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ТЕСТОВЫЙ РЕГЛАМЕНТ ДЕМОНСТРАЦИОННОЙ КОМПАНИИ «СЕВЕРНЫЙ МАЯК»</w:t>
      </w:r>
    </w:p>
    <w:p>
      <w:r>
        <w:t xml:space="preserve">Документ полностью вымышлен и предназначен только для демонстрации чат-бота.</w:t>
      </w:r>
    </w:p>
    <w:p>
      <w:r>
        <w:t xml:space="preserve">1. Оформление служебной записки</w:t>
      </w:r>
    </w:p>
    <w:p>
      <w:r>
        <w:t xml:space="preserve">Служебная записка оформляется в DOCX. В начале документа указываются адресат, автор, дата и тема.</w:t>
      </w:r>
    </w:p>
    <w:p>
      <w:r>
        <w:t xml:space="preserve">Дата документа указывается в формате ДД.ММ.ГГГГ.</w:t>
      </w:r>
    </w:p>
    <w:p>
      <w:r>
        <w:t xml:space="preserve">Текст излагается нейтральным деловым языком. Просьба должна быть конкретной и содержать понятное действие.</w:t>
      </w:r>
    </w:p>
    <w:p>
      <w:r>
        <w:t xml:space="preserve">Если к записке прилагаются материалы, в конце документа перечисляются приложения с названием и количеством листов.</w:t>
      </w:r>
    </w:p>
    <w:p>
      <w:r>
        <w:t xml:space="preserve">2. Согласование</w:t>
      </w:r>
    </w:p>
    <w:p>
      <w:r>
        <w:t xml:space="preserve">Служебную записку первым согласует непосредственный руководитель автора. После этого документ передается координатору документооборота.</w:t>
      </w:r>
    </w:p>
    <w:p>
      <w:r>
        <w:t xml:space="preserve">3. Контакт по вопросам оформления</w:t>
      </w:r>
    </w:p>
    <w:p>
      <w:r>
        <w:t xml:space="preserve">По вопросам формы документа, обязательных реквизитов и регистрации следует обращаться к координатору документооборота.</w:t>
      </w:r>
    </w:p>
    <w:p>
      <w:r>
        <w:t xml:space="preserve">4. Данные демонстрационного пилота</w:t>
      </w:r>
    </w:p>
    <w:p>
      <w:r>
        <w:t xml:space="preserve">Пилотный журнал заявок хранится в тестовом пространстве «Маяк-Архив».</w:t>
      </w:r>
    </w:p>
    <w:p>
      <w:r>
        <w:t xml:space="preserve">Код пилотного журнала заявок: MAYAK-73.</w:t>
      </w:r>
    </w:p>
    <w:p>
      <w:r>
        <w:t xml:space="preserve">Период проверки одной заявки в демонстрационном пилоте составляет 17 календарных дней.</w:t>
      </w:r>
    </w:p>
    <w:p>
      <w:r>
        <w:t xml:space="preserve">Эти тестовые сведения вымышлены, не являются правилами реальной организации и не должны применяться в рабочем документообороте.</w:t>
      </w:r>
    </w:p>
    <w:sectPr>
      <w:pgSz w:w="11906" w:h="16838"/>
      <w:pgMar w:top="1134" w:right="1134" w:bottom="1134" w:left="1701"/>
    </w:sectPr>
  </w:body>
</w:document>
</file>