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{{recipient}}</w:t>
      </w:r>
    </w:p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СЛУЖЕБНАЯ ЗАПИСКА НА УДАЛЕННЫЙ ДОСТУП (VPN)</w:t>
      </w:r>
    </w:p>
    <w:p>
      <w:r>
        <w:t>Прошу предоставить удаленный доступ (VPN) сотруднику {{employee_name}}, {{position}}, {{department}}, на период с {{access_start}} по {{access_end}}.</w:t>
      </w:r>
    </w:p>
    <w:p>
      <w:r>
        <w:t>Необходимые рабочие ресурсы: {{resources}}.</w:t>
      </w:r>
    </w:p>
    <w:p>
      <w:r>
        <w:t>Обоснование: {{reason}}.</w:t>
      </w:r>
    </w:p>
    <w:p>
      <w:r>
        <w:t>Согласующий руководитель: {{manager_name}}.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