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AELY &amp; THE LOOP Pass — Identité et liens</w:t>
      </w:r>
    </w:p>
    <w:p>
      <w:pPr>
        <w:pStyle w:val="Heading2"/>
      </w:pPr>
      <w:r>
        <w:t>AELY (groupe)</w:t>
      </w:r>
    </w:p>
    <w:p>
      <w:pPr>
        <w:spacing w:line="240" w:lineRule="auto"/>
      </w:pPr>
      <w:r>
        <w:t>| Élément | Valeur |</w:t>
      </w:r>
    </w:p>
    <w:p>
      <w:pPr>
        <w:spacing w:line="240" w:lineRule="auto"/>
      </w:pPr>
      <w:r>
        <w:t>|---------|--------|</w:t>
      </w:r>
    </w:p>
    <w:p>
      <w:pPr>
        <w:spacing w:line="240" w:lineRule="auto"/>
      </w:pPr>
      <w:r>
        <w:t xml:space="preserve">| </w:t>
      </w:r>
      <w:r>
        <w:rPr>
          <w:b/>
        </w:rPr>
        <w:t>Marque</w:t>
      </w:r>
      <w:r>
        <w:t xml:space="preserve"> | </w:t>
      </w:r>
      <w:r>
        <w:rPr>
          <w:b/>
        </w:rPr>
        <w:t>AELY</w:t>
      </w:r>
      <w:r>
        <w:t xml:space="preserve"> |</w:t>
      </w:r>
    </w:p>
    <w:p>
      <w:pPr>
        <w:spacing w:line="240" w:lineRule="auto"/>
      </w:pPr>
      <w:r>
        <w:t xml:space="preserve">| </w:t>
      </w:r>
      <w:r>
        <w:rPr>
          <w:b/>
        </w:rPr>
        <w:t>Site</w:t>
      </w:r>
      <w:r>
        <w:t xml:space="preserve"> | https://aelygroup.com |</w:t>
      </w:r>
    </w:p>
    <w:p>
      <w:pPr>
        <w:spacing w:line="240" w:lineRule="auto"/>
      </w:pPr>
      <w:r>
        <w:t xml:space="preserve">| </w:t>
      </w:r>
      <w:r>
        <w:rPr>
          <w:b/>
        </w:rPr>
        <w:t>Positionnement</w:t>
      </w:r>
      <w:r>
        <w:t xml:space="preserve"> | Solutions numériques &amp; data · Conakry, Guinée |</w:t>
      </w:r>
    </w:p>
    <w:p>
      <w:pPr>
        <w:spacing w:line="240" w:lineRule="auto"/>
      </w:pPr>
      <w:r>
        <w:t xml:space="preserve">| </w:t>
      </w:r>
      <w:r>
        <w:rPr>
          <w:b/>
        </w:rPr>
        <w:t>Périmètre</w:t>
      </w:r>
      <w:r>
        <w:t xml:space="preserve"> | Data / IA, produits numériques, conseil, transformation digitale |</w:t>
      </w:r>
    </w:p>
    <w:p>
      <w:pPr>
        <w:spacing w:line="240" w:lineRule="auto"/>
      </w:pPr>
      <w:r>
        <w:t xml:space="preserve">| </w:t>
      </w:r>
      <w:r>
        <w:rPr>
          <w:b/>
        </w:rPr>
        <w:t>Contact groupe</w:t>
      </w:r>
      <w:r>
        <w:t xml:space="preserve"> | contact@aelygroup.com · WhatsApp (voir site) |</w:t>
      </w:r>
    </w:p>
    <w:p>
      <w:pPr>
        <w:spacing w:line="240" w:lineRule="auto"/>
      </w:pPr>
      <w:r>
        <w:t xml:space="preserve">| </w:t>
      </w:r>
      <w:r>
        <w:rPr>
          <w:b/>
        </w:rPr>
        <w:t>Siège indicatif</w:t>
      </w:r>
      <w:r>
        <w:t xml:space="preserve"> | Dixinn, Conakry |</w:t>
      </w:r>
    </w:p>
    <w:p>
      <w:pPr>
        <w:spacing w:line="240" w:lineRule="auto"/>
      </w:pPr>
      <w:r>
        <w:t xml:space="preserve">AELY est la </w:t>
      </w:r>
      <w:r>
        <w:rPr>
          <w:b/>
        </w:rPr>
        <w:t>house brand</w:t>
      </w:r>
      <w:r>
        <w:t xml:space="preserve"> : The Loop (guide), THE LOOP Pass (fidélisation B2B), et autres projets peuvent s’y rattacher commercialement.</w:t>
      </w:r>
    </w:p>
    <w:p>
      <w:pPr>
        <w:pStyle w:val="Heading2"/>
      </w:pPr>
      <w:r>
        <w:t>THE LOOP Pass (produit B2B)</w:t>
      </w:r>
    </w:p>
    <w:p>
      <w:pPr>
        <w:spacing w:line="240" w:lineRule="auto"/>
      </w:pPr>
      <w:r>
        <w:t>| Élément | Valeur |</w:t>
      </w:r>
    </w:p>
    <w:p>
      <w:pPr>
        <w:spacing w:line="240" w:lineRule="auto"/>
      </w:pPr>
      <w:r>
        <w:t>|---------|--------|</w:t>
      </w:r>
    </w:p>
    <w:p>
      <w:pPr>
        <w:spacing w:line="240" w:lineRule="auto"/>
      </w:pPr>
      <w:r>
        <w:t xml:space="preserve">| </w:t>
      </w:r>
      <w:r>
        <w:rPr>
          <w:b/>
        </w:rPr>
        <w:t>Nom produit</w:t>
      </w:r>
      <w:r>
        <w:t xml:space="preserve"> | </w:t>
      </w:r>
      <w:r>
        <w:rPr>
          <w:b/>
        </w:rPr>
        <w:t>THE LOOP Pass</w:t>
      </w:r>
      <w:r>
        <w:t xml:space="preserve"> |</w:t>
      </w:r>
    </w:p>
    <w:p>
      <w:pPr>
        <w:spacing w:line="240" w:lineRule="auto"/>
      </w:pPr>
      <w:r>
        <w:t xml:space="preserve">| </w:t>
      </w:r>
      <w:r>
        <w:rPr>
          <w:b/>
        </w:rPr>
        <w:t>Site produit</w:t>
      </w:r>
      <w:r>
        <w:t xml:space="preserve"> | https://pass.theloop-app.com |</w:t>
      </w:r>
    </w:p>
    <w:p>
      <w:pPr>
        <w:spacing w:line="240" w:lineRule="auto"/>
      </w:pPr>
      <w:r>
        <w:t xml:space="preserve">| </w:t>
      </w:r>
      <w:r>
        <w:rPr>
          <w:b/>
        </w:rPr>
        <w:t>Contact commercial Pass</w:t>
      </w:r>
      <w:r>
        <w:t xml:space="preserve"> | WhatsApp +224 626 68 06 06 · contact@theloop-app.com |</w:t>
      </w:r>
    </w:p>
    <w:p>
      <w:pPr>
        <w:spacing w:line="240" w:lineRule="auto"/>
      </w:pPr>
      <w:r>
        <w:t xml:space="preserve">| </w:t>
      </w:r>
      <w:r>
        <w:rPr>
          <w:b/>
        </w:rPr>
        <w:t>Technologie</w:t>
      </w:r>
      <w:r>
        <w:t xml:space="preserve"> | Plateforme white-label Boomerangme (exploitation par AELY) |</w:t>
      </w:r>
    </w:p>
    <w:p>
      <w:pPr>
        <w:spacing w:line="240" w:lineRule="auto"/>
      </w:pPr>
      <w:r/>
      <w:r>
        <w:rPr>
          <w:b/>
        </w:rPr>
        <w:t>Pitch court :</w:t>
      </w:r>
      <w:r>
        <w:t xml:space="preserve"> *« THE LOOP Pass, par AELY — fidélisation digitale pour commerces à Conakry. »*</w:t>
      </w:r>
    </w:p>
    <w:p>
      <w:pPr>
        <w:pStyle w:val="Heading2"/>
      </w:pPr>
      <w:r>
        <w:t>Immatriculation formelle (RCCM)</w:t>
      </w:r>
    </w:p>
    <w:p>
      <w:pPr>
        <w:spacing w:line="240" w:lineRule="auto"/>
      </w:pPr>
      <w:r>
        <w:t xml:space="preserve">Vous prévoyez une </w:t>
      </w:r>
      <w:r>
        <w:rPr>
          <w:b/>
        </w:rPr>
        <w:t>formalisation / immatriculation société en janvier 2027</w:t>
      </w:r>
      <w:r>
        <w:t xml:space="preserve"> (RCCM, NIF, factures au nom légal).</w:t>
      </w:r>
    </w:p>
    <w:p>
      <w:pPr>
        <w:pStyle w:val="ListBullet"/>
      </w:pPr>
      <w:r>
        <w:t>**aelygroup.com** et la marque **AELY** renforcent la **crédibilité** dès décembre 2026.</w:t>
      </w:r>
    </w:p>
    <w:p>
      <w:pPr>
        <w:pStyle w:val="ListBullet"/>
      </w:pPr>
      <w:r>
        <w:t>Les **contrats décembre** peuvent nommer **AELY** et renvoyer à **aelygroup.com**, avec mention *« immatriculation RCCM en cours de finalisation »* si les numéros ne sont pas encore disponibles.</w:t>
      </w:r>
    </w:p>
    <w:p>
      <w:pPr>
        <w:pStyle w:val="ListBullet"/>
      </w:pPr>
      <w:r>
        <w:t>**Janvier 2027 :** factures avec RCCM/NIF + avenant (doc 11) si le signataire était une personne physique.</w:t>
      </w:r>
    </w:p>
    <w:p>
      <w:pPr>
        <w:pStyle w:val="Heading2"/>
      </w:pPr>
      <w:r>
        <w:t>Carte de visite (recommandation)</w:t>
      </w:r>
    </w:p>
    <w:p>
      <w:pPr>
        <w:pStyle w:val="IntenseQuote"/>
      </w:pPr>
      <w:r>
        <w:t>AELY</w:t>
      </w:r>
    </w:p>
    <w:p>
      <w:pPr>
        <w:pStyle w:val="IntenseQuote"/>
      </w:pPr>
      <w:r>
        <w:t>Solutions numériques · Conakry</w:t>
      </w:r>
    </w:p>
    <w:p>
      <w:pPr>
        <w:pStyle w:val="IntenseQuote"/>
      </w:pPr>
      <w:r>
        <w:t>aelygroup.com</w:t>
      </w:r>
    </w:p>
    <w:p>
      <w:pPr>
        <w:pStyle w:val="IntenseQuote"/>
      </w:pPr>
    </w:p>
    <w:p>
      <w:pPr>
        <w:pStyle w:val="IntenseQuote"/>
      </w:pPr>
      <w:r>
        <w:t>[Prénom Nom] · [Fonction]</w:t>
      </w:r>
    </w:p>
    <w:p>
      <w:pPr>
        <w:pStyle w:val="IntenseQuote"/>
      </w:pPr>
      <w:r>
        <w:t>THE LOOP Pass — Fidélité commerçants</w:t>
      </w:r>
    </w:p>
    <w:p>
      <w:pPr>
        <w:pStyle w:val="IntenseQuote"/>
      </w:pPr>
      <w:r>
        <w:t>pass.theloop-app.com · +224 626 68 06 06</w:t>
      </w:r>
    </w:p>
    <w:p>
      <w:pPr>
        <w:spacing w:line="240" w:lineRule="auto"/>
      </w:pPr>
      <w:r>
        <w:t xml:space="preserve">Ne imprimer </w:t>
      </w:r>
      <w:r>
        <w:rPr>
          <w:b/>
        </w:rPr>
        <w:t>RCCM / NIF</w:t>
      </w:r>
      <w:r>
        <w:t xml:space="preserve"> sur la carte que lorsqu’ils sont </w:t>
      </w:r>
      <w:r>
        <w:rPr>
          <w:b/>
        </w:rPr>
        <w:t>officiellement</w:t>
      </w:r>
      <w:r>
        <w:t xml:space="preserve"> attribués.</w:t>
      </w:r>
    </w:p>
    <w:p>
      <w:pPr>
        <w:pStyle w:val="Heading2"/>
      </w:pPr>
      <w:r>
        <w:t>Confiance commerçant (décembre)</w:t>
      </w:r>
    </w:p>
    <w:p>
      <w:pPr>
        <w:spacing w:line="240" w:lineRule="auto"/>
      </w:pPr>
      <w:r>
        <w:t>Ordre de preuve en RDV :</w:t>
      </w:r>
    </w:p>
    <w:p>
      <w:pPr>
        <w:pStyle w:val="ListNumber"/>
      </w:pPr>
      <w:r>
        <w:t>**Démo live** sur leur téléphone</w:t>
      </w:r>
    </w:p>
    <w:p>
      <w:pPr>
        <w:pStyle w:val="ListNumber"/>
      </w:pPr>
      <w:r>
        <w:t>**pass.theloop-app.com**</w:t>
      </w:r>
    </w:p>
    <w:p>
      <w:pPr>
        <w:pStyle w:val="ListNumber"/>
      </w:pPr>
      <w:r>
        <w:t>**aelygroup.com** (« c’est la structure qui porte le produit »)</w:t>
      </w:r>
    </w:p>
    <w:p>
      <w:pPr>
        <w:pStyle w:val="ListNumber"/>
      </w:pPr>
      <w:r>
        <w:t>**Convention + CGV** (docs 09–10)</w:t>
      </w:r>
    </w:p>
    <w:p>
      <w:pPr>
        <w:pStyle w:val="ListNumber"/>
      </w:pPr>
      <w:r>
        <w:t>Pas de paiement avant accord / essai</w:t>
      </w:r>
    </w:p>
    <w:p>
      <w:pPr>
        <w:pStyle w:val="Heading2"/>
      </w:pPr>
      <w:r>
        <w:t>Synergie avec The Loop (guide app)</w:t>
      </w:r>
    </w:p>
    <w:p>
      <w:pPr>
        <w:pStyle w:val="ListBullet"/>
      </w:pPr>
      <w:r>
        <w:t>**The Loop** = grand public / guide Conakry (projet distinct).</w:t>
      </w:r>
    </w:p>
    <w:p>
      <w:pPr>
        <w:pStyle w:val="ListBullet"/>
      </w:pPr>
      <w:r>
        <w:t>**THE LOOP Pass** = B2B commerçants.</w:t>
      </w:r>
    </w:p>
    <w:p>
      <w:pPr>
        <w:pStyle w:val="ListBullet"/>
      </w:pPr>
      <w:r>
        <w:t>**AELY** = fil conducteur « qui sommes-nous » pour les professionnels.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