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5694"/>
          <w:sz w:val="52"/>
        </w:rPr>
        <w:t>Guión del Video de Presentación</w:t>
      </w:r>
    </w:p>
    <w:p>
      <w:pPr>
        <w:jc w:val="center"/>
      </w:pPr>
      <w:r>
        <w:rPr>
          <w:rFonts w:ascii="Calibri" w:hAnsi="Calibri"/>
          <w:i/>
          <w:color w:val="2E75B6"/>
          <w:sz w:val="28"/>
        </w:rPr>
        <w:t>K-QGMIP — Paso a paso: qué hacer y qué decir</w:t>
      </w:r>
    </w:p>
    <w:p/>
    <w:p>
      <w:pPr>
        <w:jc w:val="center"/>
      </w:pPr>
      <w:r>
        <w:rPr>
          <w:rFonts w:ascii="Calibri" w:hAnsi="Calibri"/>
          <w:b w:val="0"/>
          <w:i/>
          <w:color w:val="404040"/>
          <w:sz w:val="22"/>
        </w:rPr>
        <w:t>Universidad de Caldas  ·  Análisis y Diseño de Algoritmos  ·  2026-1</w:t>
      </w:r>
    </w:p>
    <w:p>
      <w:r>
        <w:br w:type="page"/>
      </w:r>
    </w:p>
    <w:p>
      <w:r>
        <w:rPr>
          <w:rFonts w:ascii="Calibri" w:hAnsi="Calibri"/>
          <w:b w:val="0"/>
          <w:i w:val="0"/>
          <w:color w:val="404040"/>
          <w:sz w:val="22"/>
        </w:rPr>
        <w:t>Este guión detalla cada momento del video de presentación del proyecto K-QGMIP. Duración estimada: 8–12 minutos. Grabar desde la terminal, pantalla completa.</w:t>
      </w:r>
    </w:p>
    <w:p>
      <w:pPr>
        <w:pStyle w:val="Heading1"/>
      </w:pPr>
      <w:r>
        <w:rPr>
          <w:rFonts w:ascii="Calibri" w:hAnsi="Calibri"/>
          <w:color w:val="1F5694"/>
          <w:sz w:val="32"/>
        </w:rPr>
        <w:t>ANTES DE GRABAR — Checklist de preparación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Abrir una terminal en la carpeta projecto-analisis-20261/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Aumentar el tamaño de fuente de la terminal (mínimo 14pt) para que se vea bien en video.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Cerrar aplicaciones innecesarias.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Tener a mano el PDF 2_GeoMIP.pdf abierto en otro monitor o ventana (para referencias).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Ejecutar python3 verificar_todo.py una vez antes de grabar para asegurarse de que todo pasa.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SEGMENTO 1 — Introducción (0:00 – 1:00)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378637"/>
          <w:sz w:val="21"/>
        </w:rPr>
        <w:t xml:space="preserve">🖥  MOSTRAR: </w:t>
      </w:r>
      <w:r>
        <w:rPr>
          <w:rFonts w:ascii="Calibri" w:hAnsi="Calibri"/>
          <w:b w:val="0"/>
          <w:i w:val="0"/>
          <w:color w:val="404040"/>
          <w:sz w:val="21"/>
        </w:rPr>
        <w:t>Abrir el terminal en la carpeta raíz del proyecto.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Buenos días / buenas tardes. Mi nombre es Mateo Mejía, estudiante de Análisis y Diseño de Algoritmos de la Universidad de Caldas. En este video presento el proyecto K-QGMIP: una extensión de los algoritmos QNodes y GeoMIP para encontrar la Partición de Mínima Información con k grupos, en lugar de la bipartición clásica.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378637"/>
          <w:sz w:val="21"/>
        </w:rPr>
        <w:t xml:space="preserve">🖥  MOSTRAR: </w:t>
      </w:r>
      <w:r>
        <w:rPr>
          <w:rFonts w:ascii="Calibri" w:hAnsi="Calibri"/>
          <w:b w:val="0"/>
          <w:i w:val="0"/>
          <w:color w:val="404040"/>
          <w:sz w:val="21"/>
        </w:rPr>
        <w:t>Ejecutar: ls (mostrar la estructura de carpetas)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El repositorio contiene tres módulos principales: el Módulo A, que es kpartir; el Módulo B, KQNodes; y el Módulo C, KGeometricSIA, también conocido como KGeoMIP. Adicionalmente tenemos la interfaz interactiva y el script de verificación integral.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SEGMENTO 2 — Verificación de los 16 tests (1:00 – 2:30)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378637"/>
          <w:sz w:val="21"/>
        </w:rPr>
        <w:t xml:space="preserve">🖥  MOSTRAR: </w:t>
      </w:r>
      <w:r>
        <w:rPr>
          <w:rFonts w:ascii="Calibri" w:hAnsi="Calibri"/>
          <w:b w:val="0"/>
          <w:i w:val="0"/>
          <w:color w:val="404040"/>
          <w:sz w:val="21"/>
        </w:rPr>
        <w:t>Ejecutar: python3 verificar_todo.py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Antes de mostrar la interfaz, ejecutamos el script de verificación integral. Este script lanza cada módulo en un subproceso aislado, lo que evita conflictos entre los paquetes QNodes y GeoMIP, que comparten el mismo nombre de módulo 'src'.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404040"/>
          <w:sz w:val="21"/>
        </w:rPr>
        <w:t xml:space="preserve">⏳ ESPERAR: </w:t>
      </w:r>
      <w:r>
        <w:rPr>
          <w:rFonts w:ascii="Calibri" w:hAnsi="Calibri"/>
          <w:b w:val="0"/>
          <w:i/>
          <w:color w:val="404040"/>
          <w:sz w:val="21"/>
        </w:rPr>
        <w:t>Esperar a que aparezca SISTEMA VALIDADO.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Perfecto. Los tres módulos pasan sus verificaciones. El Módulo A verifica que kpartir con k=3 produce distribuciones válidas. El Módulo B confirma que KQNodes genera exactamente k grupos con cobertura total. Y el Módulo C valida que la tabla BFS/DP tiene valores en [0,1] y que los candidatos geométricos son correctos.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SEGMENTO 3 — Correr las suites de tests (2:30 – 4:00)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378637"/>
          <w:sz w:val="21"/>
        </w:rPr>
        <w:t xml:space="preserve">🖥  MOSTRAR: </w:t>
      </w:r>
      <w:r>
        <w:rPr>
          <w:rFonts w:ascii="Calibri" w:hAnsi="Calibri"/>
          <w:b w:val="0"/>
          <w:i w:val="0"/>
          <w:color w:val="404040"/>
          <w:sz w:val="21"/>
        </w:rPr>
        <w:t>Ejecutar: python3 QNodes/tests/test_kpartir.py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Ahora vemos las suites de tests individuales. El Módulo A tiene 5 tests: verifica que kpartir con k=2 equivale a bipartir, que produce distribuciones válidas para k=3, que lanza ValueError si la cobertura es incompleta, que la memoización funciona, y que los grupos singleton marginalizan correctamente.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378637"/>
          <w:sz w:val="21"/>
        </w:rPr>
        <w:t xml:space="preserve">🖥  MOSTRAR: </w:t>
      </w:r>
      <w:r>
        <w:rPr>
          <w:rFonts w:ascii="Calibri" w:hAnsi="Calibri"/>
          <w:b w:val="0"/>
          <w:i w:val="0"/>
          <w:color w:val="404040"/>
          <w:sz w:val="21"/>
        </w:rPr>
        <w:t>Ejecutar: python3 QNodes/tests/test_kqnodes.py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El Módulo B tiene 6 tests para KQNodes: cobertura exacta de k grupos, respeto del max_size en cada fase, determinismo ante mismas entradas y formato correcto de la partición.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378637"/>
          <w:sz w:val="21"/>
        </w:rPr>
        <w:t xml:space="preserve">🖥  MOSTRAR: </w:t>
      </w:r>
      <w:r>
        <w:rPr>
          <w:rFonts w:ascii="Calibri" w:hAnsi="Calibri"/>
          <w:b w:val="0"/>
          <w:i w:val="0"/>
          <w:color w:val="404040"/>
          <w:sz w:val="21"/>
        </w:rPr>
        <w:t>Ejecutar: python3 QNodes/tests/test_kgeomip.py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Y el Módulo C tiene 5 tests para KGeometricSIA: tabla de costos en [0,1], candidatos con k grupos, distribución kpartir válida, find_mip retorna pérdida no negativa, y cobertura total de variables futuras.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16 tests, 16 PASS. El motor es completamente funcional.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SEGMENTO 4 — Demostración de la interfaz (4:00 – 8:00)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378637"/>
          <w:sz w:val="21"/>
        </w:rPr>
        <w:t xml:space="preserve">🖥  MOSTRAR: </w:t>
      </w:r>
      <w:r>
        <w:rPr>
          <w:rFonts w:ascii="Calibri" w:hAnsi="Calibri"/>
          <w:b w:val="0"/>
          <w:i w:val="0"/>
          <w:color w:val="404040"/>
          <w:sz w:val="21"/>
        </w:rPr>
        <w:t>Ejecutar: python3 interfaz_kqmip.py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Ahora la demostración principal: la interfaz interactiva. Al ejecutar el script aparece el banner K-QGMIP y se muestra el menú de selección de archivo.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378637"/>
          <w:sz w:val="21"/>
        </w:rPr>
        <w:t xml:space="preserve">🖥  MOSTRAR: </w:t>
      </w:r>
      <w:r>
        <w:rPr>
          <w:rFonts w:ascii="Calibri" w:hAnsi="Calibri"/>
          <w:b w:val="0"/>
          <w:i w:val="0"/>
          <w:color w:val="404040"/>
          <w:sz w:val="21"/>
        </w:rPr>
        <w:t>El menú numerado de CSVs aparece automáticamente.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La interfaz escanea automáticamente las carpetas de muestras y presenta un menú numerado. Vemos los archivos disponibles con el número de variables, estados y una recomendación de qué algoritmo usar.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BF8F00"/>
          <w:sz w:val="21"/>
        </w:rPr>
        <w:t xml:space="preserve">⌨  HACER: </w:t>
      </w:r>
      <w:r>
        <w:rPr>
          <w:rFonts w:ascii="Calibri" w:hAnsi="Calibri"/>
          <w:b w:val="0"/>
          <w:i w:val="0"/>
          <w:color w:val="000000"/>
          <w:sz w:val="21"/>
        </w:rPr>
        <w:t>Escribir: 2 [ENTER] — seleccionar N3A.csv (3 variables, 8 estados)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Selecciono el sistema N3A.csv, que tiene 3 variables y 8 estados. La interfaz muestra la vista previa de la matriz de probabilidad de transición.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BF8F00"/>
          <w:sz w:val="21"/>
        </w:rPr>
        <w:t xml:space="preserve">⌨  HACER: </w:t>
      </w:r>
      <w:r>
        <w:rPr>
          <w:rFonts w:ascii="Calibri" w:hAnsi="Calibri"/>
          <w:b w:val="0"/>
          <w:i w:val="0"/>
          <w:color w:val="000000"/>
          <w:sz w:val="21"/>
        </w:rPr>
        <w:t>Confirmar la TPM con ENTER (respuesta por defecto S)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Confirmo que es la TPM correcta. Ahora ingresamos el estado inicial. Usamos el estado todo-ceros, que es el más común en el análisis SIA.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BF8F00"/>
          <w:sz w:val="21"/>
        </w:rPr>
        <w:t xml:space="preserve">⌨  HACER: </w:t>
      </w:r>
      <w:r>
        <w:rPr>
          <w:rFonts w:ascii="Calibri" w:hAnsi="Calibri"/>
          <w:b w:val="0"/>
          <w:i w:val="0"/>
          <w:color w:val="000000"/>
          <w:sz w:val="21"/>
        </w:rPr>
        <w:t>Presionar ENTER (estado por defecto 000)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La interfaz fija automáticamente el alcance y mecanismo a 'todos los nodos'. Ahora elegimos el algoritmo. Vamos a demostrar primero KQNodes.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BF8F00"/>
          <w:sz w:val="21"/>
        </w:rPr>
        <w:t xml:space="preserve">⌨  HACER: </w:t>
      </w:r>
      <w:r>
        <w:rPr>
          <w:rFonts w:ascii="Calibri" w:hAnsi="Calibri"/>
          <w:b w:val="0"/>
          <w:i w:val="0"/>
          <w:color w:val="000000"/>
          <w:sz w:val="21"/>
        </w:rPr>
        <w:t>Escribir: 1 [ENTER] — KQNodes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BF8F00"/>
          <w:sz w:val="21"/>
        </w:rPr>
        <w:t xml:space="preserve">⌨  HACER: </w:t>
      </w:r>
      <w:r>
        <w:rPr>
          <w:rFonts w:ascii="Calibri" w:hAnsi="Calibri"/>
          <w:b w:val="0"/>
          <w:i w:val="0"/>
          <w:color w:val="000000"/>
          <w:sz w:val="21"/>
        </w:rPr>
        <w:t>Escribir: 3 [ENTER] — k = 3 grupos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Pedimos una tri-partición: dividir el sistema en 3 grupos independientes. Confirmamos y ejecutamos.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BF8F00"/>
          <w:sz w:val="21"/>
        </w:rPr>
        <w:t xml:space="preserve">⌨  HACER: </w:t>
      </w:r>
      <w:r>
        <w:rPr>
          <w:rFonts w:ascii="Calibri" w:hAnsi="Calibri"/>
          <w:b w:val="0"/>
          <w:i w:val="0"/>
          <w:color w:val="000000"/>
          <w:sz w:val="21"/>
        </w:rPr>
        <w:t>Presionar ENTER para confirmar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404040"/>
          <w:sz w:val="21"/>
        </w:rPr>
        <w:t xml:space="preserve">⏳ ESPERAR: </w:t>
      </w:r>
      <w:r>
        <w:rPr>
          <w:rFonts w:ascii="Calibri" w:hAnsi="Calibri"/>
          <w:b w:val="0"/>
          <w:i/>
          <w:color w:val="404040"/>
          <w:sz w:val="21"/>
        </w:rPr>
        <w:t>Ver la barra de progreso de fases en tiempo real.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Observen la barra de progreso: KQNodes trabaja en k-1 = 2 fases. En cada fase selecciona el grupo que minimiza la EMD acumulada.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404040"/>
          <w:sz w:val="21"/>
        </w:rPr>
        <w:t xml:space="preserve">⏳ ESPERAR: </w:t>
      </w:r>
      <w:r>
        <w:rPr>
          <w:rFonts w:ascii="Calibri" w:hAnsi="Calibri"/>
          <w:b w:val="0"/>
          <w:i/>
          <w:color w:val="404040"/>
          <w:sz w:val="21"/>
        </w:rPr>
        <w:t>Aparece la tabla de resultados.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Aquí está el resultado: la Partición de Mínima Información para k=3. Vemos la pérdida EMD, el tiempo de cómputo y la partición encontrada con la notación Gj:{Futuros|Mecanismos}. La interpretación automática nos dice si la integración causal es baja, moderada o alta.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BF8F00"/>
          <w:sz w:val="21"/>
        </w:rPr>
        <w:t xml:space="preserve">⌨  HACER: </w:t>
      </w:r>
      <w:r>
        <w:rPr>
          <w:rFonts w:ascii="Calibri" w:hAnsi="Calibri"/>
          <w:b w:val="0"/>
          <w:i w:val="0"/>
          <w:color w:val="000000"/>
          <w:sz w:val="21"/>
        </w:rPr>
        <w:t>Guardar resultado: S [ENTER]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El resultado se guarda en un archivo .txt junto al CSV.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BF8F00"/>
          <w:sz w:val="21"/>
        </w:rPr>
        <w:t xml:space="preserve">⌨  HACER: </w:t>
      </w:r>
      <w:r>
        <w:rPr>
          <w:rFonts w:ascii="Calibri" w:hAnsi="Calibri"/>
          <w:b w:val="0"/>
          <w:i w:val="0"/>
          <w:color w:val="000000"/>
          <w:sz w:val="21"/>
        </w:rPr>
        <w:t>Analizar otro sistema: s [ENTER]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Repetimos el proceso pero ahora con KGeometricSIA.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BF8F00"/>
          <w:sz w:val="21"/>
        </w:rPr>
        <w:t xml:space="preserve">⌨  HACER: </w:t>
      </w:r>
      <w:r>
        <w:rPr>
          <w:rFonts w:ascii="Calibri" w:hAnsi="Calibri"/>
          <w:b w:val="0"/>
          <w:i w:val="0"/>
          <w:color w:val="000000"/>
          <w:sz w:val="21"/>
        </w:rPr>
        <w:t>Seleccionar N2A.csv (número 1), confirmar, estado 00, algoritmo 2, k=2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404040"/>
          <w:sz w:val="21"/>
        </w:rPr>
        <w:t xml:space="preserve">⏳ ESPERAR: </w:t>
      </w:r>
      <w:r>
        <w:rPr>
          <w:rFonts w:ascii="Calibri" w:hAnsi="Calibri"/>
          <w:b w:val="0"/>
          <w:i/>
          <w:color w:val="404040"/>
          <w:sz w:val="21"/>
        </w:rPr>
        <w:t>Ver los pasos PASO| de KGeometricSIA.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KGeometricSIA construye la tabla de costos BFS/DP sobre el hipercubo binario y genera múltiples candidatos mediante cuantiles y k-medoids. Luego evalúa cada candidato con kpartir y selecciona la de menor pérdida.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BF8F00"/>
          <w:sz w:val="21"/>
        </w:rPr>
        <w:t xml:space="preserve">⌨  HACER: </w:t>
      </w:r>
      <w:r>
        <w:rPr>
          <w:rFonts w:ascii="Calibri" w:hAnsi="Calibri"/>
          <w:b w:val="0"/>
          <w:i w:val="0"/>
          <w:color w:val="000000"/>
          <w:sz w:val="21"/>
        </w:rPr>
        <w:t>No guardar. Salir con N [ENTER]</w:t>
      </w:r>
    </w:p>
    <w:p>
      <w:pPr>
        <w:pStyle w:val="Heading2"/>
      </w:pPr>
      <w:r>
        <w:rPr>
          <w:rFonts w:ascii="Calibri" w:hAnsi="Calibri"/>
          <w:color w:val="2E75B6"/>
          <w:sz w:val="26"/>
        </w:rPr>
        <w:t>SEGMENTO 5 — Cierre y referencias (8:00 – 9:30)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378637"/>
          <w:sz w:val="21"/>
        </w:rPr>
        <w:t xml:space="preserve">🖥  MOSTRAR: </w:t>
      </w:r>
      <w:r>
        <w:rPr>
          <w:rFonts w:ascii="Calibri" w:hAnsi="Calibri"/>
          <w:b w:val="0"/>
          <w:i w:val="0"/>
          <w:color w:val="404040"/>
          <w:sz w:val="21"/>
        </w:rPr>
        <w:t>Abrir el PDF 2_GeoMIP.pdf — Capítulo 6 (Perspectivas Futuras).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Para cerrar, quiero destacar que la extensión a k-particiones que implementamos estaba propuesta como 'Desarrollo Futuro' en el Capítulo 6 del documento GeoMIP. Logramos convertir esa propuesta teórica en implementación funcional y validada.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378637"/>
          <w:sz w:val="21"/>
        </w:rPr>
        <w:t xml:space="preserve">🖥  MOSTRAR: </w:t>
      </w:r>
      <w:r>
        <w:rPr>
          <w:rFonts w:ascii="Calibri" w:hAnsi="Calibri"/>
          <w:b w:val="0"/>
          <w:i w:val="0"/>
          <w:color w:val="404040"/>
          <w:sz w:val="21"/>
        </w:rPr>
        <w:t>Volver a la terminal. Mostrar el árbol de archivos del repositorio.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El proyecto entrega: tres módulos con sus suites de tests, una interfaz interactiva completa, documentación técnica, protocolo de verificación y este informe. Todos los 16 tests pasan y el sistema está validado.</w:t>
      </w:r>
    </w:p>
    <w:p>
      <w:pPr>
        <w:spacing w:before="80"/>
        <w:ind w:left="432"/>
      </w:pPr>
      <w:r>
        <w:rPr>
          <w:rFonts w:ascii="Calibri" w:hAnsi="Calibri"/>
          <w:b/>
          <w:i w:val="0"/>
          <w:color w:val="1F5694"/>
          <w:sz w:val="21"/>
        </w:rPr>
        <w:t xml:space="preserve">🎤 DECIR: </w:t>
      </w:r>
      <w:r>
        <w:rPr>
          <w:rFonts w:ascii="Calibri" w:hAnsi="Calibri"/>
          <w:b w:val="0"/>
          <w:i/>
          <w:color w:val="404040"/>
          <w:sz w:val="21"/>
        </w:rPr>
        <w:t>Muchas gracias. Si tienen preguntas, pueden revisar el README.md o el Protocolo de Verificación incluido en el repositorio.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5694"/>
          <w:sz w:val="32"/>
        </w:rPr>
        <w:t>CONSEJOS PARA LA GRABACIÓN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Habla despacio y claramente. Pausa 2 segundos entre secciones.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Si te equivocas escribiendo un comando, edita en silencio y continúa — no hace falta reiniciar la grabación.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El video no necesita ser perfecto. Lo importante es que se vea SISTEMA VALIDADO y la tabla de resultados.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Si KGeometricSIA tarda más de 30 segundos, muestra el progreso y comenta que está calculando la tabla BFS/DP.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Puedes acelerar el video en post-edición durante las esperas largas.</w:t>
      </w:r>
    </w:p>
    <w:p>
      <w:pPr>
        <w:pStyle w:val="ListBullet"/>
        <w:ind w:left="432"/>
      </w:pPr>
      <w:r>
        <w:rPr>
          <w:rFonts w:ascii="Calibri" w:hAnsi="Calibri"/>
          <w:b w:val="0"/>
          <w:i w:val="0"/>
          <w:color w:val="404040"/>
          <w:sz w:val="21"/>
        </w:rPr>
        <w:t>Dura máximo 12 minutos. Si te extiendes, recorta el segmento de tests individuales.</w:t>
      </w:r>
    </w:p>
    <w:sectPr w:rsidR="00FC693F" w:rsidRPr="0006063C" w:rsidSect="00034616"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