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C52BA" w14:textId="441A8867" w:rsidR="000D5EE0" w:rsidRDefault="000D5EE0" w:rsidP="005B5D27">
      <w:pPr>
        <w:pStyle w:val="Ttulo1"/>
        <w:jc w:val="center"/>
      </w:pPr>
      <w:bookmarkStart w:id="0" w:name="_Toc231500538"/>
      <w:r>
        <w:t>Preguntas validación ChatBot</w:t>
      </w:r>
      <w:bookmarkEnd w:id="0"/>
    </w:p>
    <w:sdt>
      <w:sdtPr>
        <w:rPr>
          <w:rFonts w:asciiTheme="minorHAnsi" w:eastAsiaTheme="minorHAnsi" w:hAnsiTheme="minorHAnsi" w:cstheme="minorBidi"/>
          <w:color w:val="auto"/>
          <w:kern w:val="2"/>
          <w:sz w:val="24"/>
          <w:szCs w:val="24"/>
          <w:lang w:eastAsia="en-US"/>
          <w14:ligatures w14:val="standardContextual"/>
        </w:rPr>
        <w:id w:val="-1328359981"/>
        <w:docPartObj>
          <w:docPartGallery w:val="Table of Contents"/>
          <w:docPartUnique/>
        </w:docPartObj>
      </w:sdtPr>
      <w:sdtEndPr>
        <w:rPr>
          <w:b/>
          <w:bCs/>
        </w:rPr>
      </w:sdtEndPr>
      <w:sdtContent>
        <w:p w14:paraId="5A13B32C" w14:textId="52B081A0" w:rsidR="005B5D27" w:rsidRDefault="005B5D27">
          <w:pPr>
            <w:pStyle w:val="TtuloTDC"/>
          </w:pPr>
          <w:r>
            <w:t>Contenido</w:t>
          </w:r>
        </w:p>
        <w:p w14:paraId="79C1436F" w14:textId="6FA4FCE2" w:rsidR="005B5D27" w:rsidRDefault="005B5D27">
          <w:pPr>
            <w:pStyle w:val="TDC1"/>
            <w:tabs>
              <w:tab w:val="right" w:leader="dot" w:pos="8494"/>
            </w:tabs>
            <w:rPr>
              <w:noProof/>
            </w:rPr>
          </w:pPr>
          <w:r>
            <w:fldChar w:fldCharType="begin"/>
          </w:r>
          <w:r>
            <w:instrText xml:space="preserve"> TOC \o "1-3" \h \z \u </w:instrText>
          </w:r>
          <w:r>
            <w:fldChar w:fldCharType="separate"/>
          </w:r>
          <w:hyperlink w:anchor="_Toc231500538" w:history="1">
            <w:r w:rsidRPr="00CA79FE">
              <w:rPr>
                <w:rStyle w:val="Hipervnculo"/>
                <w:noProof/>
              </w:rPr>
              <w:t>Preguntas validación ChatBot</w:t>
            </w:r>
            <w:r>
              <w:rPr>
                <w:noProof/>
                <w:webHidden/>
              </w:rPr>
              <w:tab/>
            </w:r>
            <w:r>
              <w:rPr>
                <w:noProof/>
                <w:webHidden/>
              </w:rPr>
              <w:fldChar w:fldCharType="begin"/>
            </w:r>
            <w:r>
              <w:rPr>
                <w:noProof/>
                <w:webHidden/>
              </w:rPr>
              <w:instrText xml:space="preserve"> PAGEREF _Toc231500538 \h </w:instrText>
            </w:r>
            <w:r>
              <w:rPr>
                <w:noProof/>
                <w:webHidden/>
              </w:rPr>
            </w:r>
            <w:r>
              <w:rPr>
                <w:noProof/>
                <w:webHidden/>
              </w:rPr>
              <w:fldChar w:fldCharType="separate"/>
            </w:r>
            <w:r>
              <w:rPr>
                <w:noProof/>
                <w:webHidden/>
              </w:rPr>
              <w:t>1</w:t>
            </w:r>
            <w:r>
              <w:rPr>
                <w:noProof/>
                <w:webHidden/>
              </w:rPr>
              <w:fldChar w:fldCharType="end"/>
            </w:r>
          </w:hyperlink>
        </w:p>
        <w:p w14:paraId="0644E6E0" w14:textId="672B0C3A" w:rsidR="005B5D27" w:rsidRDefault="005B5D27">
          <w:pPr>
            <w:pStyle w:val="TDC3"/>
            <w:tabs>
              <w:tab w:val="right" w:leader="dot" w:pos="8494"/>
            </w:tabs>
            <w:rPr>
              <w:noProof/>
            </w:rPr>
          </w:pPr>
          <w:hyperlink w:anchor="_Toc231500539" w:history="1">
            <w:r w:rsidRPr="00CA79FE">
              <w:rPr>
                <w:rStyle w:val="Hipervnculo"/>
                <w:noProof/>
              </w:rPr>
              <w:t>Pregunta 1: ¿Qué es la astenia?</w:t>
            </w:r>
            <w:r>
              <w:rPr>
                <w:noProof/>
                <w:webHidden/>
              </w:rPr>
              <w:tab/>
            </w:r>
            <w:r>
              <w:rPr>
                <w:noProof/>
                <w:webHidden/>
              </w:rPr>
              <w:fldChar w:fldCharType="begin"/>
            </w:r>
            <w:r>
              <w:rPr>
                <w:noProof/>
                <w:webHidden/>
              </w:rPr>
              <w:instrText xml:space="preserve"> PAGEREF _Toc231500539 \h </w:instrText>
            </w:r>
            <w:r>
              <w:rPr>
                <w:noProof/>
                <w:webHidden/>
              </w:rPr>
            </w:r>
            <w:r>
              <w:rPr>
                <w:noProof/>
                <w:webHidden/>
              </w:rPr>
              <w:fldChar w:fldCharType="separate"/>
            </w:r>
            <w:r>
              <w:rPr>
                <w:noProof/>
                <w:webHidden/>
              </w:rPr>
              <w:t>2</w:t>
            </w:r>
            <w:r>
              <w:rPr>
                <w:noProof/>
                <w:webHidden/>
              </w:rPr>
              <w:fldChar w:fldCharType="end"/>
            </w:r>
          </w:hyperlink>
        </w:p>
        <w:p w14:paraId="1C59C212" w14:textId="636ED010" w:rsidR="005B5D27" w:rsidRDefault="005B5D27">
          <w:pPr>
            <w:pStyle w:val="TDC3"/>
            <w:tabs>
              <w:tab w:val="right" w:leader="dot" w:pos="8494"/>
            </w:tabs>
            <w:rPr>
              <w:noProof/>
            </w:rPr>
          </w:pPr>
          <w:hyperlink w:anchor="_Toc231500540" w:history="1">
            <w:r w:rsidRPr="00CA79FE">
              <w:rPr>
                <w:rStyle w:val="Hipervnculo"/>
                <w:noProof/>
              </w:rPr>
              <w:t>Pregunta 2: ¿Qué debe hacer un paciente si tiene una temperatura de 38º o más?</w:t>
            </w:r>
            <w:r>
              <w:rPr>
                <w:noProof/>
                <w:webHidden/>
              </w:rPr>
              <w:tab/>
            </w:r>
            <w:r>
              <w:rPr>
                <w:noProof/>
                <w:webHidden/>
              </w:rPr>
              <w:fldChar w:fldCharType="begin"/>
            </w:r>
            <w:r>
              <w:rPr>
                <w:noProof/>
                <w:webHidden/>
              </w:rPr>
              <w:instrText xml:space="preserve"> PAGEREF _Toc231500540 \h </w:instrText>
            </w:r>
            <w:r>
              <w:rPr>
                <w:noProof/>
                <w:webHidden/>
              </w:rPr>
            </w:r>
            <w:r>
              <w:rPr>
                <w:noProof/>
                <w:webHidden/>
              </w:rPr>
              <w:fldChar w:fldCharType="separate"/>
            </w:r>
            <w:r>
              <w:rPr>
                <w:noProof/>
                <w:webHidden/>
              </w:rPr>
              <w:t>2</w:t>
            </w:r>
            <w:r>
              <w:rPr>
                <w:noProof/>
                <w:webHidden/>
              </w:rPr>
              <w:fldChar w:fldCharType="end"/>
            </w:r>
          </w:hyperlink>
        </w:p>
        <w:p w14:paraId="3A76E3D6" w14:textId="45A93F2F" w:rsidR="005B5D27" w:rsidRDefault="005B5D27">
          <w:pPr>
            <w:pStyle w:val="TDC3"/>
            <w:tabs>
              <w:tab w:val="right" w:leader="dot" w:pos="8494"/>
            </w:tabs>
            <w:rPr>
              <w:noProof/>
            </w:rPr>
          </w:pPr>
          <w:hyperlink w:anchor="_Toc231500541" w:history="1">
            <w:r w:rsidRPr="00CA79FE">
              <w:rPr>
                <w:rStyle w:val="Hipervnculo"/>
                <w:noProof/>
              </w:rPr>
              <w:t>Pregunta 3: ¿Cuál es el trastorno del sueño más común en pacientes con cáncer?</w:t>
            </w:r>
            <w:r>
              <w:rPr>
                <w:noProof/>
                <w:webHidden/>
              </w:rPr>
              <w:tab/>
            </w:r>
            <w:r>
              <w:rPr>
                <w:noProof/>
                <w:webHidden/>
              </w:rPr>
              <w:fldChar w:fldCharType="begin"/>
            </w:r>
            <w:r>
              <w:rPr>
                <w:noProof/>
                <w:webHidden/>
              </w:rPr>
              <w:instrText xml:space="preserve"> PAGEREF _Toc231500541 \h </w:instrText>
            </w:r>
            <w:r>
              <w:rPr>
                <w:noProof/>
                <w:webHidden/>
              </w:rPr>
            </w:r>
            <w:r>
              <w:rPr>
                <w:noProof/>
                <w:webHidden/>
              </w:rPr>
              <w:fldChar w:fldCharType="separate"/>
            </w:r>
            <w:r>
              <w:rPr>
                <w:noProof/>
                <w:webHidden/>
              </w:rPr>
              <w:t>2</w:t>
            </w:r>
            <w:r>
              <w:rPr>
                <w:noProof/>
                <w:webHidden/>
              </w:rPr>
              <w:fldChar w:fldCharType="end"/>
            </w:r>
          </w:hyperlink>
        </w:p>
        <w:p w14:paraId="7E0F6487" w14:textId="0B0634ED" w:rsidR="005B5D27" w:rsidRDefault="005B5D27">
          <w:pPr>
            <w:pStyle w:val="TDC3"/>
            <w:tabs>
              <w:tab w:val="right" w:leader="dot" w:pos="8494"/>
            </w:tabs>
            <w:rPr>
              <w:noProof/>
            </w:rPr>
          </w:pPr>
          <w:hyperlink w:anchor="_Toc231500542" w:history="1">
            <w:r w:rsidRPr="00CA79FE">
              <w:rPr>
                <w:rStyle w:val="Hipervnculo"/>
                <w:noProof/>
              </w:rPr>
              <w:t>Pregunta 4: ¿Cómo se define la mucositis?</w:t>
            </w:r>
            <w:r>
              <w:rPr>
                <w:noProof/>
                <w:webHidden/>
              </w:rPr>
              <w:tab/>
            </w:r>
            <w:r>
              <w:rPr>
                <w:noProof/>
                <w:webHidden/>
              </w:rPr>
              <w:fldChar w:fldCharType="begin"/>
            </w:r>
            <w:r>
              <w:rPr>
                <w:noProof/>
                <w:webHidden/>
              </w:rPr>
              <w:instrText xml:space="preserve"> PAGEREF _Toc231500542 \h </w:instrText>
            </w:r>
            <w:r>
              <w:rPr>
                <w:noProof/>
                <w:webHidden/>
              </w:rPr>
            </w:r>
            <w:r>
              <w:rPr>
                <w:noProof/>
                <w:webHidden/>
              </w:rPr>
              <w:fldChar w:fldCharType="separate"/>
            </w:r>
            <w:r>
              <w:rPr>
                <w:noProof/>
                <w:webHidden/>
              </w:rPr>
              <w:t>2</w:t>
            </w:r>
            <w:r>
              <w:rPr>
                <w:noProof/>
                <w:webHidden/>
              </w:rPr>
              <w:fldChar w:fldCharType="end"/>
            </w:r>
          </w:hyperlink>
        </w:p>
        <w:p w14:paraId="2F907C71" w14:textId="2C1967D1" w:rsidR="005B5D27" w:rsidRDefault="005B5D27">
          <w:pPr>
            <w:pStyle w:val="TDC3"/>
            <w:tabs>
              <w:tab w:val="right" w:leader="dot" w:pos="8494"/>
            </w:tabs>
            <w:rPr>
              <w:noProof/>
            </w:rPr>
          </w:pPr>
          <w:hyperlink w:anchor="_Toc231500543" w:history="1">
            <w:r w:rsidRPr="00CA79FE">
              <w:rPr>
                <w:rStyle w:val="Hipervnculo"/>
                <w:noProof/>
              </w:rPr>
              <w:t>Pregunta 5: ¿Cuánto tiempo suele durar una sesión de administración de quimioterapia?</w:t>
            </w:r>
            <w:r>
              <w:rPr>
                <w:noProof/>
                <w:webHidden/>
              </w:rPr>
              <w:tab/>
            </w:r>
            <w:r>
              <w:rPr>
                <w:noProof/>
                <w:webHidden/>
              </w:rPr>
              <w:fldChar w:fldCharType="begin"/>
            </w:r>
            <w:r>
              <w:rPr>
                <w:noProof/>
                <w:webHidden/>
              </w:rPr>
              <w:instrText xml:space="preserve"> PAGEREF _Toc231500543 \h </w:instrText>
            </w:r>
            <w:r>
              <w:rPr>
                <w:noProof/>
                <w:webHidden/>
              </w:rPr>
            </w:r>
            <w:r>
              <w:rPr>
                <w:noProof/>
                <w:webHidden/>
              </w:rPr>
              <w:fldChar w:fldCharType="separate"/>
            </w:r>
            <w:r>
              <w:rPr>
                <w:noProof/>
                <w:webHidden/>
              </w:rPr>
              <w:t>2</w:t>
            </w:r>
            <w:r>
              <w:rPr>
                <w:noProof/>
                <w:webHidden/>
              </w:rPr>
              <w:fldChar w:fldCharType="end"/>
            </w:r>
          </w:hyperlink>
        </w:p>
        <w:p w14:paraId="5502B605" w14:textId="41473DE1" w:rsidR="005B5D27" w:rsidRDefault="005B5D27">
          <w:pPr>
            <w:pStyle w:val="TDC3"/>
            <w:tabs>
              <w:tab w:val="right" w:leader="dot" w:pos="8494"/>
            </w:tabs>
            <w:rPr>
              <w:noProof/>
            </w:rPr>
          </w:pPr>
          <w:hyperlink w:anchor="_Toc231500544" w:history="1">
            <w:r w:rsidRPr="00CA79FE">
              <w:rPr>
                <w:rStyle w:val="Hipervnculo"/>
                <w:noProof/>
              </w:rPr>
              <w:t>Pregunta 6: ¿Qué es la Neutropenia?</w:t>
            </w:r>
            <w:r>
              <w:rPr>
                <w:noProof/>
                <w:webHidden/>
              </w:rPr>
              <w:tab/>
            </w:r>
            <w:r>
              <w:rPr>
                <w:noProof/>
                <w:webHidden/>
              </w:rPr>
              <w:fldChar w:fldCharType="begin"/>
            </w:r>
            <w:r>
              <w:rPr>
                <w:noProof/>
                <w:webHidden/>
              </w:rPr>
              <w:instrText xml:space="preserve"> PAGEREF _Toc231500544 \h </w:instrText>
            </w:r>
            <w:r>
              <w:rPr>
                <w:noProof/>
                <w:webHidden/>
              </w:rPr>
            </w:r>
            <w:r>
              <w:rPr>
                <w:noProof/>
                <w:webHidden/>
              </w:rPr>
              <w:fldChar w:fldCharType="separate"/>
            </w:r>
            <w:r>
              <w:rPr>
                <w:noProof/>
                <w:webHidden/>
              </w:rPr>
              <w:t>2</w:t>
            </w:r>
            <w:r>
              <w:rPr>
                <w:noProof/>
                <w:webHidden/>
              </w:rPr>
              <w:fldChar w:fldCharType="end"/>
            </w:r>
          </w:hyperlink>
        </w:p>
        <w:p w14:paraId="640DB5C8" w14:textId="3D60F5E8" w:rsidR="005B5D27" w:rsidRDefault="005B5D27">
          <w:pPr>
            <w:pStyle w:val="TDC3"/>
            <w:tabs>
              <w:tab w:val="right" w:leader="dot" w:pos="8494"/>
            </w:tabs>
            <w:rPr>
              <w:noProof/>
            </w:rPr>
          </w:pPr>
          <w:hyperlink w:anchor="_Toc231500545" w:history="1">
            <w:r w:rsidRPr="00CA79FE">
              <w:rPr>
                <w:rStyle w:val="Hipervnculo"/>
                <w:noProof/>
              </w:rPr>
              <w:t>Pregunta 7: ¿Siempre se cae el cabello con los tratamientos de quimioterapia?</w:t>
            </w:r>
            <w:r>
              <w:rPr>
                <w:noProof/>
                <w:webHidden/>
              </w:rPr>
              <w:tab/>
            </w:r>
            <w:r>
              <w:rPr>
                <w:noProof/>
                <w:webHidden/>
              </w:rPr>
              <w:fldChar w:fldCharType="begin"/>
            </w:r>
            <w:r>
              <w:rPr>
                <w:noProof/>
                <w:webHidden/>
              </w:rPr>
              <w:instrText xml:space="preserve"> PAGEREF _Toc231500545 \h </w:instrText>
            </w:r>
            <w:r>
              <w:rPr>
                <w:noProof/>
                <w:webHidden/>
              </w:rPr>
            </w:r>
            <w:r>
              <w:rPr>
                <w:noProof/>
                <w:webHidden/>
              </w:rPr>
              <w:fldChar w:fldCharType="separate"/>
            </w:r>
            <w:r>
              <w:rPr>
                <w:noProof/>
                <w:webHidden/>
              </w:rPr>
              <w:t>2</w:t>
            </w:r>
            <w:r>
              <w:rPr>
                <w:noProof/>
                <w:webHidden/>
              </w:rPr>
              <w:fldChar w:fldCharType="end"/>
            </w:r>
          </w:hyperlink>
        </w:p>
        <w:p w14:paraId="7D039CEF" w14:textId="1F712750" w:rsidR="005B5D27" w:rsidRDefault="005B5D27">
          <w:pPr>
            <w:pStyle w:val="TDC3"/>
            <w:tabs>
              <w:tab w:val="right" w:leader="dot" w:pos="8494"/>
            </w:tabs>
            <w:rPr>
              <w:noProof/>
            </w:rPr>
          </w:pPr>
          <w:hyperlink w:anchor="_Toc231500546" w:history="1">
            <w:r w:rsidRPr="00CA79FE">
              <w:rPr>
                <w:rStyle w:val="Hipervnculo"/>
                <w:noProof/>
              </w:rPr>
              <w:t>Pregunta 8: ¿En qué momento suele caer el cabello tras el tratamiento?</w:t>
            </w:r>
            <w:r>
              <w:rPr>
                <w:noProof/>
                <w:webHidden/>
              </w:rPr>
              <w:tab/>
            </w:r>
            <w:r>
              <w:rPr>
                <w:noProof/>
                <w:webHidden/>
              </w:rPr>
              <w:fldChar w:fldCharType="begin"/>
            </w:r>
            <w:r>
              <w:rPr>
                <w:noProof/>
                <w:webHidden/>
              </w:rPr>
              <w:instrText xml:space="preserve"> PAGEREF _Toc231500546 \h </w:instrText>
            </w:r>
            <w:r>
              <w:rPr>
                <w:noProof/>
                <w:webHidden/>
              </w:rPr>
            </w:r>
            <w:r>
              <w:rPr>
                <w:noProof/>
                <w:webHidden/>
              </w:rPr>
              <w:fldChar w:fldCharType="separate"/>
            </w:r>
            <w:r>
              <w:rPr>
                <w:noProof/>
                <w:webHidden/>
              </w:rPr>
              <w:t>2</w:t>
            </w:r>
            <w:r>
              <w:rPr>
                <w:noProof/>
                <w:webHidden/>
              </w:rPr>
              <w:fldChar w:fldCharType="end"/>
            </w:r>
          </w:hyperlink>
        </w:p>
        <w:p w14:paraId="0EA87084" w14:textId="72D8AC67" w:rsidR="005B5D27" w:rsidRDefault="005B5D27">
          <w:pPr>
            <w:pStyle w:val="TDC3"/>
            <w:tabs>
              <w:tab w:val="right" w:leader="dot" w:pos="8494"/>
            </w:tabs>
            <w:rPr>
              <w:noProof/>
            </w:rPr>
          </w:pPr>
          <w:hyperlink w:anchor="_Toc231500547" w:history="1">
            <w:r w:rsidRPr="00CA79FE">
              <w:rPr>
                <w:rStyle w:val="Hipervnculo"/>
                <w:noProof/>
              </w:rPr>
              <w:t>Pregunta 9: ¿Qué medicamento de quimioterapia se asocia a la TDA en el cáncer de próstata hormono-sensible meastásica CPHSm?</w:t>
            </w:r>
            <w:r>
              <w:rPr>
                <w:noProof/>
                <w:webHidden/>
              </w:rPr>
              <w:tab/>
            </w:r>
            <w:r>
              <w:rPr>
                <w:noProof/>
                <w:webHidden/>
              </w:rPr>
              <w:fldChar w:fldCharType="begin"/>
            </w:r>
            <w:r>
              <w:rPr>
                <w:noProof/>
                <w:webHidden/>
              </w:rPr>
              <w:instrText xml:space="preserve"> PAGEREF _Toc231500547 \h </w:instrText>
            </w:r>
            <w:r>
              <w:rPr>
                <w:noProof/>
                <w:webHidden/>
              </w:rPr>
            </w:r>
            <w:r>
              <w:rPr>
                <w:noProof/>
                <w:webHidden/>
              </w:rPr>
              <w:fldChar w:fldCharType="separate"/>
            </w:r>
            <w:r>
              <w:rPr>
                <w:noProof/>
                <w:webHidden/>
              </w:rPr>
              <w:t>3</w:t>
            </w:r>
            <w:r>
              <w:rPr>
                <w:noProof/>
                <w:webHidden/>
              </w:rPr>
              <w:fldChar w:fldCharType="end"/>
            </w:r>
          </w:hyperlink>
        </w:p>
        <w:p w14:paraId="6EF13CCF" w14:textId="20AFAB4F" w:rsidR="005B5D27" w:rsidRDefault="005B5D27">
          <w:pPr>
            <w:pStyle w:val="TDC3"/>
            <w:tabs>
              <w:tab w:val="right" w:leader="dot" w:pos="8494"/>
            </w:tabs>
            <w:rPr>
              <w:noProof/>
            </w:rPr>
          </w:pPr>
          <w:hyperlink w:anchor="_Toc231500548" w:history="1">
            <w:r w:rsidRPr="00CA79FE">
              <w:rPr>
                <w:rStyle w:val="Hipervnculo"/>
                <w:noProof/>
              </w:rPr>
              <w:t>Pregunta 10: ¿Para qué sirve el fármaco Denosumab?</w:t>
            </w:r>
            <w:r>
              <w:rPr>
                <w:noProof/>
                <w:webHidden/>
              </w:rPr>
              <w:tab/>
            </w:r>
            <w:r>
              <w:rPr>
                <w:noProof/>
                <w:webHidden/>
              </w:rPr>
              <w:fldChar w:fldCharType="begin"/>
            </w:r>
            <w:r>
              <w:rPr>
                <w:noProof/>
                <w:webHidden/>
              </w:rPr>
              <w:instrText xml:space="preserve"> PAGEREF _Toc231500548 \h </w:instrText>
            </w:r>
            <w:r>
              <w:rPr>
                <w:noProof/>
                <w:webHidden/>
              </w:rPr>
            </w:r>
            <w:r>
              <w:rPr>
                <w:noProof/>
                <w:webHidden/>
              </w:rPr>
              <w:fldChar w:fldCharType="separate"/>
            </w:r>
            <w:r>
              <w:rPr>
                <w:noProof/>
                <w:webHidden/>
              </w:rPr>
              <w:t>3</w:t>
            </w:r>
            <w:r>
              <w:rPr>
                <w:noProof/>
                <w:webHidden/>
              </w:rPr>
              <w:fldChar w:fldCharType="end"/>
            </w:r>
          </w:hyperlink>
        </w:p>
        <w:p w14:paraId="37B6CEA1" w14:textId="09F05AA4" w:rsidR="005B5D27" w:rsidRDefault="005B5D27">
          <w:pPr>
            <w:pStyle w:val="TDC3"/>
            <w:tabs>
              <w:tab w:val="right" w:leader="dot" w:pos="8494"/>
            </w:tabs>
            <w:rPr>
              <w:noProof/>
            </w:rPr>
          </w:pPr>
          <w:hyperlink w:anchor="_Toc231500549" w:history="1">
            <w:r w:rsidRPr="00CA79FE">
              <w:rPr>
                <w:rStyle w:val="Hipervnculo"/>
                <w:noProof/>
              </w:rPr>
              <w:t>Pregunta 11: ¿Cuál es el principal efecto adverso de la Apalutamida?</w:t>
            </w:r>
            <w:r>
              <w:rPr>
                <w:noProof/>
                <w:webHidden/>
              </w:rPr>
              <w:tab/>
            </w:r>
            <w:r>
              <w:rPr>
                <w:noProof/>
                <w:webHidden/>
              </w:rPr>
              <w:fldChar w:fldCharType="begin"/>
            </w:r>
            <w:r>
              <w:rPr>
                <w:noProof/>
                <w:webHidden/>
              </w:rPr>
              <w:instrText xml:space="preserve"> PAGEREF _Toc231500549 \h </w:instrText>
            </w:r>
            <w:r>
              <w:rPr>
                <w:noProof/>
                <w:webHidden/>
              </w:rPr>
            </w:r>
            <w:r>
              <w:rPr>
                <w:noProof/>
                <w:webHidden/>
              </w:rPr>
              <w:fldChar w:fldCharType="separate"/>
            </w:r>
            <w:r>
              <w:rPr>
                <w:noProof/>
                <w:webHidden/>
              </w:rPr>
              <w:t>3</w:t>
            </w:r>
            <w:r>
              <w:rPr>
                <w:noProof/>
                <w:webHidden/>
              </w:rPr>
              <w:fldChar w:fldCharType="end"/>
            </w:r>
          </w:hyperlink>
        </w:p>
        <w:p w14:paraId="7B21D305" w14:textId="66B99AD7" w:rsidR="005B5D27" w:rsidRDefault="005B5D27">
          <w:pPr>
            <w:pStyle w:val="TDC3"/>
            <w:tabs>
              <w:tab w:val="right" w:leader="dot" w:pos="8494"/>
            </w:tabs>
            <w:rPr>
              <w:noProof/>
            </w:rPr>
          </w:pPr>
          <w:hyperlink w:anchor="_Toc231500550" w:history="1">
            <w:r w:rsidRPr="00CA79FE">
              <w:rPr>
                <w:rStyle w:val="Hipervnculo"/>
                <w:noProof/>
              </w:rPr>
              <w:t>Pregunta 12: ¿cómo suele tratarse el cáncer de próstata resistente a la castración no metastásico?</w:t>
            </w:r>
            <w:r>
              <w:rPr>
                <w:noProof/>
                <w:webHidden/>
              </w:rPr>
              <w:tab/>
            </w:r>
            <w:r>
              <w:rPr>
                <w:noProof/>
                <w:webHidden/>
              </w:rPr>
              <w:fldChar w:fldCharType="begin"/>
            </w:r>
            <w:r>
              <w:rPr>
                <w:noProof/>
                <w:webHidden/>
              </w:rPr>
              <w:instrText xml:space="preserve"> PAGEREF _Toc231500550 \h </w:instrText>
            </w:r>
            <w:r>
              <w:rPr>
                <w:noProof/>
                <w:webHidden/>
              </w:rPr>
            </w:r>
            <w:r>
              <w:rPr>
                <w:noProof/>
                <w:webHidden/>
              </w:rPr>
              <w:fldChar w:fldCharType="separate"/>
            </w:r>
            <w:r>
              <w:rPr>
                <w:noProof/>
                <w:webHidden/>
              </w:rPr>
              <w:t>4</w:t>
            </w:r>
            <w:r>
              <w:rPr>
                <w:noProof/>
                <w:webHidden/>
              </w:rPr>
              <w:fldChar w:fldCharType="end"/>
            </w:r>
          </w:hyperlink>
        </w:p>
        <w:p w14:paraId="5BA97388" w14:textId="44B7F094" w:rsidR="005B5D27" w:rsidRDefault="005B5D27">
          <w:pPr>
            <w:pStyle w:val="TDC3"/>
            <w:tabs>
              <w:tab w:val="right" w:leader="dot" w:pos="8494"/>
            </w:tabs>
            <w:rPr>
              <w:noProof/>
            </w:rPr>
          </w:pPr>
          <w:hyperlink w:anchor="_Toc231500551" w:history="1">
            <w:r w:rsidRPr="00CA79FE">
              <w:rPr>
                <w:rStyle w:val="Hipervnculo"/>
                <w:noProof/>
              </w:rPr>
              <w:t>Pregunta 13: ¿qué tipos de cáncer de próstata se tratan con terapia de privación de andrógenos?</w:t>
            </w:r>
            <w:r>
              <w:rPr>
                <w:noProof/>
                <w:webHidden/>
              </w:rPr>
              <w:tab/>
            </w:r>
            <w:r>
              <w:rPr>
                <w:noProof/>
                <w:webHidden/>
              </w:rPr>
              <w:fldChar w:fldCharType="begin"/>
            </w:r>
            <w:r>
              <w:rPr>
                <w:noProof/>
                <w:webHidden/>
              </w:rPr>
              <w:instrText xml:space="preserve"> PAGEREF _Toc231500551 \h </w:instrText>
            </w:r>
            <w:r>
              <w:rPr>
                <w:noProof/>
                <w:webHidden/>
              </w:rPr>
            </w:r>
            <w:r>
              <w:rPr>
                <w:noProof/>
                <w:webHidden/>
              </w:rPr>
              <w:fldChar w:fldCharType="separate"/>
            </w:r>
            <w:r>
              <w:rPr>
                <w:noProof/>
                <w:webHidden/>
              </w:rPr>
              <w:t>4</w:t>
            </w:r>
            <w:r>
              <w:rPr>
                <w:noProof/>
                <w:webHidden/>
              </w:rPr>
              <w:fldChar w:fldCharType="end"/>
            </w:r>
          </w:hyperlink>
        </w:p>
        <w:p w14:paraId="0EC2070B" w14:textId="7B5D7D26" w:rsidR="005B5D27" w:rsidRDefault="005B5D27">
          <w:pPr>
            <w:pStyle w:val="TDC3"/>
            <w:tabs>
              <w:tab w:val="left" w:pos="2068"/>
              <w:tab w:val="right" w:leader="dot" w:pos="8494"/>
            </w:tabs>
            <w:rPr>
              <w:noProof/>
            </w:rPr>
          </w:pPr>
          <w:hyperlink w:anchor="_Toc231500552" w:history="1">
            <w:r w:rsidRPr="00CA79FE">
              <w:rPr>
                <w:rStyle w:val="Hipervnculo"/>
                <w:noProof/>
              </w:rPr>
              <w:t xml:space="preserve">Pregunta 14: </w:t>
            </w:r>
            <w:r>
              <w:rPr>
                <w:noProof/>
              </w:rPr>
              <w:tab/>
            </w:r>
            <w:r w:rsidRPr="00CA79FE">
              <w:rPr>
                <w:rStyle w:val="Hipervnculo"/>
                <w:noProof/>
              </w:rPr>
              <w:t>¿Para qué sirve el Radium-223?</w:t>
            </w:r>
            <w:r>
              <w:rPr>
                <w:noProof/>
                <w:webHidden/>
              </w:rPr>
              <w:tab/>
            </w:r>
            <w:r>
              <w:rPr>
                <w:noProof/>
                <w:webHidden/>
              </w:rPr>
              <w:fldChar w:fldCharType="begin"/>
            </w:r>
            <w:r>
              <w:rPr>
                <w:noProof/>
                <w:webHidden/>
              </w:rPr>
              <w:instrText xml:space="preserve"> PAGEREF _Toc231500552 \h </w:instrText>
            </w:r>
            <w:r>
              <w:rPr>
                <w:noProof/>
                <w:webHidden/>
              </w:rPr>
            </w:r>
            <w:r>
              <w:rPr>
                <w:noProof/>
                <w:webHidden/>
              </w:rPr>
              <w:fldChar w:fldCharType="separate"/>
            </w:r>
            <w:r>
              <w:rPr>
                <w:noProof/>
                <w:webHidden/>
              </w:rPr>
              <w:t>5</w:t>
            </w:r>
            <w:r>
              <w:rPr>
                <w:noProof/>
                <w:webHidden/>
              </w:rPr>
              <w:fldChar w:fldCharType="end"/>
            </w:r>
          </w:hyperlink>
        </w:p>
        <w:p w14:paraId="4494F448" w14:textId="5AF1391D" w:rsidR="005B5D27" w:rsidRDefault="005B5D27">
          <w:pPr>
            <w:pStyle w:val="TDC3"/>
            <w:tabs>
              <w:tab w:val="right" w:leader="dot" w:pos="8494"/>
            </w:tabs>
            <w:rPr>
              <w:noProof/>
            </w:rPr>
          </w:pPr>
          <w:hyperlink w:anchor="_Toc231500553" w:history="1">
            <w:r w:rsidRPr="00CA79FE">
              <w:rPr>
                <w:rStyle w:val="Hipervnculo"/>
                <w:noProof/>
              </w:rPr>
              <w:t>Pregunta 15: ¿Cómo afecta la prostatectomía radical a la eyaculación?</w:t>
            </w:r>
            <w:r>
              <w:rPr>
                <w:noProof/>
                <w:webHidden/>
              </w:rPr>
              <w:tab/>
            </w:r>
            <w:r>
              <w:rPr>
                <w:noProof/>
                <w:webHidden/>
              </w:rPr>
              <w:fldChar w:fldCharType="begin"/>
            </w:r>
            <w:r>
              <w:rPr>
                <w:noProof/>
                <w:webHidden/>
              </w:rPr>
              <w:instrText xml:space="preserve"> PAGEREF _Toc231500553 \h </w:instrText>
            </w:r>
            <w:r>
              <w:rPr>
                <w:noProof/>
                <w:webHidden/>
              </w:rPr>
            </w:r>
            <w:r>
              <w:rPr>
                <w:noProof/>
                <w:webHidden/>
              </w:rPr>
              <w:fldChar w:fldCharType="separate"/>
            </w:r>
            <w:r>
              <w:rPr>
                <w:noProof/>
                <w:webHidden/>
              </w:rPr>
              <w:t>5</w:t>
            </w:r>
            <w:r>
              <w:rPr>
                <w:noProof/>
                <w:webHidden/>
              </w:rPr>
              <w:fldChar w:fldCharType="end"/>
            </w:r>
          </w:hyperlink>
        </w:p>
        <w:p w14:paraId="216C4C58" w14:textId="02528A49" w:rsidR="005B5D27" w:rsidRDefault="005B5D27">
          <w:pPr>
            <w:pStyle w:val="TDC3"/>
            <w:tabs>
              <w:tab w:val="right" w:leader="dot" w:pos="8494"/>
            </w:tabs>
            <w:rPr>
              <w:noProof/>
            </w:rPr>
          </w:pPr>
          <w:hyperlink w:anchor="_Toc231500554" w:history="1">
            <w:r w:rsidRPr="00CA79FE">
              <w:rPr>
                <w:rStyle w:val="Hipervnculo"/>
                <w:noProof/>
              </w:rPr>
              <w:t>Pregunta 16: ¿Qué dieta se recomienda para minimizar los efectos de la quimioterapia?</w:t>
            </w:r>
            <w:r>
              <w:rPr>
                <w:noProof/>
                <w:webHidden/>
              </w:rPr>
              <w:tab/>
            </w:r>
            <w:r>
              <w:rPr>
                <w:noProof/>
                <w:webHidden/>
              </w:rPr>
              <w:fldChar w:fldCharType="begin"/>
            </w:r>
            <w:r>
              <w:rPr>
                <w:noProof/>
                <w:webHidden/>
              </w:rPr>
              <w:instrText xml:space="preserve"> PAGEREF _Toc231500554 \h </w:instrText>
            </w:r>
            <w:r>
              <w:rPr>
                <w:noProof/>
                <w:webHidden/>
              </w:rPr>
            </w:r>
            <w:r>
              <w:rPr>
                <w:noProof/>
                <w:webHidden/>
              </w:rPr>
              <w:fldChar w:fldCharType="separate"/>
            </w:r>
            <w:r>
              <w:rPr>
                <w:noProof/>
                <w:webHidden/>
              </w:rPr>
              <w:t>6</w:t>
            </w:r>
            <w:r>
              <w:rPr>
                <w:noProof/>
                <w:webHidden/>
              </w:rPr>
              <w:fldChar w:fldCharType="end"/>
            </w:r>
          </w:hyperlink>
        </w:p>
        <w:p w14:paraId="52B98BCF" w14:textId="2D219F85" w:rsidR="005B5D27" w:rsidRDefault="005B5D27">
          <w:pPr>
            <w:pStyle w:val="TDC3"/>
            <w:tabs>
              <w:tab w:val="right" w:leader="dot" w:pos="8494"/>
            </w:tabs>
            <w:rPr>
              <w:noProof/>
            </w:rPr>
          </w:pPr>
          <w:hyperlink w:anchor="_Toc231500555" w:history="1">
            <w:r w:rsidRPr="00CA79FE">
              <w:rPr>
                <w:rStyle w:val="Hipervnculo"/>
                <w:noProof/>
              </w:rPr>
              <w:t>Pregunta 17: ¿Qué síntoma se denomina "tinnitus"?</w:t>
            </w:r>
            <w:r>
              <w:rPr>
                <w:noProof/>
                <w:webHidden/>
              </w:rPr>
              <w:tab/>
            </w:r>
            <w:r>
              <w:rPr>
                <w:noProof/>
                <w:webHidden/>
              </w:rPr>
              <w:fldChar w:fldCharType="begin"/>
            </w:r>
            <w:r>
              <w:rPr>
                <w:noProof/>
                <w:webHidden/>
              </w:rPr>
              <w:instrText xml:space="preserve"> PAGEREF _Toc231500555 \h </w:instrText>
            </w:r>
            <w:r>
              <w:rPr>
                <w:noProof/>
                <w:webHidden/>
              </w:rPr>
            </w:r>
            <w:r>
              <w:rPr>
                <w:noProof/>
                <w:webHidden/>
              </w:rPr>
              <w:fldChar w:fldCharType="separate"/>
            </w:r>
            <w:r>
              <w:rPr>
                <w:noProof/>
                <w:webHidden/>
              </w:rPr>
              <w:t>7</w:t>
            </w:r>
            <w:r>
              <w:rPr>
                <w:noProof/>
                <w:webHidden/>
              </w:rPr>
              <w:fldChar w:fldCharType="end"/>
            </w:r>
          </w:hyperlink>
        </w:p>
        <w:p w14:paraId="333554C0" w14:textId="34FBC025" w:rsidR="005B5D27" w:rsidRDefault="005B5D27">
          <w:pPr>
            <w:pStyle w:val="TDC3"/>
            <w:tabs>
              <w:tab w:val="left" w:pos="2068"/>
              <w:tab w:val="right" w:leader="dot" w:pos="8494"/>
            </w:tabs>
            <w:rPr>
              <w:noProof/>
            </w:rPr>
          </w:pPr>
          <w:hyperlink w:anchor="_Toc231500556" w:history="1">
            <w:r w:rsidRPr="00CA79FE">
              <w:rPr>
                <w:rStyle w:val="Hipervnculo"/>
                <w:noProof/>
              </w:rPr>
              <w:t xml:space="preserve">Pregunta 18: </w:t>
            </w:r>
            <w:r>
              <w:rPr>
                <w:noProof/>
              </w:rPr>
              <w:tab/>
            </w:r>
            <w:r w:rsidRPr="00CA79FE">
              <w:rPr>
                <w:rStyle w:val="Hipervnculo"/>
                <w:noProof/>
              </w:rPr>
              <w:t>¿Para qué sirve el test PAM50 (Prosigna)?</w:t>
            </w:r>
            <w:r>
              <w:rPr>
                <w:noProof/>
                <w:webHidden/>
              </w:rPr>
              <w:tab/>
            </w:r>
            <w:r>
              <w:rPr>
                <w:noProof/>
                <w:webHidden/>
              </w:rPr>
              <w:fldChar w:fldCharType="begin"/>
            </w:r>
            <w:r>
              <w:rPr>
                <w:noProof/>
                <w:webHidden/>
              </w:rPr>
              <w:instrText xml:space="preserve"> PAGEREF _Toc231500556 \h </w:instrText>
            </w:r>
            <w:r>
              <w:rPr>
                <w:noProof/>
                <w:webHidden/>
              </w:rPr>
            </w:r>
            <w:r>
              <w:rPr>
                <w:noProof/>
                <w:webHidden/>
              </w:rPr>
              <w:fldChar w:fldCharType="separate"/>
            </w:r>
            <w:r>
              <w:rPr>
                <w:noProof/>
                <w:webHidden/>
              </w:rPr>
              <w:t>7</w:t>
            </w:r>
            <w:r>
              <w:rPr>
                <w:noProof/>
                <w:webHidden/>
              </w:rPr>
              <w:fldChar w:fldCharType="end"/>
            </w:r>
          </w:hyperlink>
        </w:p>
        <w:p w14:paraId="20010758" w14:textId="628A08B0" w:rsidR="005B5D27" w:rsidRDefault="005B5D27">
          <w:pPr>
            <w:pStyle w:val="TDC3"/>
            <w:tabs>
              <w:tab w:val="right" w:leader="dot" w:pos="8494"/>
            </w:tabs>
            <w:rPr>
              <w:noProof/>
            </w:rPr>
          </w:pPr>
          <w:hyperlink w:anchor="_Toc231500557" w:history="1">
            <w:r w:rsidRPr="00CA79FE">
              <w:rPr>
                <w:rStyle w:val="Hipervnculo"/>
                <w:noProof/>
              </w:rPr>
              <w:t>Pregunta 19: ¿Cuáles son los efectos secundarios del tamoxifeno?</w:t>
            </w:r>
            <w:r>
              <w:rPr>
                <w:noProof/>
                <w:webHidden/>
              </w:rPr>
              <w:tab/>
            </w:r>
            <w:r>
              <w:rPr>
                <w:noProof/>
                <w:webHidden/>
              </w:rPr>
              <w:fldChar w:fldCharType="begin"/>
            </w:r>
            <w:r>
              <w:rPr>
                <w:noProof/>
                <w:webHidden/>
              </w:rPr>
              <w:instrText xml:space="preserve"> PAGEREF _Toc231500557 \h </w:instrText>
            </w:r>
            <w:r>
              <w:rPr>
                <w:noProof/>
                <w:webHidden/>
              </w:rPr>
            </w:r>
            <w:r>
              <w:rPr>
                <w:noProof/>
                <w:webHidden/>
              </w:rPr>
              <w:fldChar w:fldCharType="separate"/>
            </w:r>
            <w:r>
              <w:rPr>
                <w:noProof/>
                <w:webHidden/>
              </w:rPr>
              <w:t>8</w:t>
            </w:r>
            <w:r>
              <w:rPr>
                <w:noProof/>
                <w:webHidden/>
              </w:rPr>
              <w:fldChar w:fldCharType="end"/>
            </w:r>
          </w:hyperlink>
        </w:p>
        <w:p w14:paraId="62837A48" w14:textId="0C533C80" w:rsidR="005B5D27" w:rsidRDefault="005B5D27">
          <w:pPr>
            <w:pStyle w:val="TDC3"/>
            <w:tabs>
              <w:tab w:val="right" w:leader="dot" w:pos="8494"/>
            </w:tabs>
            <w:rPr>
              <w:noProof/>
            </w:rPr>
          </w:pPr>
          <w:hyperlink w:anchor="_Toc231500558" w:history="1">
            <w:r w:rsidRPr="00CA79FE">
              <w:rPr>
                <w:rStyle w:val="Hipervnculo"/>
                <w:noProof/>
              </w:rPr>
              <w:t>Pregunta 20: ¿Qué recomendaciones específicas hay para pacientes tratadas con tamoxifeno?</w:t>
            </w:r>
            <w:r>
              <w:rPr>
                <w:noProof/>
                <w:webHidden/>
              </w:rPr>
              <w:tab/>
            </w:r>
            <w:r>
              <w:rPr>
                <w:noProof/>
                <w:webHidden/>
              </w:rPr>
              <w:fldChar w:fldCharType="begin"/>
            </w:r>
            <w:r>
              <w:rPr>
                <w:noProof/>
                <w:webHidden/>
              </w:rPr>
              <w:instrText xml:space="preserve"> PAGEREF _Toc231500558 \h </w:instrText>
            </w:r>
            <w:r>
              <w:rPr>
                <w:noProof/>
                <w:webHidden/>
              </w:rPr>
            </w:r>
            <w:r>
              <w:rPr>
                <w:noProof/>
                <w:webHidden/>
              </w:rPr>
              <w:fldChar w:fldCharType="separate"/>
            </w:r>
            <w:r>
              <w:rPr>
                <w:noProof/>
                <w:webHidden/>
              </w:rPr>
              <w:t>9</w:t>
            </w:r>
            <w:r>
              <w:rPr>
                <w:noProof/>
                <w:webHidden/>
              </w:rPr>
              <w:fldChar w:fldCharType="end"/>
            </w:r>
          </w:hyperlink>
        </w:p>
        <w:p w14:paraId="68F708A6" w14:textId="1412B5AC" w:rsidR="005B5D27" w:rsidRDefault="005B5D27">
          <w:pPr>
            <w:pStyle w:val="TDC3"/>
            <w:tabs>
              <w:tab w:val="left" w:pos="2068"/>
              <w:tab w:val="right" w:leader="dot" w:pos="8494"/>
            </w:tabs>
            <w:rPr>
              <w:noProof/>
            </w:rPr>
          </w:pPr>
          <w:hyperlink w:anchor="_Toc231500559" w:history="1">
            <w:r w:rsidRPr="00CA79FE">
              <w:rPr>
                <w:rStyle w:val="Hipervnculo"/>
                <w:noProof/>
              </w:rPr>
              <w:t xml:space="preserve">Pregunta 21: </w:t>
            </w:r>
            <w:r>
              <w:rPr>
                <w:noProof/>
              </w:rPr>
              <w:tab/>
            </w:r>
            <w:r w:rsidRPr="00CA79FE">
              <w:rPr>
                <w:rStyle w:val="Hipervnculo"/>
                <w:noProof/>
              </w:rPr>
              <w:t>¿Qué síntomas causa la falta de estrógenos?</w:t>
            </w:r>
            <w:r>
              <w:rPr>
                <w:noProof/>
                <w:webHidden/>
              </w:rPr>
              <w:tab/>
            </w:r>
            <w:r>
              <w:rPr>
                <w:noProof/>
                <w:webHidden/>
              </w:rPr>
              <w:fldChar w:fldCharType="begin"/>
            </w:r>
            <w:r>
              <w:rPr>
                <w:noProof/>
                <w:webHidden/>
              </w:rPr>
              <w:instrText xml:space="preserve"> PAGEREF _Toc231500559 \h </w:instrText>
            </w:r>
            <w:r>
              <w:rPr>
                <w:noProof/>
                <w:webHidden/>
              </w:rPr>
            </w:r>
            <w:r>
              <w:rPr>
                <w:noProof/>
                <w:webHidden/>
              </w:rPr>
              <w:fldChar w:fldCharType="separate"/>
            </w:r>
            <w:r>
              <w:rPr>
                <w:noProof/>
                <w:webHidden/>
              </w:rPr>
              <w:t>10</w:t>
            </w:r>
            <w:r>
              <w:rPr>
                <w:noProof/>
                <w:webHidden/>
              </w:rPr>
              <w:fldChar w:fldCharType="end"/>
            </w:r>
          </w:hyperlink>
        </w:p>
        <w:p w14:paraId="6813C91B" w14:textId="4A02D198" w:rsidR="005B5D27" w:rsidRDefault="005B5D27">
          <w:pPr>
            <w:pStyle w:val="TDC3"/>
            <w:tabs>
              <w:tab w:val="right" w:leader="dot" w:pos="8494"/>
            </w:tabs>
            <w:rPr>
              <w:noProof/>
            </w:rPr>
          </w:pPr>
          <w:hyperlink w:anchor="_Toc231500560" w:history="1">
            <w:r w:rsidRPr="00CA79FE">
              <w:rPr>
                <w:rStyle w:val="Hipervnculo"/>
                <w:noProof/>
              </w:rPr>
              <w:t>Pregunta 22: ¿Se puede usar antidepresivos en pacientes con cancer de mama?</w:t>
            </w:r>
            <w:r>
              <w:rPr>
                <w:noProof/>
                <w:webHidden/>
              </w:rPr>
              <w:tab/>
            </w:r>
            <w:r>
              <w:rPr>
                <w:noProof/>
                <w:webHidden/>
              </w:rPr>
              <w:fldChar w:fldCharType="begin"/>
            </w:r>
            <w:r>
              <w:rPr>
                <w:noProof/>
                <w:webHidden/>
              </w:rPr>
              <w:instrText xml:space="preserve"> PAGEREF _Toc231500560 \h </w:instrText>
            </w:r>
            <w:r>
              <w:rPr>
                <w:noProof/>
                <w:webHidden/>
              </w:rPr>
            </w:r>
            <w:r>
              <w:rPr>
                <w:noProof/>
                <w:webHidden/>
              </w:rPr>
              <w:fldChar w:fldCharType="separate"/>
            </w:r>
            <w:r>
              <w:rPr>
                <w:noProof/>
                <w:webHidden/>
              </w:rPr>
              <w:t>11</w:t>
            </w:r>
            <w:r>
              <w:rPr>
                <w:noProof/>
                <w:webHidden/>
              </w:rPr>
              <w:fldChar w:fldCharType="end"/>
            </w:r>
          </w:hyperlink>
        </w:p>
        <w:p w14:paraId="5A16F3DD" w14:textId="5EE87873" w:rsidR="005B5D27" w:rsidRDefault="005B5D27">
          <w:pPr>
            <w:pStyle w:val="TDC3"/>
            <w:tabs>
              <w:tab w:val="right" w:leader="dot" w:pos="8494"/>
            </w:tabs>
            <w:rPr>
              <w:noProof/>
            </w:rPr>
          </w:pPr>
          <w:hyperlink w:anchor="_Toc231500561" w:history="1">
            <w:r w:rsidRPr="00CA79FE">
              <w:rPr>
                <w:rStyle w:val="Hipervnculo"/>
                <w:noProof/>
              </w:rPr>
              <w:t>Pregunta 23: ¿Qué efecto tiene la quimioterapia sobre los ovarios?</w:t>
            </w:r>
            <w:r>
              <w:rPr>
                <w:noProof/>
                <w:webHidden/>
              </w:rPr>
              <w:tab/>
            </w:r>
            <w:r>
              <w:rPr>
                <w:noProof/>
                <w:webHidden/>
              </w:rPr>
              <w:fldChar w:fldCharType="begin"/>
            </w:r>
            <w:r>
              <w:rPr>
                <w:noProof/>
                <w:webHidden/>
              </w:rPr>
              <w:instrText xml:space="preserve"> PAGEREF _Toc231500561 \h </w:instrText>
            </w:r>
            <w:r>
              <w:rPr>
                <w:noProof/>
                <w:webHidden/>
              </w:rPr>
            </w:r>
            <w:r>
              <w:rPr>
                <w:noProof/>
                <w:webHidden/>
              </w:rPr>
              <w:fldChar w:fldCharType="separate"/>
            </w:r>
            <w:r>
              <w:rPr>
                <w:noProof/>
                <w:webHidden/>
              </w:rPr>
              <w:t>11</w:t>
            </w:r>
            <w:r>
              <w:rPr>
                <w:noProof/>
                <w:webHidden/>
              </w:rPr>
              <w:fldChar w:fldCharType="end"/>
            </w:r>
          </w:hyperlink>
        </w:p>
        <w:p w14:paraId="3D964412" w14:textId="1B81BEBA" w:rsidR="005B5D27" w:rsidRDefault="005B5D27">
          <w:pPr>
            <w:pStyle w:val="TDC3"/>
            <w:tabs>
              <w:tab w:val="right" w:leader="dot" w:pos="8494"/>
            </w:tabs>
            <w:rPr>
              <w:noProof/>
            </w:rPr>
          </w:pPr>
          <w:hyperlink w:anchor="_Toc231500562" w:history="1">
            <w:r w:rsidRPr="00CA79FE">
              <w:rPr>
                <w:rStyle w:val="Hipervnculo"/>
                <w:noProof/>
              </w:rPr>
              <w:t>Pregunta 23: ¿Qué es la dispareunia?</w:t>
            </w:r>
            <w:r>
              <w:rPr>
                <w:noProof/>
                <w:webHidden/>
              </w:rPr>
              <w:tab/>
            </w:r>
            <w:r>
              <w:rPr>
                <w:noProof/>
                <w:webHidden/>
              </w:rPr>
              <w:fldChar w:fldCharType="begin"/>
            </w:r>
            <w:r>
              <w:rPr>
                <w:noProof/>
                <w:webHidden/>
              </w:rPr>
              <w:instrText xml:space="preserve"> PAGEREF _Toc231500562 \h </w:instrText>
            </w:r>
            <w:r>
              <w:rPr>
                <w:noProof/>
                <w:webHidden/>
              </w:rPr>
            </w:r>
            <w:r>
              <w:rPr>
                <w:noProof/>
                <w:webHidden/>
              </w:rPr>
              <w:fldChar w:fldCharType="separate"/>
            </w:r>
            <w:r>
              <w:rPr>
                <w:noProof/>
                <w:webHidden/>
              </w:rPr>
              <w:t>12</w:t>
            </w:r>
            <w:r>
              <w:rPr>
                <w:noProof/>
                <w:webHidden/>
              </w:rPr>
              <w:fldChar w:fldCharType="end"/>
            </w:r>
          </w:hyperlink>
        </w:p>
        <w:p w14:paraId="48BE37C3" w14:textId="2260776E" w:rsidR="005B5D27" w:rsidRDefault="005B5D27">
          <w:pPr>
            <w:pStyle w:val="TDC3"/>
            <w:tabs>
              <w:tab w:val="right" w:leader="dot" w:pos="8494"/>
            </w:tabs>
            <w:rPr>
              <w:noProof/>
            </w:rPr>
          </w:pPr>
          <w:hyperlink w:anchor="_Toc231500563" w:history="1">
            <w:r w:rsidRPr="00CA79FE">
              <w:rPr>
                <w:rStyle w:val="Hipervnculo"/>
                <w:noProof/>
              </w:rPr>
              <w:t>Pregunta 24: ¿Puedo quedarme embarazada después de un tratamiento de cancer?</w:t>
            </w:r>
            <w:r>
              <w:rPr>
                <w:noProof/>
                <w:webHidden/>
              </w:rPr>
              <w:tab/>
            </w:r>
            <w:r>
              <w:rPr>
                <w:noProof/>
                <w:webHidden/>
              </w:rPr>
              <w:fldChar w:fldCharType="begin"/>
            </w:r>
            <w:r>
              <w:rPr>
                <w:noProof/>
                <w:webHidden/>
              </w:rPr>
              <w:instrText xml:space="preserve"> PAGEREF _Toc231500563 \h </w:instrText>
            </w:r>
            <w:r>
              <w:rPr>
                <w:noProof/>
                <w:webHidden/>
              </w:rPr>
            </w:r>
            <w:r>
              <w:rPr>
                <w:noProof/>
                <w:webHidden/>
              </w:rPr>
              <w:fldChar w:fldCharType="separate"/>
            </w:r>
            <w:r>
              <w:rPr>
                <w:noProof/>
                <w:webHidden/>
              </w:rPr>
              <w:t>12</w:t>
            </w:r>
            <w:r>
              <w:rPr>
                <w:noProof/>
                <w:webHidden/>
              </w:rPr>
              <w:fldChar w:fldCharType="end"/>
            </w:r>
          </w:hyperlink>
        </w:p>
        <w:p w14:paraId="446E09C8" w14:textId="4BF8F1F1" w:rsidR="005B5D27" w:rsidRDefault="005B5D27">
          <w:pPr>
            <w:pStyle w:val="TDC3"/>
            <w:tabs>
              <w:tab w:val="right" w:leader="dot" w:pos="8494"/>
            </w:tabs>
            <w:rPr>
              <w:noProof/>
            </w:rPr>
          </w:pPr>
          <w:hyperlink w:anchor="_Toc231500564" w:history="1">
            <w:r w:rsidRPr="00CA79FE">
              <w:rPr>
                <w:rStyle w:val="Hipervnculo"/>
                <w:noProof/>
              </w:rPr>
              <w:t>Pregunta 25: ¿cuáles son los factores de riesgo del cancer de mama?</w:t>
            </w:r>
            <w:r>
              <w:rPr>
                <w:noProof/>
                <w:webHidden/>
              </w:rPr>
              <w:tab/>
            </w:r>
            <w:r>
              <w:rPr>
                <w:noProof/>
                <w:webHidden/>
              </w:rPr>
              <w:fldChar w:fldCharType="begin"/>
            </w:r>
            <w:r>
              <w:rPr>
                <w:noProof/>
                <w:webHidden/>
              </w:rPr>
              <w:instrText xml:space="preserve"> PAGEREF _Toc231500564 \h </w:instrText>
            </w:r>
            <w:r>
              <w:rPr>
                <w:noProof/>
                <w:webHidden/>
              </w:rPr>
            </w:r>
            <w:r>
              <w:rPr>
                <w:noProof/>
                <w:webHidden/>
              </w:rPr>
              <w:fldChar w:fldCharType="separate"/>
            </w:r>
            <w:r>
              <w:rPr>
                <w:noProof/>
                <w:webHidden/>
              </w:rPr>
              <w:t>12</w:t>
            </w:r>
            <w:r>
              <w:rPr>
                <w:noProof/>
                <w:webHidden/>
              </w:rPr>
              <w:fldChar w:fldCharType="end"/>
            </w:r>
          </w:hyperlink>
        </w:p>
        <w:p w14:paraId="4C7A249B" w14:textId="7E87924B" w:rsidR="005B5D27" w:rsidRDefault="005B5D27">
          <w:pPr>
            <w:pStyle w:val="TDC3"/>
            <w:tabs>
              <w:tab w:val="right" w:leader="dot" w:pos="8494"/>
            </w:tabs>
            <w:rPr>
              <w:noProof/>
            </w:rPr>
          </w:pPr>
          <w:hyperlink w:anchor="_Toc231500565" w:history="1">
            <w:r w:rsidRPr="00CA79FE">
              <w:rPr>
                <w:rStyle w:val="Hipervnculo"/>
                <w:noProof/>
              </w:rPr>
              <w:t>Pregunta 26: ¿Cómo se pueden solicitar pruebas de imagen de mama y qué información es necesaria?</w:t>
            </w:r>
            <w:r>
              <w:rPr>
                <w:noProof/>
                <w:webHidden/>
              </w:rPr>
              <w:tab/>
            </w:r>
            <w:r>
              <w:rPr>
                <w:noProof/>
                <w:webHidden/>
              </w:rPr>
              <w:fldChar w:fldCharType="begin"/>
            </w:r>
            <w:r>
              <w:rPr>
                <w:noProof/>
                <w:webHidden/>
              </w:rPr>
              <w:instrText xml:space="preserve"> PAGEREF _Toc231500565 \h </w:instrText>
            </w:r>
            <w:r>
              <w:rPr>
                <w:noProof/>
                <w:webHidden/>
              </w:rPr>
            </w:r>
            <w:r>
              <w:rPr>
                <w:noProof/>
                <w:webHidden/>
              </w:rPr>
              <w:fldChar w:fldCharType="separate"/>
            </w:r>
            <w:r>
              <w:rPr>
                <w:noProof/>
                <w:webHidden/>
              </w:rPr>
              <w:t>14</w:t>
            </w:r>
            <w:r>
              <w:rPr>
                <w:noProof/>
                <w:webHidden/>
              </w:rPr>
              <w:fldChar w:fldCharType="end"/>
            </w:r>
          </w:hyperlink>
        </w:p>
        <w:p w14:paraId="04DB3E2E" w14:textId="66787814" w:rsidR="005B5D27" w:rsidRDefault="005B5D27">
          <w:pPr>
            <w:pStyle w:val="TDC3"/>
            <w:tabs>
              <w:tab w:val="right" w:leader="dot" w:pos="8494"/>
            </w:tabs>
            <w:rPr>
              <w:noProof/>
            </w:rPr>
          </w:pPr>
          <w:hyperlink w:anchor="_Toc231500566" w:history="1">
            <w:r w:rsidRPr="00CA79FE">
              <w:rPr>
                <w:rStyle w:val="Hipervnculo"/>
                <w:noProof/>
              </w:rPr>
              <w:t>Pregunta 27: ¿Cuáles son las mutaciones genéticas más frecuentes en cáncer de mama y ovario hereditario?</w:t>
            </w:r>
            <w:r>
              <w:rPr>
                <w:noProof/>
                <w:webHidden/>
              </w:rPr>
              <w:tab/>
            </w:r>
            <w:r>
              <w:rPr>
                <w:noProof/>
                <w:webHidden/>
              </w:rPr>
              <w:fldChar w:fldCharType="begin"/>
            </w:r>
            <w:r>
              <w:rPr>
                <w:noProof/>
                <w:webHidden/>
              </w:rPr>
              <w:instrText xml:space="preserve"> PAGEREF _Toc231500566 \h </w:instrText>
            </w:r>
            <w:r>
              <w:rPr>
                <w:noProof/>
                <w:webHidden/>
              </w:rPr>
            </w:r>
            <w:r>
              <w:rPr>
                <w:noProof/>
                <w:webHidden/>
              </w:rPr>
              <w:fldChar w:fldCharType="separate"/>
            </w:r>
            <w:r>
              <w:rPr>
                <w:noProof/>
                <w:webHidden/>
              </w:rPr>
              <w:t>15</w:t>
            </w:r>
            <w:r>
              <w:rPr>
                <w:noProof/>
                <w:webHidden/>
              </w:rPr>
              <w:fldChar w:fldCharType="end"/>
            </w:r>
          </w:hyperlink>
        </w:p>
        <w:p w14:paraId="69ED2574" w14:textId="39677143" w:rsidR="005B5D27" w:rsidRDefault="005B5D27">
          <w:pPr>
            <w:pStyle w:val="TDC3"/>
            <w:tabs>
              <w:tab w:val="right" w:leader="dot" w:pos="8494"/>
            </w:tabs>
            <w:rPr>
              <w:noProof/>
            </w:rPr>
          </w:pPr>
          <w:hyperlink w:anchor="_Toc231500567" w:history="1">
            <w:r w:rsidRPr="00CA79FE">
              <w:rPr>
                <w:rStyle w:val="Hipervnculo"/>
                <w:noProof/>
              </w:rPr>
              <w:t>Pregunta 28: ¿Qué es la pancitopenia?</w:t>
            </w:r>
            <w:r>
              <w:rPr>
                <w:noProof/>
                <w:webHidden/>
              </w:rPr>
              <w:tab/>
            </w:r>
            <w:r>
              <w:rPr>
                <w:noProof/>
                <w:webHidden/>
              </w:rPr>
              <w:fldChar w:fldCharType="begin"/>
            </w:r>
            <w:r>
              <w:rPr>
                <w:noProof/>
                <w:webHidden/>
              </w:rPr>
              <w:instrText xml:space="preserve"> PAGEREF _Toc231500567 \h </w:instrText>
            </w:r>
            <w:r>
              <w:rPr>
                <w:noProof/>
                <w:webHidden/>
              </w:rPr>
            </w:r>
            <w:r>
              <w:rPr>
                <w:noProof/>
                <w:webHidden/>
              </w:rPr>
              <w:fldChar w:fldCharType="separate"/>
            </w:r>
            <w:r>
              <w:rPr>
                <w:noProof/>
                <w:webHidden/>
              </w:rPr>
              <w:t>16</w:t>
            </w:r>
            <w:r>
              <w:rPr>
                <w:noProof/>
                <w:webHidden/>
              </w:rPr>
              <w:fldChar w:fldCharType="end"/>
            </w:r>
          </w:hyperlink>
        </w:p>
        <w:p w14:paraId="49C2BC91" w14:textId="181DA0AB" w:rsidR="005B5D27" w:rsidRDefault="005B5D27">
          <w:pPr>
            <w:pStyle w:val="TDC3"/>
            <w:tabs>
              <w:tab w:val="right" w:leader="dot" w:pos="8494"/>
            </w:tabs>
            <w:rPr>
              <w:noProof/>
            </w:rPr>
          </w:pPr>
          <w:hyperlink w:anchor="_Toc231500568" w:history="1">
            <w:r w:rsidRPr="00CA79FE">
              <w:rPr>
                <w:rStyle w:val="Hipervnculo"/>
                <w:noProof/>
              </w:rPr>
              <w:t>Pregunta 29: ¿Qué es la disnea?</w:t>
            </w:r>
            <w:r>
              <w:rPr>
                <w:noProof/>
                <w:webHidden/>
              </w:rPr>
              <w:tab/>
            </w:r>
            <w:r>
              <w:rPr>
                <w:noProof/>
                <w:webHidden/>
              </w:rPr>
              <w:fldChar w:fldCharType="begin"/>
            </w:r>
            <w:r>
              <w:rPr>
                <w:noProof/>
                <w:webHidden/>
              </w:rPr>
              <w:instrText xml:space="preserve"> PAGEREF _Toc231500568 \h </w:instrText>
            </w:r>
            <w:r>
              <w:rPr>
                <w:noProof/>
                <w:webHidden/>
              </w:rPr>
            </w:r>
            <w:r>
              <w:rPr>
                <w:noProof/>
                <w:webHidden/>
              </w:rPr>
              <w:fldChar w:fldCharType="separate"/>
            </w:r>
            <w:r>
              <w:rPr>
                <w:noProof/>
                <w:webHidden/>
              </w:rPr>
              <w:t>16</w:t>
            </w:r>
            <w:r>
              <w:rPr>
                <w:noProof/>
                <w:webHidden/>
              </w:rPr>
              <w:fldChar w:fldCharType="end"/>
            </w:r>
          </w:hyperlink>
        </w:p>
        <w:p w14:paraId="4EC8CFF4" w14:textId="5AFA75C1" w:rsidR="005B5D27" w:rsidRDefault="005B5D27">
          <w:pPr>
            <w:pStyle w:val="TDC3"/>
            <w:tabs>
              <w:tab w:val="right" w:leader="dot" w:pos="8494"/>
            </w:tabs>
            <w:rPr>
              <w:noProof/>
            </w:rPr>
          </w:pPr>
          <w:hyperlink w:anchor="_Toc231500569" w:history="1">
            <w:r w:rsidRPr="00CA79FE">
              <w:rPr>
                <w:rStyle w:val="Hipervnculo"/>
                <w:noProof/>
              </w:rPr>
              <w:t>Pregunta 30: ¿Qué es la proteinuria?</w:t>
            </w:r>
            <w:r>
              <w:rPr>
                <w:noProof/>
                <w:webHidden/>
              </w:rPr>
              <w:tab/>
            </w:r>
            <w:r>
              <w:rPr>
                <w:noProof/>
                <w:webHidden/>
              </w:rPr>
              <w:fldChar w:fldCharType="begin"/>
            </w:r>
            <w:r>
              <w:rPr>
                <w:noProof/>
                <w:webHidden/>
              </w:rPr>
              <w:instrText xml:space="preserve"> PAGEREF _Toc231500569 \h </w:instrText>
            </w:r>
            <w:r>
              <w:rPr>
                <w:noProof/>
                <w:webHidden/>
              </w:rPr>
            </w:r>
            <w:r>
              <w:rPr>
                <w:noProof/>
                <w:webHidden/>
              </w:rPr>
              <w:fldChar w:fldCharType="separate"/>
            </w:r>
            <w:r>
              <w:rPr>
                <w:noProof/>
                <w:webHidden/>
              </w:rPr>
              <w:t>16</w:t>
            </w:r>
            <w:r>
              <w:rPr>
                <w:noProof/>
                <w:webHidden/>
              </w:rPr>
              <w:fldChar w:fldCharType="end"/>
            </w:r>
          </w:hyperlink>
        </w:p>
        <w:p w14:paraId="40CD86B9" w14:textId="55846200" w:rsidR="005B5D27" w:rsidRDefault="005B5D27">
          <w:r>
            <w:rPr>
              <w:b/>
              <w:bCs/>
            </w:rPr>
            <w:fldChar w:fldCharType="end"/>
          </w:r>
        </w:p>
      </w:sdtContent>
    </w:sdt>
    <w:p w14:paraId="0426E6C1" w14:textId="77777777" w:rsidR="005B5D27" w:rsidRDefault="005B5D27" w:rsidP="005B5D27"/>
    <w:p w14:paraId="72F92E1E" w14:textId="77777777" w:rsidR="005B5D27" w:rsidRDefault="005B5D27" w:rsidP="005B5D27"/>
    <w:p w14:paraId="16CA24D1" w14:textId="77777777" w:rsidR="005B5D27" w:rsidRDefault="005B5D27" w:rsidP="005B5D27"/>
    <w:p w14:paraId="1063FEF5" w14:textId="77777777" w:rsidR="005B5D27" w:rsidRDefault="005B5D27" w:rsidP="005B5D27"/>
    <w:p w14:paraId="1A5CB89C" w14:textId="77777777" w:rsidR="005B5D27" w:rsidRDefault="005B5D27" w:rsidP="005B5D27"/>
    <w:p w14:paraId="387A0A04" w14:textId="77777777" w:rsidR="005B5D27" w:rsidRDefault="005B5D27" w:rsidP="005B5D27"/>
    <w:p w14:paraId="05878565" w14:textId="77777777" w:rsidR="005B5D27" w:rsidRDefault="005B5D27" w:rsidP="005B5D27"/>
    <w:p w14:paraId="3E5F3C21" w14:textId="77777777" w:rsidR="005B5D27" w:rsidRDefault="005B5D27" w:rsidP="005B5D27"/>
    <w:p w14:paraId="2F03C0F7" w14:textId="77777777" w:rsidR="005B5D27" w:rsidRDefault="005B5D27" w:rsidP="005B5D27"/>
    <w:p w14:paraId="2379058A" w14:textId="77777777" w:rsidR="005B5D27" w:rsidRDefault="005B5D27" w:rsidP="005B5D27"/>
    <w:p w14:paraId="055EE945" w14:textId="77777777" w:rsidR="005B5D27" w:rsidRDefault="005B5D27" w:rsidP="005B5D27"/>
    <w:p w14:paraId="295EE3EE" w14:textId="77777777" w:rsidR="005B5D27" w:rsidRDefault="005B5D27" w:rsidP="005B5D27"/>
    <w:p w14:paraId="4538FC52" w14:textId="77777777" w:rsidR="005B5D27" w:rsidRDefault="005B5D27" w:rsidP="005B5D27"/>
    <w:p w14:paraId="16B36F68" w14:textId="77777777" w:rsidR="005B5D27" w:rsidRPr="005B5D27" w:rsidRDefault="005B5D27" w:rsidP="005B5D27"/>
    <w:p w14:paraId="7585DBE9" w14:textId="180CBA73" w:rsidR="000D5EE0" w:rsidRPr="005B5D27" w:rsidRDefault="000D5EE0" w:rsidP="005B5D27">
      <w:pPr>
        <w:pStyle w:val="Resalte"/>
      </w:pPr>
      <w:bookmarkStart w:id="1" w:name="_Toc231500539"/>
      <w:r w:rsidRPr="005B5D27">
        <w:lastRenderedPageBreak/>
        <w:t>Pregunta 1: ¿Qué es la astenia?</w:t>
      </w:r>
      <w:bookmarkEnd w:id="1"/>
    </w:p>
    <w:tbl>
      <w:tblPr>
        <w:tblStyle w:val="Tablaconcuadrcula"/>
        <w:tblW w:w="0" w:type="auto"/>
        <w:tblLook w:val="04A0" w:firstRow="1" w:lastRow="0" w:firstColumn="1" w:lastColumn="0" w:noHBand="0" w:noVBand="1"/>
      </w:tblPr>
      <w:tblGrid>
        <w:gridCol w:w="4248"/>
        <w:gridCol w:w="3260"/>
        <w:gridCol w:w="986"/>
      </w:tblGrid>
      <w:tr w:rsidR="000D5EE0" w14:paraId="323D031C" w14:textId="77777777" w:rsidTr="005B5D27">
        <w:tc>
          <w:tcPr>
            <w:tcW w:w="4248" w:type="dxa"/>
          </w:tcPr>
          <w:p w14:paraId="2B526BFD" w14:textId="77777777" w:rsidR="000D5EE0" w:rsidRDefault="000D5EE0" w:rsidP="004C43E1">
            <w:r>
              <w:t>Respuesta</w:t>
            </w:r>
          </w:p>
        </w:tc>
        <w:tc>
          <w:tcPr>
            <w:tcW w:w="3260" w:type="dxa"/>
          </w:tcPr>
          <w:p w14:paraId="14058395" w14:textId="77777777" w:rsidR="000D5EE0" w:rsidRDefault="000D5EE0" w:rsidP="004C43E1">
            <w:r>
              <w:t>Documento</w:t>
            </w:r>
          </w:p>
        </w:tc>
        <w:tc>
          <w:tcPr>
            <w:tcW w:w="986" w:type="dxa"/>
          </w:tcPr>
          <w:p w14:paraId="3295A739" w14:textId="77777777" w:rsidR="000D5EE0" w:rsidRDefault="000D5EE0" w:rsidP="004C43E1">
            <w:r>
              <w:t>Página</w:t>
            </w:r>
          </w:p>
        </w:tc>
      </w:tr>
      <w:tr w:rsidR="000D5EE0" w14:paraId="40A3ACBE" w14:textId="77777777" w:rsidTr="005B5D27">
        <w:tc>
          <w:tcPr>
            <w:tcW w:w="4248" w:type="dxa"/>
          </w:tcPr>
          <w:p w14:paraId="69AD14FF" w14:textId="1644FB68" w:rsidR="000D5EE0" w:rsidRDefault="000D5EE0" w:rsidP="004C43E1">
            <w:r w:rsidRPr="000D5EE0">
              <w:t>Astenia es el término médico para denominar al cansancio (falta de energía) ya sea físico o emocional.</w:t>
            </w:r>
          </w:p>
        </w:tc>
        <w:tc>
          <w:tcPr>
            <w:tcW w:w="3260" w:type="dxa"/>
          </w:tcPr>
          <w:p w14:paraId="300B73F2" w14:textId="434CB842" w:rsidR="000D5EE0" w:rsidRDefault="000447AB" w:rsidP="004C43E1">
            <w:r w:rsidRPr="000D5EE0">
              <w:t>general_es_gepac_guia-toxicidad-quimioterapia_v1</w:t>
            </w:r>
            <w:r w:rsidR="000D5EE0" w:rsidRPr="000D5EE0">
              <w:t>.pdf</w:t>
            </w:r>
          </w:p>
        </w:tc>
        <w:tc>
          <w:tcPr>
            <w:tcW w:w="986" w:type="dxa"/>
          </w:tcPr>
          <w:p w14:paraId="426BE7AD" w14:textId="3FAC4EDA" w:rsidR="000D5EE0" w:rsidRDefault="000447AB" w:rsidP="004C43E1">
            <w:r>
              <w:t>9</w:t>
            </w:r>
          </w:p>
        </w:tc>
      </w:tr>
    </w:tbl>
    <w:p w14:paraId="6104FFDE" w14:textId="77777777" w:rsidR="000D5EE0" w:rsidRDefault="000D5EE0"/>
    <w:p w14:paraId="7AAB29C6" w14:textId="27024D02" w:rsidR="000D5EE0" w:rsidRPr="005B5D27" w:rsidRDefault="000D5EE0" w:rsidP="005B5D27">
      <w:pPr>
        <w:pStyle w:val="Resalte"/>
      </w:pPr>
      <w:bookmarkStart w:id="2" w:name="_Toc231500540"/>
      <w:r w:rsidRPr="005B5D27">
        <w:t>Pregunta 2: ¿Qué debe hacer un paciente si tiene una temperatura de 38º o más?</w:t>
      </w:r>
      <w:bookmarkEnd w:id="2"/>
    </w:p>
    <w:tbl>
      <w:tblPr>
        <w:tblStyle w:val="Tablaconcuadrcula"/>
        <w:tblW w:w="0" w:type="auto"/>
        <w:tblLook w:val="04A0" w:firstRow="1" w:lastRow="0" w:firstColumn="1" w:lastColumn="0" w:noHBand="0" w:noVBand="1"/>
      </w:tblPr>
      <w:tblGrid>
        <w:gridCol w:w="4248"/>
        <w:gridCol w:w="3260"/>
        <w:gridCol w:w="986"/>
      </w:tblGrid>
      <w:tr w:rsidR="000D5EE0" w14:paraId="5B3A7303" w14:textId="77777777" w:rsidTr="00D53FDF">
        <w:tc>
          <w:tcPr>
            <w:tcW w:w="4248" w:type="dxa"/>
          </w:tcPr>
          <w:p w14:paraId="136E7A22" w14:textId="77777777" w:rsidR="000D5EE0" w:rsidRDefault="000D5EE0" w:rsidP="004C43E1">
            <w:r>
              <w:t>Respuesta</w:t>
            </w:r>
          </w:p>
        </w:tc>
        <w:tc>
          <w:tcPr>
            <w:tcW w:w="3260" w:type="dxa"/>
          </w:tcPr>
          <w:p w14:paraId="10501EBB" w14:textId="77777777" w:rsidR="000D5EE0" w:rsidRDefault="000D5EE0" w:rsidP="004C43E1">
            <w:r>
              <w:t>Documento</w:t>
            </w:r>
          </w:p>
        </w:tc>
        <w:tc>
          <w:tcPr>
            <w:tcW w:w="986" w:type="dxa"/>
          </w:tcPr>
          <w:p w14:paraId="6CB79E22" w14:textId="77777777" w:rsidR="000D5EE0" w:rsidRDefault="000D5EE0" w:rsidP="004C43E1">
            <w:r>
              <w:t>Página</w:t>
            </w:r>
          </w:p>
        </w:tc>
      </w:tr>
      <w:tr w:rsidR="000D5EE0" w14:paraId="134B8403" w14:textId="77777777" w:rsidTr="00D53FDF">
        <w:tc>
          <w:tcPr>
            <w:tcW w:w="4248" w:type="dxa"/>
          </w:tcPr>
          <w:p w14:paraId="6C5B333F" w14:textId="71E956D2" w:rsidR="00F53D40" w:rsidRDefault="000D5EE0" w:rsidP="004C43E1">
            <w:r w:rsidRPr="000D5EE0">
              <w:t>Si fiebre de más de 38º C, hay que tomar un antipirético (paracetamol, ibuprofeno, metamizol… ) si tras 6-8 horas vuelve a subir la fi ebre, hay que acudir a urgencias para realizar las pruebas pertinentes.</w:t>
            </w:r>
          </w:p>
        </w:tc>
        <w:tc>
          <w:tcPr>
            <w:tcW w:w="3260" w:type="dxa"/>
          </w:tcPr>
          <w:p w14:paraId="01C9ED14" w14:textId="77777777" w:rsidR="000D5EE0" w:rsidRDefault="000D5EE0" w:rsidP="004C43E1">
            <w:r w:rsidRPr="000D5EE0">
              <w:t>general_es_gepac_guia-toxicidad-quimioterapia_v1.pdf</w:t>
            </w:r>
          </w:p>
        </w:tc>
        <w:tc>
          <w:tcPr>
            <w:tcW w:w="986" w:type="dxa"/>
          </w:tcPr>
          <w:p w14:paraId="3A98CF0A" w14:textId="13846F34" w:rsidR="000D5EE0" w:rsidRDefault="000D5EE0" w:rsidP="004C43E1">
            <w:r>
              <w:t>4</w:t>
            </w:r>
            <w:r w:rsidR="000447AB">
              <w:t>2</w:t>
            </w:r>
          </w:p>
        </w:tc>
      </w:tr>
      <w:tr w:rsidR="000D5EE0" w14:paraId="71ABCA08" w14:textId="77777777" w:rsidTr="00D53FDF">
        <w:tc>
          <w:tcPr>
            <w:tcW w:w="4248" w:type="dxa"/>
          </w:tcPr>
          <w:p w14:paraId="509A82ED" w14:textId="77777777" w:rsidR="000D5EE0" w:rsidRDefault="00585932" w:rsidP="004C43E1">
            <w:r w:rsidRPr="00585932">
              <w:t>Si tiene temperatura de 38º C o más, debe de ir a urgencias.</w:t>
            </w:r>
          </w:p>
          <w:p w14:paraId="5314153F" w14:textId="2A55351C" w:rsidR="00EA19DD" w:rsidRDefault="007E5327" w:rsidP="004C43E1">
            <w:r w:rsidRPr="007E5327">
              <w:t>Si tiene fiebre de 38º C o superior, debe avisar a su médico o ir al hospital.</w:t>
            </w:r>
          </w:p>
        </w:tc>
        <w:tc>
          <w:tcPr>
            <w:tcW w:w="3260" w:type="dxa"/>
          </w:tcPr>
          <w:p w14:paraId="447FE788" w14:textId="430EFBAF" w:rsidR="000D5EE0" w:rsidRDefault="00A57295" w:rsidP="004C43E1">
            <w:r w:rsidRPr="00A57295">
              <w:t>general_es_pfizer_manual-pacientes_2007.pdf</w:t>
            </w:r>
          </w:p>
        </w:tc>
        <w:tc>
          <w:tcPr>
            <w:tcW w:w="986" w:type="dxa"/>
          </w:tcPr>
          <w:p w14:paraId="79E2177B" w14:textId="4A4F5F55" w:rsidR="000D5EE0" w:rsidRDefault="00A57295" w:rsidP="004C43E1">
            <w:r>
              <w:t>3</w:t>
            </w:r>
            <w:r w:rsidR="000447AB">
              <w:t>4</w:t>
            </w:r>
          </w:p>
        </w:tc>
      </w:tr>
      <w:tr w:rsidR="000D5EE0" w14:paraId="0082DEDC" w14:textId="77777777" w:rsidTr="00D53FDF">
        <w:tc>
          <w:tcPr>
            <w:tcW w:w="4248" w:type="dxa"/>
          </w:tcPr>
          <w:p w14:paraId="66729AF3" w14:textId="12633DB0" w:rsidR="000D5EE0" w:rsidRDefault="00F53D40" w:rsidP="004C43E1">
            <w:r w:rsidRPr="00EA19DD">
              <w:t>Una temperatura igual o superior a 38ºC indica la posibilidad de una infección y requiere consultar al médico o enfermera qué se debe hacer en una situación así. Hay ocasiones en las que algún medicamento, o la propia enfermedad, pueden provocar fiebre.</w:t>
            </w:r>
          </w:p>
        </w:tc>
        <w:tc>
          <w:tcPr>
            <w:tcW w:w="3260" w:type="dxa"/>
          </w:tcPr>
          <w:p w14:paraId="55AF5AD5" w14:textId="4487F1E5" w:rsidR="000D5EE0" w:rsidRDefault="00415300" w:rsidP="004C43E1">
            <w:r w:rsidRPr="00415300">
              <w:t>general_es_pfizer_manual-pacientes_2007.pdf</w:t>
            </w:r>
          </w:p>
        </w:tc>
        <w:tc>
          <w:tcPr>
            <w:tcW w:w="986" w:type="dxa"/>
          </w:tcPr>
          <w:p w14:paraId="433C6F33" w14:textId="1698A24C" w:rsidR="000D5EE0" w:rsidRDefault="00D53FDF" w:rsidP="004C43E1">
            <w:r>
              <w:t>1</w:t>
            </w:r>
            <w:r w:rsidR="000447AB">
              <w:t>50</w:t>
            </w:r>
          </w:p>
        </w:tc>
      </w:tr>
    </w:tbl>
    <w:p w14:paraId="065EC8E0" w14:textId="77777777" w:rsidR="000D5EE0" w:rsidRDefault="000D5EE0"/>
    <w:p w14:paraId="2A3AD6BC" w14:textId="0BDCE47C" w:rsidR="003A4325" w:rsidRPr="005B5D27" w:rsidRDefault="003A4325" w:rsidP="005B5D27">
      <w:pPr>
        <w:pStyle w:val="Resalte"/>
      </w:pPr>
      <w:bookmarkStart w:id="3" w:name="_Toc231500541"/>
      <w:r w:rsidRPr="005B5D27">
        <w:t xml:space="preserve">Pregunta 3: </w:t>
      </w:r>
      <w:r w:rsidR="00420D86" w:rsidRPr="005B5D27">
        <w:t>¿Cuál es el trastorno del sueño más común en pacientes con cáncer?</w:t>
      </w:r>
      <w:bookmarkEnd w:id="3"/>
    </w:p>
    <w:tbl>
      <w:tblPr>
        <w:tblStyle w:val="Tablaconcuadrcula"/>
        <w:tblW w:w="0" w:type="auto"/>
        <w:tblLook w:val="04A0" w:firstRow="1" w:lastRow="0" w:firstColumn="1" w:lastColumn="0" w:noHBand="0" w:noVBand="1"/>
      </w:tblPr>
      <w:tblGrid>
        <w:gridCol w:w="4673"/>
        <w:gridCol w:w="2835"/>
        <w:gridCol w:w="986"/>
      </w:tblGrid>
      <w:tr w:rsidR="003A4325" w14:paraId="5B186EB2" w14:textId="77777777" w:rsidTr="00167F13">
        <w:tc>
          <w:tcPr>
            <w:tcW w:w="4673" w:type="dxa"/>
          </w:tcPr>
          <w:p w14:paraId="2E4CAEDC" w14:textId="77777777" w:rsidR="003A4325" w:rsidRDefault="003A4325" w:rsidP="00167F13">
            <w:r>
              <w:t>Respuesta</w:t>
            </w:r>
          </w:p>
        </w:tc>
        <w:tc>
          <w:tcPr>
            <w:tcW w:w="2835" w:type="dxa"/>
          </w:tcPr>
          <w:p w14:paraId="4EDCE91D" w14:textId="77777777" w:rsidR="003A4325" w:rsidRDefault="003A4325" w:rsidP="00167F13">
            <w:r>
              <w:t>Documento</w:t>
            </w:r>
          </w:p>
        </w:tc>
        <w:tc>
          <w:tcPr>
            <w:tcW w:w="986" w:type="dxa"/>
          </w:tcPr>
          <w:p w14:paraId="0BE7EA69" w14:textId="77777777" w:rsidR="003A4325" w:rsidRDefault="003A4325" w:rsidP="00167F13">
            <w:r>
              <w:t>Página</w:t>
            </w:r>
          </w:p>
        </w:tc>
      </w:tr>
      <w:tr w:rsidR="003A4325" w14:paraId="3DDF3B31" w14:textId="77777777" w:rsidTr="00167F13">
        <w:tc>
          <w:tcPr>
            <w:tcW w:w="4673" w:type="dxa"/>
          </w:tcPr>
          <w:p w14:paraId="535B977A" w14:textId="201C1205" w:rsidR="003A4325" w:rsidRDefault="00420D86" w:rsidP="00167F13">
            <w:r w:rsidRPr="00420D86">
              <w:t>El insomnio es el trastorno más común en los pacientes con cáncer y suele ser secundario a factores físicos y psicológicos relacionados con el cáncer y sus tratamientos.</w:t>
            </w:r>
          </w:p>
        </w:tc>
        <w:tc>
          <w:tcPr>
            <w:tcW w:w="2835" w:type="dxa"/>
          </w:tcPr>
          <w:p w14:paraId="7BCF03F9" w14:textId="3FBF9B89" w:rsidR="003A4325" w:rsidRDefault="00420D86" w:rsidP="00167F13">
            <w:r w:rsidRPr="00420D86">
              <w:t>general_es_gepac_guia-toxicidad-quimioterapia_v1.pdf</w:t>
            </w:r>
          </w:p>
        </w:tc>
        <w:tc>
          <w:tcPr>
            <w:tcW w:w="986" w:type="dxa"/>
          </w:tcPr>
          <w:p w14:paraId="4FD873CC" w14:textId="2B95EDD2" w:rsidR="003A4325" w:rsidRDefault="00420D86" w:rsidP="00167F13">
            <w:r>
              <w:t>4</w:t>
            </w:r>
            <w:r w:rsidR="000447AB">
              <w:t>7</w:t>
            </w:r>
          </w:p>
        </w:tc>
      </w:tr>
    </w:tbl>
    <w:p w14:paraId="456D9B24" w14:textId="77777777" w:rsidR="003A4325" w:rsidRDefault="003A4325" w:rsidP="003A4325"/>
    <w:p w14:paraId="4359143E" w14:textId="77777777" w:rsidR="005B5D27" w:rsidRDefault="005B5D27" w:rsidP="004628D9"/>
    <w:p w14:paraId="70971133" w14:textId="7C82DCAF" w:rsidR="004628D9" w:rsidRPr="005B5D27" w:rsidRDefault="004628D9" w:rsidP="005B5D27">
      <w:pPr>
        <w:pStyle w:val="Resalte"/>
      </w:pPr>
      <w:bookmarkStart w:id="4" w:name="_Toc231500542"/>
      <w:r w:rsidRPr="005B5D27">
        <w:t>Pregunta 4: ¿Cómo se define la mucositis?</w:t>
      </w:r>
      <w:bookmarkEnd w:id="4"/>
      <w:r w:rsidRPr="005B5D27">
        <w:t xml:space="preserve"> </w:t>
      </w:r>
    </w:p>
    <w:tbl>
      <w:tblPr>
        <w:tblStyle w:val="Tablaconcuadrcula"/>
        <w:tblW w:w="0" w:type="auto"/>
        <w:tblLook w:val="04A0" w:firstRow="1" w:lastRow="0" w:firstColumn="1" w:lastColumn="0" w:noHBand="0" w:noVBand="1"/>
      </w:tblPr>
      <w:tblGrid>
        <w:gridCol w:w="4673"/>
        <w:gridCol w:w="2835"/>
        <w:gridCol w:w="986"/>
      </w:tblGrid>
      <w:tr w:rsidR="004628D9" w14:paraId="45F02DE7" w14:textId="77777777" w:rsidTr="00167F13">
        <w:tc>
          <w:tcPr>
            <w:tcW w:w="4673" w:type="dxa"/>
          </w:tcPr>
          <w:p w14:paraId="6E7BCEBB" w14:textId="77777777" w:rsidR="004628D9" w:rsidRDefault="004628D9" w:rsidP="00167F13">
            <w:r>
              <w:t>Respuesta</w:t>
            </w:r>
          </w:p>
        </w:tc>
        <w:tc>
          <w:tcPr>
            <w:tcW w:w="2835" w:type="dxa"/>
          </w:tcPr>
          <w:p w14:paraId="1EB6C9DB" w14:textId="77777777" w:rsidR="004628D9" w:rsidRDefault="004628D9" w:rsidP="00167F13">
            <w:r>
              <w:t>Documento</w:t>
            </w:r>
          </w:p>
        </w:tc>
        <w:tc>
          <w:tcPr>
            <w:tcW w:w="986" w:type="dxa"/>
          </w:tcPr>
          <w:p w14:paraId="656A9C04" w14:textId="77777777" w:rsidR="004628D9" w:rsidRDefault="004628D9" w:rsidP="00167F13">
            <w:r>
              <w:t>Página</w:t>
            </w:r>
          </w:p>
        </w:tc>
      </w:tr>
      <w:tr w:rsidR="004628D9" w14:paraId="795914E1" w14:textId="77777777" w:rsidTr="00167F13">
        <w:tc>
          <w:tcPr>
            <w:tcW w:w="4673" w:type="dxa"/>
          </w:tcPr>
          <w:p w14:paraId="2A1DD8B3" w14:textId="3FC39E3A" w:rsidR="004628D9" w:rsidRDefault="00AA5F22" w:rsidP="00AA5F22">
            <w:pPr>
              <w:tabs>
                <w:tab w:val="left" w:pos="3345"/>
              </w:tabs>
            </w:pPr>
            <w:r w:rsidRPr="00AA5F22">
              <w:lastRenderedPageBreak/>
              <w:t>La mucositis es la inflamación de la mucosa del tracto digestivo que se caracteriza por la aparición de úlceras y/o enrojecimiento, sensación de “quemazón”, etc.</w:t>
            </w:r>
          </w:p>
        </w:tc>
        <w:tc>
          <w:tcPr>
            <w:tcW w:w="2835" w:type="dxa"/>
          </w:tcPr>
          <w:p w14:paraId="560F2670" w14:textId="56176C22" w:rsidR="004628D9" w:rsidRDefault="00AA5F22" w:rsidP="00167F13">
            <w:r w:rsidRPr="00AA5F22">
              <w:t>general_es_gepac_guia-toxicidad-quimioterapia_v1.pdf</w:t>
            </w:r>
          </w:p>
        </w:tc>
        <w:tc>
          <w:tcPr>
            <w:tcW w:w="986" w:type="dxa"/>
          </w:tcPr>
          <w:p w14:paraId="1E42879B" w14:textId="15B8B60F" w:rsidR="004628D9" w:rsidRDefault="00AA5F22" w:rsidP="00167F13">
            <w:r>
              <w:t>1</w:t>
            </w:r>
            <w:r w:rsidR="000447AB">
              <w:t>4</w:t>
            </w:r>
          </w:p>
        </w:tc>
      </w:tr>
    </w:tbl>
    <w:p w14:paraId="08FC0A1D" w14:textId="77777777" w:rsidR="004628D9" w:rsidRDefault="004628D9" w:rsidP="004628D9"/>
    <w:p w14:paraId="22D215FD" w14:textId="3957DD1E" w:rsidR="00392A69" w:rsidRDefault="00392A69" w:rsidP="005B5D27">
      <w:pPr>
        <w:pStyle w:val="Resalte"/>
      </w:pPr>
      <w:bookmarkStart w:id="5" w:name="_Toc231500543"/>
      <w:r>
        <w:t xml:space="preserve">Pregunta </w:t>
      </w:r>
      <w:r w:rsidR="007471E5">
        <w:t>5</w:t>
      </w:r>
      <w:r>
        <w:t xml:space="preserve">: </w:t>
      </w:r>
      <w:r w:rsidR="007471E5" w:rsidRPr="007471E5">
        <w:t>¿Cuánto tiempo suele durar una sesión de administración de quimioterapia?</w:t>
      </w:r>
      <w:bookmarkEnd w:id="5"/>
    </w:p>
    <w:tbl>
      <w:tblPr>
        <w:tblStyle w:val="Tablaconcuadrcula"/>
        <w:tblW w:w="0" w:type="auto"/>
        <w:tblLook w:val="04A0" w:firstRow="1" w:lastRow="0" w:firstColumn="1" w:lastColumn="0" w:noHBand="0" w:noVBand="1"/>
      </w:tblPr>
      <w:tblGrid>
        <w:gridCol w:w="4520"/>
        <w:gridCol w:w="2992"/>
        <w:gridCol w:w="982"/>
      </w:tblGrid>
      <w:tr w:rsidR="00392A69" w14:paraId="522CC987" w14:textId="77777777" w:rsidTr="000225A3">
        <w:tc>
          <w:tcPr>
            <w:tcW w:w="4520" w:type="dxa"/>
          </w:tcPr>
          <w:p w14:paraId="70A25730" w14:textId="77777777" w:rsidR="00392A69" w:rsidRDefault="00392A69" w:rsidP="00167F13">
            <w:r>
              <w:t>Respuesta</w:t>
            </w:r>
          </w:p>
        </w:tc>
        <w:tc>
          <w:tcPr>
            <w:tcW w:w="2992" w:type="dxa"/>
          </w:tcPr>
          <w:p w14:paraId="1EF7B138" w14:textId="77777777" w:rsidR="00392A69" w:rsidRDefault="00392A69" w:rsidP="00167F13">
            <w:r>
              <w:t>Documento</w:t>
            </w:r>
          </w:p>
        </w:tc>
        <w:tc>
          <w:tcPr>
            <w:tcW w:w="982" w:type="dxa"/>
          </w:tcPr>
          <w:p w14:paraId="1F5670A9" w14:textId="77777777" w:rsidR="00392A69" w:rsidRDefault="00392A69" w:rsidP="00167F13">
            <w:r>
              <w:t>Página</w:t>
            </w:r>
          </w:p>
        </w:tc>
      </w:tr>
      <w:tr w:rsidR="00392A69" w14:paraId="5A3ACEB6" w14:textId="77777777" w:rsidTr="000225A3">
        <w:tc>
          <w:tcPr>
            <w:tcW w:w="4520" w:type="dxa"/>
          </w:tcPr>
          <w:p w14:paraId="1B3C1A7C" w14:textId="30A013AE" w:rsidR="00392A69" w:rsidRDefault="007471E5" w:rsidP="00167F13">
            <w:r w:rsidRPr="007471E5">
              <w:t>Suele durar entre 2 y 6 horas.</w:t>
            </w:r>
          </w:p>
        </w:tc>
        <w:tc>
          <w:tcPr>
            <w:tcW w:w="2992" w:type="dxa"/>
          </w:tcPr>
          <w:p w14:paraId="6BD0C3BD" w14:textId="7B2B037F" w:rsidR="00392A69" w:rsidRDefault="007471E5" w:rsidP="00167F13">
            <w:r w:rsidRPr="007471E5">
              <w:t>general_es_pfizer_manual-pacientes_2007.pdf</w:t>
            </w:r>
          </w:p>
        </w:tc>
        <w:tc>
          <w:tcPr>
            <w:tcW w:w="982" w:type="dxa"/>
          </w:tcPr>
          <w:p w14:paraId="42F20872" w14:textId="55466126" w:rsidR="00392A69" w:rsidRDefault="007471E5" w:rsidP="00167F13">
            <w:r>
              <w:t>3</w:t>
            </w:r>
            <w:r w:rsidR="000447AB">
              <w:t>3</w:t>
            </w:r>
          </w:p>
        </w:tc>
      </w:tr>
    </w:tbl>
    <w:p w14:paraId="1C122CB3" w14:textId="77777777" w:rsidR="00392A69" w:rsidRDefault="00392A69" w:rsidP="004628D9"/>
    <w:p w14:paraId="703EDAD2" w14:textId="35BDE03C" w:rsidR="002C7C70" w:rsidRDefault="002C7C70" w:rsidP="005B5D27">
      <w:pPr>
        <w:pStyle w:val="Resalte"/>
      </w:pPr>
      <w:bookmarkStart w:id="6" w:name="_Toc231500544"/>
      <w:r>
        <w:t xml:space="preserve">Pregunta </w:t>
      </w:r>
      <w:r w:rsidR="000225A3">
        <w:t>6</w:t>
      </w:r>
      <w:r>
        <w:t>: ¿Qué es la Neutropenia?</w:t>
      </w:r>
      <w:bookmarkEnd w:id="6"/>
    </w:p>
    <w:tbl>
      <w:tblPr>
        <w:tblStyle w:val="Tablaconcuadrcula"/>
        <w:tblW w:w="0" w:type="auto"/>
        <w:tblLook w:val="04A0" w:firstRow="1" w:lastRow="0" w:firstColumn="1" w:lastColumn="0" w:noHBand="0" w:noVBand="1"/>
      </w:tblPr>
      <w:tblGrid>
        <w:gridCol w:w="4520"/>
        <w:gridCol w:w="2992"/>
        <w:gridCol w:w="982"/>
      </w:tblGrid>
      <w:tr w:rsidR="002C7C70" w14:paraId="300A3E31" w14:textId="77777777" w:rsidTr="000225A3">
        <w:tc>
          <w:tcPr>
            <w:tcW w:w="4520" w:type="dxa"/>
          </w:tcPr>
          <w:p w14:paraId="365DA625" w14:textId="77777777" w:rsidR="002C7C70" w:rsidRDefault="002C7C70" w:rsidP="00167F13">
            <w:r>
              <w:t>Respuesta</w:t>
            </w:r>
          </w:p>
        </w:tc>
        <w:tc>
          <w:tcPr>
            <w:tcW w:w="2992" w:type="dxa"/>
          </w:tcPr>
          <w:p w14:paraId="41BBBD05" w14:textId="77777777" w:rsidR="002C7C70" w:rsidRDefault="002C7C70" w:rsidP="00167F13">
            <w:r>
              <w:t>Documento</w:t>
            </w:r>
          </w:p>
        </w:tc>
        <w:tc>
          <w:tcPr>
            <w:tcW w:w="982" w:type="dxa"/>
          </w:tcPr>
          <w:p w14:paraId="5A4F5204" w14:textId="77777777" w:rsidR="002C7C70" w:rsidRDefault="002C7C70" w:rsidP="00167F13">
            <w:r>
              <w:t>Página</w:t>
            </w:r>
          </w:p>
        </w:tc>
      </w:tr>
      <w:tr w:rsidR="002C7C70" w14:paraId="1DC39E5C" w14:textId="77777777" w:rsidTr="000225A3">
        <w:tc>
          <w:tcPr>
            <w:tcW w:w="4520" w:type="dxa"/>
          </w:tcPr>
          <w:p w14:paraId="1400B65E" w14:textId="19872D91" w:rsidR="002C7C70" w:rsidRDefault="00173E4A" w:rsidP="00167F13">
            <w:r w:rsidRPr="00173E4A">
              <w:t>La neutropenia es el descenso del número de neutrófilos en sangre por debajo de 1500 células/mm3.</w:t>
            </w:r>
          </w:p>
        </w:tc>
        <w:tc>
          <w:tcPr>
            <w:tcW w:w="2992" w:type="dxa"/>
          </w:tcPr>
          <w:p w14:paraId="7A610272" w14:textId="23EB3D77" w:rsidR="002C7C70" w:rsidRDefault="00173E4A" w:rsidP="00167F13">
            <w:r w:rsidRPr="007471E5">
              <w:t>general_es_pfizer_manual-pacientes_2007.pdf</w:t>
            </w:r>
          </w:p>
        </w:tc>
        <w:tc>
          <w:tcPr>
            <w:tcW w:w="982" w:type="dxa"/>
          </w:tcPr>
          <w:p w14:paraId="76A7C87F" w14:textId="7D4E91FC" w:rsidR="002C7C70" w:rsidRDefault="00173E4A" w:rsidP="00167F13">
            <w:r>
              <w:t>4</w:t>
            </w:r>
            <w:r w:rsidR="000447AB">
              <w:t>1</w:t>
            </w:r>
          </w:p>
        </w:tc>
      </w:tr>
    </w:tbl>
    <w:p w14:paraId="35948100" w14:textId="77777777" w:rsidR="002C7C70" w:rsidRDefault="002C7C70" w:rsidP="002C7C70"/>
    <w:p w14:paraId="6507F58F" w14:textId="0908D99B" w:rsidR="00D82A59" w:rsidRDefault="00D82A59" w:rsidP="005B5D27">
      <w:pPr>
        <w:pStyle w:val="Resalte"/>
      </w:pPr>
      <w:bookmarkStart w:id="7" w:name="_Toc231500545"/>
      <w:r>
        <w:t>Pregunta 7: ¿Siempre se cae el cabello con los tratamientos de quimioterapia?</w:t>
      </w:r>
      <w:bookmarkEnd w:id="7"/>
    </w:p>
    <w:tbl>
      <w:tblPr>
        <w:tblStyle w:val="Tablaconcuadrcula"/>
        <w:tblW w:w="0" w:type="auto"/>
        <w:tblLook w:val="04A0" w:firstRow="1" w:lastRow="0" w:firstColumn="1" w:lastColumn="0" w:noHBand="0" w:noVBand="1"/>
      </w:tblPr>
      <w:tblGrid>
        <w:gridCol w:w="4520"/>
        <w:gridCol w:w="2992"/>
        <w:gridCol w:w="982"/>
      </w:tblGrid>
      <w:tr w:rsidR="00D82A59" w14:paraId="4792B882" w14:textId="77777777" w:rsidTr="00167F13">
        <w:tc>
          <w:tcPr>
            <w:tcW w:w="4520" w:type="dxa"/>
          </w:tcPr>
          <w:p w14:paraId="2BDD2F18" w14:textId="77777777" w:rsidR="00D82A59" w:rsidRDefault="00D82A59" w:rsidP="00167F13">
            <w:r>
              <w:t>Respuesta</w:t>
            </w:r>
          </w:p>
        </w:tc>
        <w:tc>
          <w:tcPr>
            <w:tcW w:w="2992" w:type="dxa"/>
          </w:tcPr>
          <w:p w14:paraId="5F6481E2" w14:textId="77777777" w:rsidR="00D82A59" w:rsidRDefault="00D82A59" w:rsidP="00167F13">
            <w:r>
              <w:t>Documento</w:t>
            </w:r>
          </w:p>
        </w:tc>
        <w:tc>
          <w:tcPr>
            <w:tcW w:w="982" w:type="dxa"/>
          </w:tcPr>
          <w:p w14:paraId="2DD7B6F6" w14:textId="77777777" w:rsidR="00D82A59" w:rsidRDefault="00D82A59" w:rsidP="00167F13">
            <w:r>
              <w:t>Página</w:t>
            </w:r>
          </w:p>
        </w:tc>
      </w:tr>
      <w:tr w:rsidR="00D82A59" w14:paraId="717A7BA4" w14:textId="77777777" w:rsidTr="00167F13">
        <w:tc>
          <w:tcPr>
            <w:tcW w:w="4520" w:type="dxa"/>
          </w:tcPr>
          <w:p w14:paraId="62BD3575" w14:textId="3ABE08C2" w:rsidR="00D82A59" w:rsidRDefault="007A2711" w:rsidP="00167F13">
            <w:r w:rsidRPr="007A2711">
              <w:t>No todos los tratamientos hacen caer el cabello, pero la mayoría lo empobrecen o hacen que pierda vitalidad.</w:t>
            </w:r>
          </w:p>
        </w:tc>
        <w:tc>
          <w:tcPr>
            <w:tcW w:w="2992" w:type="dxa"/>
          </w:tcPr>
          <w:p w14:paraId="0FB8A85E" w14:textId="73FEBA47" w:rsidR="00D82A59" w:rsidRDefault="00F30058" w:rsidP="00167F13">
            <w:r w:rsidRPr="007471E5">
              <w:t>general_es_pfizer_manual-pacientes_2007.pdf</w:t>
            </w:r>
          </w:p>
        </w:tc>
        <w:tc>
          <w:tcPr>
            <w:tcW w:w="982" w:type="dxa"/>
          </w:tcPr>
          <w:p w14:paraId="3A1FCFFA" w14:textId="390C3F53" w:rsidR="00D82A59" w:rsidRDefault="000447AB" w:rsidP="00167F13">
            <w:r>
              <w:t>40</w:t>
            </w:r>
          </w:p>
        </w:tc>
      </w:tr>
      <w:tr w:rsidR="00F30058" w14:paraId="066385C6" w14:textId="77777777" w:rsidTr="00167F13">
        <w:tc>
          <w:tcPr>
            <w:tcW w:w="4520" w:type="dxa"/>
          </w:tcPr>
          <w:p w14:paraId="308B8473" w14:textId="0CD9F1B0" w:rsidR="00F30058" w:rsidRPr="007A2711" w:rsidRDefault="00F30058" w:rsidP="00167F13">
            <w:r w:rsidRPr="00F30058">
              <w:t>La pérdida de cabello es uno de los efectos secundarios más frecuentes, aunque hay que destacar que no todos los fármacos quimioterápicos producen alopecia.</w:t>
            </w:r>
          </w:p>
        </w:tc>
        <w:tc>
          <w:tcPr>
            <w:tcW w:w="2992" w:type="dxa"/>
          </w:tcPr>
          <w:p w14:paraId="736502DF" w14:textId="6C3CC532" w:rsidR="00F30058" w:rsidRPr="00AA5F22" w:rsidRDefault="00F30058" w:rsidP="00167F13">
            <w:r w:rsidRPr="00F30058">
              <w:t>general_es_gepac_guia-toxicidad-quimioterapia_v1.pdf</w:t>
            </w:r>
          </w:p>
        </w:tc>
        <w:tc>
          <w:tcPr>
            <w:tcW w:w="982" w:type="dxa"/>
          </w:tcPr>
          <w:p w14:paraId="052C0FB7" w14:textId="60C3852D" w:rsidR="00F30058" w:rsidRDefault="00F30058" w:rsidP="00167F13">
            <w:r>
              <w:t>2</w:t>
            </w:r>
            <w:r w:rsidR="000447AB">
              <w:t>2</w:t>
            </w:r>
          </w:p>
        </w:tc>
      </w:tr>
    </w:tbl>
    <w:p w14:paraId="554536E7" w14:textId="77777777" w:rsidR="00D82A59" w:rsidRDefault="00D82A59" w:rsidP="002C7C70"/>
    <w:p w14:paraId="53711B3E" w14:textId="01D87338" w:rsidR="000225A3" w:rsidRDefault="000225A3" w:rsidP="005B5D27">
      <w:pPr>
        <w:pStyle w:val="Resalte"/>
      </w:pPr>
      <w:bookmarkStart w:id="8" w:name="_Toc231500546"/>
      <w:r>
        <w:t xml:space="preserve">Pregunta </w:t>
      </w:r>
      <w:r w:rsidR="005D0066">
        <w:t>8</w:t>
      </w:r>
      <w:r>
        <w:t xml:space="preserve">: </w:t>
      </w:r>
      <w:r w:rsidR="00827325" w:rsidRPr="00827325">
        <w:t>¿En qué momento suele caer el cabello tras el tratamiento?</w:t>
      </w:r>
      <w:bookmarkEnd w:id="8"/>
    </w:p>
    <w:tbl>
      <w:tblPr>
        <w:tblStyle w:val="Tablaconcuadrcula"/>
        <w:tblW w:w="0" w:type="auto"/>
        <w:tblLook w:val="04A0" w:firstRow="1" w:lastRow="0" w:firstColumn="1" w:lastColumn="0" w:noHBand="0" w:noVBand="1"/>
      </w:tblPr>
      <w:tblGrid>
        <w:gridCol w:w="4520"/>
        <w:gridCol w:w="2992"/>
        <w:gridCol w:w="982"/>
      </w:tblGrid>
      <w:tr w:rsidR="00827325" w14:paraId="7E515215" w14:textId="77777777" w:rsidTr="00167F13">
        <w:tc>
          <w:tcPr>
            <w:tcW w:w="4520" w:type="dxa"/>
          </w:tcPr>
          <w:p w14:paraId="401EAC48" w14:textId="77777777" w:rsidR="00827325" w:rsidRDefault="00827325" w:rsidP="00167F13">
            <w:r>
              <w:t>Respuesta</w:t>
            </w:r>
          </w:p>
        </w:tc>
        <w:tc>
          <w:tcPr>
            <w:tcW w:w="2992" w:type="dxa"/>
          </w:tcPr>
          <w:p w14:paraId="73C41C9F" w14:textId="77777777" w:rsidR="00827325" w:rsidRDefault="00827325" w:rsidP="00167F13">
            <w:r>
              <w:t>Documento</w:t>
            </w:r>
          </w:p>
        </w:tc>
        <w:tc>
          <w:tcPr>
            <w:tcW w:w="982" w:type="dxa"/>
          </w:tcPr>
          <w:p w14:paraId="458AF121" w14:textId="77777777" w:rsidR="00827325" w:rsidRDefault="00827325" w:rsidP="00167F13">
            <w:r>
              <w:t>Página</w:t>
            </w:r>
          </w:p>
        </w:tc>
      </w:tr>
      <w:tr w:rsidR="00827325" w14:paraId="0B6F6892" w14:textId="77777777" w:rsidTr="00167F13">
        <w:tc>
          <w:tcPr>
            <w:tcW w:w="4520" w:type="dxa"/>
          </w:tcPr>
          <w:p w14:paraId="10C6DA54" w14:textId="294FAA56" w:rsidR="00827325" w:rsidRDefault="008D088A" w:rsidP="00167F13">
            <w:r w:rsidRPr="008D088A">
              <w:t>Si su tratamiento hace caer el cabello, este caerá aproximadamente a las 3 o 4 semanas de la administración del tratamiento.</w:t>
            </w:r>
          </w:p>
        </w:tc>
        <w:tc>
          <w:tcPr>
            <w:tcW w:w="2992" w:type="dxa"/>
          </w:tcPr>
          <w:p w14:paraId="37B2952B" w14:textId="77777777" w:rsidR="00827325" w:rsidRDefault="00827325" w:rsidP="00167F13">
            <w:r w:rsidRPr="007471E5">
              <w:t>general_es_pfizer_manual-pacientes_2007.pdf</w:t>
            </w:r>
          </w:p>
        </w:tc>
        <w:tc>
          <w:tcPr>
            <w:tcW w:w="982" w:type="dxa"/>
          </w:tcPr>
          <w:p w14:paraId="5911657E" w14:textId="282EB101" w:rsidR="00827325" w:rsidRDefault="000447AB" w:rsidP="00167F13">
            <w:r>
              <w:t>40</w:t>
            </w:r>
          </w:p>
        </w:tc>
      </w:tr>
      <w:tr w:rsidR="00BC5EDF" w14:paraId="134A9133" w14:textId="77777777" w:rsidTr="00167F13">
        <w:tc>
          <w:tcPr>
            <w:tcW w:w="4520" w:type="dxa"/>
          </w:tcPr>
          <w:p w14:paraId="3AC03B09" w14:textId="6D9F15FC" w:rsidR="00BC5EDF" w:rsidRPr="008D088A" w:rsidRDefault="00BC5EDF" w:rsidP="00167F13">
            <w:r w:rsidRPr="00BC5EDF">
              <w:t>La caída del cabello suele comenzar a las 2-3 semanas del tratamiento y co mienza a recuperarse a partir de los 3-6 meses del cese de la quimioterapia. En ocasiones el nuevo cabello es de características diferentes.</w:t>
            </w:r>
          </w:p>
        </w:tc>
        <w:tc>
          <w:tcPr>
            <w:tcW w:w="2992" w:type="dxa"/>
          </w:tcPr>
          <w:p w14:paraId="7BA5942B" w14:textId="0539E777" w:rsidR="00BC5EDF" w:rsidRPr="007471E5" w:rsidRDefault="00BC5EDF" w:rsidP="00167F13">
            <w:r w:rsidRPr="00F30058">
              <w:t>general_es_gepac_guia-toxicidad-quimioterapia_v1.pdf</w:t>
            </w:r>
          </w:p>
        </w:tc>
        <w:tc>
          <w:tcPr>
            <w:tcW w:w="982" w:type="dxa"/>
          </w:tcPr>
          <w:p w14:paraId="1A3235E7" w14:textId="6CBDAB53" w:rsidR="00BC5EDF" w:rsidRDefault="00BC5EDF" w:rsidP="00167F13">
            <w:r>
              <w:t>2</w:t>
            </w:r>
            <w:r w:rsidR="000447AB">
              <w:t>2</w:t>
            </w:r>
          </w:p>
        </w:tc>
      </w:tr>
    </w:tbl>
    <w:p w14:paraId="0C4F74FB" w14:textId="3FEDC70D" w:rsidR="005F3E82" w:rsidRDefault="005F3E82" w:rsidP="002C7C70"/>
    <w:p w14:paraId="0720C434" w14:textId="41081035" w:rsidR="00CD172C" w:rsidRDefault="00CD172C" w:rsidP="005B5D27">
      <w:pPr>
        <w:pStyle w:val="Resalte"/>
      </w:pPr>
      <w:bookmarkStart w:id="9" w:name="_Toc231500547"/>
      <w:r>
        <w:lastRenderedPageBreak/>
        <w:t>Pregunta 9: ¿Qué medicamento de quimioterapia se asocia a la TDA en el</w:t>
      </w:r>
      <w:r w:rsidR="009A0203">
        <w:t xml:space="preserve"> cáncer de próstata hormono-sensible meastásica</w:t>
      </w:r>
      <w:r>
        <w:t xml:space="preserve"> CPHSm?</w:t>
      </w:r>
      <w:bookmarkEnd w:id="9"/>
    </w:p>
    <w:tbl>
      <w:tblPr>
        <w:tblStyle w:val="Tablaconcuadrcula"/>
        <w:tblW w:w="0" w:type="auto"/>
        <w:tblLook w:val="04A0" w:firstRow="1" w:lastRow="0" w:firstColumn="1" w:lastColumn="0" w:noHBand="0" w:noVBand="1"/>
      </w:tblPr>
      <w:tblGrid>
        <w:gridCol w:w="4439"/>
        <w:gridCol w:w="3075"/>
        <w:gridCol w:w="980"/>
      </w:tblGrid>
      <w:tr w:rsidR="00CD172C" w14:paraId="6EF0C710" w14:textId="77777777" w:rsidTr="00167F13">
        <w:tc>
          <w:tcPr>
            <w:tcW w:w="4520" w:type="dxa"/>
          </w:tcPr>
          <w:p w14:paraId="372AFD84" w14:textId="77777777" w:rsidR="00CD172C" w:rsidRDefault="00CD172C" w:rsidP="00167F13">
            <w:r>
              <w:t>Respuesta</w:t>
            </w:r>
          </w:p>
        </w:tc>
        <w:tc>
          <w:tcPr>
            <w:tcW w:w="2992" w:type="dxa"/>
          </w:tcPr>
          <w:p w14:paraId="074C791D" w14:textId="77777777" w:rsidR="00CD172C" w:rsidRDefault="00CD172C" w:rsidP="00167F13">
            <w:r>
              <w:t>Documento</w:t>
            </w:r>
          </w:p>
        </w:tc>
        <w:tc>
          <w:tcPr>
            <w:tcW w:w="982" w:type="dxa"/>
          </w:tcPr>
          <w:p w14:paraId="1BCEFDF1" w14:textId="77777777" w:rsidR="00CD172C" w:rsidRDefault="00CD172C" w:rsidP="00167F13">
            <w:r>
              <w:t>Página</w:t>
            </w:r>
          </w:p>
        </w:tc>
      </w:tr>
      <w:tr w:rsidR="00CD172C" w14:paraId="7B67619D" w14:textId="77777777" w:rsidTr="00167F13">
        <w:tc>
          <w:tcPr>
            <w:tcW w:w="4520" w:type="dxa"/>
          </w:tcPr>
          <w:p w14:paraId="261199B7" w14:textId="25C5D820" w:rsidR="00CD172C" w:rsidRDefault="006456DC" w:rsidP="00167F13">
            <w:r w:rsidRPr="006456DC">
              <w:t>Docetaxel es el único tratamiento de quimioterapia que se utiliza asociado a la TDA en el CPHSm.</w:t>
            </w:r>
            <w:r w:rsidR="00B5166F">
              <w:t xml:space="preserve"> </w:t>
            </w:r>
            <w:r w:rsidR="00B5166F" w:rsidRPr="00B5166F">
              <w:t>Se administra por vía intravenosa, normalmente cada 21 días hasta recibir un total de 6 ciclos o sesiones.</w:t>
            </w:r>
          </w:p>
        </w:tc>
        <w:tc>
          <w:tcPr>
            <w:tcW w:w="2992" w:type="dxa"/>
          </w:tcPr>
          <w:p w14:paraId="0C42C059" w14:textId="2CE0DDDD" w:rsidR="00CD172C" w:rsidRDefault="006456DC" w:rsidP="00167F13">
            <w:r w:rsidRPr="006456DC">
              <w:t>prostata_es_SEOM_cancer-prostata_2025.pdf</w:t>
            </w:r>
          </w:p>
        </w:tc>
        <w:tc>
          <w:tcPr>
            <w:tcW w:w="982" w:type="dxa"/>
          </w:tcPr>
          <w:p w14:paraId="77D9D904" w14:textId="0870409E" w:rsidR="00CD172C" w:rsidRDefault="00CF60D9" w:rsidP="00167F13">
            <w:r>
              <w:t>19</w:t>
            </w:r>
          </w:p>
        </w:tc>
      </w:tr>
    </w:tbl>
    <w:p w14:paraId="355FF678" w14:textId="77777777" w:rsidR="004628D9" w:rsidRDefault="004628D9" w:rsidP="003A4325"/>
    <w:p w14:paraId="71EE59DE" w14:textId="000B3958" w:rsidR="000102B3" w:rsidRDefault="000102B3" w:rsidP="005B5D27">
      <w:pPr>
        <w:pStyle w:val="Resalte"/>
      </w:pPr>
      <w:bookmarkStart w:id="10" w:name="_Toc231500548"/>
      <w:r>
        <w:t>Pregunta</w:t>
      </w:r>
      <w:r w:rsidR="00077BAB">
        <w:t xml:space="preserve"> 10</w:t>
      </w:r>
      <w:r w:rsidRPr="00077BAB">
        <w:t>: ¿Para qué sirve el fármaco Denosumab?</w:t>
      </w:r>
      <w:bookmarkEnd w:id="10"/>
    </w:p>
    <w:tbl>
      <w:tblPr>
        <w:tblStyle w:val="Tablaconcuadrcula"/>
        <w:tblW w:w="0" w:type="auto"/>
        <w:tblLook w:val="04A0" w:firstRow="1" w:lastRow="0" w:firstColumn="1" w:lastColumn="0" w:noHBand="0" w:noVBand="1"/>
      </w:tblPr>
      <w:tblGrid>
        <w:gridCol w:w="4439"/>
        <w:gridCol w:w="3075"/>
        <w:gridCol w:w="980"/>
      </w:tblGrid>
      <w:tr w:rsidR="000102B3" w14:paraId="431B63BD" w14:textId="77777777" w:rsidTr="00405B90">
        <w:tc>
          <w:tcPr>
            <w:tcW w:w="4439" w:type="dxa"/>
          </w:tcPr>
          <w:p w14:paraId="6E2E49E8" w14:textId="77777777" w:rsidR="000102B3" w:rsidRDefault="000102B3" w:rsidP="00167F13">
            <w:r>
              <w:t>Respuesta</w:t>
            </w:r>
          </w:p>
        </w:tc>
        <w:tc>
          <w:tcPr>
            <w:tcW w:w="3075" w:type="dxa"/>
          </w:tcPr>
          <w:p w14:paraId="00D63495" w14:textId="77777777" w:rsidR="000102B3" w:rsidRDefault="000102B3" w:rsidP="00167F13">
            <w:r>
              <w:t>Documento</w:t>
            </w:r>
          </w:p>
        </w:tc>
        <w:tc>
          <w:tcPr>
            <w:tcW w:w="980" w:type="dxa"/>
          </w:tcPr>
          <w:p w14:paraId="34ABEFCD" w14:textId="77777777" w:rsidR="000102B3" w:rsidRDefault="000102B3" w:rsidP="00167F13">
            <w:r>
              <w:t>Página</w:t>
            </w:r>
          </w:p>
        </w:tc>
      </w:tr>
      <w:tr w:rsidR="000102B3" w14:paraId="27A8D655" w14:textId="77777777" w:rsidTr="00405B90">
        <w:tc>
          <w:tcPr>
            <w:tcW w:w="4439" w:type="dxa"/>
          </w:tcPr>
          <w:p w14:paraId="0CCE2DF5" w14:textId="600A1255" w:rsidR="000102B3" w:rsidRDefault="004B6106" w:rsidP="00167F13">
            <w:r w:rsidRPr="004B6106">
              <w:t>Medicamento que se usa para tratar la osteoporosis y prevenir fracturas u otros problemas óseos causados por metástasis óseas.</w:t>
            </w:r>
          </w:p>
        </w:tc>
        <w:tc>
          <w:tcPr>
            <w:tcW w:w="3075" w:type="dxa"/>
          </w:tcPr>
          <w:p w14:paraId="5CC5B52B" w14:textId="00BAD354" w:rsidR="000102B3" w:rsidRDefault="004B6106" w:rsidP="00167F13">
            <w:r w:rsidRPr="004B6106">
              <w:t>mama_es_esmo_guia-para-pacientes_v1.pdf</w:t>
            </w:r>
          </w:p>
        </w:tc>
        <w:tc>
          <w:tcPr>
            <w:tcW w:w="980" w:type="dxa"/>
          </w:tcPr>
          <w:p w14:paraId="27C4100F" w14:textId="185F17B2" w:rsidR="000102B3" w:rsidRDefault="00385849" w:rsidP="00167F13">
            <w:r>
              <w:t>69</w:t>
            </w:r>
          </w:p>
        </w:tc>
      </w:tr>
      <w:tr w:rsidR="002502D3" w14:paraId="773759F6" w14:textId="77777777" w:rsidTr="00405B90">
        <w:tc>
          <w:tcPr>
            <w:tcW w:w="4439" w:type="dxa"/>
          </w:tcPr>
          <w:p w14:paraId="6B1CCCEE" w14:textId="7201DED3" w:rsidR="002502D3" w:rsidRPr="004B6106" w:rsidRDefault="00120D55" w:rsidP="00167F13">
            <w:r w:rsidRPr="00120D55">
              <w:t>Medicamento que ayuda a tratar la osteoporosis y a evitar las fracturas y otros problemas óseos causados por las metástasis óseas</w:t>
            </w:r>
          </w:p>
        </w:tc>
        <w:tc>
          <w:tcPr>
            <w:tcW w:w="3075" w:type="dxa"/>
          </w:tcPr>
          <w:p w14:paraId="3A187105" w14:textId="64BC80D3" w:rsidR="002502D3" w:rsidRDefault="00120D55" w:rsidP="00167F13">
            <w:r w:rsidRPr="00120D55">
              <w:t>prostata_es_esmo_guia-para-pacientes_2022.pdf</w:t>
            </w:r>
          </w:p>
          <w:p w14:paraId="4AEEBBE0" w14:textId="77777777" w:rsidR="00120D55" w:rsidRPr="00120D55" w:rsidRDefault="00120D55" w:rsidP="00120D55"/>
        </w:tc>
        <w:tc>
          <w:tcPr>
            <w:tcW w:w="980" w:type="dxa"/>
          </w:tcPr>
          <w:p w14:paraId="43AA4C21" w14:textId="5B01789E" w:rsidR="002502D3" w:rsidRDefault="00120D55" w:rsidP="00167F13">
            <w:r>
              <w:t>57</w:t>
            </w:r>
          </w:p>
        </w:tc>
      </w:tr>
      <w:tr w:rsidR="002502D3" w14:paraId="229869EE" w14:textId="77777777" w:rsidTr="00405B90">
        <w:tc>
          <w:tcPr>
            <w:tcW w:w="4439" w:type="dxa"/>
          </w:tcPr>
          <w:p w14:paraId="27E12567" w14:textId="36213A87" w:rsidR="002502D3" w:rsidRPr="004B6106" w:rsidRDefault="00120D55" w:rsidP="00167F13">
            <w:r w:rsidRPr="00120D55">
              <w:t>Su uso ha demostrado ser beneficioso en la prevención de la osteoporosis y de las complicaciones de las metástasis óseas [...] Se administra por vía subcutánea cada 4 semanas</w:t>
            </w:r>
          </w:p>
        </w:tc>
        <w:tc>
          <w:tcPr>
            <w:tcW w:w="3075" w:type="dxa"/>
          </w:tcPr>
          <w:p w14:paraId="0364BAC9" w14:textId="57E8FA4F" w:rsidR="002502D3" w:rsidRPr="004B6106" w:rsidRDefault="00120D55" w:rsidP="00120D55">
            <w:r w:rsidRPr="00120D55">
              <w:t>prostata_es_SEOM_cancer-prostata_2025.pdf</w:t>
            </w:r>
          </w:p>
        </w:tc>
        <w:tc>
          <w:tcPr>
            <w:tcW w:w="980" w:type="dxa"/>
          </w:tcPr>
          <w:p w14:paraId="4A5E66BE" w14:textId="28AF45B4" w:rsidR="002502D3" w:rsidRDefault="00120D55" w:rsidP="00167F13">
            <w:r>
              <w:t>18</w:t>
            </w:r>
          </w:p>
        </w:tc>
      </w:tr>
      <w:tr w:rsidR="002502D3" w14:paraId="043D0E62" w14:textId="77777777" w:rsidTr="00405B90">
        <w:tc>
          <w:tcPr>
            <w:tcW w:w="4439" w:type="dxa"/>
          </w:tcPr>
          <w:p w14:paraId="11DA19C6" w14:textId="3A649AF5" w:rsidR="002502D3" w:rsidRPr="004B6106" w:rsidRDefault="00600A2E" w:rsidP="00167F13">
            <w:r w:rsidRPr="00600A2E">
              <w:t>Denosumab (Xgeva®, Prolia®) [...] puede ayudar a prevenir o retrasar algunos problemas, como las fracturas</w:t>
            </w:r>
            <w:r w:rsidR="00405B90">
              <w:t xml:space="preserve">. </w:t>
            </w:r>
          </w:p>
        </w:tc>
        <w:tc>
          <w:tcPr>
            <w:tcW w:w="3075" w:type="dxa"/>
          </w:tcPr>
          <w:p w14:paraId="10ADC30E" w14:textId="54815127" w:rsidR="002502D3" w:rsidRDefault="00600A2E" w:rsidP="00167F13">
            <w:r w:rsidRPr="00600A2E">
              <w:t>prostata_es_gepac_guia-cancer-de-prostata_2020.pdf</w:t>
            </w:r>
          </w:p>
          <w:p w14:paraId="771B8D47" w14:textId="77777777" w:rsidR="00600A2E" w:rsidRPr="00600A2E" w:rsidRDefault="00600A2E" w:rsidP="00600A2E"/>
        </w:tc>
        <w:tc>
          <w:tcPr>
            <w:tcW w:w="980" w:type="dxa"/>
          </w:tcPr>
          <w:p w14:paraId="7707E084" w14:textId="382B81EB" w:rsidR="002502D3" w:rsidRPr="009C7085" w:rsidRDefault="00600A2E" w:rsidP="00167F13">
            <w:pPr>
              <w:rPr>
                <w:u w:val="single"/>
              </w:rPr>
            </w:pPr>
            <w:r>
              <w:t>1</w:t>
            </w:r>
            <w:r w:rsidR="009C7085">
              <w:t>10</w:t>
            </w:r>
          </w:p>
        </w:tc>
      </w:tr>
      <w:tr w:rsidR="00405B90" w14:paraId="4DF28364" w14:textId="77777777" w:rsidTr="00405B90">
        <w:tc>
          <w:tcPr>
            <w:tcW w:w="4439" w:type="dxa"/>
          </w:tcPr>
          <w:p w14:paraId="563BB373" w14:textId="6BA78392" w:rsidR="00405B90" w:rsidRPr="00600A2E" w:rsidRDefault="00405B90" w:rsidP="00405B90">
            <w:r w:rsidRPr="00600A2E">
              <w:t>Al igual que los bifosfonatos, el denosumab también bloquea las células de los huesos llamadas osteoclastos</w:t>
            </w:r>
          </w:p>
        </w:tc>
        <w:tc>
          <w:tcPr>
            <w:tcW w:w="3075" w:type="dxa"/>
          </w:tcPr>
          <w:p w14:paraId="3A0300FE" w14:textId="77777777" w:rsidR="00405B90" w:rsidRDefault="00405B90" w:rsidP="00405B90">
            <w:r w:rsidRPr="00600A2E">
              <w:t>prostata_es_gepac_guia-cancer-de-prostata_2020.pdf</w:t>
            </w:r>
          </w:p>
          <w:p w14:paraId="4B601413" w14:textId="77777777" w:rsidR="00405B90" w:rsidRPr="00600A2E" w:rsidRDefault="00405B90" w:rsidP="00405B90"/>
        </w:tc>
        <w:tc>
          <w:tcPr>
            <w:tcW w:w="980" w:type="dxa"/>
          </w:tcPr>
          <w:p w14:paraId="3FEEF9D0" w14:textId="2049D895" w:rsidR="00405B90" w:rsidRDefault="00405B90" w:rsidP="00405B90">
            <w:r>
              <w:t>110</w:t>
            </w:r>
          </w:p>
        </w:tc>
      </w:tr>
    </w:tbl>
    <w:p w14:paraId="4C6D04F5" w14:textId="77777777" w:rsidR="000102B3" w:rsidRDefault="000102B3" w:rsidP="003A4325"/>
    <w:p w14:paraId="6A9D7067" w14:textId="5D512ECB" w:rsidR="003A4325" w:rsidRDefault="004B6106" w:rsidP="005B5D27">
      <w:pPr>
        <w:pStyle w:val="Resalte"/>
      </w:pPr>
      <w:bookmarkStart w:id="11" w:name="_Toc231500549"/>
      <w:r>
        <w:t xml:space="preserve">Pregunta 11: ¿Cuál es el principal efecto adverso de la </w:t>
      </w:r>
      <w:r w:rsidR="00927092" w:rsidRPr="00A95D54">
        <w:t>Apalutamida</w:t>
      </w:r>
      <w:r>
        <w:t>?</w:t>
      </w:r>
      <w:bookmarkEnd w:id="11"/>
    </w:p>
    <w:tbl>
      <w:tblPr>
        <w:tblStyle w:val="Tablaconcuadrcula"/>
        <w:tblW w:w="0" w:type="auto"/>
        <w:tblLook w:val="04A0" w:firstRow="1" w:lastRow="0" w:firstColumn="1" w:lastColumn="0" w:noHBand="0" w:noVBand="1"/>
      </w:tblPr>
      <w:tblGrid>
        <w:gridCol w:w="4439"/>
        <w:gridCol w:w="3075"/>
        <w:gridCol w:w="980"/>
      </w:tblGrid>
      <w:tr w:rsidR="00A95D54" w14:paraId="425148AE" w14:textId="77777777" w:rsidTr="00AB3307">
        <w:tc>
          <w:tcPr>
            <w:tcW w:w="4439" w:type="dxa"/>
          </w:tcPr>
          <w:p w14:paraId="0EB7FD6E" w14:textId="77777777" w:rsidR="00A95D54" w:rsidRDefault="00A95D54" w:rsidP="00167F13">
            <w:r>
              <w:t>Respuesta</w:t>
            </w:r>
          </w:p>
        </w:tc>
        <w:tc>
          <w:tcPr>
            <w:tcW w:w="3075" w:type="dxa"/>
          </w:tcPr>
          <w:p w14:paraId="43822A58" w14:textId="77777777" w:rsidR="00A95D54" w:rsidRDefault="00A95D54" w:rsidP="00167F13">
            <w:r>
              <w:t>Documento</w:t>
            </w:r>
          </w:p>
        </w:tc>
        <w:tc>
          <w:tcPr>
            <w:tcW w:w="980" w:type="dxa"/>
          </w:tcPr>
          <w:p w14:paraId="739F5373" w14:textId="77777777" w:rsidR="00A95D54" w:rsidRDefault="00A95D54" w:rsidP="00167F13">
            <w:r>
              <w:t>Página</w:t>
            </w:r>
          </w:p>
        </w:tc>
      </w:tr>
      <w:tr w:rsidR="00A95D54" w14:paraId="51F1D019" w14:textId="77777777" w:rsidTr="00AB3307">
        <w:tc>
          <w:tcPr>
            <w:tcW w:w="4439" w:type="dxa"/>
          </w:tcPr>
          <w:p w14:paraId="435E1640" w14:textId="22FB1F78" w:rsidR="00A95D54" w:rsidRDefault="00A95D54" w:rsidP="00167F13">
            <w:r w:rsidRPr="00A95D54">
              <w:t>El principal efecto adverso de Apalutamida es la aparición de un rash o exantema en la piel además de leve cansancio.</w:t>
            </w:r>
          </w:p>
        </w:tc>
        <w:tc>
          <w:tcPr>
            <w:tcW w:w="3075" w:type="dxa"/>
          </w:tcPr>
          <w:p w14:paraId="0B886354" w14:textId="5CF682C9" w:rsidR="00A95D54" w:rsidRDefault="00535863" w:rsidP="00167F13">
            <w:r w:rsidRPr="00535863">
              <w:t>prostata_es_SEOM_cancer-prostata_2025.pdf</w:t>
            </w:r>
          </w:p>
        </w:tc>
        <w:tc>
          <w:tcPr>
            <w:tcW w:w="980" w:type="dxa"/>
          </w:tcPr>
          <w:p w14:paraId="0A574B56" w14:textId="00E6473B" w:rsidR="00A95D54" w:rsidRDefault="00071516" w:rsidP="00167F13">
            <w:r>
              <w:t>21</w:t>
            </w:r>
          </w:p>
        </w:tc>
      </w:tr>
      <w:tr w:rsidR="00AB3307" w14:paraId="112FA1E5" w14:textId="77777777" w:rsidTr="00AB3307">
        <w:tc>
          <w:tcPr>
            <w:tcW w:w="4439" w:type="dxa"/>
          </w:tcPr>
          <w:p w14:paraId="19F728B9" w14:textId="02518F58" w:rsidR="00AB3307" w:rsidRPr="00A95D54" w:rsidRDefault="004D49C3" w:rsidP="00167F13">
            <w:r w:rsidRPr="004D49C3">
              <w:t>Anorexia</w:t>
            </w:r>
            <w:r>
              <w:t xml:space="preserve">, </w:t>
            </w:r>
            <w:r w:rsidRPr="004D49C3">
              <w:t>Artralgia</w:t>
            </w:r>
            <w:r>
              <w:t xml:space="preserve">, </w:t>
            </w:r>
            <w:r w:rsidRPr="004D49C3">
              <w:t>Caídas</w:t>
            </w:r>
            <w:r>
              <w:t xml:space="preserve">, </w:t>
            </w:r>
            <w:r w:rsidRPr="004D49C3">
              <w:t>Diarrea</w:t>
            </w:r>
            <w:r>
              <w:t xml:space="preserve">, </w:t>
            </w:r>
            <w:r w:rsidRPr="004D49C3">
              <w:t>Disminución de peso</w:t>
            </w:r>
            <w:r>
              <w:t xml:space="preserve">, </w:t>
            </w:r>
            <w:r w:rsidRPr="004D49C3">
              <w:t>Fatiga</w:t>
            </w:r>
            <w:r>
              <w:t xml:space="preserve">, </w:t>
            </w:r>
            <w:r w:rsidRPr="004D49C3">
              <w:t>Fracturas</w:t>
            </w:r>
            <w:r>
              <w:t xml:space="preserve">, </w:t>
            </w:r>
            <w:r w:rsidRPr="004D49C3">
              <w:t>Hipertensión</w:t>
            </w:r>
            <w:r>
              <w:t xml:space="preserve">, </w:t>
            </w:r>
            <w:r w:rsidRPr="004D49C3">
              <w:t>Sarpullido</w:t>
            </w:r>
            <w:r>
              <w:t xml:space="preserve">, </w:t>
            </w:r>
            <w:r w:rsidRPr="004D49C3">
              <w:t>Sofocos</w:t>
            </w:r>
          </w:p>
        </w:tc>
        <w:tc>
          <w:tcPr>
            <w:tcW w:w="3075" w:type="dxa"/>
          </w:tcPr>
          <w:p w14:paraId="39E20099" w14:textId="77839469" w:rsidR="00AB3307" w:rsidRPr="00A95D54" w:rsidRDefault="00BF2DA3" w:rsidP="00167F13">
            <w:r w:rsidRPr="00BF2DA3">
              <w:t>prostata_es_esmo_guia-para-pacientes_2022.pdf</w:t>
            </w:r>
          </w:p>
        </w:tc>
        <w:tc>
          <w:tcPr>
            <w:tcW w:w="980" w:type="dxa"/>
          </w:tcPr>
          <w:p w14:paraId="2E3DBAAF" w14:textId="1CD2416E" w:rsidR="00AB3307" w:rsidRDefault="00BF2DA3" w:rsidP="00167F13">
            <w:r>
              <w:t>44</w:t>
            </w:r>
          </w:p>
        </w:tc>
      </w:tr>
    </w:tbl>
    <w:p w14:paraId="1DD908D9" w14:textId="77777777" w:rsidR="004B6106" w:rsidRDefault="004B6106"/>
    <w:p w14:paraId="6E7DD5F6" w14:textId="3CECE609" w:rsidR="00256164" w:rsidRDefault="00256164" w:rsidP="005B5D27">
      <w:pPr>
        <w:pStyle w:val="Resalte"/>
      </w:pPr>
      <w:bookmarkStart w:id="12" w:name="_Toc231500550"/>
      <w:r>
        <w:lastRenderedPageBreak/>
        <w:t>Pregunta 12: ¿cómo suele tratarse el cáncer de próstata resistente a la castración no metastásico?</w:t>
      </w:r>
      <w:bookmarkEnd w:id="12"/>
    </w:p>
    <w:tbl>
      <w:tblPr>
        <w:tblStyle w:val="Tablaconcuadrcula"/>
        <w:tblW w:w="0" w:type="auto"/>
        <w:tblLook w:val="04A0" w:firstRow="1" w:lastRow="0" w:firstColumn="1" w:lastColumn="0" w:noHBand="0" w:noVBand="1"/>
      </w:tblPr>
      <w:tblGrid>
        <w:gridCol w:w="4520"/>
        <w:gridCol w:w="2992"/>
        <w:gridCol w:w="982"/>
      </w:tblGrid>
      <w:tr w:rsidR="00256164" w14:paraId="34996C04" w14:textId="77777777" w:rsidTr="00167F13">
        <w:tc>
          <w:tcPr>
            <w:tcW w:w="4520" w:type="dxa"/>
          </w:tcPr>
          <w:p w14:paraId="07B4A470" w14:textId="77777777" w:rsidR="00256164" w:rsidRDefault="00256164" w:rsidP="00167F13">
            <w:r>
              <w:t>Respuesta</w:t>
            </w:r>
          </w:p>
        </w:tc>
        <w:tc>
          <w:tcPr>
            <w:tcW w:w="2992" w:type="dxa"/>
          </w:tcPr>
          <w:p w14:paraId="38152080" w14:textId="77777777" w:rsidR="00256164" w:rsidRDefault="00256164" w:rsidP="00167F13">
            <w:r>
              <w:t>Documento</w:t>
            </w:r>
          </w:p>
        </w:tc>
        <w:tc>
          <w:tcPr>
            <w:tcW w:w="982" w:type="dxa"/>
          </w:tcPr>
          <w:p w14:paraId="1D8C90BD" w14:textId="77777777" w:rsidR="00256164" w:rsidRDefault="00256164" w:rsidP="00167F13">
            <w:r>
              <w:t>Página</w:t>
            </w:r>
          </w:p>
        </w:tc>
      </w:tr>
      <w:tr w:rsidR="00256164" w14:paraId="70843DE3" w14:textId="77777777" w:rsidTr="00167F13">
        <w:tc>
          <w:tcPr>
            <w:tcW w:w="4520" w:type="dxa"/>
          </w:tcPr>
          <w:p w14:paraId="7CD1A89F" w14:textId="72864932" w:rsidR="00256164" w:rsidRDefault="00FE1E06" w:rsidP="00167F13">
            <w:r w:rsidRPr="00FE1E06">
              <w:t>El cáncer de próstata no metastásico que sigue creciendo a pesar del tratamiento con terapia de privación de andrógenos (cáncer de próstata resistente a la castración [CPRC]) suele tratarse con los medicamentos antiandrógenos apalutamida, darolutamida o enzalutamida.</w:t>
            </w:r>
          </w:p>
        </w:tc>
        <w:tc>
          <w:tcPr>
            <w:tcW w:w="2992" w:type="dxa"/>
          </w:tcPr>
          <w:p w14:paraId="123ECD6E" w14:textId="17AEFA7A" w:rsidR="00256164" w:rsidRDefault="00FE1E06" w:rsidP="00167F13">
            <w:r w:rsidRPr="00FE1E06">
              <w:t>prostata_es_esmo_guia-para-pacientes_2022.pdf</w:t>
            </w:r>
          </w:p>
        </w:tc>
        <w:tc>
          <w:tcPr>
            <w:tcW w:w="982" w:type="dxa"/>
          </w:tcPr>
          <w:p w14:paraId="0E5BBD92" w14:textId="78695D77" w:rsidR="00256164" w:rsidRDefault="00FE1E06" w:rsidP="00167F13">
            <w:r>
              <w:t>5</w:t>
            </w:r>
          </w:p>
        </w:tc>
      </w:tr>
    </w:tbl>
    <w:p w14:paraId="5F582F54" w14:textId="77777777" w:rsidR="00256164" w:rsidRDefault="00256164"/>
    <w:p w14:paraId="3DD97686" w14:textId="5D8B8733" w:rsidR="00FE1E06" w:rsidRDefault="00FE1E06" w:rsidP="005B5D27">
      <w:pPr>
        <w:pStyle w:val="Resalte"/>
      </w:pPr>
      <w:bookmarkStart w:id="13" w:name="_Toc231500551"/>
      <w:r>
        <w:t xml:space="preserve">Pregunta 13: ¿qué </w:t>
      </w:r>
      <w:r w:rsidR="0055777F">
        <w:t>tipos de cáncer de próstata se tratan con terapia de privación de andrógenos?</w:t>
      </w:r>
      <w:bookmarkEnd w:id="13"/>
    </w:p>
    <w:tbl>
      <w:tblPr>
        <w:tblStyle w:val="Tablaconcuadrcula"/>
        <w:tblW w:w="0" w:type="auto"/>
        <w:tblLook w:val="04A0" w:firstRow="1" w:lastRow="0" w:firstColumn="1" w:lastColumn="0" w:noHBand="0" w:noVBand="1"/>
      </w:tblPr>
      <w:tblGrid>
        <w:gridCol w:w="4520"/>
        <w:gridCol w:w="2992"/>
        <w:gridCol w:w="982"/>
      </w:tblGrid>
      <w:tr w:rsidR="0055777F" w14:paraId="7BE6E6F9" w14:textId="77777777" w:rsidTr="00167F13">
        <w:tc>
          <w:tcPr>
            <w:tcW w:w="4520" w:type="dxa"/>
          </w:tcPr>
          <w:p w14:paraId="65D146E2" w14:textId="77777777" w:rsidR="0055777F" w:rsidRDefault="0055777F" w:rsidP="00167F13">
            <w:r>
              <w:t>Respuesta</w:t>
            </w:r>
          </w:p>
        </w:tc>
        <w:tc>
          <w:tcPr>
            <w:tcW w:w="2992" w:type="dxa"/>
          </w:tcPr>
          <w:p w14:paraId="28992EEF" w14:textId="77777777" w:rsidR="0055777F" w:rsidRDefault="0055777F" w:rsidP="00167F13">
            <w:r>
              <w:t>Documento</w:t>
            </w:r>
          </w:p>
        </w:tc>
        <w:tc>
          <w:tcPr>
            <w:tcW w:w="982" w:type="dxa"/>
          </w:tcPr>
          <w:p w14:paraId="17AA50B5" w14:textId="77777777" w:rsidR="0055777F" w:rsidRDefault="0055777F" w:rsidP="00167F13">
            <w:r>
              <w:t>Página</w:t>
            </w:r>
          </w:p>
        </w:tc>
      </w:tr>
      <w:tr w:rsidR="0055777F" w14:paraId="058A9F52" w14:textId="77777777" w:rsidTr="00167F13">
        <w:tc>
          <w:tcPr>
            <w:tcW w:w="4520" w:type="dxa"/>
          </w:tcPr>
          <w:p w14:paraId="4DC23838" w14:textId="48FF0C38" w:rsidR="00AE0D3C" w:rsidRDefault="00405B90" w:rsidP="00167F13">
            <w:r w:rsidRPr="00405B90">
              <w:t>La enfermedad metastásica suele tratarse con terapia de privación de andrógenos</w:t>
            </w:r>
          </w:p>
          <w:p w14:paraId="439FE669" w14:textId="77777777" w:rsidR="00405B90" w:rsidRDefault="00405B90" w:rsidP="00167F13"/>
          <w:p w14:paraId="6051B433" w14:textId="77777777" w:rsidR="00AE0D3C" w:rsidRDefault="00AE0D3C" w:rsidP="00167F13">
            <w:r w:rsidRPr="00AE0D3C">
              <w:t>La radioterapia, la terapia de privación de andrógenos o las terapias locales como la prostatectomía radical, los ultrasonidos focalizados de alta intensidad, la crioablación o la braquiterapia pueden utilizarse para tratar una recidiva</w:t>
            </w:r>
            <w:r>
              <w:t xml:space="preserve"> en el cáncer de próstata recurrente. </w:t>
            </w:r>
          </w:p>
          <w:p w14:paraId="3B731480" w14:textId="77777777" w:rsidR="00116D29" w:rsidRDefault="00116D29" w:rsidP="00167F13"/>
          <w:p w14:paraId="6437D9A3" w14:textId="72ACB67A" w:rsidR="00116D29" w:rsidRDefault="00116D29" w:rsidP="00167F13">
            <w:r w:rsidRPr="00116D29">
              <w:t>La enfermedad localmente avanzada suele tratarse con terapia de privación de andrógenos y radioterapia.</w:t>
            </w:r>
          </w:p>
        </w:tc>
        <w:tc>
          <w:tcPr>
            <w:tcW w:w="2992" w:type="dxa"/>
          </w:tcPr>
          <w:p w14:paraId="4DA533BB" w14:textId="77777777" w:rsidR="0055777F" w:rsidRDefault="0055777F" w:rsidP="00167F13">
            <w:r w:rsidRPr="00FE1E06">
              <w:t>prostata_es_esmo_guia-para-pacientes_2022.pdf</w:t>
            </w:r>
          </w:p>
        </w:tc>
        <w:tc>
          <w:tcPr>
            <w:tcW w:w="982" w:type="dxa"/>
          </w:tcPr>
          <w:p w14:paraId="55BE6DE4" w14:textId="77777777" w:rsidR="0055777F" w:rsidRDefault="0055777F" w:rsidP="00167F13">
            <w:r>
              <w:t>5</w:t>
            </w:r>
          </w:p>
        </w:tc>
      </w:tr>
      <w:tr w:rsidR="008D5761" w14:paraId="5297A879" w14:textId="77777777" w:rsidTr="00167F13">
        <w:tc>
          <w:tcPr>
            <w:tcW w:w="4520" w:type="dxa"/>
          </w:tcPr>
          <w:p w14:paraId="100225AB" w14:textId="2EE8780E" w:rsidR="008D5761" w:rsidRPr="00AE0D3C" w:rsidRDefault="008D5761" w:rsidP="00167F13">
            <w:r w:rsidRPr="008D5761">
              <w:t>El cáncer de próstata localmente avanzado suele tratarse con terapia de privación de andrógenos y radioterapia</w:t>
            </w:r>
          </w:p>
        </w:tc>
        <w:tc>
          <w:tcPr>
            <w:tcW w:w="2992" w:type="dxa"/>
          </w:tcPr>
          <w:p w14:paraId="3D6BC5A5" w14:textId="73589AC4" w:rsidR="008D5761" w:rsidRPr="00FE1E06" w:rsidRDefault="008D5761" w:rsidP="00167F13">
            <w:r w:rsidRPr="00FE1E06">
              <w:t>prostata_es_esmo_guia-para-pacientes_2022.pdf</w:t>
            </w:r>
          </w:p>
        </w:tc>
        <w:tc>
          <w:tcPr>
            <w:tcW w:w="982" w:type="dxa"/>
          </w:tcPr>
          <w:p w14:paraId="6A8A3171" w14:textId="2D32FCC2" w:rsidR="008D5761" w:rsidRDefault="008D5761" w:rsidP="00167F13">
            <w:r>
              <w:t>29</w:t>
            </w:r>
          </w:p>
        </w:tc>
      </w:tr>
      <w:tr w:rsidR="00E14352" w14:paraId="1B75815B" w14:textId="77777777" w:rsidTr="00167F13">
        <w:tc>
          <w:tcPr>
            <w:tcW w:w="4520" w:type="dxa"/>
          </w:tcPr>
          <w:p w14:paraId="0E6F64B6" w14:textId="4A4244CA" w:rsidR="009B333A" w:rsidRDefault="009B333A" w:rsidP="00167F13">
            <w:r w:rsidRPr="009B333A">
              <w:t>La recidiva tras la prostatectomía radical puede tratarse con radioterapia en la zona de la próstata. La terapia de privación de andrógenos también puede administrarse durante un periodo de 6–24 meses.</w:t>
            </w:r>
          </w:p>
          <w:p w14:paraId="492357A6" w14:textId="70C9F2AA" w:rsidR="00E14352" w:rsidRPr="008D5761" w:rsidRDefault="00E14352" w:rsidP="00167F13">
            <w:r w:rsidRPr="00E14352">
              <w:t xml:space="preserve">Habitualmente, la terapia de privación de andrógenos no se administra de forma inmediata; es posible que los pacientes se sometan a observación y que ésta se inicie cuando aparezcan síntomas o </w:t>
            </w:r>
            <w:r w:rsidRPr="00E14352">
              <w:lastRenderedPageBreak/>
              <w:t>metástasis, o si los niveles de PSA aumentan muy rápidamente</w:t>
            </w:r>
          </w:p>
        </w:tc>
        <w:tc>
          <w:tcPr>
            <w:tcW w:w="2992" w:type="dxa"/>
          </w:tcPr>
          <w:p w14:paraId="3CA07745" w14:textId="77777777" w:rsidR="00E14352" w:rsidRDefault="00E14352" w:rsidP="00167F13"/>
          <w:p w14:paraId="3B6F992A" w14:textId="77777777" w:rsidR="009B333A" w:rsidRPr="009B333A" w:rsidRDefault="009B333A" w:rsidP="009B333A"/>
          <w:p w14:paraId="7E7E9E18" w14:textId="77777777" w:rsidR="009B333A" w:rsidRPr="009B333A" w:rsidRDefault="009B333A" w:rsidP="009B333A"/>
          <w:p w14:paraId="1589AD77" w14:textId="77777777" w:rsidR="009B333A" w:rsidRPr="009B333A" w:rsidRDefault="009B333A" w:rsidP="009B333A"/>
          <w:p w14:paraId="212F6CAD" w14:textId="38FB46C0" w:rsidR="009B333A" w:rsidRPr="009B333A" w:rsidRDefault="0097212D" w:rsidP="009B333A">
            <w:r w:rsidRPr="00FE1E06">
              <w:t>prostata_es_esmo_guia-para-pacientes_2022.pdf</w:t>
            </w:r>
          </w:p>
          <w:p w14:paraId="5891510E" w14:textId="77777777" w:rsidR="009B333A" w:rsidRPr="009B333A" w:rsidRDefault="009B333A" w:rsidP="009B333A"/>
          <w:p w14:paraId="6D4F8C26" w14:textId="77777777" w:rsidR="009B333A" w:rsidRDefault="009B333A" w:rsidP="009B333A"/>
          <w:p w14:paraId="38AA5956" w14:textId="77777777" w:rsidR="009B333A" w:rsidRPr="009B333A" w:rsidRDefault="009B333A" w:rsidP="009B333A"/>
          <w:p w14:paraId="6A0CCDEA" w14:textId="77777777" w:rsidR="009B333A" w:rsidRDefault="009B333A" w:rsidP="009B333A"/>
          <w:p w14:paraId="48C1C7ED" w14:textId="77777777" w:rsidR="009B333A" w:rsidRDefault="009B333A" w:rsidP="009B333A"/>
          <w:p w14:paraId="53C043ED" w14:textId="77777777" w:rsidR="009B333A" w:rsidRDefault="009B333A" w:rsidP="009B333A"/>
          <w:p w14:paraId="6BE647E1" w14:textId="77777777" w:rsidR="009B333A" w:rsidRPr="009B333A" w:rsidRDefault="009B333A" w:rsidP="009B333A"/>
        </w:tc>
        <w:tc>
          <w:tcPr>
            <w:tcW w:w="982" w:type="dxa"/>
          </w:tcPr>
          <w:p w14:paraId="7C607500" w14:textId="62B9458B" w:rsidR="00E14352" w:rsidRDefault="009B333A" w:rsidP="00167F13">
            <w:r>
              <w:lastRenderedPageBreak/>
              <w:t>31</w:t>
            </w:r>
          </w:p>
        </w:tc>
      </w:tr>
      <w:tr w:rsidR="009B333A" w14:paraId="76F1834A" w14:textId="77777777" w:rsidTr="00167F13">
        <w:tc>
          <w:tcPr>
            <w:tcW w:w="4520" w:type="dxa"/>
          </w:tcPr>
          <w:p w14:paraId="0ECDBDD7" w14:textId="40F0CA2A" w:rsidR="009B333A" w:rsidRPr="009B333A" w:rsidRDefault="009B333A" w:rsidP="00167F13">
            <w:r w:rsidRPr="009B333A">
              <w:t>La terapia de privación de andrógenos suele ser el tratamiento inicial que se administra a los hombres con cáncer de próstata metastásico.</w:t>
            </w:r>
          </w:p>
        </w:tc>
        <w:tc>
          <w:tcPr>
            <w:tcW w:w="2992" w:type="dxa"/>
          </w:tcPr>
          <w:p w14:paraId="05F89722" w14:textId="33FBC1BB" w:rsidR="009B333A" w:rsidRDefault="009B333A" w:rsidP="00167F13">
            <w:r w:rsidRPr="00FE1E06">
              <w:t>prostata_es_esmo_guia-para-pacientes_2022.pdf</w:t>
            </w:r>
          </w:p>
        </w:tc>
        <w:tc>
          <w:tcPr>
            <w:tcW w:w="982" w:type="dxa"/>
          </w:tcPr>
          <w:p w14:paraId="2CCAB0E8" w14:textId="658BD1E4" w:rsidR="009B333A" w:rsidRDefault="009B333A" w:rsidP="00167F13">
            <w:r>
              <w:t>33</w:t>
            </w:r>
          </w:p>
        </w:tc>
      </w:tr>
      <w:tr w:rsidR="002B6DCD" w14:paraId="09215179" w14:textId="77777777" w:rsidTr="00167F13">
        <w:tc>
          <w:tcPr>
            <w:tcW w:w="4520" w:type="dxa"/>
          </w:tcPr>
          <w:p w14:paraId="67AD0AC3" w14:textId="55A173BE" w:rsidR="002B6DCD" w:rsidRPr="009B333A" w:rsidRDefault="002B6DCD" w:rsidP="00167F13">
            <w:r w:rsidRPr="002B6DCD">
              <w:t>La terapia hormonal se usa para tratar el cáncer de próstata en diversas situaciones, incluido el cáncer de próstata recurrente y el cáncer de próstata metastásico.</w:t>
            </w:r>
          </w:p>
        </w:tc>
        <w:tc>
          <w:tcPr>
            <w:tcW w:w="2992" w:type="dxa"/>
          </w:tcPr>
          <w:p w14:paraId="7482C682" w14:textId="31604A27" w:rsidR="002B6DCD" w:rsidRPr="00FE1E06" w:rsidRDefault="005C0245" w:rsidP="00167F13">
            <w:r w:rsidRPr="005C0245">
              <w:t>prostata_es_gepac_guia-cancer-de-prostata_2020.pdf</w:t>
            </w:r>
          </w:p>
        </w:tc>
        <w:tc>
          <w:tcPr>
            <w:tcW w:w="982" w:type="dxa"/>
          </w:tcPr>
          <w:p w14:paraId="58066A1A" w14:textId="475AC698" w:rsidR="002B6DCD" w:rsidRDefault="005C0245" w:rsidP="00167F13">
            <w:r>
              <w:t>94</w:t>
            </w:r>
          </w:p>
        </w:tc>
      </w:tr>
      <w:tr w:rsidR="00F07024" w14:paraId="7F09504E" w14:textId="77777777" w:rsidTr="00167F13">
        <w:tc>
          <w:tcPr>
            <w:tcW w:w="4520" w:type="dxa"/>
          </w:tcPr>
          <w:p w14:paraId="5FCE5D5A" w14:textId="32E0AC4C" w:rsidR="00F07024" w:rsidRPr="002B6DCD" w:rsidRDefault="00F07024" w:rsidP="00167F13">
            <w:r w:rsidRPr="00F07024">
              <w:t>En algunos pacientes con tumores de riesgo intermedio, se asociará a la radioterapia el tratamiento hormonal durante 6 meses.</w:t>
            </w:r>
          </w:p>
        </w:tc>
        <w:tc>
          <w:tcPr>
            <w:tcW w:w="2992" w:type="dxa"/>
          </w:tcPr>
          <w:p w14:paraId="0AE03172" w14:textId="66E8BF32" w:rsidR="00F07024" w:rsidRPr="005C0245" w:rsidRDefault="00D055C6" w:rsidP="00167F13">
            <w:r w:rsidRPr="00D055C6">
              <w:t>prostata_es_seor_guia-para-pacientes_v1.pdf</w:t>
            </w:r>
          </w:p>
        </w:tc>
        <w:tc>
          <w:tcPr>
            <w:tcW w:w="982" w:type="dxa"/>
          </w:tcPr>
          <w:p w14:paraId="55D59D88" w14:textId="0E05D30A" w:rsidR="00F07024" w:rsidRDefault="00D055C6" w:rsidP="00167F13">
            <w:r>
              <w:t>1</w:t>
            </w:r>
            <w:r w:rsidR="00604B90">
              <w:t>3</w:t>
            </w:r>
          </w:p>
        </w:tc>
      </w:tr>
    </w:tbl>
    <w:p w14:paraId="2BDA3CEA" w14:textId="77777777" w:rsidR="0055777F" w:rsidRDefault="0055777F"/>
    <w:p w14:paraId="72E5F0E9" w14:textId="6F03F0F2" w:rsidR="00AC513C" w:rsidRDefault="00AC513C" w:rsidP="005B5D27">
      <w:pPr>
        <w:pStyle w:val="Resalte"/>
      </w:pPr>
      <w:bookmarkStart w:id="14" w:name="_Toc231500552"/>
      <w:r>
        <w:t xml:space="preserve">Pregunta 14: </w:t>
      </w:r>
      <w:r>
        <w:tab/>
        <w:t>¿Para qué sirve el Radium-223?</w:t>
      </w:r>
      <w:bookmarkEnd w:id="14"/>
    </w:p>
    <w:tbl>
      <w:tblPr>
        <w:tblStyle w:val="Tablaconcuadrcula"/>
        <w:tblW w:w="0" w:type="auto"/>
        <w:tblLook w:val="04A0" w:firstRow="1" w:lastRow="0" w:firstColumn="1" w:lastColumn="0" w:noHBand="0" w:noVBand="1"/>
      </w:tblPr>
      <w:tblGrid>
        <w:gridCol w:w="4181"/>
        <w:gridCol w:w="3340"/>
        <w:gridCol w:w="973"/>
      </w:tblGrid>
      <w:tr w:rsidR="00AC513C" w14:paraId="4053A5D7" w14:textId="77777777" w:rsidTr="002B429D">
        <w:tc>
          <w:tcPr>
            <w:tcW w:w="4439" w:type="dxa"/>
          </w:tcPr>
          <w:p w14:paraId="1E578D59" w14:textId="77777777" w:rsidR="00AC513C" w:rsidRDefault="00AC513C" w:rsidP="00167F13">
            <w:r>
              <w:t>Respuesta</w:t>
            </w:r>
          </w:p>
        </w:tc>
        <w:tc>
          <w:tcPr>
            <w:tcW w:w="3075" w:type="dxa"/>
          </w:tcPr>
          <w:p w14:paraId="1FD6474E" w14:textId="77777777" w:rsidR="00AC513C" w:rsidRDefault="00AC513C" w:rsidP="00167F13">
            <w:r>
              <w:t>Documento</w:t>
            </w:r>
          </w:p>
        </w:tc>
        <w:tc>
          <w:tcPr>
            <w:tcW w:w="980" w:type="dxa"/>
          </w:tcPr>
          <w:p w14:paraId="7A7A491C" w14:textId="77777777" w:rsidR="00AC513C" w:rsidRDefault="00AC513C" w:rsidP="00167F13">
            <w:r>
              <w:t>Página</w:t>
            </w:r>
          </w:p>
        </w:tc>
      </w:tr>
      <w:tr w:rsidR="00AC513C" w14:paraId="63BC17EE" w14:textId="77777777" w:rsidTr="002B429D">
        <w:tc>
          <w:tcPr>
            <w:tcW w:w="4439" w:type="dxa"/>
          </w:tcPr>
          <w:p w14:paraId="640E0DE2" w14:textId="130543D7" w:rsidR="00AC513C" w:rsidRDefault="0073549E" w:rsidP="00167F13">
            <w:r w:rsidRPr="0073549E">
              <w:t>Además de mejorar los síntomas y retrasar complicaciones, Ra-223 ha demostrado también</w:t>
            </w:r>
            <w:r>
              <w:t xml:space="preserve"> </w:t>
            </w:r>
            <w:r w:rsidR="00297C70" w:rsidRPr="00297C70">
              <w:t>mejorar la supervivencia de pacientes con CPRCm y lesiones únicamente óseas.</w:t>
            </w:r>
          </w:p>
        </w:tc>
        <w:tc>
          <w:tcPr>
            <w:tcW w:w="3075" w:type="dxa"/>
          </w:tcPr>
          <w:p w14:paraId="0A377CB5" w14:textId="77777777" w:rsidR="00AC513C" w:rsidRDefault="00AC513C" w:rsidP="00167F13">
            <w:r w:rsidRPr="006456DC">
              <w:t>prostata_es_SEOM_cancer-prostata_2025.pdf</w:t>
            </w:r>
          </w:p>
        </w:tc>
        <w:tc>
          <w:tcPr>
            <w:tcW w:w="980" w:type="dxa"/>
          </w:tcPr>
          <w:p w14:paraId="0DB7EAEC" w14:textId="2329F096" w:rsidR="00AC513C" w:rsidRPr="0073549E" w:rsidRDefault="0073549E" w:rsidP="00167F13">
            <w:r>
              <w:rPr>
                <w:u w:val="single"/>
              </w:rPr>
              <w:t>23</w:t>
            </w:r>
          </w:p>
        </w:tc>
      </w:tr>
      <w:tr w:rsidR="002B429D" w14:paraId="5D19C652" w14:textId="77777777" w:rsidTr="002B429D">
        <w:tc>
          <w:tcPr>
            <w:tcW w:w="4439" w:type="dxa"/>
          </w:tcPr>
          <w:p w14:paraId="226328DB" w14:textId="1A8D5C38" w:rsidR="002B429D" w:rsidRPr="00297C70" w:rsidRDefault="002C20EA" w:rsidP="00167F13">
            <w:r w:rsidRPr="002C20EA">
              <w:t>In mCRPC patients with symptomatic bone metasta ses and contraindication or progression to docetaxel, radium-223 may be considered</w:t>
            </w:r>
          </w:p>
        </w:tc>
        <w:tc>
          <w:tcPr>
            <w:tcW w:w="3075" w:type="dxa"/>
          </w:tcPr>
          <w:p w14:paraId="51231D38" w14:textId="6E11FD5C" w:rsidR="002B429D" w:rsidRPr="006456DC" w:rsidRDefault="002C20EA" w:rsidP="00167F13">
            <w:r w:rsidRPr="002C20EA">
              <w:t>prostata_en_springer_clinical-guidelines-for-prostate-cancer-treatment_2020.pdf</w:t>
            </w:r>
          </w:p>
        </w:tc>
        <w:tc>
          <w:tcPr>
            <w:tcW w:w="980" w:type="dxa"/>
          </w:tcPr>
          <w:p w14:paraId="4B24C802" w14:textId="4331A789" w:rsidR="002B429D" w:rsidRDefault="002C20EA" w:rsidP="00167F13">
            <w:r>
              <w:t>7</w:t>
            </w:r>
          </w:p>
        </w:tc>
      </w:tr>
    </w:tbl>
    <w:p w14:paraId="71853538" w14:textId="77777777" w:rsidR="00AC513C" w:rsidRDefault="00AC513C" w:rsidP="00AC513C"/>
    <w:p w14:paraId="4377391E" w14:textId="5293293D" w:rsidR="006A4277" w:rsidRDefault="006A4277" w:rsidP="005B5D27">
      <w:pPr>
        <w:pStyle w:val="Resalte"/>
      </w:pPr>
      <w:bookmarkStart w:id="15" w:name="_Toc231500553"/>
      <w:r>
        <w:t xml:space="preserve">Pregunta 15: </w:t>
      </w:r>
      <w:r w:rsidRPr="006A4277">
        <w:t>¿Cómo afecta la prostatectomía radical a la eyaculación?</w:t>
      </w:r>
      <w:bookmarkEnd w:id="15"/>
    </w:p>
    <w:tbl>
      <w:tblPr>
        <w:tblStyle w:val="Tablaconcuadrcula"/>
        <w:tblW w:w="0" w:type="auto"/>
        <w:tblLook w:val="04A0" w:firstRow="1" w:lastRow="0" w:firstColumn="1" w:lastColumn="0" w:noHBand="0" w:noVBand="1"/>
      </w:tblPr>
      <w:tblGrid>
        <w:gridCol w:w="4439"/>
        <w:gridCol w:w="3075"/>
        <w:gridCol w:w="980"/>
      </w:tblGrid>
      <w:tr w:rsidR="006A4277" w14:paraId="00C1F4B6" w14:textId="77777777" w:rsidTr="00167F13">
        <w:tc>
          <w:tcPr>
            <w:tcW w:w="4439" w:type="dxa"/>
          </w:tcPr>
          <w:p w14:paraId="66CBD513" w14:textId="77777777" w:rsidR="006A4277" w:rsidRDefault="006A4277" w:rsidP="00167F13">
            <w:r>
              <w:t>Respuesta</w:t>
            </w:r>
          </w:p>
        </w:tc>
        <w:tc>
          <w:tcPr>
            <w:tcW w:w="3075" w:type="dxa"/>
          </w:tcPr>
          <w:p w14:paraId="34BA2F64" w14:textId="77777777" w:rsidR="006A4277" w:rsidRDefault="006A4277" w:rsidP="00167F13">
            <w:r>
              <w:t>Documento</w:t>
            </w:r>
          </w:p>
        </w:tc>
        <w:tc>
          <w:tcPr>
            <w:tcW w:w="980" w:type="dxa"/>
          </w:tcPr>
          <w:p w14:paraId="65B8E1F9" w14:textId="77777777" w:rsidR="006A4277" w:rsidRDefault="006A4277" w:rsidP="00167F13">
            <w:r>
              <w:t>Página</w:t>
            </w:r>
          </w:p>
        </w:tc>
      </w:tr>
      <w:tr w:rsidR="006A4277" w14:paraId="16618AFC" w14:textId="77777777" w:rsidTr="00167F13">
        <w:tc>
          <w:tcPr>
            <w:tcW w:w="4439" w:type="dxa"/>
          </w:tcPr>
          <w:p w14:paraId="2BD5A922" w14:textId="734D7F7C" w:rsidR="00060CD6" w:rsidRDefault="00057C54" w:rsidP="00167F13">
            <w:r w:rsidRPr="00057C54">
              <w:t>Los principales posibles efectos secundarios de la prostatectomía radical son la incontinencia urinaria (falta de control de la vejiga) e impotencia (el no poder lograr erecciones).</w:t>
            </w:r>
          </w:p>
        </w:tc>
        <w:tc>
          <w:tcPr>
            <w:tcW w:w="3075" w:type="dxa"/>
          </w:tcPr>
          <w:p w14:paraId="3EC64DFA" w14:textId="4D5D8981" w:rsidR="006A4277" w:rsidRDefault="00E05854" w:rsidP="00167F13">
            <w:r w:rsidRPr="00E05854">
              <w:t>prostata_es_gepac_guia-cancer-de-prostata_2020.pdf</w:t>
            </w:r>
          </w:p>
        </w:tc>
        <w:tc>
          <w:tcPr>
            <w:tcW w:w="980" w:type="dxa"/>
          </w:tcPr>
          <w:p w14:paraId="58AA3FE1" w14:textId="07F5CDAF" w:rsidR="006A4277" w:rsidRPr="0073549E" w:rsidRDefault="00E05854" w:rsidP="00167F13">
            <w:r>
              <w:t>71</w:t>
            </w:r>
          </w:p>
        </w:tc>
      </w:tr>
      <w:tr w:rsidR="00604B90" w14:paraId="0DD474A0" w14:textId="77777777" w:rsidTr="00167F13">
        <w:tc>
          <w:tcPr>
            <w:tcW w:w="4439" w:type="dxa"/>
          </w:tcPr>
          <w:p w14:paraId="7BEF38C1" w14:textId="7F6EE95D" w:rsidR="00604B90" w:rsidRPr="00057C54" w:rsidRDefault="00604B90" w:rsidP="00604B90">
            <w:r w:rsidRPr="00C73DEE">
              <w:t xml:space="preserve">Después de esta operación, la capacidad de lograr erecciones depende de la edad, la capacidad que tenía usted de lograr erecciones antes de la operación, y si se cortaron los nervios. Todos los hombres pueden esperar una reducción en la capacidad de tener erecciones, pero cuanto más joven sea </w:t>
            </w:r>
            <w:r w:rsidRPr="00C73DEE">
              <w:lastRenderedPageBreak/>
              <w:t>usted, hay más probabilidades de que conserve esta capacidad.</w:t>
            </w:r>
          </w:p>
        </w:tc>
        <w:tc>
          <w:tcPr>
            <w:tcW w:w="3075" w:type="dxa"/>
          </w:tcPr>
          <w:p w14:paraId="23614212" w14:textId="73C04679" w:rsidR="00604B90" w:rsidRPr="00E05854" w:rsidRDefault="00604B90" w:rsidP="00604B90">
            <w:r w:rsidRPr="00E05854">
              <w:lastRenderedPageBreak/>
              <w:t>prostata_es_gepac_guia-cancer-de-prostata_2020.pdf</w:t>
            </w:r>
          </w:p>
        </w:tc>
        <w:tc>
          <w:tcPr>
            <w:tcW w:w="980" w:type="dxa"/>
          </w:tcPr>
          <w:p w14:paraId="65306D0D" w14:textId="32029679" w:rsidR="00604B90" w:rsidRDefault="00604B90" w:rsidP="00604B90">
            <w:r>
              <w:t>7</w:t>
            </w:r>
            <w:r>
              <w:t>3</w:t>
            </w:r>
          </w:p>
        </w:tc>
      </w:tr>
      <w:tr w:rsidR="00604B90" w14:paraId="60F75061" w14:textId="77777777" w:rsidTr="00167F13">
        <w:tc>
          <w:tcPr>
            <w:tcW w:w="4439" w:type="dxa"/>
          </w:tcPr>
          <w:p w14:paraId="0AD38D02" w14:textId="77777777" w:rsidR="00604B90" w:rsidRDefault="00604B90" w:rsidP="00604B90">
            <w:r w:rsidRPr="00C73DEE">
              <w:t>Si su capacidad para lograr erecciones regresa después de la cirugía, esto a menudo ocurre lentamente. De hecho, esto puede tardar desde unos pocos meses hasta dos años.</w:t>
            </w:r>
          </w:p>
          <w:p w14:paraId="54FA979C" w14:textId="70D52B30" w:rsidR="00604B90" w:rsidRPr="00C73DEE" w:rsidRDefault="00604B90" w:rsidP="00604B90">
            <w:r w:rsidRPr="00060CD6">
              <w:t>Si después de la cirugía regresa la potencia, la sensación del orgasmo debe continuar siendo placentera, pero no hay eyaculación de semen (el orgasmo es “seco”).</w:t>
            </w:r>
          </w:p>
        </w:tc>
        <w:tc>
          <w:tcPr>
            <w:tcW w:w="3075" w:type="dxa"/>
          </w:tcPr>
          <w:p w14:paraId="2C972C5E" w14:textId="7A2B1423" w:rsidR="00604B90" w:rsidRPr="00E05854" w:rsidRDefault="00604B90" w:rsidP="00604B90">
            <w:r w:rsidRPr="00E05854">
              <w:t>prostata_es_gepac_guia-cancer-de-prostata_2020.pdf</w:t>
            </w:r>
          </w:p>
        </w:tc>
        <w:tc>
          <w:tcPr>
            <w:tcW w:w="980" w:type="dxa"/>
          </w:tcPr>
          <w:p w14:paraId="3E8DCCD1" w14:textId="3AAEEE4A" w:rsidR="00604B90" w:rsidRDefault="00604B90" w:rsidP="00604B90">
            <w:r>
              <w:t>7</w:t>
            </w:r>
            <w:r>
              <w:t>4</w:t>
            </w:r>
          </w:p>
        </w:tc>
      </w:tr>
      <w:tr w:rsidR="006A4277" w14:paraId="162792DC" w14:textId="77777777" w:rsidTr="00167F13">
        <w:tc>
          <w:tcPr>
            <w:tcW w:w="4439" w:type="dxa"/>
          </w:tcPr>
          <w:p w14:paraId="371D9CC5" w14:textId="2C06F223" w:rsidR="006A4277" w:rsidRPr="00297C70" w:rsidRDefault="006D105F" w:rsidP="00167F13">
            <w:r>
              <w:t>Problemas de erección</w:t>
            </w:r>
          </w:p>
        </w:tc>
        <w:tc>
          <w:tcPr>
            <w:tcW w:w="3075" w:type="dxa"/>
          </w:tcPr>
          <w:p w14:paraId="06140664" w14:textId="770A1AA7" w:rsidR="006A4277" w:rsidRPr="006456DC" w:rsidRDefault="00FF78E7" w:rsidP="00167F13">
            <w:r w:rsidRPr="00FF78E7">
              <w:t>prostata_es_seor_guia-para-</w:t>
            </w:r>
            <w:r w:rsidRPr="00604B90">
              <w:rPr>
                <w:u w:val="single"/>
              </w:rPr>
              <w:t>pacientes</w:t>
            </w:r>
            <w:r w:rsidRPr="00FF78E7">
              <w:t>_v1.pdf</w:t>
            </w:r>
          </w:p>
        </w:tc>
        <w:tc>
          <w:tcPr>
            <w:tcW w:w="980" w:type="dxa"/>
          </w:tcPr>
          <w:p w14:paraId="4945CF1E" w14:textId="28862BE4" w:rsidR="006A4277" w:rsidRDefault="00FF78E7" w:rsidP="00167F13">
            <w:r>
              <w:t>1</w:t>
            </w:r>
            <w:r w:rsidR="00604B90">
              <w:t>6</w:t>
            </w:r>
          </w:p>
        </w:tc>
      </w:tr>
      <w:tr w:rsidR="00604B90" w14:paraId="59A7AA4E" w14:textId="77777777" w:rsidTr="00167F13">
        <w:tc>
          <w:tcPr>
            <w:tcW w:w="4439" w:type="dxa"/>
          </w:tcPr>
          <w:p w14:paraId="48AA8F72" w14:textId="5512BB32" w:rsidR="00604B90" w:rsidRDefault="00604B90" w:rsidP="00604B90">
            <w:r>
              <w:t>Problemas de erección</w:t>
            </w:r>
          </w:p>
        </w:tc>
        <w:tc>
          <w:tcPr>
            <w:tcW w:w="3075" w:type="dxa"/>
          </w:tcPr>
          <w:p w14:paraId="524DD238" w14:textId="4AA458B0" w:rsidR="00604B90" w:rsidRPr="00FF78E7" w:rsidRDefault="00604B90" w:rsidP="00604B90">
            <w:r w:rsidRPr="00FF78E7">
              <w:t>prostata_es_seor_guia-para-pacientes_v1.pdf</w:t>
            </w:r>
          </w:p>
        </w:tc>
        <w:tc>
          <w:tcPr>
            <w:tcW w:w="980" w:type="dxa"/>
          </w:tcPr>
          <w:p w14:paraId="0E8684F7" w14:textId="1DEB2484" w:rsidR="00604B90" w:rsidRDefault="00604B90" w:rsidP="00604B90">
            <w:r>
              <w:t>16</w:t>
            </w:r>
          </w:p>
        </w:tc>
      </w:tr>
      <w:tr w:rsidR="00D5067B" w14:paraId="52877104" w14:textId="77777777" w:rsidTr="00167F13">
        <w:tc>
          <w:tcPr>
            <w:tcW w:w="4439" w:type="dxa"/>
          </w:tcPr>
          <w:p w14:paraId="09D3EEAE" w14:textId="31A0711F" w:rsidR="00D5067B" w:rsidRDefault="00D5067B" w:rsidP="00167F13">
            <w:r w:rsidRPr="00D5067B">
              <w:t>El tratamiento del cáncer de próstata puede afectar a la fertilidad. Tras una prostatectomía radical el paciente no podrá eyacular semen, y la radioterapia y la terapia hormonal pueden reducir la producción de semen y esperma.</w:t>
            </w:r>
          </w:p>
        </w:tc>
        <w:tc>
          <w:tcPr>
            <w:tcW w:w="3075" w:type="dxa"/>
          </w:tcPr>
          <w:p w14:paraId="22783F76" w14:textId="20477D73" w:rsidR="00D5067B" w:rsidRPr="00FF78E7" w:rsidRDefault="00CC07A9" w:rsidP="00167F13">
            <w:r w:rsidRPr="00CC07A9">
              <w:t>prostata_es_esmo_guia-para-pacientes_2022.pdf</w:t>
            </w:r>
          </w:p>
        </w:tc>
        <w:tc>
          <w:tcPr>
            <w:tcW w:w="980" w:type="dxa"/>
          </w:tcPr>
          <w:p w14:paraId="7A2758D2" w14:textId="4A673570" w:rsidR="00D5067B" w:rsidRDefault="00CC07A9" w:rsidP="00167F13">
            <w:r>
              <w:t>36</w:t>
            </w:r>
          </w:p>
        </w:tc>
      </w:tr>
      <w:tr w:rsidR="0064676B" w14:paraId="3F3E9345" w14:textId="77777777" w:rsidTr="00167F13">
        <w:tc>
          <w:tcPr>
            <w:tcW w:w="4439" w:type="dxa"/>
          </w:tcPr>
          <w:p w14:paraId="7054A0C1" w14:textId="400DB67E" w:rsidR="0064676B" w:rsidRPr="00D5067B" w:rsidRDefault="0064676B" w:rsidP="00167F13">
            <w:r w:rsidRPr="0064676B">
              <w:t>Las complicaciones más frecuentes de este tipo de cirugía son la incontinencia urinaria y la disfunción eréctil, que suelen aparecer inmediatamente después de la cirugía con opción de mejorar con el paso del tiempo (unos 12 y 18 meses, respectivamente).</w:t>
            </w:r>
          </w:p>
        </w:tc>
        <w:tc>
          <w:tcPr>
            <w:tcW w:w="3075" w:type="dxa"/>
          </w:tcPr>
          <w:p w14:paraId="79A806D8" w14:textId="5556C607" w:rsidR="0064676B" w:rsidRPr="00CC07A9" w:rsidRDefault="0064676B" w:rsidP="00167F13">
            <w:r w:rsidRPr="0064676B">
              <w:t>prostata_es_SEOM_cancer-prostata_2025.pdf</w:t>
            </w:r>
          </w:p>
        </w:tc>
        <w:tc>
          <w:tcPr>
            <w:tcW w:w="980" w:type="dxa"/>
          </w:tcPr>
          <w:p w14:paraId="3E1B7AB0" w14:textId="324985B3" w:rsidR="0064676B" w:rsidRDefault="000A3F44" w:rsidP="00167F13">
            <w:r>
              <w:t>11</w:t>
            </w:r>
          </w:p>
        </w:tc>
      </w:tr>
    </w:tbl>
    <w:p w14:paraId="46523177" w14:textId="77777777" w:rsidR="006A4277" w:rsidRDefault="006A4277" w:rsidP="00AC513C"/>
    <w:p w14:paraId="5AEBE971" w14:textId="03E6FB3C" w:rsidR="005F3E82" w:rsidRDefault="005F3E82" w:rsidP="005B5D27">
      <w:pPr>
        <w:pStyle w:val="Resalte"/>
      </w:pPr>
      <w:bookmarkStart w:id="16" w:name="_Toc231500554"/>
      <w:r>
        <w:t xml:space="preserve">Pregunta 16: </w:t>
      </w:r>
      <w:r w:rsidR="001E2B14" w:rsidRPr="001E2B14">
        <w:t xml:space="preserve">¿Qué dieta se recomienda para </w:t>
      </w:r>
      <w:r w:rsidR="0085103A">
        <w:t>minimizar los efectos de la quimioterapia</w:t>
      </w:r>
      <w:r w:rsidR="001E2B14" w:rsidRPr="001E2B14">
        <w:t>?</w:t>
      </w:r>
      <w:bookmarkEnd w:id="16"/>
    </w:p>
    <w:tbl>
      <w:tblPr>
        <w:tblStyle w:val="Tablaconcuadrcula"/>
        <w:tblW w:w="0" w:type="auto"/>
        <w:tblLook w:val="04A0" w:firstRow="1" w:lastRow="0" w:firstColumn="1" w:lastColumn="0" w:noHBand="0" w:noVBand="1"/>
      </w:tblPr>
      <w:tblGrid>
        <w:gridCol w:w="4520"/>
        <w:gridCol w:w="2992"/>
        <w:gridCol w:w="982"/>
      </w:tblGrid>
      <w:tr w:rsidR="001E2B14" w14:paraId="18607A35" w14:textId="77777777" w:rsidTr="004C4187">
        <w:tc>
          <w:tcPr>
            <w:tcW w:w="4520" w:type="dxa"/>
          </w:tcPr>
          <w:p w14:paraId="5C08DB14" w14:textId="77777777" w:rsidR="001E2B14" w:rsidRDefault="001E2B14" w:rsidP="004C4187">
            <w:r>
              <w:t>Respuesta</w:t>
            </w:r>
          </w:p>
        </w:tc>
        <w:tc>
          <w:tcPr>
            <w:tcW w:w="2992" w:type="dxa"/>
          </w:tcPr>
          <w:p w14:paraId="5AC9724B" w14:textId="77777777" w:rsidR="001E2B14" w:rsidRDefault="001E2B14" w:rsidP="004C4187">
            <w:r>
              <w:t>Documento</w:t>
            </w:r>
          </w:p>
        </w:tc>
        <w:tc>
          <w:tcPr>
            <w:tcW w:w="982" w:type="dxa"/>
          </w:tcPr>
          <w:p w14:paraId="7D3293E4" w14:textId="77777777" w:rsidR="001E2B14" w:rsidRDefault="001E2B14" w:rsidP="004C4187">
            <w:r>
              <w:t>Página</w:t>
            </w:r>
          </w:p>
        </w:tc>
      </w:tr>
      <w:tr w:rsidR="001E2B14" w14:paraId="2E6D8818" w14:textId="77777777" w:rsidTr="004C4187">
        <w:tc>
          <w:tcPr>
            <w:tcW w:w="4520" w:type="dxa"/>
          </w:tcPr>
          <w:p w14:paraId="31B2B682" w14:textId="77777777" w:rsidR="001E2B14" w:rsidRDefault="008231F0" w:rsidP="004C4187">
            <w:r w:rsidRPr="008231F0">
              <w:t>Mantener un estado nutritivo equilibrado ayuda, sin duda, a sobrellevar mejor la quimioterapia y tener mayor sensación de bienestar. Una dieta equilibrada incluye alimentos de todos los grupos (verduras, frutas, legum bres, pescados y carnes) en cantidades suficientes.</w:t>
            </w:r>
          </w:p>
          <w:p w14:paraId="764D8352" w14:textId="77777777" w:rsidR="00454F56" w:rsidRDefault="00454F56" w:rsidP="004C4187">
            <w:r w:rsidRPr="00454F56">
              <w:t>Algunas personas en quimio o radioterapia mantienen un estado nutri tivo adecuado, sin padecer efectos secundarios (diarrea, estreñimiento, náuseas, etc.) o experimentándolos en forma muy leve.</w:t>
            </w:r>
          </w:p>
          <w:p w14:paraId="483CF7C7" w14:textId="1F983008" w:rsidR="00454F56" w:rsidRDefault="00454F56" w:rsidP="004C4187">
            <w:r w:rsidRPr="00454F56">
              <w:lastRenderedPageBreak/>
              <w:t>Para prevenir los efectos secundarios digestivos de los tratamientos (náuseas, vómitos, etc.) es aconsejable comer una, dos o tres horas antes de la quimio o radioterapia. Para evitar o disminuir los efectos adversos de los tratamientos, se recomienda seguir una dieta baja en grasas, es decir, de fácil digestión, el día anterior a la quimioterapia, durante los días de tra tamiento y los dos o tres días posteriores, pasando progresivamente a la dieta habitual. En los casos de inapetencia o mala digestión, se puede fraccionar la dieta en unas seis tomas diarias (comidas frecuentes y de poco volu men) sin que sea necesario realizar las tradicionales tres comidas prin cipales.</w:t>
            </w:r>
          </w:p>
        </w:tc>
        <w:tc>
          <w:tcPr>
            <w:tcW w:w="2992" w:type="dxa"/>
          </w:tcPr>
          <w:p w14:paraId="65FA73CB" w14:textId="77777777" w:rsidR="001E2B14" w:rsidRDefault="001E2B14" w:rsidP="004C4187">
            <w:r w:rsidRPr="007471E5">
              <w:lastRenderedPageBreak/>
              <w:t>general_es_pfizer_manual-pacientes_2007.pdf</w:t>
            </w:r>
          </w:p>
        </w:tc>
        <w:tc>
          <w:tcPr>
            <w:tcW w:w="982" w:type="dxa"/>
          </w:tcPr>
          <w:p w14:paraId="54391F2B" w14:textId="705D49FC" w:rsidR="001E2B14" w:rsidRDefault="001E2B14" w:rsidP="004C4187">
            <w:r>
              <w:t>9</w:t>
            </w:r>
            <w:r w:rsidR="000447AB">
              <w:t>8</w:t>
            </w:r>
          </w:p>
        </w:tc>
      </w:tr>
    </w:tbl>
    <w:p w14:paraId="766D0004" w14:textId="77777777" w:rsidR="001E2B14" w:rsidRDefault="001E2B14" w:rsidP="00AC513C"/>
    <w:p w14:paraId="0F234740" w14:textId="4071E80B" w:rsidR="00076129" w:rsidRDefault="00076129" w:rsidP="005B5D27">
      <w:pPr>
        <w:pStyle w:val="Resalte"/>
      </w:pPr>
      <w:bookmarkStart w:id="17" w:name="_Toc231500555"/>
      <w:r>
        <w:t xml:space="preserve">Pregunta 17: </w:t>
      </w:r>
      <w:r w:rsidR="00127323" w:rsidRPr="00127323">
        <w:t>¿Qué síntoma se denomina "tinnitus"?</w:t>
      </w:r>
      <w:bookmarkEnd w:id="17"/>
    </w:p>
    <w:tbl>
      <w:tblPr>
        <w:tblStyle w:val="Tablaconcuadrcula"/>
        <w:tblW w:w="0" w:type="auto"/>
        <w:tblLook w:val="04A0" w:firstRow="1" w:lastRow="0" w:firstColumn="1" w:lastColumn="0" w:noHBand="0" w:noVBand="1"/>
      </w:tblPr>
      <w:tblGrid>
        <w:gridCol w:w="4673"/>
        <w:gridCol w:w="2835"/>
        <w:gridCol w:w="986"/>
      </w:tblGrid>
      <w:tr w:rsidR="00127323" w14:paraId="6A39BE52" w14:textId="77777777" w:rsidTr="004C4187">
        <w:tc>
          <w:tcPr>
            <w:tcW w:w="4673" w:type="dxa"/>
          </w:tcPr>
          <w:p w14:paraId="1C50A3C3" w14:textId="77777777" w:rsidR="00127323" w:rsidRDefault="00127323" w:rsidP="004C4187">
            <w:r>
              <w:t>Respuesta</w:t>
            </w:r>
          </w:p>
        </w:tc>
        <w:tc>
          <w:tcPr>
            <w:tcW w:w="2835" w:type="dxa"/>
          </w:tcPr>
          <w:p w14:paraId="5CA72FC1" w14:textId="77777777" w:rsidR="00127323" w:rsidRDefault="00127323" w:rsidP="004C4187">
            <w:r>
              <w:t>Documento</w:t>
            </w:r>
          </w:p>
        </w:tc>
        <w:tc>
          <w:tcPr>
            <w:tcW w:w="986" w:type="dxa"/>
          </w:tcPr>
          <w:p w14:paraId="14DFD6A2" w14:textId="77777777" w:rsidR="00127323" w:rsidRDefault="00127323" w:rsidP="004C4187">
            <w:r>
              <w:t>Página</w:t>
            </w:r>
          </w:p>
        </w:tc>
      </w:tr>
      <w:tr w:rsidR="00127323" w14:paraId="4E1A6114" w14:textId="77777777" w:rsidTr="004C4187">
        <w:tc>
          <w:tcPr>
            <w:tcW w:w="4673" w:type="dxa"/>
          </w:tcPr>
          <w:p w14:paraId="55363349" w14:textId="2BA3CECA" w:rsidR="00127323" w:rsidRDefault="00714F7B" w:rsidP="004C4187">
            <w:r w:rsidRPr="00714F7B">
              <w:t>Audición de un sonido (como un timbrazos, chillidos o zumbidos) cuando no hay sonido externo presente</w:t>
            </w:r>
          </w:p>
        </w:tc>
        <w:tc>
          <w:tcPr>
            <w:tcW w:w="2835" w:type="dxa"/>
          </w:tcPr>
          <w:p w14:paraId="1B5A54CF" w14:textId="0F76499D" w:rsidR="00127323" w:rsidRDefault="009A7D1B" w:rsidP="004C4187">
            <w:r w:rsidRPr="009A7D1B">
              <w:t>mama_es_esmo_guia-para-pacientes_v1.pdf</w:t>
            </w:r>
          </w:p>
        </w:tc>
        <w:tc>
          <w:tcPr>
            <w:tcW w:w="986" w:type="dxa"/>
          </w:tcPr>
          <w:p w14:paraId="73744224" w14:textId="4972B630" w:rsidR="00127323" w:rsidRDefault="009A7D1B" w:rsidP="00A50C53">
            <w:r>
              <w:t>73</w:t>
            </w:r>
          </w:p>
        </w:tc>
      </w:tr>
    </w:tbl>
    <w:p w14:paraId="04EC0BF7" w14:textId="77777777" w:rsidR="00127323" w:rsidRDefault="00127323" w:rsidP="00AC513C"/>
    <w:p w14:paraId="07EBD95A" w14:textId="18BC9B10" w:rsidR="0083630D" w:rsidRDefault="0083630D" w:rsidP="005B5D27">
      <w:pPr>
        <w:pStyle w:val="Resalte"/>
      </w:pPr>
      <w:bookmarkStart w:id="18" w:name="_Toc231500556"/>
      <w:r>
        <w:t xml:space="preserve">Pregunta 18: </w:t>
      </w:r>
      <w:r w:rsidR="00DC2B8A">
        <w:tab/>
        <w:t>¿Para qué sirve el test PAM50 (Prosigna)?</w:t>
      </w:r>
      <w:bookmarkEnd w:id="18"/>
    </w:p>
    <w:tbl>
      <w:tblPr>
        <w:tblStyle w:val="Tablaconcuadrcula"/>
        <w:tblW w:w="0" w:type="auto"/>
        <w:tblLook w:val="04A0" w:firstRow="1" w:lastRow="0" w:firstColumn="1" w:lastColumn="0" w:noHBand="0" w:noVBand="1"/>
      </w:tblPr>
      <w:tblGrid>
        <w:gridCol w:w="3545"/>
        <w:gridCol w:w="3996"/>
        <w:gridCol w:w="953"/>
      </w:tblGrid>
      <w:tr w:rsidR="00DC2B8A" w14:paraId="2C23A5D8" w14:textId="77777777" w:rsidTr="00BB0F73">
        <w:tc>
          <w:tcPr>
            <w:tcW w:w="4542" w:type="dxa"/>
          </w:tcPr>
          <w:p w14:paraId="29A7D9DF" w14:textId="77777777" w:rsidR="00DC2B8A" w:rsidRDefault="00DC2B8A" w:rsidP="004C4187">
            <w:r>
              <w:t>Respuesta</w:t>
            </w:r>
          </w:p>
        </w:tc>
        <w:tc>
          <w:tcPr>
            <w:tcW w:w="2969" w:type="dxa"/>
          </w:tcPr>
          <w:p w14:paraId="275E0CF7" w14:textId="77777777" w:rsidR="00DC2B8A" w:rsidRDefault="00DC2B8A" w:rsidP="004C4187">
            <w:r>
              <w:t>Documento</w:t>
            </w:r>
          </w:p>
        </w:tc>
        <w:tc>
          <w:tcPr>
            <w:tcW w:w="983" w:type="dxa"/>
          </w:tcPr>
          <w:p w14:paraId="5E24281C" w14:textId="77777777" w:rsidR="00DC2B8A" w:rsidRDefault="00DC2B8A" w:rsidP="004C4187">
            <w:r>
              <w:t>Página</w:t>
            </w:r>
          </w:p>
        </w:tc>
      </w:tr>
      <w:tr w:rsidR="00DC2B8A" w14:paraId="6D5873D6" w14:textId="77777777" w:rsidTr="00BB0F73">
        <w:tc>
          <w:tcPr>
            <w:tcW w:w="4542" w:type="dxa"/>
          </w:tcPr>
          <w:p w14:paraId="06888545" w14:textId="5F63654A" w:rsidR="004355B5" w:rsidRDefault="004355B5" w:rsidP="004355B5">
            <w:r>
              <w:t>The 50-gene assay (PAM-50) risk of recurrence (ROR) score stratifies patients with HR-positive disease into high-, medium-, and low-risk groups. Several studies have shown the prognostic</w:t>
            </w:r>
          </w:p>
          <w:p w14:paraId="6E9E29FB" w14:textId="6FD6B026" w:rsidR="00DC2B8A" w:rsidRDefault="004355B5" w:rsidP="004355B5">
            <w:r>
              <w:t>Value of ROR score in estimating risk of disease recurrence</w:t>
            </w:r>
          </w:p>
        </w:tc>
        <w:tc>
          <w:tcPr>
            <w:tcW w:w="2969" w:type="dxa"/>
          </w:tcPr>
          <w:p w14:paraId="722F68FB" w14:textId="77777777" w:rsidR="00DC2B8A" w:rsidRDefault="0070525C" w:rsidP="004C4187">
            <w:r w:rsidRPr="0070525C">
              <w:t>mama_en_NCCN_clinical-practice-guidelines-in-oncology_2024.pdf</w:t>
            </w:r>
          </w:p>
          <w:p w14:paraId="44BD6C35" w14:textId="56969C0E" w:rsidR="00BB0F73" w:rsidRPr="00BB0F73" w:rsidRDefault="00BB0F73" w:rsidP="00BB0F73">
            <w:pPr>
              <w:ind w:firstLine="708"/>
            </w:pPr>
          </w:p>
        </w:tc>
        <w:tc>
          <w:tcPr>
            <w:tcW w:w="983" w:type="dxa"/>
          </w:tcPr>
          <w:p w14:paraId="31ED07FE" w14:textId="3B9D1D40" w:rsidR="00DC2B8A" w:rsidRDefault="0070525C" w:rsidP="004C4187">
            <w:r>
              <w:t>11</w:t>
            </w:r>
          </w:p>
        </w:tc>
      </w:tr>
      <w:tr w:rsidR="00BB0F73" w14:paraId="5BC1C4F9" w14:textId="77777777" w:rsidTr="00BB0F73">
        <w:tc>
          <w:tcPr>
            <w:tcW w:w="4542" w:type="dxa"/>
          </w:tcPr>
          <w:p w14:paraId="62A32C73" w14:textId="24FD4CCF" w:rsidR="00BB0F73" w:rsidRDefault="00BB0F73" w:rsidP="004355B5">
            <w:r w:rsidRPr="00BB0F73">
              <w:t xml:space="preserve">Different genetic signatures have been evaluated in core needle biopsy before neoadjuvant therapy, as good pre dictors of response to neoadjuvant therapy, especially PAM50 ROR score, although this </w:t>
            </w:r>
            <w:r w:rsidRPr="00BB0F73">
              <w:lastRenderedPageBreak/>
              <w:t>approach is currently considered experimental</w:t>
            </w:r>
          </w:p>
        </w:tc>
        <w:tc>
          <w:tcPr>
            <w:tcW w:w="2969" w:type="dxa"/>
          </w:tcPr>
          <w:p w14:paraId="28ED1D62" w14:textId="0E26B1FB" w:rsidR="00BB0F73" w:rsidRPr="0070525C" w:rsidRDefault="00460BDF" w:rsidP="004C4187">
            <w:r w:rsidRPr="00460BDF">
              <w:lastRenderedPageBreak/>
              <w:t>mama_en_SEOM-GEICAM-SOLTI_clinical-guidelines-early-stage-breast-cancer_2022.pdf</w:t>
            </w:r>
          </w:p>
        </w:tc>
        <w:tc>
          <w:tcPr>
            <w:tcW w:w="983" w:type="dxa"/>
          </w:tcPr>
          <w:p w14:paraId="2B8D033B" w14:textId="30A02AF7" w:rsidR="00BB0F73" w:rsidRDefault="00460BDF" w:rsidP="004C4187">
            <w:r>
              <w:t>10</w:t>
            </w:r>
          </w:p>
        </w:tc>
      </w:tr>
      <w:tr w:rsidR="0034720A" w14:paraId="5CA7CC9C" w14:textId="77777777" w:rsidTr="00BB0F73">
        <w:tc>
          <w:tcPr>
            <w:tcW w:w="4542" w:type="dxa"/>
          </w:tcPr>
          <w:p w14:paraId="5B4AAEDE" w14:textId="631622AD" w:rsidR="0034720A" w:rsidRPr="00BB0F73" w:rsidRDefault="00A80964" w:rsidP="004355B5">
            <w:r w:rsidRPr="00A80964">
              <w:t>este test mide la expresión de 50 genes específicamente seleccionados, sobre material incluido en parafina y fijado en formol. Identifica subtipos intrínsecos de tumor y ofrece información pronóstica individualizada, determinando un Riesgo de Recurrencia (ROR) a 10 años, lo cual permite identificar pacientes con enfermedad luminal que no necesitan poliquimioterapia adyuvante (dado su bajo riesgo de recidiva a 10 años sin ella) y también pacientes con enfermedad luminal que no necesitan terapia endocrina más allá de 5 años (dado su bajo riesgo de recidiva tardía).</w:t>
            </w:r>
          </w:p>
        </w:tc>
        <w:tc>
          <w:tcPr>
            <w:tcW w:w="2969" w:type="dxa"/>
          </w:tcPr>
          <w:p w14:paraId="5B235157" w14:textId="04E214B4" w:rsidR="0034720A" w:rsidRPr="00460BDF" w:rsidRDefault="00A80964" w:rsidP="004C4187">
            <w:r w:rsidRPr="00A80964">
              <w:t>mama_es_HUReinaSofia_protocolo-cancer-mama_2021.pdf</w:t>
            </w:r>
          </w:p>
        </w:tc>
        <w:tc>
          <w:tcPr>
            <w:tcW w:w="983" w:type="dxa"/>
          </w:tcPr>
          <w:p w14:paraId="74F45683" w14:textId="268790F7" w:rsidR="0034720A" w:rsidRDefault="00A80964" w:rsidP="004C4187">
            <w:r>
              <w:t>3</w:t>
            </w:r>
            <w:r w:rsidR="008E3E3E">
              <w:t>8</w:t>
            </w:r>
          </w:p>
        </w:tc>
      </w:tr>
    </w:tbl>
    <w:p w14:paraId="7ABFC2FA" w14:textId="77777777" w:rsidR="00DC2B8A" w:rsidRDefault="00DC2B8A" w:rsidP="005B5D27">
      <w:pPr>
        <w:pStyle w:val="Resalte"/>
      </w:pPr>
    </w:p>
    <w:p w14:paraId="70B7ED7F" w14:textId="086270F2" w:rsidR="001A45BD" w:rsidRDefault="001A45BD" w:rsidP="005B5D27">
      <w:pPr>
        <w:pStyle w:val="Resalte"/>
      </w:pPr>
      <w:bookmarkStart w:id="19" w:name="_Toc231500557"/>
      <w:r>
        <w:t xml:space="preserve">Pregunta 19: ¿Cuáles son los efectos secundarios del </w:t>
      </w:r>
      <w:r w:rsidRPr="009930C7">
        <w:t>tamoxifeno</w:t>
      </w:r>
      <w:r>
        <w:t>?</w:t>
      </w:r>
      <w:bookmarkEnd w:id="19"/>
    </w:p>
    <w:tbl>
      <w:tblPr>
        <w:tblStyle w:val="Tablaconcuadrcula"/>
        <w:tblW w:w="0" w:type="auto"/>
        <w:tblLook w:val="04A0" w:firstRow="1" w:lastRow="0" w:firstColumn="1" w:lastColumn="0" w:noHBand="0" w:noVBand="1"/>
      </w:tblPr>
      <w:tblGrid>
        <w:gridCol w:w="3515"/>
        <w:gridCol w:w="4045"/>
        <w:gridCol w:w="934"/>
      </w:tblGrid>
      <w:tr w:rsidR="009930C7" w14:paraId="235BE726" w14:textId="77777777" w:rsidTr="00885B87">
        <w:tc>
          <w:tcPr>
            <w:tcW w:w="3515" w:type="dxa"/>
          </w:tcPr>
          <w:p w14:paraId="13B9DC8A" w14:textId="77777777" w:rsidR="009930C7" w:rsidRDefault="009930C7" w:rsidP="004C4187">
            <w:r>
              <w:t>Respuesta</w:t>
            </w:r>
          </w:p>
        </w:tc>
        <w:tc>
          <w:tcPr>
            <w:tcW w:w="4045" w:type="dxa"/>
          </w:tcPr>
          <w:p w14:paraId="5C4E5C25" w14:textId="77777777" w:rsidR="009930C7" w:rsidRDefault="009930C7" w:rsidP="004C4187">
            <w:r>
              <w:t>Documento</w:t>
            </w:r>
          </w:p>
        </w:tc>
        <w:tc>
          <w:tcPr>
            <w:tcW w:w="934" w:type="dxa"/>
          </w:tcPr>
          <w:p w14:paraId="4531D241" w14:textId="77777777" w:rsidR="009930C7" w:rsidRDefault="009930C7" w:rsidP="004C4187">
            <w:r>
              <w:t>Página</w:t>
            </w:r>
          </w:p>
        </w:tc>
      </w:tr>
      <w:tr w:rsidR="009930C7" w14:paraId="364CFA72" w14:textId="77777777" w:rsidTr="00885B87">
        <w:tc>
          <w:tcPr>
            <w:tcW w:w="3515" w:type="dxa"/>
          </w:tcPr>
          <w:p w14:paraId="3A789963" w14:textId="77777777" w:rsidR="009930C7" w:rsidRDefault="00331BA9" w:rsidP="004C4187">
            <w:r w:rsidRPr="00331BA9">
              <w:t>Trombosis venosa profunda (TVP) o tromboembolismo pulmonar puede ser un efecto secundario de tamoxifeno y con menor frecuencia de Ios inhibidores de la aromatasa.</w:t>
            </w:r>
          </w:p>
          <w:p w14:paraId="17BF66FD" w14:textId="46769108" w:rsidR="00331BA9" w:rsidRDefault="00331BA9" w:rsidP="004C4187">
            <w:r w:rsidRPr="00331BA9">
              <w:t>Si ocurre un episodio de TVP se recomienda suspender el tamoxifeno y remitir al oncólogo para valorar un posible cambio de tratamiento o su mantenimiento</w:t>
            </w:r>
          </w:p>
        </w:tc>
        <w:tc>
          <w:tcPr>
            <w:tcW w:w="4045" w:type="dxa"/>
          </w:tcPr>
          <w:p w14:paraId="24DEA4A5" w14:textId="36E982DF" w:rsidR="009930C7" w:rsidRDefault="00885B87" w:rsidP="004C4187">
            <w:r w:rsidRPr="00885B87">
              <w:t>mama_es_SEOM_recomendaciones-seguimiento-mujeres-supervivientes-cancer-mama_2017.pdf</w:t>
            </w:r>
          </w:p>
        </w:tc>
        <w:tc>
          <w:tcPr>
            <w:tcW w:w="934" w:type="dxa"/>
          </w:tcPr>
          <w:p w14:paraId="0C5F1248" w14:textId="612DDED6" w:rsidR="009930C7" w:rsidRDefault="005C3E11" w:rsidP="004C4187">
            <w:r>
              <w:t>13</w:t>
            </w:r>
          </w:p>
        </w:tc>
      </w:tr>
      <w:tr w:rsidR="00405B90" w14:paraId="4F99FCF3" w14:textId="77777777" w:rsidTr="00885B87">
        <w:tc>
          <w:tcPr>
            <w:tcW w:w="3515" w:type="dxa"/>
          </w:tcPr>
          <w:p w14:paraId="69C41FB8" w14:textId="6189E8B1" w:rsidR="00405B90" w:rsidRPr="00331BA9" w:rsidRDefault="00405B90" w:rsidP="00405B90">
            <w:r w:rsidRPr="00331BA9">
              <w:t>Aunque poco frecuente, el tamoxifeno puede aumentar el riesgo de cataratas.</w:t>
            </w:r>
          </w:p>
        </w:tc>
        <w:tc>
          <w:tcPr>
            <w:tcW w:w="4045" w:type="dxa"/>
          </w:tcPr>
          <w:p w14:paraId="2401D599" w14:textId="5F9E4621" w:rsidR="00405B90" w:rsidRPr="00885B87" w:rsidRDefault="00405B90" w:rsidP="00405B90">
            <w:r w:rsidRPr="00885B87">
              <w:t>mama_es_SEOM_recomendaciones-seguimiento-mujeres-supervivientes-cancer-mama_2017.pdf</w:t>
            </w:r>
          </w:p>
        </w:tc>
        <w:tc>
          <w:tcPr>
            <w:tcW w:w="934" w:type="dxa"/>
          </w:tcPr>
          <w:p w14:paraId="756C1CCE" w14:textId="3503CD39" w:rsidR="00405B90" w:rsidRPr="00405B90" w:rsidRDefault="00405B90" w:rsidP="00405B90">
            <w:pPr>
              <w:rPr>
                <w:u w:val="single"/>
              </w:rPr>
            </w:pPr>
            <w:r>
              <w:t>1</w:t>
            </w:r>
            <w:r>
              <w:t>4</w:t>
            </w:r>
          </w:p>
        </w:tc>
      </w:tr>
      <w:tr w:rsidR="00885B87" w14:paraId="51B7CB0E" w14:textId="77777777" w:rsidTr="00885B87">
        <w:tc>
          <w:tcPr>
            <w:tcW w:w="3515" w:type="dxa"/>
          </w:tcPr>
          <w:p w14:paraId="7CBFB5C9" w14:textId="1C04D7EF" w:rsidR="00885B87" w:rsidRPr="00331BA9" w:rsidRDefault="00382434" w:rsidP="00382434">
            <w:r w:rsidRPr="00382434">
              <w:t>Tipo de terapia endocrina que bloquea los efectos de la hormona estrógeno en la mama</w:t>
            </w:r>
          </w:p>
        </w:tc>
        <w:tc>
          <w:tcPr>
            <w:tcW w:w="4045" w:type="dxa"/>
          </w:tcPr>
          <w:p w14:paraId="61ADD222" w14:textId="6C424618" w:rsidR="00885B87" w:rsidRPr="00885B87" w:rsidRDefault="00035FC9" w:rsidP="00382434">
            <w:r w:rsidRPr="00035FC9">
              <w:t>mama_es_esmo_guia-para-pacientes_v1.pdf</w:t>
            </w:r>
          </w:p>
        </w:tc>
        <w:tc>
          <w:tcPr>
            <w:tcW w:w="934" w:type="dxa"/>
          </w:tcPr>
          <w:p w14:paraId="646354C4" w14:textId="0D256D01" w:rsidR="00885B87" w:rsidRDefault="00035FC9" w:rsidP="00382434">
            <w:r>
              <w:t>73</w:t>
            </w:r>
          </w:p>
        </w:tc>
      </w:tr>
      <w:tr w:rsidR="00885B87" w14:paraId="6198B521" w14:textId="77777777" w:rsidTr="00885B87">
        <w:tc>
          <w:tcPr>
            <w:tcW w:w="3515" w:type="dxa"/>
          </w:tcPr>
          <w:p w14:paraId="4AC263C1" w14:textId="3AB2197F" w:rsidR="00885B87" w:rsidRPr="00331BA9" w:rsidRDefault="00FE66B6" w:rsidP="00382434">
            <w:r w:rsidRPr="00FE66B6">
              <w:lastRenderedPageBreak/>
              <w:t>Aumento de la sudoración</w:t>
            </w:r>
            <w:r>
              <w:t xml:space="preserve">, </w:t>
            </w:r>
            <w:r w:rsidRPr="00FE66B6">
              <w:t>Complicaciones tromboembólicas</w:t>
            </w:r>
            <w:r>
              <w:t xml:space="preserve">, </w:t>
            </w:r>
            <w:r w:rsidRPr="00FE66B6">
              <w:t>Engrosamiento endometrial</w:t>
            </w:r>
            <w:r>
              <w:t xml:space="preserve">, </w:t>
            </w:r>
            <w:r w:rsidRPr="00FE66B6">
              <w:t>Fatiga</w:t>
            </w:r>
            <w:r>
              <w:t xml:space="preserve">, </w:t>
            </w:r>
            <w:r w:rsidRPr="00FE66B6">
              <w:t>Náuseas</w:t>
            </w:r>
            <w:r>
              <w:t xml:space="preserve">, </w:t>
            </w:r>
            <w:r w:rsidRPr="00FE66B6">
              <w:t>Retención de líquidos</w:t>
            </w:r>
            <w:r>
              <w:t xml:space="preserve">, </w:t>
            </w:r>
            <w:r w:rsidRPr="00FE66B6">
              <w:t>Sangrado/secreción vaginal</w:t>
            </w:r>
            <w:r>
              <w:t xml:space="preserve">, </w:t>
            </w:r>
            <w:r w:rsidRPr="00FE66B6">
              <w:t>Sarpullido cutáneo</w:t>
            </w:r>
            <w:r>
              <w:t xml:space="preserve">, </w:t>
            </w:r>
            <w:r w:rsidRPr="00FE66B6">
              <w:t>Sofocos</w:t>
            </w:r>
            <w:r>
              <w:t xml:space="preserve">, </w:t>
            </w:r>
            <w:r w:rsidRPr="00FE66B6">
              <w:t>Trastornos visuales</w:t>
            </w:r>
          </w:p>
        </w:tc>
        <w:tc>
          <w:tcPr>
            <w:tcW w:w="4045" w:type="dxa"/>
          </w:tcPr>
          <w:p w14:paraId="1E79CB91" w14:textId="72D0606B" w:rsidR="00885B87" w:rsidRPr="00885B87" w:rsidRDefault="00415300" w:rsidP="00382434">
            <w:r w:rsidRPr="00415300">
              <w:t>mama_es_esmo_guia-para-pacientes_v1.pdf</w:t>
            </w:r>
          </w:p>
        </w:tc>
        <w:tc>
          <w:tcPr>
            <w:tcW w:w="934" w:type="dxa"/>
          </w:tcPr>
          <w:p w14:paraId="41833518" w14:textId="2BF40491" w:rsidR="00885B87" w:rsidRPr="00415300" w:rsidRDefault="003B29CC" w:rsidP="00382434">
            <w:pPr>
              <w:rPr>
                <w:u w:val="single"/>
              </w:rPr>
            </w:pPr>
            <w:r>
              <w:t>5</w:t>
            </w:r>
            <w:r w:rsidR="00415300">
              <w:t>2</w:t>
            </w:r>
          </w:p>
        </w:tc>
      </w:tr>
    </w:tbl>
    <w:p w14:paraId="60B8BBBF" w14:textId="77777777" w:rsidR="009930C7" w:rsidRDefault="009930C7" w:rsidP="00DC2B8A"/>
    <w:p w14:paraId="118E8094" w14:textId="4B3A475C" w:rsidR="00295DF2" w:rsidRDefault="00295DF2" w:rsidP="005B5D27">
      <w:pPr>
        <w:pStyle w:val="Resalte"/>
      </w:pPr>
      <w:bookmarkStart w:id="20" w:name="_Toc231500558"/>
      <w:r>
        <w:t>Pregunta 20: ¿Qué recomendaciones específicas hay para pacientes tratadas con tamoxifeno?</w:t>
      </w:r>
      <w:bookmarkEnd w:id="20"/>
    </w:p>
    <w:tbl>
      <w:tblPr>
        <w:tblStyle w:val="Tablaconcuadrcula"/>
        <w:tblW w:w="0" w:type="auto"/>
        <w:tblLook w:val="04A0" w:firstRow="1" w:lastRow="0" w:firstColumn="1" w:lastColumn="0" w:noHBand="0" w:noVBand="1"/>
      </w:tblPr>
      <w:tblGrid>
        <w:gridCol w:w="3515"/>
        <w:gridCol w:w="4045"/>
        <w:gridCol w:w="934"/>
      </w:tblGrid>
      <w:tr w:rsidR="00295DF2" w14:paraId="489396F3" w14:textId="77777777" w:rsidTr="004C4187">
        <w:tc>
          <w:tcPr>
            <w:tcW w:w="3515" w:type="dxa"/>
          </w:tcPr>
          <w:p w14:paraId="067C0087" w14:textId="77777777" w:rsidR="00295DF2" w:rsidRDefault="00295DF2" w:rsidP="004C4187">
            <w:r>
              <w:t>Respuesta</w:t>
            </w:r>
          </w:p>
        </w:tc>
        <w:tc>
          <w:tcPr>
            <w:tcW w:w="4045" w:type="dxa"/>
          </w:tcPr>
          <w:p w14:paraId="5E2CE47A" w14:textId="77777777" w:rsidR="00295DF2" w:rsidRDefault="00295DF2" w:rsidP="004C4187">
            <w:r>
              <w:t>Documento</w:t>
            </w:r>
          </w:p>
        </w:tc>
        <w:tc>
          <w:tcPr>
            <w:tcW w:w="934" w:type="dxa"/>
          </w:tcPr>
          <w:p w14:paraId="7B460751" w14:textId="77777777" w:rsidR="00295DF2" w:rsidRDefault="00295DF2" w:rsidP="004C4187">
            <w:r>
              <w:t>Página</w:t>
            </w:r>
          </w:p>
        </w:tc>
      </w:tr>
      <w:tr w:rsidR="00295DF2" w14:paraId="208FF812" w14:textId="77777777" w:rsidTr="004C4187">
        <w:tc>
          <w:tcPr>
            <w:tcW w:w="3515" w:type="dxa"/>
          </w:tcPr>
          <w:p w14:paraId="4AFBB82D" w14:textId="73220CF1" w:rsidR="00721889" w:rsidRDefault="00721889" w:rsidP="004C4187">
            <w:r w:rsidRPr="00721889">
              <w:t xml:space="preserve">Determinados fármacos compiten con los sistemas de metabolización del tamoxifeno que es el sistema CYP2D6 y pueden disminuir la eficacia del tamoxifeno (entre ellos debemos destacar los antidepresivos tricíclicos). Sin embargo, algunos estudios no han podido evidenciar una reducción de la eficacia de tamoxifeno. </w:t>
            </w:r>
          </w:p>
          <w:p w14:paraId="53EE2DBC" w14:textId="09E5ABC7" w:rsidR="00721889" w:rsidRDefault="00721889" w:rsidP="004C4187">
            <w:r w:rsidRPr="00721889">
              <w:t xml:space="preserve">En las mujeres en edad fértil, se recomienda utilizar un método anticonceptivo no hormonal durante el tratamiento con tamoxifeno. </w:t>
            </w:r>
          </w:p>
          <w:p w14:paraId="7843D68F" w14:textId="4D68F902" w:rsidR="00295DF2" w:rsidRDefault="00721889" w:rsidP="004C4187">
            <w:r w:rsidRPr="00721889">
              <w:t xml:space="preserve">Se recomienda control ginecológico periódico en las mujeres que reciben tamoxifeno. </w:t>
            </w:r>
          </w:p>
        </w:tc>
        <w:tc>
          <w:tcPr>
            <w:tcW w:w="4045" w:type="dxa"/>
          </w:tcPr>
          <w:p w14:paraId="5D8B1EBD" w14:textId="77777777" w:rsidR="00295DF2" w:rsidRDefault="00295DF2" w:rsidP="004C4187">
            <w:r w:rsidRPr="00885B87">
              <w:t>mama_es_SEOM_recomendaciones-seguimiento-mujeres-supervivientes-cancer-mama_2017.pdf</w:t>
            </w:r>
          </w:p>
        </w:tc>
        <w:tc>
          <w:tcPr>
            <w:tcW w:w="934" w:type="dxa"/>
          </w:tcPr>
          <w:p w14:paraId="3D271CFD" w14:textId="2AB674AA" w:rsidR="00295DF2" w:rsidRDefault="00295DF2" w:rsidP="004C4187">
            <w:r>
              <w:t>1</w:t>
            </w:r>
            <w:r w:rsidR="00721889">
              <w:t>7</w:t>
            </w:r>
          </w:p>
        </w:tc>
      </w:tr>
      <w:tr w:rsidR="00405B90" w14:paraId="63B66F22" w14:textId="77777777" w:rsidTr="004C4187">
        <w:tc>
          <w:tcPr>
            <w:tcW w:w="3515" w:type="dxa"/>
          </w:tcPr>
          <w:p w14:paraId="26EF3393" w14:textId="68D24B68" w:rsidR="00405B90" w:rsidRPr="00721889" w:rsidRDefault="00405B90" w:rsidP="00405B90">
            <w:r w:rsidRPr="00721889">
              <w:t>Las pacientes que reciben tamoxifeno se recomienda exploración ginecológica periódica anual.</w:t>
            </w:r>
          </w:p>
        </w:tc>
        <w:tc>
          <w:tcPr>
            <w:tcW w:w="4045" w:type="dxa"/>
          </w:tcPr>
          <w:p w14:paraId="419A4D1E" w14:textId="3DA51861" w:rsidR="00405B90" w:rsidRPr="00885B87" w:rsidRDefault="00405B90" w:rsidP="00405B90">
            <w:r w:rsidRPr="00885B87">
              <w:t>mama_es_SEOM_recomendaciones-seguimiento-mujeres-supervivientes-cancer-mama_2017.pdf</w:t>
            </w:r>
          </w:p>
        </w:tc>
        <w:tc>
          <w:tcPr>
            <w:tcW w:w="934" w:type="dxa"/>
          </w:tcPr>
          <w:p w14:paraId="578D5303" w14:textId="24348241" w:rsidR="00405B90" w:rsidRPr="00405B90" w:rsidRDefault="00405B90" w:rsidP="00405B90">
            <w:pPr>
              <w:rPr>
                <w:u w:val="single"/>
              </w:rPr>
            </w:pPr>
            <w:r>
              <w:t>24</w:t>
            </w:r>
          </w:p>
        </w:tc>
      </w:tr>
      <w:tr w:rsidR="00295DF2" w14:paraId="570AAC68" w14:textId="77777777" w:rsidTr="004C4187">
        <w:tc>
          <w:tcPr>
            <w:tcW w:w="3515" w:type="dxa"/>
          </w:tcPr>
          <w:p w14:paraId="4E2C7C11" w14:textId="0F0B1945" w:rsidR="00295DF2" w:rsidRPr="00331BA9" w:rsidRDefault="002B4BEB" w:rsidP="004C4187">
            <w:r w:rsidRPr="002B4BEB">
              <w:t>Si el tratamiento incluye el tamoxifeno, debe hacerse una revisión ginecológica anual (su uso se ha asociado con un aumento del riesgo de cáncer de útero).</w:t>
            </w:r>
          </w:p>
        </w:tc>
        <w:tc>
          <w:tcPr>
            <w:tcW w:w="4045" w:type="dxa"/>
          </w:tcPr>
          <w:p w14:paraId="1BA0747D" w14:textId="5F683B9F" w:rsidR="00295DF2" w:rsidRPr="00885B87" w:rsidRDefault="00BE76C3" w:rsidP="004C4187">
            <w:r w:rsidRPr="00BE76C3">
              <w:t>mama_es_SEOM_cancer-mama_2025.pdf</w:t>
            </w:r>
          </w:p>
        </w:tc>
        <w:tc>
          <w:tcPr>
            <w:tcW w:w="934" w:type="dxa"/>
          </w:tcPr>
          <w:p w14:paraId="75A1B0DB" w14:textId="4B420957" w:rsidR="00295DF2" w:rsidRDefault="00BE76C3" w:rsidP="004C4187">
            <w:r>
              <w:t>22</w:t>
            </w:r>
          </w:p>
        </w:tc>
      </w:tr>
      <w:tr w:rsidR="00295DF2" w14:paraId="0B7AD024" w14:textId="77777777" w:rsidTr="004C4187">
        <w:tc>
          <w:tcPr>
            <w:tcW w:w="3515" w:type="dxa"/>
          </w:tcPr>
          <w:p w14:paraId="46F13B00" w14:textId="77777777" w:rsidR="00295DF2" w:rsidRDefault="007E0AA1" w:rsidP="007E0AA1">
            <w:r w:rsidRPr="007E0AA1">
              <w:t xml:space="preserve">Si riesgo alto o antecedentes personales de ETV pautar I.A o realizar estudio de trombofilia </w:t>
            </w:r>
            <w:r w:rsidRPr="007E0AA1">
              <w:lastRenderedPageBreak/>
              <w:t>previo al inicio de tratamiento; revisar interacciones con el uso de antidepresivos; se recomienda revisión ginecológica anual.</w:t>
            </w:r>
          </w:p>
          <w:p w14:paraId="2A545723" w14:textId="77777777" w:rsidR="004D06E3" w:rsidRDefault="004D06E3" w:rsidP="007E0AA1"/>
          <w:p w14:paraId="4F84EC85" w14:textId="6E6FA212" w:rsidR="004D06E3" w:rsidRPr="00331BA9" w:rsidRDefault="004D06E3" w:rsidP="007E0AA1">
            <w:r w:rsidRPr="004D06E3">
              <w:t>Con Tamoxifeno se recomienda comenzar el tratamiento HT una semana después de finalizar el tratamiento RT.</w:t>
            </w:r>
          </w:p>
        </w:tc>
        <w:tc>
          <w:tcPr>
            <w:tcW w:w="4045" w:type="dxa"/>
          </w:tcPr>
          <w:p w14:paraId="397282E2" w14:textId="54FAA03D" w:rsidR="00295DF2" w:rsidRPr="00885B87" w:rsidRDefault="004D06E3" w:rsidP="007E0AA1">
            <w:r w:rsidRPr="004D06E3">
              <w:lastRenderedPageBreak/>
              <w:t>mama_es_HUReinaSofia_protocolo-cancer-mama_2021.pdf</w:t>
            </w:r>
          </w:p>
        </w:tc>
        <w:tc>
          <w:tcPr>
            <w:tcW w:w="934" w:type="dxa"/>
          </w:tcPr>
          <w:p w14:paraId="7913E666" w14:textId="73E53B48" w:rsidR="00295DF2" w:rsidRDefault="004D06E3" w:rsidP="007E0AA1">
            <w:r>
              <w:t>7</w:t>
            </w:r>
            <w:r w:rsidR="008E3E3E">
              <w:t>2</w:t>
            </w:r>
          </w:p>
        </w:tc>
      </w:tr>
      <w:tr w:rsidR="003B29CC" w14:paraId="142E2828" w14:textId="77777777" w:rsidTr="004C4187">
        <w:tc>
          <w:tcPr>
            <w:tcW w:w="3515" w:type="dxa"/>
          </w:tcPr>
          <w:p w14:paraId="58214F37" w14:textId="77777777" w:rsidR="003B29CC" w:rsidRDefault="003B29CC" w:rsidP="007E0AA1">
            <w:r w:rsidRPr="003B29CC">
              <w:t>Informe a su médico si experimenta alguna reacción cutánea o retención de líquidos/hinchazón, él le ayudará a controlar estos efectos secundarios.</w:t>
            </w:r>
          </w:p>
          <w:p w14:paraId="1C51427B" w14:textId="77777777" w:rsidR="003B29CC" w:rsidRDefault="003B29CC" w:rsidP="007E0AA1">
            <w:r w:rsidRPr="003B29CC">
              <w:t>Su médico lo/la vigilará para detectar signos de trombosis.</w:t>
            </w:r>
          </w:p>
          <w:p w14:paraId="5C54C76D" w14:textId="77777777" w:rsidR="003B29CC" w:rsidRDefault="003B29CC" w:rsidP="007E0AA1">
            <w:r w:rsidRPr="003B29CC">
              <w:t>Deberá informar a su médico si experimenta sangrado o secreción vaginal y trastornos visuales.</w:t>
            </w:r>
          </w:p>
          <w:p w14:paraId="5869759B" w14:textId="629A8107" w:rsidR="003B29CC" w:rsidRPr="007E0AA1" w:rsidRDefault="003B29CC" w:rsidP="007E0AA1">
            <w:r w:rsidRPr="003B29CC">
              <w:t>Su médico puede ayudarle a controlar los sofocos, el aumento de la sudoración y las náuseas.</w:t>
            </w:r>
          </w:p>
        </w:tc>
        <w:tc>
          <w:tcPr>
            <w:tcW w:w="4045" w:type="dxa"/>
          </w:tcPr>
          <w:p w14:paraId="60D1A003" w14:textId="021573BF" w:rsidR="003B29CC" w:rsidRPr="004D06E3" w:rsidRDefault="002B4050" w:rsidP="007E0AA1">
            <w:r w:rsidRPr="002B4050">
              <w:t>mama_es_esmo_guia-para-pacientes_v1.pdf</w:t>
            </w:r>
          </w:p>
        </w:tc>
        <w:tc>
          <w:tcPr>
            <w:tcW w:w="934" w:type="dxa"/>
          </w:tcPr>
          <w:p w14:paraId="64F488BA" w14:textId="5B99A4EA" w:rsidR="003B29CC" w:rsidRDefault="003B29CC" w:rsidP="007E0AA1">
            <w:r>
              <w:t>52</w:t>
            </w:r>
          </w:p>
        </w:tc>
      </w:tr>
      <w:tr w:rsidR="00565276" w14:paraId="0822F866" w14:textId="77777777" w:rsidTr="004C4187">
        <w:tc>
          <w:tcPr>
            <w:tcW w:w="3515" w:type="dxa"/>
          </w:tcPr>
          <w:p w14:paraId="7B32DFBF" w14:textId="2BEDA763" w:rsidR="00565276" w:rsidRPr="003B29CC" w:rsidRDefault="00565276" w:rsidP="007E0AA1">
            <w:r w:rsidRPr="00565276">
              <w:t>Patients on tamoxifen treatment will require age-appropriate gynecological screening.</w:t>
            </w:r>
          </w:p>
        </w:tc>
        <w:tc>
          <w:tcPr>
            <w:tcW w:w="4045" w:type="dxa"/>
          </w:tcPr>
          <w:p w14:paraId="69BE8B22" w14:textId="4D6FF2CE" w:rsidR="00565276" w:rsidRPr="002B4050" w:rsidRDefault="004D4DEA" w:rsidP="007E0AA1">
            <w:r w:rsidRPr="004D4DEA">
              <w:t>mama_en_SEOM-GEICAM-SOLTI_clinical-guidelines-early-stage-breast-cancer_2022.pdf</w:t>
            </w:r>
          </w:p>
        </w:tc>
        <w:tc>
          <w:tcPr>
            <w:tcW w:w="934" w:type="dxa"/>
          </w:tcPr>
          <w:p w14:paraId="4DEC9528" w14:textId="7AE4361E" w:rsidR="00565276" w:rsidRDefault="004D4DEA" w:rsidP="007E0AA1">
            <w:r>
              <w:t>12</w:t>
            </w:r>
          </w:p>
        </w:tc>
      </w:tr>
    </w:tbl>
    <w:p w14:paraId="7B19AFDE" w14:textId="77777777" w:rsidR="00295DF2" w:rsidRDefault="00295DF2" w:rsidP="00DC2B8A"/>
    <w:p w14:paraId="22A78C96" w14:textId="15B58963" w:rsidR="004D77F6" w:rsidRDefault="004D77F6" w:rsidP="005B5D27">
      <w:pPr>
        <w:pStyle w:val="Resalte"/>
      </w:pPr>
      <w:bookmarkStart w:id="21" w:name="_Toc231500559"/>
      <w:r>
        <w:t xml:space="preserve">Pregunta 21: </w:t>
      </w:r>
      <w:r w:rsidR="003E7999">
        <w:tab/>
      </w:r>
      <w:r w:rsidR="00513271">
        <w:t xml:space="preserve">¿Qué síntomas </w:t>
      </w:r>
      <w:r w:rsidR="008A293B">
        <w:t>causa la falta de estrógenos?</w:t>
      </w:r>
      <w:bookmarkEnd w:id="21"/>
    </w:p>
    <w:tbl>
      <w:tblPr>
        <w:tblStyle w:val="Tablaconcuadrcula"/>
        <w:tblW w:w="0" w:type="auto"/>
        <w:tblLook w:val="04A0" w:firstRow="1" w:lastRow="0" w:firstColumn="1" w:lastColumn="0" w:noHBand="0" w:noVBand="1"/>
      </w:tblPr>
      <w:tblGrid>
        <w:gridCol w:w="4673"/>
        <w:gridCol w:w="2835"/>
        <w:gridCol w:w="986"/>
      </w:tblGrid>
      <w:tr w:rsidR="003E7999" w14:paraId="60515D21" w14:textId="77777777" w:rsidTr="004C4187">
        <w:tc>
          <w:tcPr>
            <w:tcW w:w="4673" w:type="dxa"/>
          </w:tcPr>
          <w:p w14:paraId="7A0E3DE3" w14:textId="77777777" w:rsidR="003E7999" w:rsidRDefault="003E7999" w:rsidP="004C4187">
            <w:r>
              <w:t>Respuesta</w:t>
            </w:r>
          </w:p>
        </w:tc>
        <w:tc>
          <w:tcPr>
            <w:tcW w:w="2835" w:type="dxa"/>
          </w:tcPr>
          <w:p w14:paraId="0F692979" w14:textId="77777777" w:rsidR="003E7999" w:rsidRDefault="003E7999" w:rsidP="004C4187">
            <w:r>
              <w:t>Documento</w:t>
            </w:r>
          </w:p>
        </w:tc>
        <w:tc>
          <w:tcPr>
            <w:tcW w:w="986" w:type="dxa"/>
          </w:tcPr>
          <w:p w14:paraId="5068D21C" w14:textId="77777777" w:rsidR="003E7999" w:rsidRDefault="003E7999" w:rsidP="004C4187">
            <w:r>
              <w:t>Página</w:t>
            </w:r>
          </w:p>
        </w:tc>
      </w:tr>
      <w:tr w:rsidR="003E7999" w14:paraId="7BE6A833" w14:textId="77777777" w:rsidTr="004C4187">
        <w:tc>
          <w:tcPr>
            <w:tcW w:w="4673" w:type="dxa"/>
          </w:tcPr>
          <w:p w14:paraId="70F17B42" w14:textId="77777777" w:rsidR="008A293B" w:rsidRPr="008A293B" w:rsidRDefault="008A293B" w:rsidP="008A293B">
            <w:r w:rsidRPr="008A293B">
              <w:t xml:space="preserve">Los síntomas derivados de la falta de estrógenos hacen que la mujer </w:t>
            </w:r>
          </w:p>
          <w:p w14:paraId="2C6E967A" w14:textId="66EB2F74" w:rsidR="00B22058" w:rsidRDefault="008A293B" w:rsidP="008A293B">
            <w:r w:rsidRPr="008A293B">
              <w:t>presente síntomas de menopausia, de ellos los más frecuentes son:</w:t>
            </w:r>
            <w:r>
              <w:t xml:space="preserve"> sofocos, el insomnio, la dispareunia o dolor en las relaciones sexuales debido a la sequedad vaginal. </w:t>
            </w:r>
          </w:p>
        </w:tc>
        <w:tc>
          <w:tcPr>
            <w:tcW w:w="2835" w:type="dxa"/>
          </w:tcPr>
          <w:p w14:paraId="298F97D8" w14:textId="1A9324BB" w:rsidR="003E7999" w:rsidRDefault="00F4742F" w:rsidP="004C4187">
            <w:r w:rsidRPr="00F4742F">
              <w:t>mama_es_novartis_guia-pacientes-CM_2025.pdf</w:t>
            </w:r>
          </w:p>
        </w:tc>
        <w:tc>
          <w:tcPr>
            <w:tcW w:w="986" w:type="dxa"/>
          </w:tcPr>
          <w:p w14:paraId="04C104ED" w14:textId="7608E330" w:rsidR="003E7999" w:rsidRDefault="0058635B" w:rsidP="004C4187">
            <w:r>
              <w:t>98</w:t>
            </w:r>
          </w:p>
        </w:tc>
      </w:tr>
      <w:tr w:rsidR="00CE6966" w14:paraId="68CE11C8" w14:textId="77777777" w:rsidTr="004C4187">
        <w:tc>
          <w:tcPr>
            <w:tcW w:w="4673" w:type="dxa"/>
          </w:tcPr>
          <w:p w14:paraId="120CEAAB" w14:textId="7F0B996B" w:rsidR="00CE6966" w:rsidRPr="00B22058" w:rsidRDefault="002A0D76" w:rsidP="008A293B">
            <w:r w:rsidRPr="002A0D76">
              <w:t>al disminuir los estrógenos y también debido a otros tratamientos, pueden verse alterados los patrones del sueño.</w:t>
            </w:r>
          </w:p>
        </w:tc>
        <w:tc>
          <w:tcPr>
            <w:tcW w:w="2835" w:type="dxa"/>
          </w:tcPr>
          <w:p w14:paraId="149350F4" w14:textId="6F08A8AF" w:rsidR="00CE6966" w:rsidRDefault="00F4742F" w:rsidP="004C4187">
            <w:r w:rsidRPr="00F4742F">
              <w:t>mama_es_novartis_guia-pacientes-CM_2025.pdf</w:t>
            </w:r>
          </w:p>
        </w:tc>
        <w:tc>
          <w:tcPr>
            <w:tcW w:w="986" w:type="dxa"/>
          </w:tcPr>
          <w:p w14:paraId="72956845" w14:textId="3CB19C0C" w:rsidR="00CE6966" w:rsidRDefault="002A0D76" w:rsidP="004C4187">
            <w:r>
              <w:t>26</w:t>
            </w:r>
          </w:p>
        </w:tc>
      </w:tr>
      <w:tr w:rsidR="00B22058" w14:paraId="56973509" w14:textId="77777777" w:rsidTr="004C4187">
        <w:tc>
          <w:tcPr>
            <w:tcW w:w="4673" w:type="dxa"/>
          </w:tcPr>
          <w:p w14:paraId="130E6AC4" w14:textId="16BA8B2C" w:rsidR="00B22058" w:rsidRPr="008A293B" w:rsidRDefault="00B22058" w:rsidP="008A293B">
            <w:r w:rsidRPr="00B22058">
              <w:t xml:space="preserve">Cuando los niveles de estrógenos están bajos, esto puede afectar a la recuperación muscular, por lo que tienes que dejar, al </w:t>
            </w:r>
            <w:r w:rsidRPr="00B22058">
              <w:lastRenderedPageBreak/>
              <w:t>menos, un día de recuperación entre sesiones de media intensidad</w:t>
            </w:r>
            <w:r w:rsidR="00CE6966">
              <w:t xml:space="preserve">. </w:t>
            </w:r>
            <w:r w:rsidR="00CE6966" w:rsidRPr="00CE6966">
              <w:t>Deben respetarse 48 h mínimo de recuperación entre sesiones de intensidad alta y observar si la recuperación es buena y sin fatiga. Si no es así, deben aumentarse los días de recuperación entre sesiones</w:t>
            </w:r>
          </w:p>
        </w:tc>
        <w:tc>
          <w:tcPr>
            <w:tcW w:w="2835" w:type="dxa"/>
          </w:tcPr>
          <w:p w14:paraId="2B228F83" w14:textId="4AF18462" w:rsidR="00B22058" w:rsidRDefault="00F4742F" w:rsidP="004C4187">
            <w:r w:rsidRPr="00F4742F">
              <w:lastRenderedPageBreak/>
              <w:t>mama_es_novartis_guia-pacientes-CM_2025.pdf</w:t>
            </w:r>
          </w:p>
        </w:tc>
        <w:tc>
          <w:tcPr>
            <w:tcW w:w="986" w:type="dxa"/>
          </w:tcPr>
          <w:p w14:paraId="3D615954" w14:textId="2DD1CBA0" w:rsidR="00B22058" w:rsidRDefault="00CE6966" w:rsidP="004C4187">
            <w:r>
              <w:t>20</w:t>
            </w:r>
          </w:p>
          <w:p w14:paraId="67E851CE" w14:textId="77777777" w:rsidR="00CE6966" w:rsidRPr="00CE6966" w:rsidRDefault="00CE6966" w:rsidP="00CE6966"/>
        </w:tc>
      </w:tr>
      <w:tr w:rsidR="00FA2DCA" w14:paraId="5B23CECA" w14:textId="77777777" w:rsidTr="004C4187">
        <w:tc>
          <w:tcPr>
            <w:tcW w:w="4673" w:type="dxa"/>
          </w:tcPr>
          <w:p w14:paraId="2CC516E2" w14:textId="2574BBE3" w:rsidR="00FA2DCA" w:rsidRPr="00B22058" w:rsidRDefault="00FA2DCA" w:rsidP="008A293B">
            <w:r w:rsidRPr="00FA2DCA">
              <w:t>Los niveles reducidos de estrógenos y andrógenos están asocia dos con alteraciones en la estructura del tejido genital, incluida la red nerviosa, pudiendo producir molestias o una disminución de las sen saciones a nivel genital disminuyendo la satisfacción sexual.</w:t>
            </w:r>
          </w:p>
        </w:tc>
        <w:tc>
          <w:tcPr>
            <w:tcW w:w="2835" w:type="dxa"/>
          </w:tcPr>
          <w:p w14:paraId="200BA11D" w14:textId="506072BF" w:rsidR="00FA2DCA" w:rsidRDefault="00F4742F" w:rsidP="004C4187">
            <w:r w:rsidRPr="00F4742F">
              <w:t>mama_es_novartis_guia-pacientes-CM_2025.pdf</w:t>
            </w:r>
          </w:p>
        </w:tc>
        <w:tc>
          <w:tcPr>
            <w:tcW w:w="986" w:type="dxa"/>
          </w:tcPr>
          <w:p w14:paraId="7930AB2D" w14:textId="6CF9B194" w:rsidR="00FA2DCA" w:rsidRDefault="00FA2DCA" w:rsidP="004C4187">
            <w:r>
              <w:t>85</w:t>
            </w:r>
          </w:p>
        </w:tc>
      </w:tr>
    </w:tbl>
    <w:p w14:paraId="0DCFDAEC" w14:textId="77777777" w:rsidR="003E7999" w:rsidRDefault="003E7999" w:rsidP="003E7999"/>
    <w:p w14:paraId="39CC7BF8" w14:textId="1CCADE33" w:rsidR="004F4333" w:rsidRDefault="004F4333" w:rsidP="005B5D27">
      <w:pPr>
        <w:pStyle w:val="Resalte"/>
      </w:pPr>
      <w:bookmarkStart w:id="22" w:name="_Toc231500560"/>
      <w:r>
        <w:t>Pregunta 22: ¿Se puede usar antidepresivos en pacientes con cancer de mama?</w:t>
      </w:r>
      <w:bookmarkEnd w:id="22"/>
    </w:p>
    <w:tbl>
      <w:tblPr>
        <w:tblStyle w:val="Tablaconcuadrcula"/>
        <w:tblW w:w="0" w:type="auto"/>
        <w:tblLook w:val="04A0" w:firstRow="1" w:lastRow="0" w:firstColumn="1" w:lastColumn="0" w:noHBand="0" w:noVBand="1"/>
      </w:tblPr>
      <w:tblGrid>
        <w:gridCol w:w="4673"/>
        <w:gridCol w:w="2835"/>
        <w:gridCol w:w="986"/>
      </w:tblGrid>
      <w:tr w:rsidR="004F4333" w14:paraId="6C8278F8" w14:textId="77777777" w:rsidTr="004C4187">
        <w:tc>
          <w:tcPr>
            <w:tcW w:w="4673" w:type="dxa"/>
          </w:tcPr>
          <w:p w14:paraId="59245F3B" w14:textId="77777777" w:rsidR="004F4333" w:rsidRDefault="004F4333" w:rsidP="004C4187">
            <w:r>
              <w:t>Respuesta</w:t>
            </w:r>
          </w:p>
        </w:tc>
        <w:tc>
          <w:tcPr>
            <w:tcW w:w="2835" w:type="dxa"/>
          </w:tcPr>
          <w:p w14:paraId="6366480D" w14:textId="77777777" w:rsidR="004F4333" w:rsidRDefault="004F4333" w:rsidP="004C4187">
            <w:r>
              <w:t>Documento</w:t>
            </w:r>
          </w:p>
        </w:tc>
        <w:tc>
          <w:tcPr>
            <w:tcW w:w="986" w:type="dxa"/>
          </w:tcPr>
          <w:p w14:paraId="65E710F5" w14:textId="77777777" w:rsidR="004F4333" w:rsidRDefault="004F4333" w:rsidP="004C4187">
            <w:r>
              <w:t>Página</w:t>
            </w:r>
          </w:p>
        </w:tc>
      </w:tr>
      <w:tr w:rsidR="004F4333" w14:paraId="4CA42497" w14:textId="77777777" w:rsidTr="004C4187">
        <w:tc>
          <w:tcPr>
            <w:tcW w:w="4673" w:type="dxa"/>
          </w:tcPr>
          <w:p w14:paraId="776B3F42" w14:textId="41B01E6B" w:rsidR="004F4333" w:rsidRDefault="0058635B" w:rsidP="004C4187">
            <w:r w:rsidRPr="0058635B">
              <w:t>Los antidepresivos del tipo inhibidores selectivos de la recaptación de serotonina (ISRS) se deben utilizar con precaución en mujeres con cáncer de mama que reciban tratamiento adyuvante con tamoxifeno, ya que algunos pueden reducir su metabolismo. En este caso puede ser útil la cimicifuga racemosa.</w:t>
            </w:r>
          </w:p>
        </w:tc>
        <w:tc>
          <w:tcPr>
            <w:tcW w:w="2835" w:type="dxa"/>
          </w:tcPr>
          <w:p w14:paraId="6866C11C" w14:textId="316A9284" w:rsidR="004F4333" w:rsidRDefault="0058635B" w:rsidP="004C4187">
            <w:r w:rsidRPr="0058635B">
              <w:t>mama_es_novartis_guia-pacientes-CM_2025.pdf</w:t>
            </w:r>
          </w:p>
        </w:tc>
        <w:tc>
          <w:tcPr>
            <w:tcW w:w="986" w:type="dxa"/>
          </w:tcPr>
          <w:p w14:paraId="490B2C02" w14:textId="34DE4DE1" w:rsidR="004F4333" w:rsidRDefault="0058635B" w:rsidP="004C4187">
            <w:r>
              <w:t>99</w:t>
            </w:r>
          </w:p>
        </w:tc>
      </w:tr>
    </w:tbl>
    <w:p w14:paraId="7D4714A6" w14:textId="77777777" w:rsidR="004F4333" w:rsidRDefault="004F4333" w:rsidP="003E7999"/>
    <w:p w14:paraId="0F7F946F" w14:textId="61D4ABA8" w:rsidR="00492329" w:rsidRDefault="00492329" w:rsidP="005B5D27">
      <w:pPr>
        <w:pStyle w:val="Resalte"/>
      </w:pPr>
      <w:bookmarkStart w:id="23" w:name="_Toc231500561"/>
      <w:r>
        <w:t>Pregunta 2</w:t>
      </w:r>
      <w:r w:rsidR="00F4742F">
        <w:t>3</w:t>
      </w:r>
      <w:r>
        <w:t>: ¿Qué efecto tiene la quimioterapia sobre los ovarios?</w:t>
      </w:r>
      <w:bookmarkEnd w:id="23"/>
    </w:p>
    <w:tbl>
      <w:tblPr>
        <w:tblStyle w:val="Tablaconcuadrcula"/>
        <w:tblW w:w="0" w:type="auto"/>
        <w:tblLook w:val="04A0" w:firstRow="1" w:lastRow="0" w:firstColumn="1" w:lastColumn="0" w:noHBand="0" w:noVBand="1"/>
      </w:tblPr>
      <w:tblGrid>
        <w:gridCol w:w="4673"/>
        <w:gridCol w:w="2835"/>
        <w:gridCol w:w="986"/>
      </w:tblGrid>
      <w:tr w:rsidR="00492329" w14:paraId="074EEB6F" w14:textId="77777777" w:rsidTr="004C4187">
        <w:tc>
          <w:tcPr>
            <w:tcW w:w="4673" w:type="dxa"/>
          </w:tcPr>
          <w:p w14:paraId="07FB15B2" w14:textId="77777777" w:rsidR="00492329" w:rsidRDefault="00492329" w:rsidP="004C4187">
            <w:r>
              <w:t>Respuesta</w:t>
            </w:r>
          </w:p>
        </w:tc>
        <w:tc>
          <w:tcPr>
            <w:tcW w:w="2835" w:type="dxa"/>
          </w:tcPr>
          <w:p w14:paraId="467BF12E" w14:textId="77777777" w:rsidR="00492329" w:rsidRDefault="00492329" w:rsidP="004C4187">
            <w:r>
              <w:t>Documento</w:t>
            </w:r>
          </w:p>
        </w:tc>
        <w:tc>
          <w:tcPr>
            <w:tcW w:w="986" w:type="dxa"/>
          </w:tcPr>
          <w:p w14:paraId="1BE04F4D" w14:textId="77777777" w:rsidR="00492329" w:rsidRDefault="00492329" w:rsidP="004C4187">
            <w:r>
              <w:t>Página</w:t>
            </w:r>
          </w:p>
        </w:tc>
      </w:tr>
      <w:tr w:rsidR="00492329" w14:paraId="2E52439B" w14:textId="77777777" w:rsidTr="004C4187">
        <w:tc>
          <w:tcPr>
            <w:tcW w:w="4673" w:type="dxa"/>
          </w:tcPr>
          <w:p w14:paraId="5E7426B8" w14:textId="77777777" w:rsidR="00492329" w:rsidRDefault="004C5ADF" w:rsidP="004C4187">
            <w:r w:rsidRPr="004C5ADF">
              <w:t>La quimioterapia induce insuficiencia ovárica en más del 80 % de las mujeres mayores de 40 años y en más del 20 % de las mujeres mayores de 30, además, por su parte, la terapia endocrina tiene como objetivo reducir los niveles de estrógenos del organismo, provocando síntomas muy severos relacionados con la menopausia. Por tanto, es indispensa ble informar y conversar sobre la criopreservación de ovocitos, espe cialmente en las pacientes más jóvenes, antes de la quimioterapia o la ovariectomía profiláctica, por si después quieren tener hijos</w:t>
            </w:r>
            <w:r>
              <w:t xml:space="preserve">. </w:t>
            </w:r>
          </w:p>
          <w:p w14:paraId="79AAA61C" w14:textId="723D5E7C" w:rsidR="004C5ADF" w:rsidRDefault="004C5ADF" w:rsidP="004C4187">
            <w:r w:rsidRPr="004C5ADF">
              <w:lastRenderedPageBreak/>
              <w:t>disminución que dependerá del tipo de quimioterapia, la dosis y la edad de la paciente, a mayor edad hay mayor riesgo.</w:t>
            </w:r>
          </w:p>
        </w:tc>
        <w:tc>
          <w:tcPr>
            <w:tcW w:w="2835" w:type="dxa"/>
          </w:tcPr>
          <w:p w14:paraId="22B3877F" w14:textId="00B9A186" w:rsidR="00492329" w:rsidRDefault="00F4742F" w:rsidP="004C4187">
            <w:r w:rsidRPr="00F4742F">
              <w:lastRenderedPageBreak/>
              <w:t>mama_es_novartis_guia-pacientes-CM_2025.pdf</w:t>
            </w:r>
          </w:p>
        </w:tc>
        <w:tc>
          <w:tcPr>
            <w:tcW w:w="986" w:type="dxa"/>
          </w:tcPr>
          <w:p w14:paraId="5C61C869" w14:textId="6F12989D" w:rsidR="00492329" w:rsidRDefault="007D4101" w:rsidP="004C4187">
            <w:r>
              <w:t>92</w:t>
            </w:r>
          </w:p>
        </w:tc>
      </w:tr>
    </w:tbl>
    <w:p w14:paraId="75C858F7" w14:textId="77777777" w:rsidR="00492329" w:rsidRDefault="00492329" w:rsidP="003E7999"/>
    <w:p w14:paraId="6B060D27" w14:textId="783E9248" w:rsidR="00F4742F" w:rsidRDefault="00F4742F" w:rsidP="005B5D27">
      <w:pPr>
        <w:pStyle w:val="Resalte"/>
      </w:pPr>
      <w:bookmarkStart w:id="24" w:name="_Toc231500562"/>
      <w:r>
        <w:t>Pregunta 2</w:t>
      </w:r>
      <w:r w:rsidR="00DA0A29">
        <w:t>4</w:t>
      </w:r>
      <w:r>
        <w:t>: ¿</w:t>
      </w:r>
      <w:r w:rsidR="00423188">
        <w:t>Qué es la dispareunia</w:t>
      </w:r>
      <w:r>
        <w:t>?</w:t>
      </w:r>
      <w:bookmarkEnd w:id="24"/>
    </w:p>
    <w:tbl>
      <w:tblPr>
        <w:tblStyle w:val="Tablaconcuadrcula"/>
        <w:tblW w:w="0" w:type="auto"/>
        <w:tblLook w:val="04A0" w:firstRow="1" w:lastRow="0" w:firstColumn="1" w:lastColumn="0" w:noHBand="0" w:noVBand="1"/>
      </w:tblPr>
      <w:tblGrid>
        <w:gridCol w:w="4673"/>
        <w:gridCol w:w="2835"/>
        <w:gridCol w:w="986"/>
      </w:tblGrid>
      <w:tr w:rsidR="005336AA" w14:paraId="2E8A646F" w14:textId="77777777" w:rsidTr="004C4187">
        <w:tc>
          <w:tcPr>
            <w:tcW w:w="4673" w:type="dxa"/>
          </w:tcPr>
          <w:p w14:paraId="117A61FE" w14:textId="77777777" w:rsidR="005336AA" w:rsidRDefault="005336AA" w:rsidP="004C4187">
            <w:r>
              <w:t>Respuesta</w:t>
            </w:r>
          </w:p>
        </w:tc>
        <w:tc>
          <w:tcPr>
            <w:tcW w:w="2835" w:type="dxa"/>
          </w:tcPr>
          <w:p w14:paraId="1F0DF9D9" w14:textId="77777777" w:rsidR="005336AA" w:rsidRDefault="005336AA" w:rsidP="004C4187">
            <w:r>
              <w:t>Documento</w:t>
            </w:r>
          </w:p>
        </w:tc>
        <w:tc>
          <w:tcPr>
            <w:tcW w:w="986" w:type="dxa"/>
          </w:tcPr>
          <w:p w14:paraId="7636C758" w14:textId="77777777" w:rsidR="005336AA" w:rsidRDefault="005336AA" w:rsidP="004C4187">
            <w:r>
              <w:t>Página</w:t>
            </w:r>
          </w:p>
        </w:tc>
      </w:tr>
      <w:tr w:rsidR="005336AA" w14:paraId="38006652" w14:textId="77777777" w:rsidTr="004C4187">
        <w:tc>
          <w:tcPr>
            <w:tcW w:w="4673" w:type="dxa"/>
          </w:tcPr>
          <w:p w14:paraId="22D9A48B" w14:textId="4DD0F75D" w:rsidR="005336AA" w:rsidRDefault="00734D71" w:rsidP="00734D71">
            <w:pPr>
              <w:tabs>
                <w:tab w:val="left" w:pos="892"/>
              </w:tabs>
            </w:pPr>
            <w:r w:rsidRPr="00734D71">
              <w:t>Dispareunia: dolor o molestia antes, durante o después de la unión sexual.</w:t>
            </w:r>
          </w:p>
        </w:tc>
        <w:tc>
          <w:tcPr>
            <w:tcW w:w="2835" w:type="dxa"/>
          </w:tcPr>
          <w:p w14:paraId="128A22DE" w14:textId="26B59CE2" w:rsidR="005336AA" w:rsidRPr="008C27FE" w:rsidRDefault="008C27FE" w:rsidP="004C4187">
            <w:pPr>
              <w:rPr>
                <w:u w:val="single"/>
              </w:rPr>
            </w:pPr>
            <w:r w:rsidRPr="008C27FE">
              <w:t>mama_es_novartis_guia-pacientes-CM_2025.pdf</w:t>
            </w:r>
          </w:p>
        </w:tc>
        <w:tc>
          <w:tcPr>
            <w:tcW w:w="986" w:type="dxa"/>
          </w:tcPr>
          <w:p w14:paraId="5868653B" w14:textId="642CB1EF" w:rsidR="005336AA" w:rsidRDefault="00CB54C5" w:rsidP="004C4187">
            <w:r>
              <w:t>86</w:t>
            </w:r>
          </w:p>
        </w:tc>
      </w:tr>
    </w:tbl>
    <w:p w14:paraId="1F18D1B8" w14:textId="77777777" w:rsidR="005336AA" w:rsidRDefault="005336AA" w:rsidP="00F4742F"/>
    <w:p w14:paraId="3664AF7B" w14:textId="01021D7D" w:rsidR="00AC34E1" w:rsidRDefault="00AC34E1" w:rsidP="005B5D27">
      <w:pPr>
        <w:pStyle w:val="Resalte"/>
      </w:pPr>
      <w:bookmarkStart w:id="25" w:name="_Toc231500563"/>
      <w:r>
        <w:t>Pregunta 2</w:t>
      </w:r>
      <w:r w:rsidR="00DA0A29">
        <w:t>5</w:t>
      </w:r>
      <w:r>
        <w:t xml:space="preserve">: ¿Puedo </w:t>
      </w:r>
      <w:r w:rsidR="001132B7">
        <w:t>quedarme embarazada después de un tratamiento de cancer?</w:t>
      </w:r>
      <w:bookmarkEnd w:id="25"/>
    </w:p>
    <w:tbl>
      <w:tblPr>
        <w:tblStyle w:val="Tablaconcuadrcula"/>
        <w:tblW w:w="0" w:type="auto"/>
        <w:tblLook w:val="04A0" w:firstRow="1" w:lastRow="0" w:firstColumn="1" w:lastColumn="0" w:noHBand="0" w:noVBand="1"/>
      </w:tblPr>
      <w:tblGrid>
        <w:gridCol w:w="4673"/>
        <w:gridCol w:w="2835"/>
        <w:gridCol w:w="986"/>
      </w:tblGrid>
      <w:tr w:rsidR="001132B7" w14:paraId="6DF0E5C0" w14:textId="77777777" w:rsidTr="004C4187">
        <w:tc>
          <w:tcPr>
            <w:tcW w:w="4673" w:type="dxa"/>
          </w:tcPr>
          <w:p w14:paraId="23624591" w14:textId="77777777" w:rsidR="001132B7" w:rsidRDefault="001132B7" w:rsidP="004C4187">
            <w:r>
              <w:t>Respuesta</w:t>
            </w:r>
          </w:p>
        </w:tc>
        <w:tc>
          <w:tcPr>
            <w:tcW w:w="2835" w:type="dxa"/>
          </w:tcPr>
          <w:p w14:paraId="0C138B85" w14:textId="77777777" w:rsidR="001132B7" w:rsidRDefault="001132B7" w:rsidP="004C4187">
            <w:r>
              <w:t>Documento</w:t>
            </w:r>
          </w:p>
        </w:tc>
        <w:tc>
          <w:tcPr>
            <w:tcW w:w="986" w:type="dxa"/>
          </w:tcPr>
          <w:p w14:paraId="64DC2E81" w14:textId="77777777" w:rsidR="001132B7" w:rsidRDefault="001132B7" w:rsidP="004C4187">
            <w:r>
              <w:t>Página</w:t>
            </w:r>
          </w:p>
        </w:tc>
      </w:tr>
      <w:tr w:rsidR="001132B7" w14:paraId="7B4F38D0" w14:textId="77777777" w:rsidTr="004C4187">
        <w:tc>
          <w:tcPr>
            <w:tcW w:w="4673" w:type="dxa"/>
          </w:tcPr>
          <w:p w14:paraId="4DAADD40" w14:textId="66DDE98A" w:rsidR="001132B7" w:rsidRDefault="00591B5A" w:rsidP="004C4187">
            <w:r w:rsidRPr="00591B5A">
              <w:t>Available data suggest that pregnancy is safe after breast cancer treatment</w:t>
            </w:r>
          </w:p>
        </w:tc>
        <w:tc>
          <w:tcPr>
            <w:tcW w:w="2835" w:type="dxa"/>
          </w:tcPr>
          <w:p w14:paraId="2EF6CCAC" w14:textId="190B8FBA" w:rsidR="001132B7" w:rsidRDefault="00591B5A" w:rsidP="004C4187">
            <w:r w:rsidRPr="00591B5A">
              <w:t>mama_en_ESMO_early-breast-cancer-guidelines_2023.pdf</w:t>
            </w:r>
          </w:p>
        </w:tc>
        <w:tc>
          <w:tcPr>
            <w:tcW w:w="986" w:type="dxa"/>
          </w:tcPr>
          <w:p w14:paraId="4D16B5F4" w14:textId="666EBC0D" w:rsidR="001132B7" w:rsidRDefault="00591B5A" w:rsidP="004C4187">
            <w:r>
              <w:t>16</w:t>
            </w:r>
          </w:p>
        </w:tc>
      </w:tr>
      <w:tr w:rsidR="00BA7568" w14:paraId="5D8AE5DC" w14:textId="77777777" w:rsidTr="004C4187">
        <w:tc>
          <w:tcPr>
            <w:tcW w:w="4673" w:type="dxa"/>
          </w:tcPr>
          <w:p w14:paraId="1840BDDC" w14:textId="3DB52CA5" w:rsidR="00BA7568" w:rsidRPr="00E464FB" w:rsidRDefault="00BA7568" w:rsidP="004C4187">
            <w:r w:rsidRPr="00BA7568">
              <w:t>No existen contraindicaciones para quedar embarazada después de tener cáncer de mama. Sin embargo, hay varios puntos importantes a considerar, especialmente en el caso de cáncer de mama RE positivo, debido a la larga duración de la terapia endocrina. La terapia endocrina debe suspenderse antes de tratar de quedar embarazada y debe reanudarse después del parto y la lactancia. Si usted desea quedar embarazada, por favor discuta todas estas cuestiones cuidadosamente con su médico.</w:t>
            </w:r>
          </w:p>
        </w:tc>
        <w:tc>
          <w:tcPr>
            <w:tcW w:w="2835" w:type="dxa"/>
          </w:tcPr>
          <w:p w14:paraId="06C06C74" w14:textId="3AA515FC" w:rsidR="00BA7568" w:rsidRPr="001630FA" w:rsidRDefault="00F12D07" w:rsidP="004C4187">
            <w:r w:rsidRPr="0025518A">
              <w:t>mama_es_esmo_guia-para-pacientes_v1.pdf</w:t>
            </w:r>
          </w:p>
        </w:tc>
        <w:tc>
          <w:tcPr>
            <w:tcW w:w="986" w:type="dxa"/>
          </w:tcPr>
          <w:p w14:paraId="1F0D5537" w14:textId="2294C2D3" w:rsidR="00BA7568" w:rsidRDefault="00BA7568" w:rsidP="004C4187">
            <w:r>
              <w:t>34</w:t>
            </w:r>
          </w:p>
        </w:tc>
      </w:tr>
      <w:tr w:rsidR="00E464FB" w14:paraId="2494B550" w14:textId="77777777" w:rsidTr="004C4187">
        <w:tc>
          <w:tcPr>
            <w:tcW w:w="4673" w:type="dxa"/>
          </w:tcPr>
          <w:p w14:paraId="3289C52D" w14:textId="71480AFC" w:rsidR="00E464FB" w:rsidRPr="00591B5A" w:rsidRDefault="00E464FB" w:rsidP="004C4187">
            <w:r w:rsidRPr="00E464FB">
              <w:t>La mayoría de las guías recomiendan posponer el embarazo duran te al menos 2 años después del tratamiento del cáncer de mama, según el estadio y el tratamiento recibido. Sin embargo, es poco probable que las mujeres con enfermedad localizada empeoren el pronóstico si se quedan embarazadas. Estudios recientes evidencian que, en pacientes con cáncer de mama, pausar la terapia endocrina para poder quedarse embara zadas —bajo control médico y durante un periodo temporal que no supere los 2 años— no incrementa el riesgo de recaída a corto pla zo.</w:t>
            </w:r>
          </w:p>
        </w:tc>
        <w:tc>
          <w:tcPr>
            <w:tcW w:w="2835" w:type="dxa"/>
          </w:tcPr>
          <w:p w14:paraId="6A5E27FC" w14:textId="29FAE0A2" w:rsidR="00E464FB" w:rsidRPr="00591B5A" w:rsidRDefault="001630FA" w:rsidP="004C4187">
            <w:r w:rsidRPr="001630FA">
              <w:t>mama_es_novartis_guia-pacientes-CM_2025.pdf</w:t>
            </w:r>
          </w:p>
        </w:tc>
        <w:tc>
          <w:tcPr>
            <w:tcW w:w="986" w:type="dxa"/>
          </w:tcPr>
          <w:p w14:paraId="3930EA2E" w14:textId="44EF384E" w:rsidR="00E464FB" w:rsidRDefault="001630FA" w:rsidP="004C4187">
            <w:r>
              <w:t>93</w:t>
            </w:r>
          </w:p>
        </w:tc>
      </w:tr>
    </w:tbl>
    <w:p w14:paraId="036E1F88" w14:textId="77777777" w:rsidR="001132B7" w:rsidRDefault="001132B7" w:rsidP="00F4742F"/>
    <w:p w14:paraId="1EC447E0" w14:textId="1E55A1C0" w:rsidR="00F4742F" w:rsidRDefault="001A01F6" w:rsidP="005B5D27">
      <w:pPr>
        <w:pStyle w:val="Resalte"/>
      </w:pPr>
      <w:bookmarkStart w:id="26" w:name="_Toc231500564"/>
      <w:r>
        <w:lastRenderedPageBreak/>
        <w:t>Pregunta 2</w:t>
      </w:r>
      <w:r w:rsidR="00DA0A29">
        <w:t>6</w:t>
      </w:r>
      <w:r>
        <w:t xml:space="preserve">: ¿cuáles son los factores de riesgo </w:t>
      </w:r>
      <w:r w:rsidR="00BE5ED8">
        <w:t>del cancer de mama?</w:t>
      </w:r>
      <w:bookmarkEnd w:id="26"/>
    </w:p>
    <w:tbl>
      <w:tblPr>
        <w:tblStyle w:val="Tablaconcuadrcula"/>
        <w:tblW w:w="0" w:type="auto"/>
        <w:tblLook w:val="04A0" w:firstRow="1" w:lastRow="0" w:firstColumn="1" w:lastColumn="0" w:noHBand="0" w:noVBand="1"/>
      </w:tblPr>
      <w:tblGrid>
        <w:gridCol w:w="4634"/>
        <w:gridCol w:w="2875"/>
        <w:gridCol w:w="985"/>
      </w:tblGrid>
      <w:tr w:rsidR="00BE5ED8" w14:paraId="42CA40A5" w14:textId="77777777" w:rsidTr="003C2CDC">
        <w:tc>
          <w:tcPr>
            <w:tcW w:w="4634" w:type="dxa"/>
          </w:tcPr>
          <w:p w14:paraId="2A2C769A" w14:textId="77777777" w:rsidR="00BE5ED8" w:rsidRDefault="00BE5ED8" w:rsidP="004C4187">
            <w:r>
              <w:t>Respuesta</w:t>
            </w:r>
          </w:p>
        </w:tc>
        <w:tc>
          <w:tcPr>
            <w:tcW w:w="2875" w:type="dxa"/>
          </w:tcPr>
          <w:p w14:paraId="06CECE8F" w14:textId="77777777" w:rsidR="00BE5ED8" w:rsidRDefault="00BE5ED8" w:rsidP="004C4187">
            <w:r>
              <w:t>Documento</w:t>
            </w:r>
          </w:p>
        </w:tc>
        <w:tc>
          <w:tcPr>
            <w:tcW w:w="985" w:type="dxa"/>
          </w:tcPr>
          <w:p w14:paraId="46D70AE8" w14:textId="77777777" w:rsidR="00BE5ED8" w:rsidRDefault="00BE5ED8" w:rsidP="004C4187">
            <w:r>
              <w:t>Página</w:t>
            </w:r>
          </w:p>
        </w:tc>
      </w:tr>
      <w:tr w:rsidR="00BE5ED8" w14:paraId="31050497" w14:textId="77777777" w:rsidTr="003C2CDC">
        <w:tc>
          <w:tcPr>
            <w:tcW w:w="4634" w:type="dxa"/>
          </w:tcPr>
          <w:p w14:paraId="5A57FB7D" w14:textId="43620C36" w:rsidR="00157B14" w:rsidRDefault="00157B14" w:rsidP="004C4187">
            <w:r w:rsidRPr="00157B14">
              <w:t>El cáncer de mama tiene un origen multifactorial, y, en la mayoría de los casos, no se puede identificar de forma clara la causa. Sí conocemos sin embargo muchos factores de riesgo asociados al cáncer de mama, que pueden dividirse en factores de riesgo modificables o no modificables. La mayor parte de los ellos se relaciona con los antecedentes reproductivos que modulan la exposición hormonal durante la vida</w:t>
            </w:r>
            <w:r>
              <w:t>.</w:t>
            </w:r>
          </w:p>
          <w:p w14:paraId="641ED607" w14:textId="12AB8D4A" w:rsidR="00BE5ED8" w:rsidRDefault="00157B14" w:rsidP="004C4187">
            <w:r w:rsidRPr="00157B14">
              <w:t xml:space="preserve">1. La edad es el principal factor de riesgo para padecer un cáncer de mama. El riesgo aumenta al aumentar la edad. 2. Historia personal de cáncer de mama invasivo (las mujeres que han tenido un cáncer de mama invasivo tienen más riesgo de padecer un cáncer de mama contralateral), carcinoma ductal in situ o lesiones benignas como la hiperplasia epitelial atípica. 3. Densidad mamaria elevada en las mamografías. 4. Historia menstrual larga, con una menarquia (edad de primera regla) temprana o una menopausia tardía 5. Exposición a radiaciones ionizantes, sobre todo durante la pubertad 6. Factores genéticos como mutaciones hereditarias en genes que asocian un aumento del riesgo de cáncer de mama, como BRCA1, BRCA2, PALB2, PTEN, TP53, ATM o CHEK 2entre otros. 7. Factores de riesgo modificables: 8. Factores reproductivos como la nuliparidad (no haber estado embarazada nunca), un primer embarazo por encima de los 30 años o la ausencia de lactancia materna.  9. El uso de terapia hormonal sustitutiva después de la menopausia aumenta el riesgo de cáncer de mama así como el uso de anticonceptivos orales, aunque el incremento absoluto es bajo.. 10. Consumo de alcohol. 11. Sobrepeso y obesidad, ya que la grasa es la principal fuente de estrógenos tras la menopausia. </w:t>
            </w:r>
            <w:r w:rsidRPr="00157B14">
              <w:lastRenderedPageBreak/>
              <w:t>12. Sedentarismo 13. Dietas inadecuadas, alejadas de la dieta mediterránea</w:t>
            </w:r>
          </w:p>
        </w:tc>
        <w:tc>
          <w:tcPr>
            <w:tcW w:w="2875" w:type="dxa"/>
          </w:tcPr>
          <w:p w14:paraId="0E05AD74" w14:textId="75C0F85F" w:rsidR="00BE5ED8" w:rsidRDefault="00A90CBD" w:rsidP="004C4187">
            <w:r w:rsidRPr="00A90CBD">
              <w:lastRenderedPageBreak/>
              <w:t>mama_es_SEOM_cancer-mama_2025.pdf</w:t>
            </w:r>
          </w:p>
        </w:tc>
        <w:tc>
          <w:tcPr>
            <w:tcW w:w="985" w:type="dxa"/>
          </w:tcPr>
          <w:p w14:paraId="0ADBE5A1" w14:textId="6341A820" w:rsidR="00BE5ED8" w:rsidRDefault="00A90CBD" w:rsidP="004C4187">
            <w:r>
              <w:t>3</w:t>
            </w:r>
          </w:p>
        </w:tc>
      </w:tr>
      <w:tr w:rsidR="003C2CDC" w14:paraId="02CF0FDB" w14:textId="77777777" w:rsidTr="003C2CDC">
        <w:tc>
          <w:tcPr>
            <w:tcW w:w="4634" w:type="dxa"/>
          </w:tcPr>
          <w:p w14:paraId="30BA8427" w14:textId="77777777" w:rsidR="003C2CDC" w:rsidRDefault="005C1571" w:rsidP="004C4187">
            <w:r w:rsidRPr="005C1571">
              <w:t>Se desconoce la causa precisa del cáncer de mama, pero se han identificado diversos factores de riesgo que pueden aumentar la probabilidad de desarrollar la enfermedad. Es importante recordar que el hecho de tener un factor de riesgo aumenta el riesgo de desarrollar cáncer, pero eso no significa que se vaya a padecer cáncer seguro. De la misma forma, el hecho de no tener un factor de riesgo no significa que nunca se vaya a padecer cáncer.</w:t>
            </w:r>
          </w:p>
          <w:p w14:paraId="7B6F416E" w14:textId="77777777" w:rsidR="005C1571" w:rsidRDefault="005C1571" w:rsidP="005C1571">
            <w:pPr>
              <w:pStyle w:val="Prrafodelista"/>
              <w:numPr>
                <w:ilvl w:val="0"/>
                <w:numId w:val="1"/>
              </w:numPr>
            </w:pPr>
            <w:r>
              <w:t>Género femenino</w:t>
            </w:r>
          </w:p>
          <w:p w14:paraId="7EE23F87" w14:textId="77777777" w:rsidR="005C1571" w:rsidRDefault="005C1571" w:rsidP="005C1571">
            <w:pPr>
              <w:pStyle w:val="Prrafodelista"/>
              <w:numPr>
                <w:ilvl w:val="0"/>
                <w:numId w:val="1"/>
              </w:numPr>
            </w:pPr>
            <w:r>
              <w:t>Edad avanzada</w:t>
            </w:r>
          </w:p>
          <w:p w14:paraId="38F19029" w14:textId="77777777" w:rsidR="005C1571" w:rsidRDefault="005C1571" w:rsidP="005C1571">
            <w:pPr>
              <w:pStyle w:val="Prrafodelista"/>
              <w:numPr>
                <w:ilvl w:val="0"/>
                <w:numId w:val="1"/>
              </w:numPr>
            </w:pPr>
            <w:r>
              <w:t>Predisposición genética (Antecedentes familiares o mutaciones en ciertos genes)</w:t>
            </w:r>
          </w:p>
          <w:p w14:paraId="08CBA47D" w14:textId="77777777" w:rsidR="005C1571" w:rsidRDefault="005C1571" w:rsidP="005C1571">
            <w:pPr>
              <w:pStyle w:val="Prrafodelista"/>
              <w:numPr>
                <w:ilvl w:val="0"/>
                <w:numId w:val="1"/>
              </w:numPr>
            </w:pPr>
            <w:r>
              <w:t>Exposición a estrógenos</w:t>
            </w:r>
          </w:p>
          <w:p w14:paraId="77BCF3C1" w14:textId="77777777" w:rsidR="005C1571" w:rsidRDefault="005C1571" w:rsidP="005C1571">
            <w:pPr>
              <w:pStyle w:val="Prrafodelista"/>
              <w:numPr>
                <w:ilvl w:val="0"/>
                <w:numId w:val="1"/>
              </w:numPr>
            </w:pPr>
            <w:r>
              <w:t>Exposición a radiaciones ionizantes</w:t>
            </w:r>
          </w:p>
          <w:p w14:paraId="7F734298" w14:textId="77777777" w:rsidR="005C1571" w:rsidRDefault="005C1571" w:rsidP="005C1571">
            <w:pPr>
              <w:pStyle w:val="Prrafodelista"/>
              <w:numPr>
                <w:ilvl w:val="0"/>
                <w:numId w:val="1"/>
              </w:numPr>
            </w:pPr>
            <w:r>
              <w:t>Tener pocos hijos</w:t>
            </w:r>
          </w:p>
          <w:p w14:paraId="0DFC81FF" w14:textId="77777777" w:rsidR="007B5CF0" w:rsidRDefault="007B5CF0" w:rsidP="005C1571">
            <w:pPr>
              <w:pStyle w:val="Prrafodelista"/>
              <w:numPr>
                <w:ilvl w:val="0"/>
                <w:numId w:val="1"/>
              </w:numPr>
            </w:pPr>
            <w:r>
              <w:t>Historia de hiperplasia atíp</w:t>
            </w:r>
            <w:r w:rsidR="00E24F8A">
              <w:t>i</w:t>
            </w:r>
            <w:r>
              <w:t>ca</w:t>
            </w:r>
          </w:p>
          <w:p w14:paraId="7AE773E2" w14:textId="77777777" w:rsidR="00E24F8A" w:rsidRDefault="00E24F8A" w:rsidP="005C1571">
            <w:pPr>
              <w:pStyle w:val="Prrafodelista"/>
              <w:numPr>
                <w:ilvl w:val="0"/>
                <w:numId w:val="1"/>
              </w:numPr>
            </w:pPr>
            <w:r>
              <w:t>Obesidad</w:t>
            </w:r>
          </w:p>
          <w:p w14:paraId="77741B9B" w14:textId="77777777" w:rsidR="00E24F8A" w:rsidRDefault="00E24F8A" w:rsidP="005C1571">
            <w:pPr>
              <w:pStyle w:val="Prrafodelista"/>
              <w:numPr>
                <w:ilvl w:val="0"/>
                <w:numId w:val="1"/>
              </w:numPr>
            </w:pPr>
            <w:r>
              <w:t>Alcohol</w:t>
            </w:r>
          </w:p>
          <w:p w14:paraId="5EA35D04" w14:textId="77777777" w:rsidR="00871F6C" w:rsidRDefault="00871F6C" w:rsidP="005C1571">
            <w:pPr>
              <w:pStyle w:val="Prrafodelista"/>
              <w:numPr>
                <w:ilvl w:val="0"/>
                <w:numId w:val="1"/>
              </w:numPr>
            </w:pPr>
            <w:r>
              <w:t>La historia familiar de cáncer de mama</w:t>
            </w:r>
          </w:p>
          <w:p w14:paraId="4BFDA7BA" w14:textId="0CA1F791" w:rsidR="00871F6C" w:rsidRPr="00157B14" w:rsidRDefault="00871F6C" w:rsidP="00871F6C">
            <w:r w:rsidRPr="00871F6C">
              <w:t>Para las mujeres con un pariente de primer grado (padre/madre, hermano/a o hijo/a) con cáncer de mama se dobla el riesgo de desarrollar cáncer de mama en comparación con una mujer sin antecedentes familiares de este tipo. El riesgo se triplica si esa familiar fue diagnosticada con cáncer de mama antes de la menopausia</w:t>
            </w:r>
            <w:r w:rsidR="00A21B0A">
              <w:t>.</w:t>
            </w:r>
          </w:p>
        </w:tc>
        <w:tc>
          <w:tcPr>
            <w:tcW w:w="2875" w:type="dxa"/>
          </w:tcPr>
          <w:p w14:paraId="5D186CF3" w14:textId="69250224" w:rsidR="003C2CDC" w:rsidRPr="00A90CBD" w:rsidRDefault="0025518A" w:rsidP="004C4187">
            <w:r w:rsidRPr="0025518A">
              <w:t>mama_es_esmo_guia-para-pacientes_v1.pdf</w:t>
            </w:r>
          </w:p>
        </w:tc>
        <w:tc>
          <w:tcPr>
            <w:tcW w:w="985" w:type="dxa"/>
          </w:tcPr>
          <w:p w14:paraId="0D189314" w14:textId="06226ED0" w:rsidR="003C2CDC" w:rsidRDefault="0025518A" w:rsidP="004C4187">
            <w:r>
              <w:t>12</w:t>
            </w:r>
          </w:p>
        </w:tc>
      </w:tr>
    </w:tbl>
    <w:p w14:paraId="51E3C5EA" w14:textId="77777777" w:rsidR="00BE5ED8" w:rsidRDefault="00BE5ED8" w:rsidP="003E7999"/>
    <w:p w14:paraId="78B67796" w14:textId="4EDEAB27" w:rsidR="00B20A78" w:rsidRDefault="005336AA" w:rsidP="005B5D27">
      <w:pPr>
        <w:pStyle w:val="Resalte"/>
      </w:pPr>
      <w:bookmarkStart w:id="27" w:name="_Toc231500565"/>
      <w:r>
        <w:t>Pregunta 2</w:t>
      </w:r>
      <w:r w:rsidR="00DA0A29">
        <w:t>7</w:t>
      </w:r>
      <w:r>
        <w:t xml:space="preserve">: </w:t>
      </w:r>
      <w:r w:rsidR="00B20A78">
        <w:t>¿Cómo se pueden solicitar pruebas de imagen de mama</w:t>
      </w:r>
      <w:r w:rsidR="00BB6253">
        <w:t xml:space="preserve"> y qué información es necesaria</w:t>
      </w:r>
      <w:r w:rsidR="00B20A78">
        <w:t>?</w:t>
      </w:r>
      <w:bookmarkEnd w:id="27"/>
    </w:p>
    <w:tbl>
      <w:tblPr>
        <w:tblStyle w:val="Tablaconcuadrcula"/>
        <w:tblW w:w="0" w:type="auto"/>
        <w:tblLook w:val="04A0" w:firstRow="1" w:lastRow="0" w:firstColumn="1" w:lastColumn="0" w:noHBand="0" w:noVBand="1"/>
      </w:tblPr>
      <w:tblGrid>
        <w:gridCol w:w="3542"/>
        <w:gridCol w:w="3996"/>
        <w:gridCol w:w="956"/>
      </w:tblGrid>
      <w:tr w:rsidR="00B20A78" w14:paraId="44C4F13A" w14:textId="77777777" w:rsidTr="004C4187">
        <w:tc>
          <w:tcPr>
            <w:tcW w:w="4673" w:type="dxa"/>
          </w:tcPr>
          <w:p w14:paraId="6F1925A8" w14:textId="77777777" w:rsidR="00B20A78" w:rsidRDefault="00B20A78" w:rsidP="004C4187">
            <w:r>
              <w:t>Respuesta</w:t>
            </w:r>
          </w:p>
        </w:tc>
        <w:tc>
          <w:tcPr>
            <w:tcW w:w="2835" w:type="dxa"/>
          </w:tcPr>
          <w:p w14:paraId="32C69671" w14:textId="77777777" w:rsidR="00B20A78" w:rsidRDefault="00B20A78" w:rsidP="004C4187">
            <w:r>
              <w:t>Documento</w:t>
            </w:r>
          </w:p>
        </w:tc>
        <w:tc>
          <w:tcPr>
            <w:tcW w:w="986" w:type="dxa"/>
          </w:tcPr>
          <w:p w14:paraId="078642FF" w14:textId="77777777" w:rsidR="00B20A78" w:rsidRDefault="00B20A78" w:rsidP="004C4187">
            <w:r>
              <w:t>Página</w:t>
            </w:r>
          </w:p>
        </w:tc>
      </w:tr>
      <w:tr w:rsidR="00B20A78" w14:paraId="4EED6EF2" w14:textId="77777777" w:rsidTr="004C4187">
        <w:tc>
          <w:tcPr>
            <w:tcW w:w="4673" w:type="dxa"/>
          </w:tcPr>
          <w:p w14:paraId="52670793" w14:textId="402F6FCF" w:rsidR="00B20A78" w:rsidRDefault="00BB6253" w:rsidP="004C4187">
            <w:pPr>
              <w:tabs>
                <w:tab w:val="left" w:pos="892"/>
              </w:tabs>
            </w:pPr>
            <w:r w:rsidRPr="00BB6253">
              <w:t xml:space="preserve">Para la solicitud de pruebas de imagen de mama, tanto desde Atención Primaria como de Atención Especializada, se utilizará la petición electrónica, desde las plataformas Diraya y </w:t>
            </w:r>
            <w:r w:rsidRPr="00BB6253">
              <w:lastRenderedPageBreak/>
              <w:t>PDI. Es imprescindible detallar en el campo "justificación clínica" la indicación de la prueba. En esta petición se debe señalar la prioridad de la prueba (1 normal, 2 preferente y 3 urgente) y la fecha ideal de realización. En los controles periódicos es importante reflejar la siguiente fecha de revisión en consulta.</w:t>
            </w:r>
          </w:p>
        </w:tc>
        <w:tc>
          <w:tcPr>
            <w:tcW w:w="2835" w:type="dxa"/>
          </w:tcPr>
          <w:p w14:paraId="559A7382" w14:textId="730B3C49" w:rsidR="00B20A78" w:rsidRPr="008C27FE" w:rsidRDefault="004C31CA" w:rsidP="004C4187">
            <w:pPr>
              <w:rPr>
                <w:u w:val="single"/>
              </w:rPr>
            </w:pPr>
            <w:r w:rsidRPr="004C31CA">
              <w:lastRenderedPageBreak/>
              <w:t>mama_es_HUReinaSofia_protocolo-cancer-mama_2021.pdf</w:t>
            </w:r>
          </w:p>
        </w:tc>
        <w:tc>
          <w:tcPr>
            <w:tcW w:w="986" w:type="dxa"/>
          </w:tcPr>
          <w:p w14:paraId="214E2BA7" w14:textId="3E76C1CC" w:rsidR="00B20A78" w:rsidRPr="008E3E3E" w:rsidRDefault="008E3E3E" w:rsidP="004C4187">
            <w:pPr>
              <w:rPr>
                <w:u w:val="single"/>
              </w:rPr>
            </w:pPr>
            <w:r>
              <w:t>8</w:t>
            </w:r>
          </w:p>
        </w:tc>
      </w:tr>
    </w:tbl>
    <w:p w14:paraId="769C8EA4" w14:textId="77777777" w:rsidR="00B20A78" w:rsidRDefault="00B20A78" w:rsidP="003E7999"/>
    <w:p w14:paraId="60D5B6C4" w14:textId="6FCA26D9" w:rsidR="004C31CA" w:rsidRDefault="004C31CA" w:rsidP="005B5D27">
      <w:pPr>
        <w:pStyle w:val="Resalte"/>
      </w:pPr>
      <w:bookmarkStart w:id="28" w:name="_Toc231500566"/>
      <w:r>
        <w:t>Pregunta 2</w:t>
      </w:r>
      <w:r w:rsidR="00DA0A29">
        <w:t>8</w:t>
      </w:r>
      <w:r>
        <w:t xml:space="preserve">: ¿Cuáles son las mutaciones genéticas </w:t>
      </w:r>
      <w:r w:rsidR="00753E1F">
        <w:t>más frecuentes en cáncer de mama y ovario hereditario?</w:t>
      </w:r>
      <w:bookmarkEnd w:id="28"/>
    </w:p>
    <w:tbl>
      <w:tblPr>
        <w:tblStyle w:val="Tablaconcuadrcula"/>
        <w:tblW w:w="0" w:type="auto"/>
        <w:tblLook w:val="04A0" w:firstRow="1" w:lastRow="0" w:firstColumn="1" w:lastColumn="0" w:noHBand="0" w:noVBand="1"/>
      </w:tblPr>
      <w:tblGrid>
        <w:gridCol w:w="4634"/>
        <w:gridCol w:w="2875"/>
        <w:gridCol w:w="985"/>
      </w:tblGrid>
      <w:tr w:rsidR="00C446D8" w14:paraId="668CEBAD" w14:textId="77777777" w:rsidTr="00AD7A31">
        <w:tc>
          <w:tcPr>
            <w:tcW w:w="4634" w:type="dxa"/>
          </w:tcPr>
          <w:p w14:paraId="400B889D" w14:textId="77777777" w:rsidR="00C446D8" w:rsidRDefault="00C446D8" w:rsidP="004C4187">
            <w:r>
              <w:t>Respuesta</w:t>
            </w:r>
          </w:p>
        </w:tc>
        <w:tc>
          <w:tcPr>
            <w:tcW w:w="2875" w:type="dxa"/>
          </w:tcPr>
          <w:p w14:paraId="1584D8B0" w14:textId="77777777" w:rsidR="00C446D8" w:rsidRDefault="00C446D8" w:rsidP="004C4187">
            <w:r>
              <w:t>Documento</w:t>
            </w:r>
          </w:p>
        </w:tc>
        <w:tc>
          <w:tcPr>
            <w:tcW w:w="985" w:type="dxa"/>
          </w:tcPr>
          <w:p w14:paraId="24798FC3" w14:textId="77777777" w:rsidR="00C446D8" w:rsidRDefault="00C446D8" w:rsidP="004C4187">
            <w:r>
              <w:t>Página</w:t>
            </w:r>
          </w:p>
        </w:tc>
      </w:tr>
      <w:tr w:rsidR="00C446D8" w14:paraId="777B06B5" w14:textId="77777777" w:rsidTr="00AD7A31">
        <w:tc>
          <w:tcPr>
            <w:tcW w:w="4634" w:type="dxa"/>
          </w:tcPr>
          <w:p w14:paraId="473A42C2" w14:textId="07A7138F" w:rsidR="0067282D" w:rsidRDefault="00CE397C" w:rsidP="004C4187">
            <w:pPr>
              <w:tabs>
                <w:tab w:val="left" w:pos="892"/>
              </w:tabs>
            </w:pPr>
            <w:r w:rsidRPr="00CE397C">
              <w:t>Mutations in BRCA1 and BRCA2 high penetrance genes account for most hereditary breast and ovarian cancer</w:t>
            </w:r>
            <w:r w:rsidR="0067282D">
              <w:t xml:space="preserve">. </w:t>
            </w:r>
          </w:p>
        </w:tc>
        <w:tc>
          <w:tcPr>
            <w:tcW w:w="2875" w:type="dxa"/>
          </w:tcPr>
          <w:p w14:paraId="211FF06F" w14:textId="1CF092E4" w:rsidR="00C446D8" w:rsidRPr="008C27FE" w:rsidRDefault="00CE397C" w:rsidP="004C4187">
            <w:pPr>
              <w:rPr>
                <w:u w:val="single"/>
              </w:rPr>
            </w:pPr>
            <w:r w:rsidRPr="00CE397C">
              <w:t>mama_en_SEOM-GEICAM-SOLTI_clinical-guidelines-hereditary-breast-ovarian-cancer_2019.pdf</w:t>
            </w:r>
          </w:p>
        </w:tc>
        <w:tc>
          <w:tcPr>
            <w:tcW w:w="985" w:type="dxa"/>
          </w:tcPr>
          <w:p w14:paraId="615791A3" w14:textId="2477216B" w:rsidR="00C446D8" w:rsidRDefault="00CE397C" w:rsidP="004C4187">
            <w:r>
              <w:t>1</w:t>
            </w:r>
          </w:p>
        </w:tc>
      </w:tr>
      <w:tr w:rsidR="00385849" w14:paraId="48593EB0" w14:textId="77777777" w:rsidTr="00AD7A31">
        <w:tc>
          <w:tcPr>
            <w:tcW w:w="4634" w:type="dxa"/>
          </w:tcPr>
          <w:p w14:paraId="19967EF5" w14:textId="0538BCEE" w:rsidR="00385849" w:rsidRPr="00CE397C" w:rsidRDefault="00385849" w:rsidP="00385849">
            <w:pPr>
              <w:tabs>
                <w:tab w:val="left" w:pos="892"/>
              </w:tabs>
            </w:pPr>
            <w:r w:rsidRPr="005D11A1">
              <w:t>Most breast and ovarian cancers are sporadic, while hereditary predisposition accounts for 10–15% of the cases, principally with respect to germline mutations in high penetrance BRCA1/2 genes. Cumulative BC risk for BRCA1 and BRCA2 mutation carriers at 70 years of age is about 57%, respectively, while cumulative OC risk is approximately 40% for BRCA1 and 18% for BRCA2 muta tion carriers</w:t>
            </w:r>
          </w:p>
        </w:tc>
        <w:tc>
          <w:tcPr>
            <w:tcW w:w="2875" w:type="dxa"/>
          </w:tcPr>
          <w:p w14:paraId="3D9140E4" w14:textId="64512390" w:rsidR="00385849" w:rsidRPr="00CE397C" w:rsidRDefault="00385849" w:rsidP="00385849">
            <w:r w:rsidRPr="00CE397C">
              <w:t>mama_en_SEOM-GEICAM-SOLTI_clinical-guidelines-hereditary-breast-ovarian-cancer_2019.pdf</w:t>
            </w:r>
          </w:p>
        </w:tc>
        <w:tc>
          <w:tcPr>
            <w:tcW w:w="985" w:type="dxa"/>
          </w:tcPr>
          <w:p w14:paraId="08733F8A" w14:textId="3E198B9E" w:rsidR="00385849" w:rsidRDefault="00385849" w:rsidP="00385849">
            <w:r>
              <w:t>2</w:t>
            </w:r>
          </w:p>
        </w:tc>
      </w:tr>
      <w:tr w:rsidR="00385849" w14:paraId="5E3B2AC6" w14:textId="77777777" w:rsidTr="00AD7A31">
        <w:tc>
          <w:tcPr>
            <w:tcW w:w="4634" w:type="dxa"/>
          </w:tcPr>
          <w:p w14:paraId="4AC4CA73" w14:textId="1EE4CA18" w:rsidR="00385849" w:rsidRPr="005D11A1" w:rsidRDefault="00385849" w:rsidP="00385849">
            <w:pPr>
              <w:tabs>
                <w:tab w:val="left" w:pos="892"/>
              </w:tabs>
            </w:pPr>
            <w:r w:rsidRPr="0067282D">
              <w:t>BRCA1 and BRCA2 are the most common mutated susceptibility genes in both tumors, followed by PALB2 (in BC) and genes with pathogenic variants that confer moderate penetrance cancer risk, such as ATM/CHEK2 (in BC) and BRIP1, RAD51C, RAD51D, MLH1, MSH2, and MSH6 (in OvC).</w:t>
            </w:r>
          </w:p>
        </w:tc>
        <w:tc>
          <w:tcPr>
            <w:tcW w:w="2875" w:type="dxa"/>
          </w:tcPr>
          <w:p w14:paraId="7A9780AE" w14:textId="25BEB6FB" w:rsidR="00385849" w:rsidRPr="00CE397C" w:rsidRDefault="00385849" w:rsidP="00385849">
            <w:r w:rsidRPr="00CE397C">
              <w:t>mama_en_SEOM-GEICAM-SOLTI_clinical-guidelines-hereditary-breast-ovarian-cancer_2019.pdf</w:t>
            </w:r>
          </w:p>
        </w:tc>
        <w:tc>
          <w:tcPr>
            <w:tcW w:w="985" w:type="dxa"/>
          </w:tcPr>
          <w:p w14:paraId="21308A6D" w14:textId="1D7D5A7F" w:rsidR="00385849" w:rsidRPr="00385849" w:rsidRDefault="00385849" w:rsidP="00385849">
            <w:pPr>
              <w:rPr>
                <w:u w:val="single"/>
              </w:rPr>
            </w:pPr>
            <w:r>
              <w:t>3</w:t>
            </w:r>
          </w:p>
        </w:tc>
      </w:tr>
      <w:tr w:rsidR="009D61A2" w14:paraId="4DD4A4ED" w14:textId="77777777" w:rsidTr="00AD7A31">
        <w:tc>
          <w:tcPr>
            <w:tcW w:w="4634" w:type="dxa"/>
          </w:tcPr>
          <w:p w14:paraId="53853C0C" w14:textId="691740D2" w:rsidR="00AD1C31" w:rsidRPr="00CE397C" w:rsidRDefault="009D61A2" w:rsidP="00AD1C31">
            <w:pPr>
              <w:tabs>
                <w:tab w:val="left" w:pos="892"/>
              </w:tabs>
            </w:pPr>
            <w:r w:rsidRPr="009D61A2">
              <w:t>se cree que más del 90% de los cánceres hereditarios de mama y ovario se deben a una mutación del gen BRCA1 o BRCA2.</w:t>
            </w:r>
          </w:p>
        </w:tc>
        <w:tc>
          <w:tcPr>
            <w:tcW w:w="2875" w:type="dxa"/>
          </w:tcPr>
          <w:p w14:paraId="395D6948" w14:textId="41854E0D" w:rsidR="009D61A2" w:rsidRPr="00CE397C" w:rsidRDefault="009D61A2" w:rsidP="004C4187">
            <w:r w:rsidRPr="009D61A2">
              <w:t>mama_es_esmo_guia-para-pacientes_v1.pdf</w:t>
            </w:r>
          </w:p>
        </w:tc>
        <w:tc>
          <w:tcPr>
            <w:tcW w:w="985" w:type="dxa"/>
          </w:tcPr>
          <w:p w14:paraId="4F9CCF97" w14:textId="6082A23F" w:rsidR="009D61A2" w:rsidRDefault="009D61A2" w:rsidP="004C4187">
            <w:r>
              <w:t>13</w:t>
            </w:r>
          </w:p>
        </w:tc>
      </w:tr>
      <w:tr w:rsidR="008E3E3E" w14:paraId="62CA6732" w14:textId="77777777" w:rsidTr="00AD7A31">
        <w:tc>
          <w:tcPr>
            <w:tcW w:w="4634" w:type="dxa"/>
          </w:tcPr>
          <w:p w14:paraId="09E5E746" w14:textId="77777777" w:rsidR="008E3E3E" w:rsidRDefault="008E3E3E" w:rsidP="008E3E3E">
            <w:pPr>
              <w:tabs>
                <w:tab w:val="left" w:pos="892"/>
              </w:tabs>
            </w:pPr>
            <w:r>
              <w:t xml:space="preserve">BRCA1: </w:t>
            </w:r>
            <w:r w:rsidRPr="00AD1C31">
              <w:t>Gen que cuando ha mutado (no funciona correctamente), se asocia con un riesgo muy alto de cáncer de mama y de ovario</w:t>
            </w:r>
          </w:p>
          <w:p w14:paraId="31EA9B05" w14:textId="53E61071" w:rsidR="008E3E3E" w:rsidRPr="009D61A2" w:rsidRDefault="008E3E3E" w:rsidP="008E3E3E">
            <w:pPr>
              <w:tabs>
                <w:tab w:val="left" w:pos="892"/>
              </w:tabs>
            </w:pPr>
            <w:r>
              <w:lastRenderedPageBreak/>
              <w:t xml:space="preserve">BRCA2: </w:t>
            </w:r>
            <w:r w:rsidRPr="00AD1C31">
              <w:t>Gen que cuando ha mutado (no funciona correctamente), se asocia con un riesgo muy alto de cáncer de mama y de ovario</w:t>
            </w:r>
          </w:p>
        </w:tc>
        <w:tc>
          <w:tcPr>
            <w:tcW w:w="2875" w:type="dxa"/>
          </w:tcPr>
          <w:p w14:paraId="1049E2E4" w14:textId="6891F033" w:rsidR="008E3E3E" w:rsidRPr="009D61A2" w:rsidRDefault="008E3E3E" w:rsidP="008E3E3E">
            <w:r w:rsidRPr="009D61A2">
              <w:lastRenderedPageBreak/>
              <w:t>mama_es_esmo_guia-para-pacientes_v1.pdf</w:t>
            </w:r>
          </w:p>
        </w:tc>
        <w:tc>
          <w:tcPr>
            <w:tcW w:w="985" w:type="dxa"/>
          </w:tcPr>
          <w:p w14:paraId="7D91F0A8" w14:textId="7F403115" w:rsidR="008E3E3E" w:rsidRPr="008E3E3E" w:rsidRDefault="008E3E3E" w:rsidP="008E3E3E">
            <w:pPr>
              <w:rPr>
                <w:u w:val="single"/>
              </w:rPr>
            </w:pPr>
            <w:r>
              <w:t>68</w:t>
            </w:r>
          </w:p>
        </w:tc>
      </w:tr>
      <w:tr w:rsidR="009D61A2" w14:paraId="6E44CB4C" w14:textId="77777777" w:rsidTr="00AD7A31">
        <w:tc>
          <w:tcPr>
            <w:tcW w:w="4634" w:type="dxa"/>
          </w:tcPr>
          <w:p w14:paraId="74964CD8" w14:textId="3AC39B98" w:rsidR="009D61A2" w:rsidRPr="00CE397C" w:rsidRDefault="00AD7A31" w:rsidP="004C4187">
            <w:pPr>
              <w:tabs>
                <w:tab w:val="left" w:pos="892"/>
              </w:tabs>
            </w:pPr>
            <w:r w:rsidRPr="00AD7A31">
              <w:t>La mayor parte de los cánceres de mama hereditarios ocurren en los genes BRCA 1 y 2. [...] Existen otros genes como PALB2, TP53, CDH1, PTEN, ATM o CHEK2 que también aumentan la probabilidad de padecer un cáncer de mama a lo largo de la vida.</w:t>
            </w:r>
          </w:p>
        </w:tc>
        <w:tc>
          <w:tcPr>
            <w:tcW w:w="2875" w:type="dxa"/>
          </w:tcPr>
          <w:p w14:paraId="450EE6BE" w14:textId="2C6F3CDB" w:rsidR="009D61A2" w:rsidRPr="00CE397C" w:rsidRDefault="00AD7A31" w:rsidP="004C4187">
            <w:r w:rsidRPr="00AD7A31">
              <w:t>mama_es_SEOM_cancer-mama_2025.pdf</w:t>
            </w:r>
          </w:p>
        </w:tc>
        <w:tc>
          <w:tcPr>
            <w:tcW w:w="985" w:type="dxa"/>
          </w:tcPr>
          <w:p w14:paraId="67B6E38F" w14:textId="427E7320" w:rsidR="009D61A2" w:rsidRDefault="00AD7A31" w:rsidP="004C4187">
            <w:r>
              <w:t>6</w:t>
            </w:r>
          </w:p>
        </w:tc>
      </w:tr>
      <w:tr w:rsidR="00AD7A31" w14:paraId="2AF74DD3" w14:textId="77777777" w:rsidTr="00AD7A31">
        <w:tc>
          <w:tcPr>
            <w:tcW w:w="4634" w:type="dxa"/>
          </w:tcPr>
          <w:p w14:paraId="018DDF04" w14:textId="580CB879" w:rsidR="00AD7A31" w:rsidRPr="00AD7A31" w:rsidRDefault="009C0606" w:rsidP="004C4187">
            <w:pPr>
              <w:tabs>
                <w:tab w:val="left" w:pos="892"/>
              </w:tabs>
            </w:pPr>
            <w:r w:rsidRPr="009C0606">
              <w:t>BRCA and BRCA2 are high-penetrance cancer susceptibility genes [...] mutated in 5% of unselected BC patients. [...] incidence can be higher among males with either genetic disorders or germline mutations in cancer susceptibility genes (BRCA2, CHEK2, ATM and PALB2)</w:t>
            </w:r>
          </w:p>
        </w:tc>
        <w:tc>
          <w:tcPr>
            <w:tcW w:w="2875" w:type="dxa"/>
          </w:tcPr>
          <w:p w14:paraId="3AB160A3" w14:textId="2472C3FE" w:rsidR="00AD7A31" w:rsidRPr="00AD7A31" w:rsidRDefault="009C0606" w:rsidP="004C4187">
            <w:r w:rsidRPr="009C0606">
              <w:t>mama_en_SEOM-GEICAM-SOLTI_clinical-guidelines-advanced-breast-cancer_2022.pdf</w:t>
            </w:r>
          </w:p>
        </w:tc>
        <w:tc>
          <w:tcPr>
            <w:tcW w:w="985" w:type="dxa"/>
          </w:tcPr>
          <w:p w14:paraId="41D5324B" w14:textId="0FF0845E" w:rsidR="00AD7A31" w:rsidRDefault="001E5CD8" w:rsidP="004C4187">
            <w:r>
              <w:t>9</w:t>
            </w:r>
          </w:p>
        </w:tc>
      </w:tr>
    </w:tbl>
    <w:p w14:paraId="4296A4E2" w14:textId="77777777" w:rsidR="00B20A78" w:rsidRDefault="00B20A78" w:rsidP="003E7999"/>
    <w:p w14:paraId="0D3C4921" w14:textId="0159F2EE" w:rsidR="00C64DE1" w:rsidRDefault="00C64DE1" w:rsidP="005B5D27">
      <w:pPr>
        <w:pStyle w:val="Resalte"/>
      </w:pPr>
      <w:bookmarkStart w:id="29" w:name="_Toc231500567"/>
      <w:r>
        <w:t>Pregunta 2</w:t>
      </w:r>
      <w:r w:rsidR="00DA0A29">
        <w:t>9</w:t>
      </w:r>
      <w:r>
        <w:t xml:space="preserve">: </w:t>
      </w:r>
      <w:r w:rsidR="00667FD1" w:rsidRPr="00667FD1">
        <w:t>¿Qué es la pancitopenia?</w:t>
      </w:r>
      <w:bookmarkEnd w:id="29"/>
    </w:p>
    <w:tbl>
      <w:tblPr>
        <w:tblStyle w:val="Tablaconcuadrcula"/>
        <w:tblW w:w="0" w:type="auto"/>
        <w:tblLook w:val="04A0" w:firstRow="1" w:lastRow="0" w:firstColumn="1" w:lastColumn="0" w:noHBand="0" w:noVBand="1"/>
      </w:tblPr>
      <w:tblGrid>
        <w:gridCol w:w="4673"/>
        <w:gridCol w:w="2835"/>
        <w:gridCol w:w="986"/>
      </w:tblGrid>
      <w:tr w:rsidR="00667FD1" w14:paraId="3F82C772" w14:textId="77777777" w:rsidTr="004C4187">
        <w:tc>
          <w:tcPr>
            <w:tcW w:w="4673" w:type="dxa"/>
          </w:tcPr>
          <w:p w14:paraId="59F47C74" w14:textId="77777777" w:rsidR="00667FD1" w:rsidRDefault="00667FD1" w:rsidP="004C4187">
            <w:r>
              <w:t>Respuesta</w:t>
            </w:r>
          </w:p>
        </w:tc>
        <w:tc>
          <w:tcPr>
            <w:tcW w:w="2835" w:type="dxa"/>
          </w:tcPr>
          <w:p w14:paraId="13575CE3" w14:textId="77777777" w:rsidR="00667FD1" w:rsidRDefault="00667FD1" w:rsidP="004C4187">
            <w:r>
              <w:t>Documento</w:t>
            </w:r>
          </w:p>
        </w:tc>
        <w:tc>
          <w:tcPr>
            <w:tcW w:w="986" w:type="dxa"/>
          </w:tcPr>
          <w:p w14:paraId="199335C7" w14:textId="77777777" w:rsidR="00667FD1" w:rsidRDefault="00667FD1" w:rsidP="004C4187">
            <w:r>
              <w:t>Página</w:t>
            </w:r>
          </w:p>
        </w:tc>
      </w:tr>
      <w:tr w:rsidR="00667FD1" w14:paraId="06D96ADB" w14:textId="77777777" w:rsidTr="004C4187">
        <w:tc>
          <w:tcPr>
            <w:tcW w:w="4673" w:type="dxa"/>
          </w:tcPr>
          <w:p w14:paraId="172A2414" w14:textId="163386D3" w:rsidR="00667FD1" w:rsidRDefault="000B618A" w:rsidP="004C4187">
            <w:pPr>
              <w:tabs>
                <w:tab w:val="left" w:pos="892"/>
              </w:tabs>
            </w:pPr>
            <w:r w:rsidRPr="000B618A">
              <w:t>PANCITOPENIA Niveles bajos de glóbulos rojos, glóbulos blancos y plaquetas en la sangre</w:t>
            </w:r>
          </w:p>
        </w:tc>
        <w:tc>
          <w:tcPr>
            <w:tcW w:w="2835" w:type="dxa"/>
          </w:tcPr>
          <w:p w14:paraId="4269ECB7" w14:textId="3AFD183A" w:rsidR="00667FD1" w:rsidRPr="00774C10" w:rsidRDefault="00774C10" w:rsidP="004C4187">
            <w:r w:rsidRPr="00774C10">
              <w:t>mama_es_esmo_guia-para-pacientes_v1.pdf</w:t>
            </w:r>
          </w:p>
          <w:p w14:paraId="46B6C791" w14:textId="352C42E0" w:rsidR="00774C10" w:rsidRPr="00774C10" w:rsidRDefault="00774C10" w:rsidP="00774C10">
            <w:pPr>
              <w:ind w:firstLine="708"/>
            </w:pPr>
          </w:p>
        </w:tc>
        <w:tc>
          <w:tcPr>
            <w:tcW w:w="986" w:type="dxa"/>
          </w:tcPr>
          <w:p w14:paraId="6D12D745" w14:textId="499B8764" w:rsidR="00667FD1" w:rsidRDefault="00774C10" w:rsidP="004C4187">
            <w:r>
              <w:t>7</w:t>
            </w:r>
            <w:r w:rsidR="008E3E3E">
              <w:t>2</w:t>
            </w:r>
          </w:p>
        </w:tc>
      </w:tr>
    </w:tbl>
    <w:p w14:paraId="02A41B54" w14:textId="77777777" w:rsidR="00667FD1" w:rsidRDefault="00667FD1" w:rsidP="003E7999"/>
    <w:p w14:paraId="14EF8B26" w14:textId="2ACC45B7" w:rsidR="00667FD1" w:rsidRDefault="00667FD1" w:rsidP="005B5D27">
      <w:pPr>
        <w:pStyle w:val="Resalte"/>
      </w:pPr>
      <w:bookmarkStart w:id="30" w:name="_Toc231500568"/>
      <w:r>
        <w:t xml:space="preserve">Pregunta </w:t>
      </w:r>
      <w:r w:rsidR="00E4659A">
        <w:t>30</w:t>
      </w:r>
      <w:r>
        <w:t xml:space="preserve">: </w:t>
      </w:r>
      <w:r w:rsidRPr="00667FD1">
        <w:t>¿Qué es la disnea?</w:t>
      </w:r>
      <w:bookmarkEnd w:id="30"/>
    </w:p>
    <w:tbl>
      <w:tblPr>
        <w:tblStyle w:val="Tablaconcuadrcula"/>
        <w:tblW w:w="0" w:type="auto"/>
        <w:tblLook w:val="04A0" w:firstRow="1" w:lastRow="0" w:firstColumn="1" w:lastColumn="0" w:noHBand="0" w:noVBand="1"/>
      </w:tblPr>
      <w:tblGrid>
        <w:gridCol w:w="4673"/>
        <w:gridCol w:w="2835"/>
        <w:gridCol w:w="986"/>
      </w:tblGrid>
      <w:tr w:rsidR="00667FD1" w14:paraId="4D4398DD" w14:textId="77777777" w:rsidTr="004C4187">
        <w:tc>
          <w:tcPr>
            <w:tcW w:w="4673" w:type="dxa"/>
          </w:tcPr>
          <w:p w14:paraId="2B7CF833" w14:textId="77777777" w:rsidR="00667FD1" w:rsidRDefault="00667FD1" w:rsidP="004C4187">
            <w:r>
              <w:t>Respuesta</w:t>
            </w:r>
          </w:p>
        </w:tc>
        <w:tc>
          <w:tcPr>
            <w:tcW w:w="2835" w:type="dxa"/>
          </w:tcPr>
          <w:p w14:paraId="744A964A" w14:textId="77777777" w:rsidR="00667FD1" w:rsidRDefault="00667FD1" w:rsidP="004C4187">
            <w:r>
              <w:t>Documento</w:t>
            </w:r>
          </w:p>
        </w:tc>
        <w:tc>
          <w:tcPr>
            <w:tcW w:w="986" w:type="dxa"/>
          </w:tcPr>
          <w:p w14:paraId="6C7485F2" w14:textId="77777777" w:rsidR="00667FD1" w:rsidRDefault="00667FD1" w:rsidP="004C4187">
            <w:r>
              <w:t>Página</w:t>
            </w:r>
          </w:p>
        </w:tc>
      </w:tr>
      <w:tr w:rsidR="00667FD1" w14:paraId="36F67ED8" w14:textId="77777777" w:rsidTr="004C4187">
        <w:tc>
          <w:tcPr>
            <w:tcW w:w="4673" w:type="dxa"/>
          </w:tcPr>
          <w:p w14:paraId="354C2B2E" w14:textId="6694FC34" w:rsidR="00667FD1" w:rsidRPr="00D05C21" w:rsidRDefault="00774C10" w:rsidP="00D05C21">
            <w:pPr>
              <w:tabs>
                <w:tab w:val="left" w:pos="892"/>
              </w:tabs>
            </w:pPr>
            <w:r w:rsidRPr="00D05C21">
              <w:t>DISNEA Falta de aliento</w:t>
            </w:r>
          </w:p>
        </w:tc>
        <w:tc>
          <w:tcPr>
            <w:tcW w:w="2835" w:type="dxa"/>
          </w:tcPr>
          <w:p w14:paraId="462155D5" w14:textId="136E7806" w:rsidR="00667FD1" w:rsidRPr="00D05C21" w:rsidRDefault="00D05C21" w:rsidP="00D05C21">
            <w:r w:rsidRPr="00D05C21">
              <w:t>mama_es_esmo_guia-para-pacientes_v1.pdf</w:t>
            </w:r>
          </w:p>
        </w:tc>
        <w:tc>
          <w:tcPr>
            <w:tcW w:w="986" w:type="dxa"/>
          </w:tcPr>
          <w:p w14:paraId="07E6A938" w14:textId="0A5CAFAC" w:rsidR="00667FD1" w:rsidRPr="00D05C21" w:rsidRDefault="008E3E3E" w:rsidP="00D05C21">
            <w:r>
              <w:t>69</w:t>
            </w:r>
          </w:p>
        </w:tc>
      </w:tr>
      <w:tr w:rsidR="00774C10" w14:paraId="38C1D89B" w14:textId="77777777" w:rsidTr="004C4187">
        <w:tc>
          <w:tcPr>
            <w:tcW w:w="4673" w:type="dxa"/>
          </w:tcPr>
          <w:p w14:paraId="289C2FFA" w14:textId="4EFC7DF7" w:rsidR="00774C10" w:rsidRPr="00D05C21" w:rsidRDefault="00774C10" w:rsidP="00D05C21">
            <w:pPr>
              <w:tabs>
                <w:tab w:val="left" w:pos="892"/>
              </w:tabs>
            </w:pPr>
            <w:r w:rsidRPr="00D05C21">
              <w:t>DISNEA Falta de aliento</w:t>
            </w:r>
          </w:p>
        </w:tc>
        <w:tc>
          <w:tcPr>
            <w:tcW w:w="2835" w:type="dxa"/>
          </w:tcPr>
          <w:p w14:paraId="0AE95281" w14:textId="6A947108" w:rsidR="00774C10" w:rsidRPr="00D05C21" w:rsidRDefault="00D05C21" w:rsidP="00D05C21">
            <w:r w:rsidRPr="00D05C21">
              <w:t>prostata_es_esmo_guia-para-pacientes_2022.pdf</w:t>
            </w:r>
          </w:p>
        </w:tc>
        <w:tc>
          <w:tcPr>
            <w:tcW w:w="986" w:type="dxa"/>
          </w:tcPr>
          <w:p w14:paraId="340ED9AF" w14:textId="2026FF73" w:rsidR="00774C10" w:rsidRPr="00D05C21" w:rsidRDefault="00D05C21" w:rsidP="00D05C21">
            <w:r>
              <w:t>57</w:t>
            </w:r>
          </w:p>
        </w:tc>
      </w:tr>
      <w:tr w:rsidR="00774C10" w14:paraId="36E71C11" w14:textId="77777777" w:rsidTr="004C4187">
        <w:tc>
          <w:tcPr>
            <w:tcW w:w="4673" w:type="dxa"/>
          </w:tcPr>
          <w:p w14:paraId="36D9F01F" w14:textId="512AFEC5" w:rsidR="00774C10" w:rsidRPr="00D05C21" w:rsidRDefault="00BC2740" w:rsidP="00D05C21">
            <w:pPr>
              <w:tabs>
                <w:tab w:val="left" w:pos="892"/>
              </w:tabs>
            </w:pPr>
            <w:r w:rsidRPr="00BC2740">
              <w:t>sensación de falta de aire o disnea</w:t>
            </w:r>
          </w:p>
        </w:tc>
        <w:tc>
          <w:tcPr>
            <w:tcW w:w="2835" w:type="dxa"/>
          </w:tcPr>
          <w:p w14:paraId="61DDA5A8" w14:textId="7BC7E465" w:rsidR="00774C10" w:rsidRPr="00D05C21" w:rsidRDefault="00BC2740" w:rsidP="00BC2740">
            <w:r w:rsidRPr="00BC2740">
              <w:t>general_es_gepac_guia-toxicidad-quimioterapia_v1.pdf</w:t>
            </w:r>
          </w:p>
        </w:tc>
        <w:tc>
          <w:tcPr>
            <w:tcW w:w="986" w:type="dxa"/>
          </w:tcPr>
          <w:p w14:paraId="0F291A6A" w14:textId="667C9E37" w:rsidR="00774C10" w:rsidRPr="00D05C21" w:rsidRDefault="00BC2740" w:rsidP="00D05C21">
            <w:r>
              <w:t>2</w:t>
            </w:r>
            <w:r w:rsidR="000447AB">
              <w:t>8</w:t>
            </w:r>
          </w:p>
        </w:tc>
      </w:tr>
      <w:tr w:rsidR="00BC2740" w14:paraId="14C96037" w14:textId="77777777" w:rsidTr="004C4187">
        <w:tc>
          <w:tcPr>
            <w:tcW w:w="4673" w:type="dxa"/>
          </w:tcPr>
          <w:p w14:paraId="7509AE52" w14:textId="731D824B" w:rsidR="00BC2740" w:rsidRPr="00D05C21" w:rsidRDefault="00BC2740" w:rsidP="00BC2740">
            <w:pPr>
              <w:tabs>
                <w:tab w:val="left" w:pos="1431"/>
              </w:tabs>
            </w:pPr>
            <w:r w:rsidRPr="00BC2740">
              <w:t>síntomas de la anemia dependerán de su grado (cansancio o astenia, palidez de las mucosas, fatiga o disnea...)</w:t>
            </w:r>
          </w:p>
        </w:tc>
        <w:tc>
          <w:tcPr>
            <w:tcW w:w="2835" w:type="dxa"/>
          </w:tcPr>
          <w:p w14:paraId="0F71743B" w14:textId="63EB47E9" w:rsidR="00BC2740" w:rsidRPr="00D05C21" w:rsidRDefault="00BC2740" w:rsidP="00BC2740">
            <w:r w:rsidRPr="00BC2740">
              <w:t>general_es_gepac_guia-toxicidad-quimioterapia_v1.pdf</w:t>
            </w:r>
          </w:p>
        </w:tc>
        <w:tc>
          <w:tcPr>
            <w:tcW w:w="986" w:type="dxa"/>
          </w:tcPr>
          <w:p w14:paraId="0E84B967" w14:textId="1B424B53" w:rsidR="00BC2740" w:rsidRPr="000447AB" w:rsidRDefault="000447AB" w:rsidP="00BC2740">
            <w:pPr>
              <w:rPr>
                <w:u w:val="single"/>
              </w:rPr>
            </w:pPr>
            <w:r>
              <w:t>40</w:t>
            </w:r>
          </w:p>
        </w:tc>
      </w:tr>
    </w:tbl>
    <w:p w14:paraId="5E3ED4F7" w14:textId="77777777" w:rsidR="00667FD1" w:rsidRDefault="00667FD1" w:rsidP="003E7999"/>
    <w:p w14:paraId="06638848" w14:textId="52922E96" w:rsidR="00056230" w:rsidRDefault="00056230" w:rsidP="005B5D27">
      <w:pPr>
        <w:pStyle w:val="Resalte"/>
      </w:pPr>
      <w:bookmarkStart w:id="31" w:name="_Toc231500569"/>
      <w:r>
        <w:t>Pregunta 3</w:t>
      </w:r>
      <w:r w:rsidR="00E4659A">
        <w:t>1</w:t>
      </w:r>
      <w:r>
        <w:t xml:space="preserve">: </w:t>
      </w:r>
      <w:r w:rsidRPr="00056230">
        <w:t>¿Qué es la proteinuria?</w:t>
      </w:r>
      <w:bookmarkEnd w:id="31"/>
    </w:p>
    <w:tbl>
      <w:tblPr>
        <w:tblStyle w:val="Tablaconcuadrcula"/>
        <w:tblW w:w="0" w:type="auto"/>
        <w:tblLook w:val="04A0" w:firstRow="1" w:lastRow="0" w:firstColumn="1" w:lastColumn="0" w:noHBand="0" w:noVBand="1"/>
      </w:tblPr>
      <w:tblGrid>
        <w:gridCol w:w="4673"/>
        <w:gridCol w:w="2835"/>
        <w:gridCol w:w="986"/>
      </w:tblGrid>
      <w:tr w:rsidR="00056230" w14:paraId="2D051EAF" w14:textId="77777777" w:rsidTr="004C4187">
        <w:tc>
          <w:tcPr>
            <w:tcW w:w="4673" w:type="dxa"/>
          </w:tcPr>
          <w:p w14:paraId="028DEAA8" w14:textId="77777777" w:rsidR="00056230" w:rsidRDefault="00056230" w:rsidP="004C4187">
            <w:r>
              <w:t>Respuesta</w:t>
            </w:r>
          </w:p>
        </w:tc>
        <w:tc>
          <w:tcPr>
            <w:tcW w:w="2835" w:type="dxa"/>
          </w:tcPr>
          <w:p w14:paraId="196FE0A3" w14:textId="77777777" w:rsidR="00056230" w:rsidRDefault="00056230" w:rsidP="004C4187">
            <w:r>
              <w:t>Documento</w:t>
            </w:r>
          </w:p>
        </w:tc>
        <w:tc>
          <w:tcPr>
            <w:tcW w:w="986" w:type="dxa"/>
          </w:tcPr>
          <w:p w14:paraId="74098A22" w14:textId="77777777" w:rsidR="00056230" w:rsidRDefault="00056230" w:rsidP="004C4187">
            <w:r>
              <w:t>Página</w:t>
            </w:r>
          </w:p>
        </w:tc>
      </w:tr>
      <w:tr w:rsidR="00056230" w14:paraId="467B9990" w14:textId="77777777" w:rsidTr="004C4187">
        <w:tc>
          <w:tcPr>
            <w:tcW w:w="4673" w:type="dxa"/>
          </w:tcPr>
          <w:p w14:paraId="3876DB71" w14:textId="6237E125" w:rsidR="00056230" w:rsidRDefault="002502D3" w:rsidP="004C4187">
            <w:pPr>
              <w:tabs>
                <w:tab w:val="left" w:pos="892"/>
              </w:tabs>
            </w:pPr>
            <w:r w:rsidRPr="002502D3">
              <w:t>Nivel anormalmente alto de proteína en la orina. Puede indicar disfunción renal</w:t>
            </w:r>
          </w:p>
        </w:tc>
        <w:tc>
          <w:tcPr>
            <w:tcW w:w="2835" w:type="dxa"/>
          </w:tcPr>
          <w:p w14:paraId="42CD5CE9" w14:textId="69C15279" w:rsidR="00056230" w:rsidRPr="002502D3" w:rsidRDefault="002502D3" w:rsidP="004C4187">
            <w:r w:rsidRPr="002502D3">
              <w:t>mama_es_esmo_guia-para-pacientes_v1.pdf</w:t>
            </w:r>
          </w:p>
        </w:tc>
        <w:tc>
          <w:tcPr>
            <w:tcW w:w="986" w:type="dxa"/>
          </w:tcPr>
          <w:p w14:paraId="5B722ED5" w14:textId="556B852D" w:rsidR="00056230" w:rsidRPr="008E3E3E" w:rsidRDefault="002502D3" w:rsidP="004C4187">
            <w:pPr>
              <w:rPr>
                <w:u w:val="single"/>
              </w:rPr>
            </w:pPr>
            <w:r>
              <w:t>7</w:t>
            </w:r>
            <w:r w:rsidR="008E3E3E">
              <w:t>2</w:t>
            </w:r>
          </w:p>
        </w:tc>
      </w:tr>
    </w:tbl>
    <w:p w14:paraId="3A9BB57A" w14:textId="77777777" w:rsidR="00056230" w:rsidRDefault="00056230" w:rsidP="003E7999"/>
    <w:sectPr w:rsidR="0005623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3377C"/>
    <w:multiLevelType w:val="hybridMultilevel"/>
    <w:tmpl w:val="02608898"/>
    <w:lvl w:ilvl="0" w:tplc="66089DC4">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31169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EE0"/>
    <w:rsid w:val="000102B3"/>
    <w:rsid w:val="000225A3"/>
    <w:rsid w:val="0003249D"/>
    <w:rsid w:val="00035FC9"/>
    <w:rsid w:val="000447AB"/>
    <w:rsid w:val="00056230"/>
    <w:rsid w:val="00057C54"/>
    <w:rsid w:val="00060CD6"/>
    <w:rsid w:val="00071516"/>
    <w:rsid w:val="00076129"/>
    <w:rsid w:val="00077BAB"/>
    <w:rsid w:val="000A3F44"/>
    <w:rsid w:val="000B618A"/>
    <w:rsid w:val="000D5EE0"/>
    <w:rsid w:val="001132B7"/>
    <w:rsid w:val="00116D29"/>
    <w:rsid w:val="00120D55"/>
    <w:rsid w:val="00127323"/>
    <w:rsid w:val="00157B14"/>
    <w:rsid w:val="001630FA"/>
    <w:rsid w:val="00173E4A"/>
    <w:rsid w:val="00184D59"/>
    <w:rsid w:val="001A01F6"/>
    <w:rsid w:val="001A45BD"/>
    <w:rsid w:val="001E2B14"/>
    <w:rsid w:val="001E5CD8"/>
    <w:rsid w:val="002502D3"/>
    <w:rsid w:val="0025518A"/>
    <w:rsid w:val="00256164"/>
    <w:rsid w:val="00295DF2"/>
    <w:rsid w:val="00297C70"/>
    <w:rsid w:val="002A0D76"/>
    <w:rsid w:val="002B4050"/>
    <w:rsid w:val="002B429D"/>
    <w:rsid w:val="002B4BEB"/>
    <w:rsid w:val="002B6DCD"/>
    <w:rsid w:val="002C20EA"/>
    <w:rsid w:val="002C7C70"/>
    <w:rsid w:val="002D4C15"/>
    <w:rsid w:val="00331BA9"/>
    <w:rsid w:val="0033790B"/>
    <w:rsid w:val="0034720A"/>
    <w:rsid w:val="00382434"/>
    <w:rsid w:val="00385849"/>
    <w:rsid w:val="00392A69"/>
    <w:rsid w:val="003A4325"/>
    <w:rsid w:val="003B29CC"/>
    <w:rsid w:val="003C2CDC"/>
    <w:rsid w:val="003E7999"/>
    <w:rsid w:val="00405B90"/>
    <w:rsid w:val="00406BA9"/>
    <w:rsid w:val="00415300"/>
    <w:rsid w:val="00420D86"/>
    <w:rsid w:val="00423188"/>
    <w:rsid w:val="004355B5"/>
    <w:rsid w:val="00454F56"/>
    <w:rsid w:val="00460BDF"/>
    <w:rsid w:val="004628D9"/>
    <w:rsid w:val="00492329"/>
    <w:rsid w:val="004B6106"/>
    <w:rsid w:val="004B7361"/>
    <w:rsid w:val="004C31CA"/>
    <w:rsid w:val="004C5ADF"/>
    <w:rsid w:val="004D06E3"/>
    <w:rsid w:val="004D49C3"/>
    <w:rsid w:val="004D4DEA"/>
    <w:rsid w:val="004D77F6"/>
    <w:rsid w:val="004F4333"/>
    <w:rsid w:val="00513271"/>
    <w:rsid w:val="005336AA"/>
    <w:rsid w:val="00535863"/>
    <w:rsid w:val="0055777F"/>
    <w:rsid w:val="00565276"/>
    <w:rsid w:val="005847FA"/>
    <w:rsid w:val="00585932"/>
    <w:rsid w:val="0058635B"/>
    <w:rsid w:val="00591B5A"/>
    <w:rsid w:val="005B5D27"/>
    <w:rsid w:val="005C0245"/>
    <w:rsid w:val="005C1571"/>
    <w:rsid w:val="005C3E11"/>
    <w:rsid w:val="005D0066"/>
    <w:rsid w:val="005D11A1"/>
    <w:rsid w:val="005F2F2A"/>
    <w:rsid w:val="005F3E82"/>
    <w:rsid w:val="00600A2E"/>
    <w:rsid w:val="00604B90"/>
    <w:rsid w:val="006456DC"/>
    <w:rsid w:val="0064676B"/>
    <w:rsid w:val="00647DF0"/>
    <w:rsid w:val="00667FD1"/>
    <w:rsid w:val="0067282D"/>
    <w:rsid w:val="006843D9"/>
    <w:rsid w:val="006A4277"/>
    <w:rsid w:val="006D105F"/>
    <w:rsid w:val="0070525C"/>
    <w:rsid w:val="00714F7B"/>
    <w:rsid w:val="00715AFE"/>
    <w:rsid w:val="00721889"/>
    <w:rsid w:val="00734D71"/>
    <w:rsid w:val="0073549E"/>
    <w:rsid w:val="007417D3"/>
    <w:rsid w:val="007471E5"/>
    <w:rsid w:val="00753E1F"/>
    <w:rsid w:val="00765859"/>
    <w:rsid w:val="00771090"/>
    <w:rsid w:val="00774C10"/>
    <w:rsid w:val="007A2711"/>
    <w:rsid w:val="007B5CF0"/>
    <w:rsid w:val="007D4101"/>
    <w:rsid w:val="007E0AA1"/>
    <w:rsid w:val="007E5327"/>
    <w:rsid w:val="008231F0"/>
    <w:rsid w:val="008255C5"/>
    <w:rsid w:val="00827325"/>
    <w:rsid w:val="0083630D"/>
    <w:rsid w:val="0085103A"/>
    <w:rsid w:val="00862A74"/>
    <w:rsid w:val="00871F6C"/>
    <w:rsid w:val="00885B87"/>
    <w:rsid w:val="008A293B"/>
    <w:rsid w:val="008C27FE"/>
    <w:rsid w:val="008D088A"/>
    <w:rsid w:val="008D5761"/>
    <w:rsid w:val="008E3E3E"/>
    <w:rsid w:val="00927092"/>
    <w:rsid w:val="00941584"/>
    <w:rsid w:val="0097212D"/>
    <w:rsid w:val="009930C7"/>
    <w:rsid w:val="00997237"/>
    <w:rsid w:val="009A0203"/>
    <w:rsid w:val="009A7D1B"/>
    <w:rsid w:val="009B333A"/>
    <w:rsid w:val="009C0606"/>
    <w:rsid w:val="009C7085"/>
    <w:rsid w:val="009C75B9"/>
    <w:rsid w:val="009D61A2"/>
    <w:rsid w:val="009F6F1F"/>
    <w:rsid w:val="00A21B0A"/>
    <w:rsid w:val="00A50C53"/>
    <w:rsid w:val="00A57295"/>
    <w:rsid w:val="00A80964"/>
    <w:rsid w:val="00A85B51"/>
    <w:rsid w:val="00A90CBD"/>
    <w:rsid w:val="00A95D54"/>
    <w:rsid w:val="00AA5F22"/>
    <w:rsid w:val="00AB3307"/>
    <w:rsid w:val="00AC34E1"/>
    <w:rsid w:val="00AC513C"/>
    <w:rsid w:val="00AD1C31"/>
    <w:rsid w:val="00AD5DEE"/>
    <w:rsid w:val="00AD7A31"/>
    <w:rsid w:val="00AE0D3C"/>
    <w:rsid w:val="00B20A78"/>
    <w:rsid w:val="00B22058"/>
    <w:rsid w:val="00B5166F"/>
    <w:rsid w:val="00B61E79"/>
    <w:rsid w:val="00BA52B3"/>
    <w:rsid w:val="00BA7568"/>
    <w:rsid w:val="00BB0F73"/>
    <w:rsid w:val="00BB6253"/>
    <w:rsid w:val="00BC0876"/>
    <w:rsid w:val="00BC2740"/>
    <w:rsid w:val="00BC5EDF"/>
    <w:rsid w:val="00BE5ED8"/>
    <w:rsid w:val="00BE76C3"/>
    <w:rsid w:val="00BF2DA3"/>
    <w:rsid w:val="00C446D8"/>
    <w:rsid w:val="00C64DE1"/>
    <w:rsid w:val="00C71D62"/>
    <w:rsid w:val="00C73DEE"/>
    <w:rsid w:val="00CB54C5"/>
    <w:rsid w:val="00CC07A9"/>
    <w:rsid w:val="00CD172C"/>
    <w:rsid w:val="00CE397C"/>
    <w:rsid w:val="00CE6966"/>
    <w:rsid w:val="00CF60D9"/>
    <w:rsid w:val="00D055C6"/>
    <w:rsid w:val="00D05C21"/>
    <w:rsid w:val="00D5067B"/>
    <w:rsid w:val="00D53FDF"/>
    <w:rsid w:val="00D567EA"/>
    <w:rsid w:val="00D82A59"/>
    <w:rsid w:val="00DA0A29"/>
    <w:rsid w:val="00DC2B8A"/>
    <w:rsid w:val="00E05854"/>
    <w:rsid w:val="00E05D01"/>
    <w:rsid w:val="00E1167B"/>
    <w:rsid w:val="00E14352"/>
    <w:rsid w:val="00E216E7"/>
    <w:rsid w:val="00E24F8A"/>
    <w:rsid w:val="00E464FB"/>
    <w:rsid w:val="00E4659A"/>
    <w:rsid w:val="00EA19DD"/>
    <w:rsid w:val="00F07024"/>
    <w:rsid w:val="00F12D07"/>
    <w:rsid w:val="00F30058"/>
    <w:rsid w:val="00F4742F"/>
    <w:rsid w:val="00F53D40"/>
    <w:rsid w:val="00F9051B"/>
    <w:rsid w:val="00FA2DCA"/>
    <w:rsid w:val="00FB6E09"/>
    <w:rsid w:val="00FE1E06"/>
    <w:rsid w:val="00FE66B6"/>
    <w:rsid w:val="00FF78E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E8AE8"/>
  <w15:chartTrackingRefBased/>
  <w15:docId w15:val="{1A483508-8BC8-4D4F-93DB-A5684817A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D5E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D5E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D5E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D5E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D5E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D5E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D5E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D5E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D5EE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ode">
    <w:name w:val="Code"/>
    <w:basedOn w:val="Normal"/>
    <w:link w:val="CodeCar"/>
    <w:qFormat/>
    <w:rsid w:val="00184D5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color w:val="CDAB53"/>
      <w:kern w:val="0"/>
      <w:sz w:val="20"/>
      <w:szCs w:val="20"/>
      <w:lang w:val="en-GB" w:eastAsia="es-ES"/>
      <w14:ligatures w14:val="none"/>
    </w:rPr>
  </w:style>
  <w:style w:type="character" w:customStyle="1" w:styleId="CodeCar">
    <w:name w:val="Code Car"/>
    <w:basedOn w:val="Fuentedeprrafopredeter"/>
    <w:link w:val="Code"/>
    <w:rsid w:val="00184D59"/>
    <w:rPr>
      <w:rFonts w:ascii="Courier New" w:eastAsia="Times New Roman" w:hAnsi="Courier New" w:cs="Courier New"/>
      <w:noProof/>
      <w:color w:val="CDAB53"/>
      <w:kern w:val="0"/>
      <w:sz w:val="20"/>
      <w:szCs w:val="20"/>
      <w:shd w:val="clear" w:color="auto" w:fill="FFFFFF" w:themeFill="background1"/>
      <w:lang w:val="en-GB" w:eastAsia="es-ES"/>
      <w14:ligatures w14:val="none"/>
    </w:rPr>
  </w:style>
  <w:style w:type="character" w:customStyle="1" w:styleId="Ttulo1Car">
    <w:name w:val="Título 1 Car"/>
    <w:basedOn w:val="Fuentedeprrafopredeter"/>
    <w:link w:val="Ttulo1"/>
    <w:uiPriority w:val="9"/>
    <w:rsid w:val="000D5E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D5E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D5E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D5E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D5E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D5E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D5E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D5E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D5EE0"/>
    <w:rPr>
      <w:rFonts w:eastAsiaTheme="majorEastAsia" w:cstheme="majorBidi"/>
      <w:color w:val="272727" w:themeColor="text1" w:themeTint="D8"/>
    </w:rPr>
  </w:style>
  <w:style w:type="paragraph" w:styleId="Ttulo">
    <w:name w:val="Title"/>
    <w:basedOn w:val="Normal"/>
    <w:next w:val="Normal"/>
    <w:link w:val="TtuloCar"/>
    <w:uiPriority w:val="10"/>
    <w:qFormat/>
    <w:rsid w:val="000D5E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D5E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D5EE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D5E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D5EE0"/>
    <w:pPr>
      <w:spacing w:before="160"/>
      <w:jc w:val="center"/>
    </w:pPr>
    <w:rPr>
      <w:i/>
      <w:iCs/>
      <w:color w:val="404040" w:themeColor="text1" w:themeTint="BF"/>
    </w:rPr>
  </w:style>
  <w:style w:type="character" w:customStyle="1" w:styleId="CitaCar">
    <w:name w:val="Cita Car"/>
    <w:basedOn w:val="Fuentedeprrafopredeter"/>
    <w:link w:val="Cita"/>
    <w:uiPriority w:val="29"/>
    <w:rsid w:val="000D5EE0"/>
    <w:rPr>
      <w:i/>
      <w:iCs/>
      <w:color w:val="404040" w:themeColor="text1" w:themeTint="BF"/>
    </w:rPr>
  </w:style>
  <w:style w:type="paragraph" w:styleId="Prrafodelista">
    <w:name w:val="List Paragraph"/>
    <w:basedOn w:val="Normal"/>
    <w:uiPriority w:val="34"/>
    <w:qFormat/>
    <w:rsid w:val="000D5EE0"/>
    <w:pPr>
      <w:ind w:left="720"/>
      <w:contextualSpacing/>
    </w:pPr>
  </w:style>
  <w:style w:type="character" w:styleId="nfasisintenso">
    <w:name w:val="Intense Emphasis"/>
    <w:basedOn w:val="Fuentedeprrafopredeter"/>
    <w:uiPriority w:val="21"/>
    <w:qFormat/>
    <w:rsid w:val="000D5EE0"/>
    <w:rPr>
      <w:i/>
      <w:iCs/>
      <w:color w:val="0F4761" w:themeColor="accent1" w:themeShade="BF"/>
    </w:rPr>
  </w:style>
  <w:style w:type="paragraph" w:styleId="Citadestacada">
    <w:name w:val="Intense Quote"/>
    <w:basedOn w:val="Normal"/>
    <w:next w:val="Normal"/>
    <w:link w:val="CitadestacadaCar"/>
    <w:uiPriority w:val="30"/>
    <w:qFormat/>
    <w:rsid w:val="000D5E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D5EE0"/>
    <w:rPr>
      <w:i/>
      <w:iCs/>
      <w:color w:val="0F4761" w:themeColor="accent1" w:themeShade="BF"/>
    </w:rPr>
  </w:style>
  <w:style w:type="character" w:styleId="Referenciaintensa">
    <w:name w:val="Intense Reference"/>
    <w:basedOn w:val="Fuentedeprrafopredeter"/>
    <w:uiPriority w:val="32"/>
    <w:qFormat/>
    <w:rsid w:val="000D5EE0"/>
    <w:rPr>
      <w:b/>
      <w:bCs/>
      <w:smallCaps/>
      <w:color w:val="0F4761" w:themeColor="accent1" w:themeShade="BF"/>
      <w:spacing w:val="5"/>
    </w:rPr>
  </w:style>
  <w:style w:type="table" w:styleId="Tablaconcuadrcula">
    <w:name w:val="Table Grid"/>
    <w:basedOn w:val="Tablanormal"/>
    <w:uiPriority w:val="39"/>
    <w:rsid w:val="000D5E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salte">
    <w:name w:val="Resalte"/>
    <w:basedOn w:val="Ttulo3"/>
    <w:link w:val="ResalteCar"/>
    <w:qFormat/>
    <w:rsid w:val="005B5D27"/>
    <w:rPr>
      <w:b/>
      <w:bCs/>
      <w:color w:val="auto"/>
      <w:sz w:val="24"/>
    </w:rPr>
  </w:style>
  <w:style w:type="character" w:customStyle="1" w:styleId="ResalteCar">
    <w:name w:val="Resalte Car"/>
    <w:basedOn w:val="Ttulo3Car"/>
    <w:link w:val="Resalte"/>
    <w:rsid w:val="005B5D27"/>
    <w:rPr>
      <w:rFonts w:eastAsiaTheme="majorEastAsia" w:cstheme="majorBidi"/>
      <w:b/>
      <w:bCs/>
      <w:color w:val="0F4761" w:themeColor="accent1" w:themeShade="BF"/>
      <w:sz w:val="28"/>
      <w:szCs w:val="28"/>
    </w:rPr>
  </w:style>
  <w:style w:type="paragraph" w:styleId="TtuloTDC">
    <w:name w:val="TOC Heading"/>
    <w:basedOn w:val="Ttulo1"/>
    <w:next w:val="Normal"/>
    <w:uiPriority w:val="39"/>
    <w:unhideWhenUsed/>
    <w:qFormat/>
    <w:rsid w:val="005B5D27"/>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5B5D27"/>
    <w:pPr>
      <w:spacing w:after="100"/>
    </w:pPr>
  </w:style>
  <w:style w:type="paragraph" w:styleId="TDC3">
    <w:name w:val="toc 3"/>
    <w:basedOn w:val="Normal"/>
    <w:next w:val="Normal"/>
    <w:autoRedefine/>
    <w:uiPriority w:val="39"/>
    <w:unhideWhenUsed/>
    <w:rsid w:val="005B5D27"/>
    <w:pPr>
      <w:spacing w:after="100"/>
      <w:ind w:left="480"/>
    </w:pPr>
  </w:style>
  <w:style w:type="character" w:styleId="Hipervnculo">
    <w:name w:val="Hyperlink"/>
    <w:basedOn w:val="Fuentedeprrafopredeter"/>
    <w:uiPriority w:val="99"/>
    <w:unhideWhenUsed/>
    <w:rsid w:val="005B5D2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49849D-AD1D-4708-A148-5AB6B08F8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TotalTime>
  <Pages>18</Pages>
  <Words>4741</Words>
  <Characters>26079</Characters>
  <Application>Microsoft Office Word</Application>
  <DocSecurity>0</DocSecurity>
  <Lines>217</Lines>
  <Paragraphs>61</Paragraphs>
  <ScaleCrop>false</ScaleCrop>
  <Company/>
  <LinksUpToDate>false</LinksUpToDate>
  <CharactersWithSpaces>30759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Mª Del Carmen Cortés Navarro</dc:creator>
  <cp:keywords/>
  <dc:description/>
  <cp:lastModifiedBy>Mª Del Carmen Cortés Navarro</cp:lastModifiedBy>
  <cp:revision>177</cp:revision>
  <dcterms:created xsi:type="dcterms:W3CDTF">2026-06-01T13:54:00Z</dcterms:created>
  <dcterms:modified xsi:type="dcterms:W3CDTF">2026-06-23T14:57:00Z</dcterms:modified>
</cp:coreProperties>
</file>