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E70" w:rsidRDefault="00D54E70" w:rsidP="00D54E7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D54E70" w:rsidP="00D54E70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اِذَا جَآءَ نَصْرُ اللّٰهِ وَ الْفَتْحُۙ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رَاَيْتَ النَّاسَ يَدْخُلُوْنَ فِيْ دِيْنِ اللّٰهِ اَفْوَاجًاۙ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فَسَبِّحْ بِحَمْدِ رَبِّكَ وَ اسْتَغْفِرْهُ١ؔؕ اِنَّهٗ كَانَ تَوَّابًاؒ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54E70"/>
    <w:rsid w:val="003303F7"/>
    <w:rsid w:val="00D54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2014-01-25T07:23:00Z</dcterms:created>
  <dcterms:modified xsi:type="dcterms:W3CDTF">2014-01-25T07:24:00Z</dcterms:modified>
</cp:coreProperties>
</file>