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277" w:rsidRDefault="00E25162">
      <w:r>
        <w:t>Wasrdfgh</w:t>
      </w:r>
    </w:p>
    <w:p w:rsidR="00E25162" w:rsidRDefault="00E25162">
      <w:r>
        <w:t>Sadfg</w:t>
      </w:r>
    </w:p>
    <w:p w:rsidR="00E25162" w:rsidRDefault="00E25162">
      <w:r>
        <w:t>asdfg</w:t>
      </w:r>
      <w:bookmarkStart w:id="0" w:name="_GoBack"/>
      <w:bookmarkEnd w:id="0"/>
    </w:p>
    <w:sectPr w:rsidR="00E251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C1"/>
    <w:rsid w:val="002D7277"/>
    <w:rsid w:val="007B09C1"/>
    <w:rsid w:val="00E2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A3FB"/>
  <w15:chartTrackingRefBased/>
  <w15:docId w15:val="{4DC5EBE0-2259-4CE3-842E-883561C8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Gianluigi</dc:creator>
  <cp:keywords/>
  <dc:description/>
  <cp:lastModifiedBy>Gianluigi</cp:lastModifiedBy>
  <cp:revision>3</cp:revision>
  <dcterms:created xsi:type="dcterms:W3CDTF">2016-12-01T11:26:00Z</dcterms:created>
  <dcterms:modified xsi:type="dcterms:W3CDTF">2016-12-01T11:26:00Z</dcterms:modified>
</cp:coreProperties>
</file>