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Модификации протокола Д-Х</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br w:type="page"/>
      </w:r>
    </w:p>
    <w:p w:rsidR="00CA150D" w:rsidRDefault="00CA150D" w:rsidP="009F3EE6">
      <w:pPr>
        <w:pStyle w:val="a3"/>
      </w:pPr>
      <w:bookmarkStart w:id="0" w:name="_Toc480129577"/>
      <w:bookmarkStart w:id="1" w:name="_Toc480560351"/>
      <w:r w:rsidRPr="00CA150D">
        <w:lastRenderedPageBreak/>
        <w:t>Оглавление</w:t>
      </w:r>
      <w:bookmarkEnd w:id="0"/>
      <w:bookmarkEnd w:id="1"/>
    </w:p>
    <w:p w:rsidR="009F3EE6" w:rsidRDefault="009F3EE6" w:rsidP="002B601F">
      <w:pPr>
        <w:jc w:val="both"/>
        <w:rPr>
          <w:rFonts w:ascii="Times New Roman" w:hAnsi="Times New Roman" w:cs="Times New Roman"/>
          <w:sz w:val="28"/>
          <w:szCs w:val="28"/>
        </w:rPr>
      </w:pPr>
    </w:p>
    <w:p w:rsidR="000F5D30" w:rsidRPr="000F5D30" w:rsidRDefault="009F3EE6"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r w:rsidRPr="000F5D30">
        <w:rPr>
          <w:rFonts w:ascii="Times New Roman" w:hAnsi="Times New Roman" w:cs="Times New Roman"/>
          <w:sz w:val="28"/>
          <w:szCs w:val="28"/>
        </w:rPr>
        <w:fldChar w:fldCharType="begin"/>
      </w:r>
      <w:r w:rsidRPr="000F5D30">
        <w:rPr>
          <w:rFonts w:ascii="Times New Roman" w:hAnsi="Times New Roman" w:cs="Times New Roman"/>
          <w:sz w:val="28"/>
          <w:szCs w:val="28"/>
        </w:rPr>
        <w:instrText xml:space="preserve"> TOC \h \z \t "Заголовок;1;Стиль1;2" </w:instrText>
      </w:r>
      <w:r w:rsidRPr="000F5D30">
        <w:rPr>
          <w:rFonts w:ascii="Times New Roman" w:hAnsi="Times New Roman" w:cs="Times New Roman"/>
          <w:sz w:val="28"/>
          <w:szCs w:val="28"/>
        </w:rPr>
        <w:fldChar w:fldCharType="separate"/>
      </w:r>
    </w:p>
    <w:p w:rsidR="000F5D30" w:rsidRPr="000F5D30" w:rsidRDefault="00B425C9"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2" w:history="1">
        <w:r w:rsidR="000F5D30" w:rsidRPr="000F5D30">
          <w:rPr>
            <w:rStyle w:val="a9"/>
            <w:rFonts w:ascii="Times New Roman" w:hAnsi="Times New Roman" w:cs="Times New Roman"/>
            <w:noProof/>
            <w:sz w:val="28"/>
            <w:szCs w:val="28"/>
          </w:rPr>
          <w:t>Введение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3</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3" w:history="1">
        <w:r w:rsidR="000F5D30" w:rsidRPr="000F5D30">
          <w:rPr>
            <w:rStyle w:val="a9"/>
            <w:rFonts w:ascii="Times New Roman" w:hAnsi="Times New Roman" w:cs="Times New Roman"/>
            <w:noProof/>
            <w:sz w:val="28"/>
            <w:szCs w:val="28"/>
          </w:rPr>
          <w:t>Протокол Дииффи-Хеллмана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4" w:history="1">
        <w:r w:rsidR="000F5D30" w:rsidRPr="000F5D30">
          <w:rPr>
            <w:rStyle w:val="a9"/>
            <w:rFonts w:ascii="Times New Roman" w:hAnsi="Times New Roman" w:cs="Times New Roman"/>
            <w:noProof/>
            <w:sz w:val="28"/>
            <w:szCs w:val="28"/>
          </w:rPr>
          <w:t>Алгоритм</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_Toc480560354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5" w:history="1">
        <w:r w:rsidR="000F5D30">
          <w:rPr>
            <w:rStyle w:val="a9"/>
            <w:rFonts w:ascii="Times New Roman" w:hAnsi="Times New Roman" w:cs="Times New Roman"/>
            <w:noProof/>
            <w:sz w:val="28"/>
            <w:szCs w:val="28"/>
          </w:rPr>
          <w:t>Пример</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_Toc480560355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5</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6" w:history="1">
        <w:r w:rsidR="000F5D30" w:rsidRPr="000F5D30">
          <w:rPr>
            <w:rStyle w:val="a9"/>
            <w:rFonts w:ascii="Times New Roman" w:hAnsi="Times New Roman" w:cs="Times New Roman"/>
            <w:noProof/>
            <w:sz w:val="28"/>
            <w:szCs w:val="28"/>
          </w:rPr>
          <w:t>Алгоритм Диффи-Хеллмана с тремя и более участниками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_Toc480560356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6</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7" w:history="1">
        <w:r w:rsidR="000F5D30" w:rsidRPr="000F5D30">
          <w:rPr>
            <w:rStyle w:val="a9"/>
            <w:rFonts w:ascii="Times New Roman" w:hAnsi="Times New Roman" w:cs="Times New Roman"/>
            <w:noProof/>
            <w:sz w:val="28"/>
            <w:szCs w:val="28"/>
          </w:rPr>
          <w:t>Безопасность протокола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_Toc480560357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8" w:history="1">
        <w:r w:rsidR="000F5D30" w:rsidRPr="000F5D30">
          <w:rPr>
            <w:rStyle w:val="a9"/>
            <w:rFonts w:ascii="Times New Roman" w:hAnsi="Times New Roman" w:cs="Times New Roman"/>
            <w:noProof/>
            <w:sz w:val="28"/>
            <w:szCs w:val="28"/>
          </w:rPr>
          <w:t>Мan-in-middle</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_Toc480560358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9" w:history="1">
        <w:r w:rsidR="000F5D30" w:rsidRPr="000F5D30">
          <w:rPr>
            <w:rStyle w:val="a9"/>
            <w:rFonts w:ascii="Times New Roman" w:hAnsi="Times New Roman" w:cs="Times New Roman"/>
            <w:noProof/>
            <w:sz w:val="28"/>
            <w:szCs w:val="28"/>
          </w:rPr>
          <w:t>Криптографические системы на эллиптических кривых</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_Toc480560359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8</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0" w:history="1">
        <w:r w:rsidR="000F5D30" w:rsidRPr="000F5D30">
          <w:rPr>
            <w:rStyle w:val="a9"/>
            <w:rFonts w:ascii="Times New Roman" w:hAnsi="Times New Roman" w:cs="Times New Roman"/>
            <w:noProof/>
            <w:sz w:val="28"/>
            <w:szCs w:val="28"/>
          </w:rPr>
          <w:t>Разделение сообщений</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_Toc480560360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10</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1" w:history="1">
        <w:r w:rsidR="000F5D30" w:rsidRPr="000F5D30">
          <w:rPr>
            <w:rStyle w:val="a9"/>
            <w:rFonts w:ascii="Times New Roman" w:hAnsi="Times New Roman" w:cs="Times New Roman"/>
            <w:noProof/>
            <w:sz w:val="28"/>
            <w:szCs w:val="28"/>
          </w:rPr>
          <w:t>ЭЦП в качестве защиты</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_Toc480560361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11</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2" w:history="1">
        <w:r w:rsidR="000F5D30" w:rsidRPr="000F5D30">
          <w:rPr>
            <w:rStyle w:val="a9"/>
            <w:rFonts w:ascii="Times New Roman" w:hAnsi="Times New Roman" w:cs="Times New Roman"/>
            <w:noProof/>
            <w:sz w:val="28"/>
            <w:szCs w:val="28"/>
          </w:rPr>
          <w:t>Заключение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13</w:t>
        </w:r>
        <w:r w:rsidR="000F5D30" w:rsidRPr="000F5D30">
          <w:rPr>
            <w:rFonts w:ascii="Times New Roman" w:hAnsi="Times New Roman" w:cs="Times New Roman"/>
            <w:noProof/>
            <w:webHidden/>
            <w:sz w:val="28"/>
            <w:szCs w:val="28"/>
          </w:rPr>
          <w:fldChar w:fldCharType="end"/>
        </w:r>
      </w:hyperlink>
    </w:p>
    <w:p w:rsidR="000F5D30" w:rsidRPr="000F5D30" w:rsidRDefault="00B425C9"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3" w:history="1">
        <w:r w:rsidR="000F5D30" w:rsidRPr="000F5D30">
          <w:rPr>
            <w:rStyle w:val="a9"/>
            <w:rFonts w:ascii="Times New Roman" w:hAnsi="Times New Roman" w:cs="Times New Roman"/>
            <w:noProof/>
            <w:sz w:val="28"/>
            <w:szCs w:val="28"/>
          </w:rPr>
          <w:t>Источники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14</w:t>
        </w:r>
        <w:r w:rsidR="000F5D30" w:rsidRPr="000F5D30">
          <w:rPr>
            <w:rFonts w:ascii="Times New Roman" w:hAnsi="Times New Roman" w:cs="Times New Roman"/>
            <w:noProof/>
            <w:webHidden/>
            <w:sz w:val="28"/>
            <w:szCs w:val="28"/>
          </w:rPr>
          <w:fldChar w:fldCharType="end"/>
        </w:r>
      </w:hyperlink>
    </w:p>
    <w:p w:rsidR="00CA150D" w:rsidRDefault="009F3EE6" w:rsidP="000F5D30">
      <w:pPr>
        <w:spacing w:line="360" w:lineRule="auto"/>
        <w:jc w:val="both"/>
        <w:rPr>
          <w:rFonts w:ascii="Times New Roman" w:hAnsi="Times New Roman" w:cs="Times New Roman"/>
          <w:sz w:val="28"/>
          <w:szCs w:val="28"/>
        </w:rPr>
      </w:pPr>
      <w:r w:rsidRPr="000F5D30">
        <w:rPr>
          <w:rFonts w:ascii="Times New Roman" w:hAnsi="Times New Roman" w:cs="Times New Roman"/>
          <w:sz w:val="28"/>
          <w:szCs w:val="28"/>
        </w:rPr>
        <w:fldChar w:fldCharType="end"/>
      </w:r>
    </w:p>
    <w:p w:rsidR="00CA150D" w:rsidRDefault="00CA150D" w:rsidP="002B601F">
      <w:pPr>
        <w:jc w:val="both"/>
        <w:rPr>
          <w:rFonts w:ascii="Times New Roman" w:hAnsi="Times New Roman" w:cs="Times New Roman"/>
          <w:sz w:val="28"/>
          <w:szCs w:val="28"/>
        </w:rPr>
      </w:pPr>
      <w:r>
        <w:rPr>
          <w:rFonts w:ascii="Times New Roman" w:hAnsi="Times New Roman" w:cs="Times New Roman"/>
          <w:sz w:val="28"/>
          <w:szCs w:val="28"/>
        </w:rPr>
        <w:br w:type="page"/>
      </w:r>
    </w:p>
    <w:p w:rsidR="00CA150D" w:rsidRDefault="00CA150D" w:rsidP="002B601F">
      <w:pPr>
        <w:pStyle w:val="a3"/>
        <w:jc w:val="both"/>
      </w:pPr>
      <w:bookmarkStart w:id="2" w:name="_Toc480560352"/>
      <w:r>
        <w:lastRenderedPageBreak/>
        <w:t>Введение</w:t>
      </w:r>
      <w:bookmarkEnd w:id="2"/>
    </w:p>
    <w:p w:rsidR="00CA150D" w:rsidRDefault="00CA150D" w:rsidP="002B601F">
      <w:pPr>
        <w:jc w:val="both"/>
        <w:rPr>
          <w:rFonts w:ascii="Times New Roman" w:hAnsi="Times New Roman" w:cs="Times New Roman"/>
          <w:sz w:val="28"/>
          <w:szCs w:val="28"/>
        </w:rPr>
      </w:pPr>
    </w:p>
    <w:p w:rsid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Передача ключа по открытым каналам была большой проблемой криптографии XX века. Но эту проблему удалось решить после появления алгоритма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Данный алгоритм позволил дать ответ на главный вопрос:</w:t>
      </w:r>
      <w:r>
        <w:rPr>
          <w:rFonts w:ascii="Times New Roman" w:hAnsi="Times New Roman" w:cs="Times New Roman"/>
          <w:sz w:val="28"/>
          <w:szCs w:val="28"/>
        </w:rPr>
        <w:t xml:space="preserve"> </w:t>
      </w:r>
      <w:r w:rsidRPr="00CA150D">
        <w:rPr>
          <w:rFonts w:ascii="Times New Roman" w:hAnsi="Times New Roman" w:cs="Times New Roman"/>
          <w:sz w:val="28"/>
          <w:szCs w:val="28"/>
        </w:rPr>
        <w:t xml:space="preserve">«Как при обмене зашифрованными посланиями уйти от необходимости передачи секретного кода расшифровки, который, как правило, не меньше самого послания?» Открытое распространение ключей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xml:space="preserve"> позволяет паре пользователей системы выработать общий секретный ключ, не обмениваясь секретными данными.</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Схема открытого распределения ключей, предложенная </w:t>
      </w:r>
      <w:proofErr w:type="spellStart"/>
      <w:r w:rsidRPr="00CA150D">
        <w:rPr>
          <w:rFonts w:ascii="Times New Roman" w:hAnsi="Times New Roman" w:cs="Times New Roman"/>
          <w:sz w:val="28"/>
          <w:szCs w:val="28"/>
        </w:rPr>
        <w:t>Диффи</w:t>
      </w:r>
      <w:proofErr w:type="spellEnd"/>
      <w:r w:rsidRPr="00CA150D">
        <w:rPr>
          <w:rFonts w:ascii="Times New Roman" w:hAnsi="Times New Roman" w:cs="Times New Roman"/>
          <w:sz w:val="28"/>
          <w:szCs w:val="28"/>
        </w:rPr>
        <w:t xml:space="preserve"> и </w:t>
      </w:r>
      <w:proofErr w:type="spellStart"/>
      <w:r w:rsidRPr="00CA150D">
        <w:rPr>
          <w:rFonts w:ascii="Times New Roman" w:hAnsi="Times New Roman" w:cs="Times New Roman"/>
          <w:sz w:val="28"/>
          <w:szCs w:val="28"/>
        </w:rPr>
        <w:t>Хеллманом</w:t>
      </w:r>
      <w:proofErr w:type="spellEnd"/>
      <w:r w:rsidRPr="00CA150D">
        <w:rPr>
          <w:rFonts w:ascii="Times New Roman" w:hAnsi="Times New Roman" w:cs="Times New Roman"/>
          <w:sz w:val="28"/>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p>
    <w:p w:rsidR="00CA150D" w:rsidRDefault="00CA150D" w:rsidP="002B601F">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CA150D" w:rsidRDefault="00CA150D" w:rsidP="002B601F">
      <w:pPr>
        <w:pStyle w:val="a3"/>
        <w:jc w:val="both"/>
        <w:rPr>
          <w:color w:val="FF0000"/>
        </w:rPr>
      </w:pPr>
      <w:bookmarkStart w:id="3" w:name="_Toc480560353"/>
      <w:r>
        <w:lastRenderedPageBreak/>
        <w:t xml:space="preserve">Протокол </w:t>
      </w:r>
      <w:proofErr w:type="spellStart"/>
      <w:r>
        <w:t>Дииффи-Хе</w:t>
      </w:r>
      <w:r w:rsidRPr="00CA150D">
        <w:t>ллмана</w:t>
      </w:r>
      <w:bookmarkEnd w:id="3"/>
      <w:proofErr w:type="spellEnd"/>
    </w:p>
    <w:p w:rsidR="00CA150D" w:rsidRDefault="00CA150D" w:rsidP="002B601F">
      <w:pPr>
        <w:jc w:val="both"/>
        <w:rPr>
          <w:rFonts w:ascii="Times New Roman" w:hAnsi="Times New Roman" w:cs="Times New Roman"/>
          <w:sz w:val="28"/>
          <w:szCs w:val="28"/>
        </w:rPr>
      </w:pPr>
    </w:p>
    <w:p w:rsidR="005C555F" w:rsidRDefault="00CA150D" w:rsidP="002B601F">
      <w:pPr>
        <w:jc w:val="both"/>
        <w:rPr>
          <w:rFonts w:ascii="Times New Roman" w:hAnsi="Times New Roman" w:cs="Times New Roman"/>
          <w:sz w:val="28"/>
          <w:szCs w:val="28"/>
        </w:rPr>
      </w:pPr>
      <w:r>
        <w:rPr>
          <w:rFonts w:ascii="Times New Roman" w:hAnsi="Times New Roman" w:cs="Times New Roman"/>
          <w:sz w:val="28"/>
          <w:szCs w:val="28"/>
        </w:rPr>
        <w:t xml:space="preserve">Протокол </w:t>
      </w:r>
      <w:proofErr w:type="spellStart"/>
      <w:r>
        <w:rPr>
          <w:rFonts w:ascii="Times New Roman" w:hAnsi="Times New Roman" w:cs="Times New Roman"/>
          <w:sz w:val="28"/>
          <w:szCs w:val="28"/>
        </w:rPr>
        <w:t>Дииффи-Хе</w:t>
      </w:r>
      <w:r w:rsidRPr="00CA150D">
        <w:rPr>
          <w:rFonts w:ascii="Times New Roman" w:hAnsi="Times New Roman" w:cs="Times New Roman"/>
          <w:sz w:val="28"/>
          <w:szCs w:val="28"/>
        </w:rPr>
        <w:t>ллмана</w:t>
      </w:r>
      <w:proofErr w:type="spellEnd"/>
      <w:r w:rsidRPr="00CA150D">
        <w:rPr>
          <w:rFonts w:ascii="Times New Roman" w:hAnsi="Times New Roman" w:cs="Times New Roman"/>
          <w:sz w:val="28"/>
          <w:szCs w:val="28"/>
        </w:rPr>
        <w:t xml:space="preserve"> (англ. </w:t>
      </w:r>
      <w:proofErr w:type="spellStart"/>
      <w:r w:rsidRPr="00CA150D">
        <w:rPr>
          <w:rFonts w:ascii="Times New Roman" w:hAnsi="Times New Roman" w:cs="Times New Roman"/>
          <w:sz w:val="28"/>
          <w:szCs w:val="28"/>
        </w:rPr>
        <w:t>Diffie-Hellman</w:t>
      </w:r>
      <w:proofErr w:type="spellEnd"/>
      <w:r w:rsidRPr="00CA150D">
        <w:rPr>
          <w:rFonts w:ascii="Times New Roman" w:hAnsi="Times New Roman" w:cs="Times New Roman"/>
          <w:sz w:val="28"/>
          <w:szCs w:val="28"/>
        </w:rPr>
        <w:t>, DH) — криптографический протокол, позволяющий 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sidR="005C555F">
        <w:rPr>
          <w:rFonts w:ascii="Times New Roman" w:hAnsi="Times New Roman" w:cs="Times New Roman"/>
          <w:sz w:val="28"/>
          <w:szCs w:val="28"/>
        </w:rPr>
        <w:t xml:space="preserve"> </w:t>
      </w:r>
    </w:p>
    <w:p w:rsidR="00CA150D" w:rsidRDefault="005C555F" w:rsidP="002B601F">
      <w:pPr>
        <w:jc w:val="both"/>
        <w:rPr>
          <w:rFonts w:ascii="Times New Roman" w:hAnsi="Times New Roman" w:cs="Times New Roman"/>
          <w:sz w:val="28"/>
          <w:szCs w:val="28"/>
        </w:rPr>
      </w:pPr>
      <w:r w:rsidRPr="005C555F">
        <w:rPr>
          <w:rFonts w:ascii="Times New Roman" w:hAnsi="Times New Roman" w:cs="Times New Roman"/>
          <w:sz w:val="28"/>
          <w:szCs w:val="28"/>
        </w:rPr>
        <w:t xml:space="preserve">Алгоритм был впервые опубликован </w:t>
      </w:r>
      <w:proofErr w:type="spellStart"/>
      <w:r w:rsidRPr="005C555F">
        <w:rPr>
          <w:rFonts w:ascii="Times New Roman" w:hAnsi="Times New Roman" w:cs="Times New Roman"/>
          <w:sz w:val="28"/>
          <w:szCs w:val="28"/>
        </w:rPr>
        <w:t>Уитфилдом</w:t>
      </w:r>
      <w:proofErr w:type="spellEnd"/>
      <w:r w:rsidRPr="005C555F">
        <w:rPr>
          <w:rFonts w:ascii="Times New Roman" w:hAnsi="Times New Roman" w:cs="Times New Roman"/>
          <w:sz w:val="28"/>
          <w:szCs w:val="28"/>
        </w:rPr>
        <w:t xml:space="preserve"> </w:t>
      </w:r>
      <w:proofErr w:type="spellStart"/>
      <w:r w:rsidRPr="005C555F">
        <w:rPr>
          <w:rFonts w:ascii="Times New Roman" w:hAnsi="Times New Roman" w:cs="Times New Roman"/>
          <w:sz w:val="28"/>
          <w:szCs w:val="28"/>
        </w:rPr>
        <w:t>ДиффиМартином</w:t>
      </w:r>
      <w:proofErr w:type="spellEnd"/>
      <w:r w:rsidRPr="005C555F">
        <w:rPr>
          <w:rFonts w:ascii="Times New Roman" w:hAnsi="Times New Roman" w:cs="Times New Roman"/>
          <w:sz w:val="28"/>
          <w:szCs w:val="28"/>
        </w:rPr>
        <w:t xml:space="preserve"> </w:t>
      </w:r>
      <w:proofErr w:type="spellStart"/>
      <w:r w:rsidRPr="005C555F">
        <w:rPr>
          <w:rFonts w:ascii="Times New Roman" w:hAnsi="Times New Roman" w:cs="Times New Roman"/>
          <w:sz w:val="28"/>
          <w:szCs w:val="28"/>
        </w:rPr>
        <w:t>Хеллманом</w:t>
      </w:r>
      <w:proofErr w:type="spellEnd"/>
      <w:r w:rsidRPr="005C555F">
        <w:rPr>
          <w:rFonts w:ascii="Times New Roman" w:hAnsi="Times New Roman" w:cs="Times New Roman"/>
          <w:sz w:val="28"/>
          <w:szCs w:val="28"/>
        </w:rPr>
        <w:t xml:space="preserve"> в 1976 году.</w:t>
      </w:r>
    </w:p>
    <w:p w:rsidR="002439DE" w:rsidRDefault="002439DE" w:rsidP="002B601F">
      <w:pPr>
        <w:jc w:val="both"/>
        <w:rPr>
          <w:rFonts w:ascii="Times New Roman" w:hAnsi="Times New Roman" w:cs="Times New Roman"/>
          <w:sz w:val="28"/>
          <w:szCs w:val="28"/>
        </w:rPr>
      </w:pPr>
    </w:p>
    <w:p w:rsidR="002439DE" w:rsidRPr="002439DE" w:rsidRDefault="002439DE" w:rsidP="002B601F">
      <w:pPr>
        <w:jc w:val="both"/>
        <w:rPr>
          <w:rFonts w:ascii="Times New Roman" w:hAnsi="Times New Roman" w:cs="Times New Roman"/>
          <w:sz w:val="28"/>
          <w:szCs w:val="28"/>
        </w:rPr>
      </w:pPr>
      <w:r w:rsidRPr="002439DE">
        <w:rPr>
          <w:rFonts w:ascii="Times New Roman" w:hAnsi="Times New Roman" w:cs="Times New Roman"/>
          <w:sz w:val="28"/>
          <w:szCs w:val="28"/>
        </w:rPr>
        <w:t xml:space="preserve">В протоколе </w:t>
      </w:r>
      <w:proofErr w:type="spellStart"/>
      <w:r w:rsidRPr="002439DE">
        <w:rPr>
          <w:rFonts w:ascii="Times New Roman" w:hAnsi="Times New Roman" w:cs="Times New Roman"/>
          <w:sz w:val="28"/>
          <w:szCs w:val="28"/>
        </w:rPr>
        <w:t>Диффи-Хеллмана</w:t>
      </w:r>
      <w:proofErr w:type="spellEnd"/>
      <w:r w:rsidRPr="002439DE">
        <w:rPr>
          <w:rFonts w:ascii="Times New Roman" w:hAnsi="Times New Roman" w:cs="Times New Roman"/>
          <w:sz w:val="28"/>
          <w:szCs w:val="28"/>
        </w:rPr>
        <w:t xml:space="preserve"> две стороны создают симметричный ключ сеанса. Перед установлением симметричного ключа эти две стороны должны выбрать два числа p и g. Первое число, p, является большим простым числом порядка 300 десятичных цифр (1024 бита). Второе число, g, служит генератором порядка p - 1 в группе &lt;</w:t>
      </w:r>
      <w:proofErr w:type="spellStart"/>
      <w:r w:rsidRPr="002439DE">
        <w:rPr>
          <w:rFonts w:ascii="Times New Roman" w:hAnsi="Times New Roman" w:cs="Times New Roman"/>
          <w:sz w:val="28"/>
          <w:szCs w:val="28"/>
        </w:rPr>
        <w:t>Z</w:t>
      </w:r>
      <w:r w:rsidRPr="002B601F">
        <w:rPr>
          <w:rFonts w:ascii="Times New Roman" w:hAnsi="Times New Roman" w:cs="Times New Roman"/>
          <w:sz w:val="28"/>
          <w:szCs w:val="28"/>
          <w:vertAlign w:val="subscript"/>
        </w:rPr>
        <w:t>p</w:t>
      </w:r>
      <w:proofErr w:type="spellEnd"/>
      <w:r w:rsidRPr="002B601F">
        <w:rPr>
          <w:rFonts w:ascii="Times New Roman" w:hAnsi="Times New Roman" w:cs="Times New Roman"/>
          <w:sz w:val="28"/>
          <w:szCs w:val="28"/>
          <w:vertAlign w:val="subscript"/>
        </w:rPr>
        <w:t>*</w:t>
      </w:r>
      <w:r w:rsidRPr="002439DE">
        <w:rPr>
          <w:rFonts w:ascii="Times New Roman" w:hAnsi="Times New Roman" w:cs="Times New Roman"/>
          <w:sz w:val="28"/>
          <w:szCs w:val="28"/>
        </w:rPr>
        <w:t xml:space="preserve">, x &gt;. Эти два числа (группа и генератор) не должны быть конфиденциальными. Их можно передать через </w:t>
      </w:r>
      <w:proofErr w:type="spellStart"/>
      <w:r w:rsidRPr="002439DE">
        <w:rPr>
          <w:rFonts w:ascii="Times New Roman" w:hAnsi="Times New Roman" w:cs="Times New Roman"/>
          <w:sz w:val="28"/>
          <w:szCs w:val="28"/>
        </w:rPr>
        <w:t>Internet</w:t>
      </w:r>
      <w:proofErr w:type="spellEnd"/>
      <w:r w:rsidRPr="002439DE">
        <w:rPr>
          <w:rFonts w:ascii="Times New Roman" w:hAnsi="Times New Roman" w:cs="Times New Roman"/>
          <w:sz w:val="28"/>
          <w:szCs w:val="28"/>
        </w:rPr>
        <w:t>. Они могут быть общ</w:t>
      </w:r>
      <w:r w:rsidR="002B601F">
        <w:rPr>
          <w:rFonts w:ascii="Times New Roman" w:hAnsi="Times New Roman" w:cs="Times New Roman"/>
          <w:sz w:val="28"/>
          <w:szCs w:val="28"/>
        </w:rPr>
        <w:t>едоступны</w:t>
      </w:r>
      <w:r w:rsidRPr="002439DE">
        <w:rPr>
          <w:rFonts w:ascii="Times New Roman" w:hAnsi="Times New Roman" w:cs="Times New Roman"/>
          <w:sz w:val="28"/>
          <w:szCs w:val="28"/>
        </w:rPr>
        <w:t>.</w:t>
      </w:r>
    </w:p>
    <w:p w:rsidR="00A926DF" w:rsidRDefault="00A926DF" w:rsidP="001A29A7">
      <w:pPr>
        <w:pStyle w:val="11"/>
      </w:pPr>
    </w:p>
    <w:p w:rsidR="002439DE" w:rsidRPr="001A29A7" w:rsidRDefault="001A29A7" w:rsidP="001A29A7">
      <w:pPr>
        <w:pStyle w:val="11"/>
      </w:pPr>
      <w:bookmarkStart w:id="4" w:name="_Toc480560354"/>
      <w:r>
        <w:t>Алгоритм</w:t>
      </w:r>
      <w:bookmarkEnd w:id="4"/>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выбирает большое случайное число x, такое, что 0 &lt; x &lt; p - 1, и вычисляет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x</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 xml:space="preserve">Боб выбирает другое большое случайное </w:t>
      </w:r>
      <w:r w:rsidR="002B601F">
        <w:rPr>
          <w:rFonts w:ascii="Times New Roman" w:hAnsi="Times New Roman" w:cs="Times New Roman"/>
          <w:sz w:val="28"/>
          <w:szCs w:val="28"/>
        </w:rPr>
        <w:t>число y, такое, что 0 &lt; y &lt; p -</w:t>
      </w:r>
      <w:r w:rsidRPr="002439DE">
        <w:rPr>
          <w:rFonts w:ascii="Times New Roman" w:hAnsi="Times New Roman" w:cs="Times New Roman"/>
          <w:sz w:val="28"/>
          <w:szCs w:val="28"/>
        </w:rPr>
        <w:t>1, и вычисляет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y</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передает Бобу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Обратите внимание, что Алиса не передает значение x ; она передает только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Боб передает Алисе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Снова обратите внимание, что Боб не передает значение y, он передает только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вычисляет K =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x</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rPr>
          <w:rFonts w:ascii="Times New Roman" w:hAnsi="Times New Roman" w:cs="Times New Roman"/>
          <w:sz w:val="28"/>
          <w:szCs w:val="28"/>
        </w:rPr>
      </w:pPr>
      <w:r w:rsidRPr="002439DE">
        <w:rPr>
          <w:rFonts w:ascii="Times New Roman" w:hAnsi="Times New Roman" w:cs="Times New Roman"/>
          <w:sz w:val="28"/>
          <w:szCs w:val="28"/>
        </w:rPr>
        <w:t>Боб также вычисляет K =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y</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r w:rsidR="002B601F">
        <w:rPr>
          <w:rFonts w:ascii="Times New Roman" w:hAnsi="Times New Roman" w:cs="Times New Roman"/>
          <w:sz w:val="28"/>
          <w:szCs w:val="28"/>
        </w:rPr>
        <w:br/>
      </w:r>
    </w:p>
    <w:p w:rsidR="002439DE" w:rsidRPr="002439DE" w:rsidRDefault="002439DE" w:rsidP="002B601F">
      <w:pPr>
        <w:pStyle w:val="ab"/>
        <w:jc w:val="right"/>
        <w:rPr>
          <w:rFonts w:ascii="Times New Roman" w:hAnsi="Times New Roman" w:cs="Times New Roman"/>
          <w:sz w:val="28"/>
          <w:szCs w:val="28"/>
          <w:lang w:val="en-US"/>
        </w:rPr>
      </w:pPr>
      <w:r w:rsidRPr="00A926DF">
        <w:rPr>
          <w:rFonts w:ascii="Times New Roman" w:hAnsi="Times New Roman" w:cs="Times New Roman"/>
          <w:i/>
          <w:sz w:val="28"/>
          <w:szCs w:val="28"/>
          <w:lang w:val="en-US"/>
        </w:rPr>
        <w:t>K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x</w:t>
      </w:r>
      <w:proofErr w:type="spellEnd"/>
      <w:r w:rsidRPr="00A926DF">
        <w:rPr>
          <w:rFonts w:ascii="Times New Roman" w:hAnsi="Times New Roman" w:cs="Times New Roman"/>
          <w:i/>
          <w:sz w:val="28"/>
          <w:szCs w:val="28"/>
          <w:lang w:val="en-US"/>
        </w:rPr>
        <w:t xml:space="preserve"> mod p)</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 xml:space="preserve"> mod p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mod</w:t>
      </w:r>
      <w:proofErr w:type="spellEnd"/>
      <w:r w:rsidRPr="00A926DF">
        <w:rPr>
          <w:rFonts w:ascii="Times New Roman" w:hAnsi="Times New Roman" w:cs="Times New Roman"/>
          <w:i/>
          <w:sz w:val="28"/>
          <w:szCs w:val="28"/>
          <w:lang w:val="en-US"/>
        </w:rPr>
        <w:t xml:space="preserve"> p)</w:t>
      </w:r>
      <w:r w:rsidRPr="00A926DF">
        <w:rPr>
          <w:rFonts w:ascii="Times New Roman" w:hAnsi="Times New Roman" w:cs="Times New Roman"/>
          <w:i/>
          <w:sz w:val="28"/>
          <w:szCs w:val="28"/>
          <w:vertAlign w:val="superscript"/>
          <w:lang w:val="en-US"/>
        </w:rPr>
        <w:t>x</w:t>
      </w:r>
      <w:r w:rsidRPr="00A926DF">
        <w:rPr>
          <w:rFonts w:ascii="Times New Roman" w:hAnsi="Times New Roman" w:cs="Times New Roman"/>
          <w:i/>
          <w:sz w:val="28"/>
          <w:szCs w:val="28"/>
          <w:lang w:val="en-US"/>
        </w:rPr>
        <w:t xml:space="preserve"> mod p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xy</w:t>
      </w:r>
      <w:proofErr w:type="spellEnd"/>
      <w:r w:rsidRPr="00A926DF">
        <w:rPr>
          <w:rFonts w:ascii="Times New Roman" w:hAnsi="Times New Roman" w:cs="Times New Roman"/>
          <w:i/>
          <w:sz w:val="28"/>
          <w:szCs w:val="28"/>
          <w:lang w:val="en-US"/>
        </w:rPr>
        <w:t xml:space="preserve"> mod p</w:t>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sidRPr="002B601F">
        <w:rPr>
          <w:rFonts w:ascii="Times New Roman" w:hAnsi="Times New Roman" w:cs="Times New Roman"/>
          <w:sz w:val="28"/>
          <w:szCs w:val="28"/>
          <w:lang w:val="en-US"/>
        </w:rPr>
        <w:t>(1)</w:t>
      </w:r>
      <w:r w:rsidR="002B601F">
        <w:rPr>
          <w:rFonts w:ascii="Times New Roman" w:hAnsi="Times New Roman" w:cs="Times New Roman"/>
          <w:sz w:val="28"/>
          <w:szCs w:val="28"/>
          <w:lang w:val="en-US"/>
        </w:rPr>
        <w:br/>
      </w:r>
    </w:p>
    <w:p w:rsidR="002439DE" w:rsidRPr="002B601F" w:rsidRDefault="002439DE" w:rsidP="002B601F">
      <w:pPr>
        <w:jc w:val="both"/>
        <w:rPr>
          <w:rFonts w:ascii="Times New Roman" w:hAnsi="Times New Roman" w:cs="Times New Roman"/>
          <w:sz w:val="28"/>
          <w:szCs w:val="28"/>
          <w:lang w:val="en-US"/>
        </w:rPr>
      </w:pPr>
      <w:r w:rsidRPr="002B601F">
        <w:rPr>
          <w:rFonts w:ascii="Times New Roman" w:hAnsi="Times New Roman" w:cs="Times New Roman"/>
          <w:sz w:val="28"/>
          <w:szCs w:val="28"/>
        </w:rPr>
        <w:t>Боб</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1</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w:t>
      </w:r>
      <w:proofErr w:type="spellEnd"/>
      <w:r w:rsidRPr="002B601F">
        <w:rPr>
          <w:rFonts w:ascii="Times New Roman" w:hAnsi="Times New Roman" w:cs="Times New Roman"/>
          <w:sz w:val="28"/>
          <w:szCs w:val="28"/>
          <w:lang w:val="en-US"/>
        </w:rPr>
        <w:t xml:space="preserve"> mod p)</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002B601F" w:rsidRPr="002B601F">
        <w:rPr>
          <w:rFonts w:ascii="Times New Roman" w:hAnsi="Times New Roman" w:cs="Times New Roman"/>
          <w:sz w:val="28"/>
          <w:szCs w:val="28"/>
          <w:lang w:val="en-US"/>
        </w:rPr>
        <w:t xml:space="preserve">, </w:t>
      </w:r>
      <w:r w:rsidR="00A926DF">
        <w:rPr>
          <w:rFonts w:ascii="Times New Roman" w:hAnsi="Times New Roman" w:cs="Times New Roman"/>
          <w:sz w:val="28"/>
          <w:szCs w:val="28"/>
          <w:lang w:val="en-US"/>
        </w:rPr>
        <w:br/>
      </w:r>
      <w:r w:rsidRPr="002B601F">
        <w:rPr>
          <w:rFonts w:ascii="Times New Roman" w:hAnsi="Times New Roman" w:cs="Times New Roman"/>
          <w:sz w:val="28"/>
          <w:szCs w:val="28"/>
        </w:rPr>
        <w:t>Алиса</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2</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lang w:val="en-US"/>
        </w:rPr>
        <w:t xml:space="preserve"> mod p</w:t>
      </w:r>
    </w:p>
    <w:p w:rsidR="002439DE" w:rsidRDefault="002439DE" w:rsidP="002B601F">
      <w:pPr>
        <w:jc w:val="both"/>
        <w:rPr>
          <w:rFonts w:ascii="Times New Roman" w:hAnsi="Times New Roman" w:cs="Times New Roman"/>
          <w:sz w:val="28"/>
          <w:szCs w:val="28"/>
        </w:rPr>
      </w:pPr>
      <w:r w:rsidRPr="002B601F">
        <w:rPr>
          <w:rFonts w:ascii="Times New Roman" w:hAnsi="Times New Roman" w:cs="Times New Roman"/>
          <w:sz w:val="28"/>
          <w:szCs w:val="28"/>
        </w:rPr>
        <w:t>и получает то же самое значение без Боба, знающего значение x. А Боб получил это значение без Алисы, знающей значение y.</w:t>
      </w:r>
    </w:p>
    <w:p w:rsidR="002B601F" w:rsidRDefault="002B601F" w:rsidP="002B601F">
      <w:pPr>
        <w:jc w:val="center"/>
        <w:rPr>
          <w:rFonts w:ascii="Times New Roman" w:hAnsi="Times New Roman" w:cs="Times New Roman"/>
          <w:sz w:val="28"/>
          <w:szCs w:val="28"/>
        </w:rPr>
      </w:pPr>
      <w:r>
        <w:rPr>
          <w:noProof/>
          <w:lang w:eastAsia="ru-RU"/>
        </w:rPr>
        <w:lastRenderedPageBreak/>
        <w:drawing>
          <wp:inline distT="0" distB="0" distL="0" distR="0" wp14:anchorId="534E736D" wp14:editId="6A08BA2B">
            <wp:extent cx="4000500" cy="34755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85" cy="3482485"/>
                    </a:xfrm>
                    <a:prstGeom prst="rect">
                      <a:avLst/>
                    </a:prstGeom>
                  </pic:spPr>
                </pic:pic>
              </a:graphicData>
            </a:graphic>
          </wp:inline>
        </w:drawing>
      </w:r>
    </w:p>
    <w:p w:rsidR="002B601F" w:rsidRDefault="002B601F" w:rsidP="002B601F">
      <w:pPr>
        <w:jc w:val="center"/>
        <w:rPr>
          <w:rFonts w:ascii="Times New Roman" w:hAnsi="Times New Roman" w:cs="Times New Roman"/>
          <w:sz w:val="28"/>
          <w:szCs w:val="28"/>
        </w:rPr>
      </w:pPr>
      <w:r>
        <w:rPr>
          <w:rFonts w:ascii="Times New Roman" w:hAnsi="Times New Roman" w:cs="Times New Roman"/>
          <w:sz w:val="28"/>
          <w:szCs w:val="28"/>
        </w:rPr>
        <w:t>Рис.1</w:t>
      </w:r>
    </w:p>
    <w:p w:rsidR="002B601F" w:rsidRDefault="002B601F" w:rsidP="002B601F">
      <w:pPr>
        <w:jc w:val="both"/>
        <w:rPr>
          <w:rFonts w:ascii="Times New Roman" w:hAnsi="Times New Roman" w:cs="Times New Roman"/>
          <w:sz w:val="28"/>
          <w:szCs w:val="28"/>
        </w:rPr>
      </w:pPr>
      <w:r>
        <w:rPr>
          <w:rFonts w:ascii="Times New Roman" w:hAnsi="Times New Roman" w:cs="Times New Roman"/>
          <w:sz w:val="28"/>
          <w:szCs w:val="28"/>
        </w:rPr>
        <w:t>Число р должно удовлетворять условиям: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 является случайным простым числом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(p-1)/2 также должно быть случайным простым числом</w:t>
      </w:r>
      <w:r>
        <w:rPr>
          <w:rFonts w:ascii="Times New Roman" w:hAnsi="Times New Roman" w:cs="Times New Roman"/>
          <w:sz w:val="28"/>
          <w:szCs w:val="28"/>
        </w:rPr>
        <w:t xml:space="preserve"> (для повышения безопасности)</w:t>
      </w:r>
    </w:p>
    <w:p w:rsid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g является первообразным корнем по модулю p (также является простым числом)</w:t>
      </w:r>
    </w:p>
    <w:p w:rsidR="002B601F" w:rsidRDefault="002B601F" w:rsidP="002B601F">
      <w:pPr>
        <w:jc w:val="both"/>
        <w:rPr>
          <w:rFonts w:ascii="Times New Roman" w:hAnsi="Times New Roman" w:cs="Times New Roman"/>
          <w:sz w:val="28"/>
          <w:szCs w:val="28"/>
        </w:rPr>
      </w:pPr>
    </w:p>
    <w:p w:rsidR="002B601F" w:rsidRPr="009B2156" w:rsidRDefault="002B601F" w:rsidP="001A29A7">
      <w:pPr>
        <w:pStyle w:val="11"/>
        <w:rPr>
          <w:lang w:val="en-US"/>
        </w:rPr>
      </w:pPr>
      <w:bookmarkStart w:id="5" w:name="_Toc480560355"/>
      <w:r w:rsidRPr="001A29A7">
        <w:t>Пример:</w:t>
      </w:r>
      <w:bookmarkEnd w:id="5"/>
    </w:p>
    <w:p w:rsidR="002B601F" w:rsidRP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Приведем тривиальный пример, чтобы ясно понять процедуру. Наш пример использует маленькие числа, но заметим, что в реальной ситуации применяются очень большие числа. Предположим, что g = 7 и p = 23. Тогда процедура содержит следующие шаги.</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выбирает x = 3 и вычисляет R</w:t>
      </w:r>
      <w:r w:rsidRPr="00777F87">
        <w:rPr>
          <w:rFonts w:ascii="Times New Roman" w:hAnsi="Times New Roman" w:cs="Times New Roman"/>
          <w:sz w:val="28"/>
          <w:szCs w:val="28"/>
          <w:vertAlign w:val="subscript"/>
        </w:rPr>
        <w:t>1</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21.</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выбирает y = 6 и вычисляет R</w:t>
      </w:r>
      <w:r w:rsidRPr="00777F87">
        <w:rPr>
          <w:rFonts w:ascii="Times New Roman" w:hAnsi="Times New Roman" w:cs="Times New Roman"/>
          <w:sz w:val="28"/>
          <w:szCs w:val="28"/>
          <w:vertAlign w:val="subscript"/>
        </w:rPr>
        <w:t>2</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4.</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передает число 21 Бобу.</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передает число 4 Алисе.</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вычисляет симметричный ключ K = 4</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вычисляет симметричный ключ K = 21</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 xml:space="preserve">Значение K одно и то же и для Алисы, и для Боба: </w:t>
      </w:r>
      <w:proofErr w:type="spellStart"/>
      <w:r w:rsidRPr="002B601F">
        <w:rPr>
          <w:rFonts w:ascii="Times New Roman" w:hAnsi="Times New Roman" w:cs="Times New Roman"/>
          <w:sz w:val="28"/>
          <w:szCs w:val="28"/>
        </w:rPr>
        <w:t>g</w:t>
      </w:r>
      <w:r w:rsidR="001A29A7">
        <w:rPr>
          <w:rFonts w:ascii="Times New Roman" w:hAnsi="Times New Roman" w:cs="Times New Roman"/>
          <w:sz w:val="28"/>
          <w:szCs w:val="28"/>
          <w:vertAlign w:val="superscript"/>
        </w:rPr>
        <w:t>x</w:t>
      </w:r>
      <w:r w:rsidRPr="001A29A7">
        <w:rPr>
          <w:rFonts w:ascii="Times New Roman" w:hAnsi="Times New Roman" w:cs="Times New Roman"/>
          <w:sz w:val="28"/>
          <w:szCs w:val="28"/>
          <w:vertAlign w:val="superscript"/>
        </w:rPr>
        <w:t>y</w:t>
      </w:r>
      <w:proofErr w:type="spellEnd"/>
      <w:r w:rsidRPr="001A29A7">
        <w:rPr>
          <w:rFonts w:ascii="Times New Roman" w:hAnsi="Times New Roman" w:cs="Times New Roman"/>
          <w:sz w:val="28"/>
          <w:szCs w:val="28"/>
          <w:vertAlign w:val="superscript"/>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p = 7</w:t>
      </w:r>
      <w:r w:rsidRPr="001A29A7">
        <w:rPr>
          <w:rFonts w:ascii="Times New Roman" w:hAnsi="Times New Roman" w:cs="Times New Roman"/>
          <w:sz w:val="28"/>
          <w:szCs w:val="28"/>
          <w:vertAlign w:val="superscript"/>
        </w:rPr>
        <w:t>18</w:t>
      </w:r>
      <w:r w:rsidRPr="002B601F">
        <w:rPr>
          <w:rFonts w:ascii="Times New Roman" w:hAnsi="Times New Roman" w:cs="Times New Roman"/>
          <w:sz w:val="28"/>
          <w:szCs w:val="28"/>
        </w:rPr>
        <w:t xml:space="preserve"> </w:t>
      </w:r>
      <w:proofErr w:type="spellStart"/>
      <w:r w:rsidR="001A29A7" w:rsidRPr="002B601F">
        <w:rPr>
          <w:rFonts w:ascii="Times New Roman" w:hAnsi="Times New Roman" w:cs="Times New Roman"/>
          <w:sz w:val="28"/>
          <w:szCs w:val="28"/>
        </w:rPr>
        <w:t>mod</w:t>
      </w:r>
      <w:proofErr w:type="spellEnd"/>
      <w:r w:rsidR="001A29A7" w:rsidRPr="002B601F">
        <w:rPr>
          <w:rFonts w:ascii="Times New Roman" w:hAnsi="Times New Roman" w:cs="Times New Roman"/>
          <w:sz w:val="28"/>
          <w:szCs w:val="28"/>
        </w:rPr>
        <w:t xml:space="preserve"> </w:t>
      </w:r>
      <w:r w:rsidR="001A29A7">
        <w:rPr>
          <w:rFonts w:ascii="Times New Roman" w:hAnsi="Times New Roman" w:cs="Times New Roman"/>
          <w:sz w:val="28"/>
          <w:szCs w:val="28"/>
        </w:rPr>
        <w:t>23</w:t>
      </w:r>
      <w:r w:rsidR="001A29A7" w:rsidRPr="002B601F">
        <w:rPr>
          <w:rFonts w:ascii="Times New Roman" w:hAnsi="Times New Roman" w:cs="Times New Roman"/>
          <w:sz w:val="28"/>
          <w:szCs w:val="28"/>
        </w:rPr>
        <w:t xml:space="preserve"> </w:t>
      </w:r>
      <w:r w:rsidRPr="002B601F">
        <w:rPr>
          <w:rFonts w:ascii="Times New Roman" w:hAnsi="Times New Roman" w:cs="Times New Roman"/>
          <w:sz w:val="28"/>
          <w:szCs w:val="28"/>
        </w:rPr>
        <w:t>= 18</w:t>
      </w:r>
      <w:r w:rsidR="001A29A7">
        <w:rPr>
          <w:rFonts w:ascii="Times New Roman" w:hAnsi="Times New Roman" w:cs="Times New Roman"/>
          <w:sz w:val="28"/>
          <w:szCs w:val="28"/>
        </w:rPr>
        <w:t>.</w:t>
      </w:r>
    </w:p>
    <w:p w:rsidR="008B5592" w:rsidRDefault="008B5592" w:rsidP="001A29A7">
      <w:pPr>
        <w:jc w:val="both"/>
        <w:rPr>
          <w:rStyle w:val="12"/>
        </w:rPr>
      </w:pPr>
    </w:p>
    <w:p w:rsidR="001A29A7" w:rsidRPr="001A29A7" w:rsidRDefault="001A29A7" w:rsidP="001A29A7">
      <w:pPr>
        <w:jc w:val="both"/>
        <w:rPr>
          <w:rFonts w:ascii="Times New Roman" w:hAnsi="Times New Roman" w:cs="Times New Roman"/>
          <w:sz w:val="28"/>
          <w:szCs w:val="28"/>
        </w:rPr>
      </w:pPr>
      <w:bookmarkStart w:id="6" w:name="_Toc480560356"/>
      <w:r w:rsidRPr="001A29A7">
        <w:rPr>
          <w:rStyle w:val="12"/>
        </w:rPr>
        <w:lastRenderedPageBreak/>
        <w:t xml:space="preserve">Алгоритм </w:t>
      </w:r>
      <w:proofErr w:type="spellStart"/>
      <w:r w:rsidRPr="001A29A7">
        <w:rPr>
          <w:rStyle w:val="12"/>
        </w:rPr>
        <w:t>Диффи-Хеллмана</w:t>
      </w:r>
      <w:proofErr w:type="spellEnd"/>
      <w:r w:rsidRPr="001A29A7">
        <w:rPr>
          <w:rStyle w:val="12"/>
        </w:rPr>
        <w:t xml:space="preserve"> с тремя и более участниками</w:t>
      </w:r>
      <w:bookmarkEnd w:id="6"/>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Использование алгоритма </w:t>
      </w:r>
      <w:proofErr w:type="spellStart"/>
      <w:r w:rsidRPr="001A29A7">
        <w:rPr>
          <w:rFonts w:ascii="Times New Roman" w:hAnsi="Times New Roman" w:cs="Times New Roman"/>
          <w:sz w:val="28"/>
          <w:szCs w:val="28"/>
        </w:rPr>
        <w:t>Диффи-Хеллмана</w:t>
      </w:r>
      <w:proofErr w:type="spellEnd"/>
      <w:r w:rsidRPr="001A29A7">
        <w:rPr>
          <w:rFonts w:ascii="Times New Roman" w:hAnsi="Times New Roman" w:cs="Times New Roman"/>
          <w:sz w:val="28"/>
          <w:szCs w:val="28"/>
        </w:rPr>
        <w:t xml:space="preserve"> не ограничивается двумя участниками. Он может быть применен на неограниченное количество пользователей. Рассмотрим ситуацию, когда Алиса, Боб и Кэрол вместе генерируют исходный ключ. В данном случае последовательность действий будет следующая</w:t>
      </w:r>
      <w:r w:rsidR="008615F9">
        <w:rPr>
          <w:rFonts w:ascii="Times New Roman" w:hAnsi="Times New Roman" w:cs="Times New Roman"/>
          <w:sz w:val="28"/>
          <w:szCs w:val="28"/>
        </w:rPr>
        <w:t>:</w:t>
      </w:r>
    </w:p>
    <w:p w:rsidR="001A29A7" w:rsidRPr="001A29A7" w:rsidRDefault="008615F9" w:rsidP="001A29A7">
      <w:pPr>
        <w:jc w:val="both"/>
        <w:rPr>
          <w:rFonts w:ascii="Times New Roman" w:hAnsi="Times New Roman" w:cs="Times New Roman"/>
          <w:sz w:val="28"/>
          <w:szCs w:val="28"/>
        </w:rPr>
      </w:pPr>
      <w:r>
        <w:rPr>
          <w:rFonts w:ascii="Times New Roman" w:hAnsi="Times New Roman" w:cs="Times New Roman"/>
          <w:sz w:val="28"/>
          <w:szCs w:val="28"/>
        </w:rPr>
        <w:t>(</w:t>
      </w:r>
      <w:r w:rsidR="001A29A7" w:rsidRPr="001A29A7">
        <w:rPr>
          <w:rFonts w:ascii="Times New Roman" w:hAnsi="Times New Roman" w:cs="Times New Roman"/>
          <w:sz w:val="28"/>
          <w:szCs w:val="28"/>
        </w:rPr>
        <w:t>Все вычисления производятся по модулю p</w:t>
      </w:r>
      <w:r>
        <w:rPr>
          <w:rFonts w:ascii="Times New Roman" w:hAnsi="Times New Roman" w:cs="Times New Roman"/>
          <w:sz w:val="28"/>
          <w:szCs w:val="28"/>
        </w:rPr>
        <w:t>)</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договариваются о параметрах алгоритма p и g</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Алиса, Боб и Кэрол генерируют свои ключи — a, b и c соответственно.</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получает тем самым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 xml:space="preserve"> 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bca</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vertAlign w:val="superscript"/>
        </w:rPr>
        <w:t xml:space="preserve"> </w:t>
      </w:r>
      <w:r w:rsidRPr="008615F9">
        <w:rPr>
          <w:rFonts w:ascii="Times New Roman" w:hAnsi="Times New Roman" w:cs="Times New Roman"/>
          <w:sz w:val="28"/>
          <w:szCs w:val="28"/>
        </w:rPr>
        <w:t>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cab</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также получает общий секретный ключ</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Если кто-то будет прослушивать канал связи, то он сможет увидеть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ac</w:t>
      </w:r>
      <w:proofErr w:type="spellEnd"/>
      <w:r w:rsidRPr="001A29A7">
        <w:rPr>
          <w:rFonts w:ascii="Times New Roman" w:hAnsi="Times New Roman" w:cs="Times New Roman"/>
          <w:sz w:val="28"/>
          <w:szCs w:val="28"/>
        </w:rPr>
        <w:t xml:space="preserve">, 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1A29A7">
        <w:rPr>
          <w:rFonts w:ascii="Times New Roman" w:hAnsi="Times New Roman" w:cs="Times New Roman"/>
          <w:sz w:val="28"/>
          <w:szCs w:val="28"/>
        </w:rPr>
        <w:t xml:space="preserve">, но при этом не сможет воспроизвести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1A29A7">
        <w:rPr>
          <w:rFonts w:ascii="Times New Roman" w:hAnsi="Times New Roman" w:cs="Times New Roman"/>
          <w:sz w:val="28"/>
          <w:szCs w:val="28"/>
        </w:rPr>
        <w:t xml:space="preserve"> используя любые комбинации этих чисел.</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Для того чтобы данный алгоритм был эффективно применен для большой группы людей, необходимо соблюдение двух основных принципов:</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Передача ключа должна начинаться с «пустого» ключа g. Весь секрет состоит в повышении текущего значения показателя каждого участника один раз;</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Любое промежуточное значение может быть раскрыто публично, но окончательное значение представляет из себя секретный ключ, который никогда не должен быть публично раскрыт. Таким образом, каждый пользователь получает свою копию тайного ключа и передает его последующему.</w:t>
      </w:r>
    </w:p>
    <w:p w:rsidR="001A29A7" w:rsidRDefault="001A29A7" w:rsidP="002B601F">
      <w:pPr>
        <w:jc w:val="both"/>
        <w:rPr>
          <w:rFonts w:ascii="Times New Roman" w:hAnsi="Times New Roman" w:cs="Times New Roman"/>
          <w:sz w:val="28"/>
          <w:szCs w:val="28"/>
        </w:rPr>
      </w:pPr>
    </w:p>
    <w:p w:rsidR="008615F9" w:rsidRDefault="008615F9">
      <w:pPr>
        <w:rPr>
          <w:rFonts w:asciiTheme="majorHAnsi" w:eastAsiaTheme="majorEastAsia" w:hAnsiTheme="majorHAnsi" w:cstheme="majorBidi"/>
          <w:spacing w:val="-10"/>
          <w:kern w:val="28"/>
          <w:sz w:val="56"/>
          <w:szCs w:val="56"/>
        </w:rPr>
      </w:pPr>
      <w:r>
        <w:br w:type="page"/>
      </w:r>
    </w:p>
    <w:p w:rsidR="001A29A7" w:rsidRPr="002B601F" w:rsidRDefault="001A29A7" w:rsidP="001A29A7">
      <w:pPr>
        <w:pStyle w:val="a3"/>
      </w:pPr>
      <w:bookmarkStart w:id="7" w:name="_Toc480560357"/>
      <w:r w:rsidRPr="001A29A7">
        <w:lastRenderedPageBreak/>
        <w:t>Безопасность протокола</w:t>
      </w:r>
      <w:bookmarkEnd w:id="7"/>
    </w:p>
    <w:p w:rsidR="001A29A7" w:rsidRDefault="001A29A7" w:rsidP="002B601F">
      <w:pPr>
        <w:jc w:val="both"/>
        <w:rPr>
          <w:rFonts w:ascii="Times New Roman" w:hAnsi="Times New Roman" w:cs="Times New Roman"/>
          <w:sz w:val="28"/>
          <w:szCs w:val="28"/>
        </w:rPr>
      </w:pP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Стойкость разделенного ключа в протоколе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обеспечивается вычислением значения </w:t>
      </w:r>
      <w:r w:rsidRPr="008615F9">
        <w:rPr>
          <w:rFonts w:ascii="Times New Roman" w:hAnsi="Times New Roman" w:cs="Times New Roman"/>
          <w:sz w:val="28"/>
          <w:szCs w:val="28"/>
        </w:rPr>
        <w:t xml:space="preserve">K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mod</w:t>
      </w:r>
      <w:r w:rsidRPr="008615F9">
        <w:rPr>
          <w:rFonts w:ascii="Times New Roman" w:hAnsi="Times New Roman" w:cs="Times New Roman"/>
          <w:sz w:val="28"/>
          <w:szCs w:val="28"/>
        </w:rPr>
        <w:t>p</w:t>
      </w:r>
      <w:proofErr w:type="spellEnd"/>
      <w:r w:rsidRPr="008615F9">
        <w:rPr>
          <w:rFonts w:ascii="Times New Roman" w:hAnsi="Times New Roman" w:cs="Times New Roman"/>
          <w:sz w:val="28"/>
          <w:szCs w:val="28"/>
        </w:rPr>
        <w:t xml:space="preserve"> </w:t>
      </w:r>
      <w:r w:rsidRPr="00A926DF">
        <w:rPr>
          <w:rFonts w:ascii="Times New Roman" w:hAnsi="Times New Roman" w:cs="Times New Roman"/>
          <w:sz w:val="28"/>
          <w:szCs w:val="28"/>
        </w:rPr>
        <w:t xml:space="preserve">по заданным числам </w:t>
      </w:r>
      <w:proofErr w:type="spellStart"/>
      <w:r w:rsidRPr="00A926DF">
        <w:rPr>
          <w:rFonts w:ascii="Times New Roman" w:hAnsi="Times New Roman" w:cs="Times New Roman"/>
          <w:sz w:val="28"/>
          <w:szCs w:val="28"/>
        </w:rPr>
        <w:t>g</w:t>
      </w:r>
      <w:r w:rsidRPr="00A926DF">
        <w:rPr>
          <w:rFonts w:ascii="Times New Roman" w:hAnsi="Times New Roman" w:cs="Times New Roman"/>
          <w:sz w:val="28"/>
          <w:szCs w:val="28"/>
          <w:vertAlign w:val="superscript"/>
        </w:rPr>
        <w:t>a</w:t>
      </w:r>
      <w:proofErr w:type="spellEnd"/>
      <w:r w:rsidRPr="00A926DF">
        <w:rPr>
          <w:rFonts w:ascii="Times New Roman" w:hAnsi="Times New Roman" w:cs="Times New Roman"/>
          <w:sz w:val="28"/>
          <w:szCs w:val="28"/>
        </w:rPr>
        <w:t xml:space="preserve"> и </w:t>
      </w:r>
      <w:proofErr w:type="spellStart"/>
      <w:r w:rsidRPr="00A926DF">
        <w:rPr>
          <w:rFonts w:ascii="Times New Roman" w:hAnsi="Times New Roman" w:cs="Times New Roman"/>
          <w:sz w:val="28"/>
          <w:szCs w:val="28"/>
        </w:rPr>
        <w:t>g</w:t>
      </w:r>
      <w:r w:rsidRPr="00A926DF">
        <w:rPr>
          <w:rFonts w:ascii="Times New Roman" w:hAnsi="Times New Roman" w:cs="Times New Roman"/>
          <w:sz w:val="28"/>
          <w:szCs w:val="28"/>
          <w:vertAlign w:val="superscript"/>
        </w:rPr>
        <w:t>b</w:t>
      </w:r>
      <w:proofErr w:type="spellEnd"/>
      <w:r w:rsidRPr="00A926DF">
        <w:rPr>
          <w:rFonts w:ascii="Times New Roman" w:hAnsi="Times New Roman" w:cs="Times New Roman"/>
          <w:sz w:val="28"/>
          <w:szCs w:val="28"/>
        </w:rPr>
        <w:t xml:space="preserve">. Эта задача называется вычислительной проблемой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(CDH </w:t>
      </w:r>
      <w:proofErr w:type="spellStart"/>
      <w:r w:rsidRPr="00A926DF">
        <w:rPr>
          <w:rFonts w:ascii="Times New Roman" w:hAnsi="Times New Roman" w:cs="Times New Roman"/>
          <w:sz w:val="28"/>
          <w:szCs w:val="28"/>
        </w:rPr>
        <w:t>problem</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Diffie-Hellman</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problem</w:t>
      </w:r>
      <w:proofErr w:type="spellEnd"/>
      <w:r w:rsidRPr="00A926DF">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Проблема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опирается на сложность дискретно</w:t>
      </w:r>
      <w:r>
        <w:rPr>
          <w:rFonts w:ascii="Times New Roman" w:hAnsi="Times New Roman" w:cs="Times New Roman"/>
          <w:sz w:val="28"/>
          <w:szCs w:val="28"/>
        </w:rPr>
        <w:t>го логарифмирования</w:t>
      </w:r>
      <w:r w:rsidRPr="008615F9">
        <w:rPr>
          <w:rFonts w:ascii="Times New Roman" w:hAnsi="Times New Roman" w:cs="Times New Roman"/>
          <w:sz w:val="28"/>
          <w:szCs w:val="28"/>
        </w:rPr>
        <w:t>.</w:t>
      </w:r>
      <w:r>
        <w:rPr>
          <w:rFonts w:ascii="Times New Roman" w:hAnsi="Times New Roman" w:cs="Times New Roman"/>
          <w:sz w:val="28"/>
          <w:szCs w:val="28"/>
        </w:rPr>
        <w:t xml:space="preserve"> (</w:t>
      </w:r>
      <w:r w:rsidRPr="00A926DF">
        <w:rPr>
          <w:rFonts w:ascii="Times New Roman" w:hAnsi="Times New Roman" w:cs="Times New Roman"/>
          <w:sz w:val="28"/>
          <w:szCs w:val="28"/>
        </w:rPr>
        <w:t>Дискретное логарифмирование аналогично обычному логарифмированию</w:t>
      </w:r>
      <w:r>
        <w:rPr>
          <w:rFonts w:ascii="Times New Roman" w:hAnsi="Times New Roman" w:cs="Times New Roman"/>
          <w:sz w:val="28"/>
          <w:szCs w:val="28"/>
        </w:rPr>
        <w:t xml:space="preserve"> </w:t>
      </w:r>
      <w:r w:rsidRPr="00A926DF">
        <w:rPr>
          <w:rFonts w:ascii="Times New Roman" w:hAnsi="Times New Roman" w:cs="Times New Roman"/>
          <w:sz w:val="28"/>
          <w:szCs w:val="28"/>
        </w:rPr>
        <w:t>в поле действительных чисел. Однако в отличие от последней задачи, в которой</w:t>
      </w:r>
      <w:r>
        <w:rPr>
          <w:rFonts w:ascii="Times New Roman" w:hAnsi="Times New Roman" w:cs="Times New Roman"/>
          <w:sz w:val="28"/>
          <w:szCs w:val="28"/>
        </w:rPr>
        <w:t xml:space="preserve"> </w:t>
      </w:r>
      <w:r w:rsidRPr="00A926DF">
        <w:rPr>
          <w:rFonts w:ascii="Times New Roman" w:hAnsi="Times New Roman" w:cs="Times New Roman"/>
          <w:sz w:val="28"/>
          <w:szCs w:val="28"/>
        </w:rPr>
        <w:t>решение является приближенным, задача о вычислении дискретного логарифма</w:t>
      </w:r>
      <w:r>
        <w:rPr>
          <w:rFonts w:ascii="Times New Roman" w:hAnsi="Times New Roman" w:cs="Times New Roman"/>
          <w:sz w:val="28"/>
          <w:szCs w:val="28"/>
        </w:rPr>
        <w:t xml:space="preserve"> </w:t>
      </w:r>
      <w:r w:rsidRPr="00A926DF">
        <w:rPr>
          <w:rFonts w:ascii="Times New Roman" w:hAnsi="Times New Roman" w:cs="Times New Roman"/>
          <w:sz w:val="28"/>
          <w:szCs w:val="28"/>
        </w:rPr>
        <w:t>имеет точное решение.</w:t>
      </w:r>
      <w:r>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Проблема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и задача дискретного логарифмирования считаются неразрешимыми в конечной абелевой группе большого порядка, например,</w:t>
      </w:r>
      <w:r>
        <w:rPr>
          <w:rFonts w:ascii="Times New Roman" w:hAnsi="Times New Roman" w:cs="Times New Roman"/>
          <w:sz w:val="28"/>
          <w:szCs w:val="28"/>
        </w:rPr>
        <w:t xml:space="preserve"> </w:t>
      </w:r>
      <w:r w:rsidRPr="00A926DF">
        <w:rPr>
          <w:rFonts w:ascii="Times New Roman" w:hAnsi="Times New Roman" w:cs="Times New Roman"/>
          <w:sz w:val="28"/>
          <w:szCs w:val="28"/>
        </w:rPr>
        <w:t>в подгруппе конечного поля, имеющей большой простой порядок, или в группе</w:t>
      </w:r>
      <w:r>
        <w:rPr>
          <w:rFonts w:ascii="Times New Roman" w:hAnsi="Times New Roman" w:cs="Times New Roman"/>
          <w:sz w:val="28"/>
          <w:szCs w:val="28"/>
        </w:rPr>
        <w:t xml:space="preserve"> </w:t>
      </w:r>
      <w:r w:rsidRPr="00A926DF">
        <w:rPr>
          <w:rFonts w:ascii="Times New Roman" w:hAnsi="Times New Roman" w:cs="Times New Roman"/>
          <w:sz w:val="28"/>
          <w:szCs w:val="28"/>
        </w:rPr>
        <w:t>точек эллиптической кривой, о</w:t>
      </w:r>
      <w:r>
        <w:rPr>
          <w:rFonts w:ascii="Times New Roman" w:hAnsi="Times New Roman" w:cs="Times New Roman"/>
          <w:sz w:val="28"/>
          <w:szCs w:val="28"/>
        </w:rPr>
        <w:t>пределенной над конечным полем</w:t>
      </w:r>
      <w:r w:rsidRPr="00A926DF">
        <w:rPr>
          <w:rFonts w:ascii="Times New Roman" w:hAnsi="Times New Roman" w:cs="Times New Roman"/>
          <w:sz w:val="28"/>
          <w:szCs w:val="28"/>
        </w:rPr>
        <w:t>. Таким образом, протокол обмена</w:t>
      </w:r>
      <w:r>
        <w:rPr>
          <w:rFonts w:ascii="Times New Roman" w:hAnsi="Times New Roman" w:cs="Times New Roman"/>
          <w:sz w:val="28"/>
          <w:szCs w:val="28"/>
        </w:rPr>
        <w:t xml:space="preserve"> </w:t>
      </w:r>
      <w:r w:rsidRPr="00A926DF">
        <w:rPr>
          <w:rFonts w:ascii="Times New Roman" w:hAnsi="Times New Roman" w:cs="Times New Roman"/>
          <w:sz w:val="28"/>
          <w:szCs w:val="28"/>
        </w:rPr>
        <w:t xml:space="preserve">ключами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правильно работает в этих группах.</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Следует заметить, что данный алгоритм, как и все алгоритмы асимметричного шифрования, уязвим для атак типа "</w:t>
      </w:r>
      <w:proofErr w:type="spellStart"/>
      <w:r w:rsidRPr="00A926DF">
        <w:rPr>
          <w:rFonts w:ascii="Times New Roman" w:hAnsi="Times New Roman" w:cs="Times New Roman"/>
          <w:sz w:val="28"/>
          <w:szCs w:val="28"/>
        </w:rPr>
        <w:t>man-in-the-middle</w:t>
      </w:r>
      <w:proofErr w:type="spellEnd"/>
      <w:r w:rsidRPr="00A926DF">
        <w:rPr>
          <w:rFonts w:ascii="Times New Roman" w:hAnsi="Times New Roman" w:cs="Times New Roman"/>
          <w:sz w:val="28"/>
          <w:szCs w:val="28"/>
        </w:rPr>
        <w:t>" ("человек в середине"). Если противник имеет возможность не только перехватывать сообщения, но и заменять их другими, он может перехватить открытые ключи участников, создать свою пару открытого и закрытого ключа и послать каждому из участников свой открытый ключ. После этого каждый участник вычислит ключ, который будет общим с противником, а не с другим участником.</w:t>
      </w:r>
    </w:p>
    <w:p w:rsidR="00A926DF" w:rsidRDefault="00A926DF" w:rsidP="00A926DF">
      <w:pPr>
        <w:jc w:val="both"/>
        <w:rPr>
          <w:rFonts w:ascii="Times New Roman" w:hAnsi="Times New Roman" w:cs="Times New Roman"/>
          <w:sz w:val="28"/>
          <w:szCs w:val="28"/>
        </w:rPr>
      </w:pPr>
    </w:p>
    <w:p w:rsidR="008615F9" w:rsidRPr="008615F9" w:rsidRDefault="008615F9" w:rsidP="008615F9">
      <w:pPr>
        <w:pStyle w:val="11"/>
      </w:pPr>
      <w:bookmarkStart w:id="8" w:name="_Toc480560358"/>
      <w:proofErr w:type="spellStart"/>
      <w:r>
        <w:t>Мan-in-</w:t>
      </w:r>
      <w:r w:rsidRPr="008615F9">
        <w:t>middle</w:t>
      </w:r>
      <w:bookmarkEnd w:id="8"/>
      <w:proofErr w:type="spellEnd"/>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Протокол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отлично противостоит пассивному нападению, но в случае реализации атаки «человек посередине» он не устоит. В самом деле, в протоколе ни Алиса, ни Боб не могут достоверно определить, кем является их собеседник, поэтому вполне возможно представить следующую ситуацию, при которой Боб и Алиса установили связь с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который Алисе выдает себя за Боба, а Бобу представляется Алисой. И тогда вместо протокола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получаем, что-то похожее на следующее:</w:t>
      </w:r>
    </w:p>
    <w:p w:rsidR="008615F9" w:rsidRDefault="008615F9" w:rsidP="008615F9">
      <w:pPr>
        <w:jc w:val="center"/>
        <w:rPr>
          <w:rFonts w:ascii="Times New Roman" w:hAnsi="Times New Roman" w:cs="Times New Roman"/>
          <w:sz w:val="28"/>
          <w:szCs w:val="28"/>
        </w:rPr>
      </w:pPr>
      <w:r>
        <w:rPr>
          <w:noProof/>
          <w:lang w:eastAsia="ru-RU"/>
        </w:rPr>
        <w:lastRenderedPageBreak/>
        <w:drawing>
          <wp:inline distT="0" distB="0" distL="0" distR="0" wp14:anchorId="293186D6" wp14:editId="728DD168">
            <wp:extent cx="2514600" cy="2126933"/>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464" cy="2136122"/>
                    </a:xfrm>
                    <a:prstGeom prst="rect">
                      <a:avLst/>
                    </a:prstGeom>
                  </pic:spPr>
                </pic:pic>
              </a:graphicData>
            </a:graphic>
          </wp:inline>
        </w:drawing>
      </w:r>
    </w:p>
    <w:p w:rsidR="008615F9" w:rsidRDefault="008615F9" w:rsidP="008615F9">
      <w:pPr>
        <w:jc w:val="center"/>
        <w:rPr>
          <w:rFonts w:ascii="Times New Roman" w:hAnsi="Times New Roman" w:cs="Times New Roman"/>
          <w:sz w:val="28"/>
          <w:szCs w:val="28"/>
        </w:rPr>
      </w:pPr>
      <w:r>
        <w:rPr>
          <w:rFonts w:ascii="Times New Roman" w:hAnsi="Times New Roman" w:cs="Times New Roman"/>
          <w:sz w:val="28"/>
          <w:szCs w:val="28"/>
        </w:rPr>
        <w:t>Рис.2</w:t>
      </w:r>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То есть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получает один ключ общий с Алисой (которая считает, что это Боб) и один ключ общий с Бобом (который считает, что это Алиса). А, следовательно, он может получать от Алисы любое сообщение для Боба, расшифровать его ключом, прочитать, зашифровать ключом и передать Бобу. Таким образом, подлог может оставаться незамеченным очень долгое время</w:t>
      </w:r>
      <w:r>
        <w:rPr>
          <w:rFonts w:ascii="Times New Roman" w:hAnsi="Times New Roman" w:cs="Times New Roman"/>
          <w:sz w:val="28"/>
          <w:szCs w:val="28"/>
        </w:rPr>
        <w:t>.</w:t>
      </w:r>
    </w:p>
    <w:p w:rsidR="008B5592" w:rsidRDefault="008B5592" w:rsidP="008B5592">
      <w:pPr>
        <w:jc w:val="both"/>
        <w:rPr>
          <w:rFonts w:ascii="Times New Roman" w:hAnsi="Times New Roman" w:cs="Times New Roman"/>
          <w:sz w:val="28"/>
          <w:szCs w:val="28"/>
        </w:rPr>
      </w:pPr>
      <w:r w:rsidRPr="008B5592">
        <w:rPr>
          <w:rFonts w:ascii="Times New Roman" w:hAnsi="Times New Roman" w:cs="Times New Roman"/>
          <w:sz w:val="28"/>
          <w:szCs w:val="28"/>
        </w:rPr>
        <w:t xml:space="preserve">Атака на протокол обмена ключами </w:t>
      </w:r>
      <w:proofErr w:type="spellStart"/>
      <w:r w:rsidRPr="008B5592">
        <w:rPr>
          <w:rFonts w:ascii="Times New Roman" w:hAnsi="Times New Roman" w:cs="Times New Roman"/>
          <w:sz w:val="28"/>
          <w:szCs w:val="28"/>
        </w:rPr>
        <w:t>Ди</w:t>
      </w:r>
      <w:r>
        <w:rPr>
          <w:rFonts w:ascii="Times New Roman" w:hAnsi="Times New Roman" w:cs="Times New Roman"/>
          <w:sz w:val="28"/>
          <w:szCs w:val="28"/>
        </w:rPr>
        <w:t>ффи</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Хеллмана</w:t>
      </w:r>
      <w:proofErr w:type="spellEnd"/>
      <w:r>
        <w:rPr>
          <w:rFonts w:ascii="Times New Roman" w:hAnsi="Times New Roman" w:cs="Times New Roman"/>
          <w:sz w:val="28"/>
          <w:szCs w:val="28"/>
        </w:rPr>
        <w:t xml:space="preserve"> вполне реальна, по</w:t>
      </w:r>
      <w:r w:rsidRPr="008B5592">
        <w:rPr>
          <w:rFonts w:ascii="Times New Roman" w:hAnsi="Times New Roman" w:cs="Times New Roman"/>
          <w:sz w:val="28"/>
          <w:szCs w:val="28"/>
        </w:rPr>
        <w:t>скольку этот протокол не предусматривает проверки аутентичности источника</w:t>
      </w:r>
      <w:r>
        <w:rPr>
          <w:rFonts w:ascii="Times New Roman" w:hAnsi="Times New Roman" w:cs="Times New Roman"/>
          <w:sz w:val="28"/>
          <w:szCs w:val="28"/>
        </w:rPr>
        <w:t xml:space="preserve"> </w:t>
      </w:r>
      <w:r w:rsidRPr="008B5592">
        <w:rPr>
          <w:rFonts w:ascii="Times New Roman" w:hAnsi="Times New Roman" w:cs="Times New Roman"/>
          <w:sz w:val="28"/>
          <w:szCs w:val="28"/>
        </w:rPr>
        <w:t>сообщений. Для того чтобы ключи были согла</w:t>
      </w:r>
      <w:r>
        <w:rPr>
          <w:rFonts w:ascii="Times New Roman" w:hAnsi="Times New Roman" w:cs="Times New Roman"/>
          <w:sz w:val="28"/>
          <w:szCs w:val="28"/>
        </w:rPr>
        <w:t>сованы только между Алисой и Бо</w:t>
      </w:r>
      <w:r w:rsidRPr="008B5592">
        <w:rPr>
          <w:rFonts w:ascii="Times New Roman" w:hAnsi="Times New Roman" w:cs="Times New Roman"/>
          <w:sz w:val="28"/>
          <w:szCs w:val="28"/>
        </w:rPr>
        <w:t>бом, обе стороны должны быть уверены друг в друге.</w:t>
      </w:r>
    </w:p>
    <w:p w:rsidR="00A926DF" w:rsidRDefault="00A926DF" w:rsidP="008B5592">
      <w:pPr>
        <w:jc w:val="both"/>
        <w:rPr>
          <w:rFonts w:ascii="Times New Roman" w:hAnsi="Times New Roman" w:cs="Times New Roman"/>
          <w:sz w:val="28"/>
          <w:szCs w:val="28"/>
        </w:rPr>
      </w:pPr>
      <w:r>
        <w:rPr>
          <w:rFonts w:ascii="Times New Roman" w:hAnsi="Times New Roman" w:cs="Times New Roman"/>
          <w:sz w:val="28"/>
          <w:szCs w:val="28"/>
        </w:rPr>
        <w:t xml:space="preserve">Решениями данной проблемы являются, в частности, использование криптосистем </w:t>
      </w:r>
      <w:r w:rsidRPr="00A926DF">
        <w:rPr>
          <w:rFonts w:ascii="Times New Roman" w:hAnsi="Times New Roman" w:cs="Times New Roman"/>
          <w:sz w:val="28"/>
          <w:szCs w:val="28"/>
        </w:rPr>
        <w:t>на эллиптических кривых</w:t>
      </w:r>
      <w:r>
        <w:rPr>
          <w:rFonts w:ascii="Times New Roman" w:hAnsi="Times New Roman" w:cs="Times New Roman"/>
          <w:sz w:val="28"/>
          <w:szCs w:val="28"/>
        </w:rPr>
        <w:t xml:space="preserve"> или использование ЭЦП.</w:t>
      </w:r>
    </w:p>
    <w:p w:rsidR="00A926DF" w:rsidRDefault="00A926DF" w:rsidP="008B5592">
      <w:pPr>
        <w:jc w:val="both"/>
        <w:rPr>
          <w:rFonts w:ascii="Times New Roman" w:hAnsi="Times New Roman" w:cs="Times New Roman"/>
          <w:sz w:val="28"/>
          <w:szCs w:val="28"/>
        </w:rPr>
      </w:pPr>
    </w:p>
    <w:p w:rsidR="00A926DF" w:rsidRDefault="00A926DF" w:rsidP="00A926DF">
      <w:pPr>
        <w:pStyle w:val="11"/>
      </w:pPr>
      <w:bookmarkStart w:id="9" w:name="_Toc480560359"/>
      <w:r w:rsidRPr="00A926DF">
        <w:t>Криптографические системы на эллиптических кривых</w:t>
      </w:r>
      <w:bookmarkEnd w:id="9"/>
    </w:p>
    <w:p w:rsidR="00A926DF" w:rsidRP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В 1985 году американские ученые Н. </w:t>
      </w:r>
      <w:proofErr w:type="spellStart"/>
      <w:r w:rsidRPr="00A926DF">
        <w:rPr>
          <w:rFonts w:ascii="Times New Roman" w:hAnsi="Times New Roman" w:cs="Times New Roman"/>
          <w:sz w:val="28"/>
          <w:szCs w:val="28"/>
        </w:rPr>
        <w:t>Коблиц</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Neal</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Koblitz</w:t>
      </w:r>
      <w:proofErr w:type="spellEnd"/>
      <w:r w:rsidRPr="00A926DF">
        <w:rPr>
          <w:rFonts w:ascii="Times New Roman" w:hAnsi="Times New Roman" w:cs="Times New Roman"/>
          <w:sz w:val="28"/>
          <w:szCs w:val="28"/>
        </w:rPr>
        <w:t>) и В. Миллер (</w:t>
      </w:r>
      <w:proofErr w:type="spellStart"/>
      <w:r w:rsidRPr="00A926DF">
        <w:rPr>
          <w:rFonts w:ascii="Times New Roman" w:hAnsi="Times New Roman" w:cs="Times New Roman"/>
          <w:sz w:val="28"/>
          <w:szCs w:val="28"/>
        </w:rPr>
        <w:t>Victor</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Miller</w:t>
      </w:r>
      <w:proofErr w:type="spellEnd"/>
      <w:r w:rsidRPr="00A926DF">
        <w:rPr>
          <w:rFonts w:ascii="Times New Roman" w:hAnsi="Times New Roman" w:cs="Times New Roman"/>
          <w:sz w:val="28"/>
          <w:szCs w:val="28"/>
        </w:rPr>
        <w:t>) предложили использовать для криптосистем с открытым ключом теорию эллиптических кривых. Дальнейшие исследования подтвердили наличие подходящих свойств у этих математических функций и привели к созданию реальных криптографических систем, использующих математический аппарат эллиптических кривых. С 1998 года использование эллиптических кривых для решения криптографических задач, таких, как цифровая подпись, было закреплено в стандартах США ANSI X9.62 и FIPS 186-2, а в 2001 году аналогичный стандарт, ГОСТ Р34.10-2001, был принят и в России.</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Основное достоинство криптосистем на эллиптических кривых состоит в том, что по сравнению с другими асимметричными криптосистемами, рассмотренными нами ранее, они обеспечивают существенно более высокую </w:t>
      </w:r>
      <w:proofErr w:type="spellStart"/>
      <w:r w:rsidRPr="00A926DF">
        <w:rPr>
          <w:rFonts w:ascii="Times New Roman" w:hAnsi="Times New Roman" w:cs="Times New Roman"/>
          <w:sz w:val="28"/>
          <w:szCs w:val="28"/>
        </w:rPr>
        <w:lastRenderedPageBreak/>
        <w:t>криптостойкость</w:t>
      </w:r>
      <w:proofErr w:type="spellEnd"/>
      <w:r w:rsidRPr="00A926DF">
        <w:rPr>
          <w:rFonts w:ascii="Times New Roman" w:hAnsi="Times New Roman" w:cs="Times New Roman"/>
          <w:sz w:val="28"/>
          <w:szCs w:val="28"/>
        </w:rPr>
        <w:t xml:space="preserve"> при равных затратах на обработку и вычисления. Это объясняется тем, что вычисление обратных функций на эллиптических кривых значительно сложнее, чем, например, вычисление дискретных логарифмов (алгоритмы </w:t>
      </w:r>
      <w:proofErr w:type="spellStart"/>
      <w:r w:rsidRPr="00A926DF">
        <w:rPr>
          <w:rFonts w:ascii="Times New Roman" w:hAnsi="Times New Roman" w:cs="Times New Roman"/>
          <w:sz w:val="28"/>
          <w:szCs w:val="28"/>
        </w:rPr>
        <w:t>Диффи-Хеллмана</w:t>
      </w:r>
      <w:proofErr w:type="spellEnd"/>
      <w:r w:rsidRPr="00A926DF">
        <w:rPr>
          <w:rFonts w:ascii="Times New Roman" w:hAnsi="Times New Roman" w:cs="Times New Roman"/>
          <w:sz w:val="28"/>
          <w:szCs w:val="28"/>
        </w:rPr>
        <w:t xml:space="preserve"> и Эль-</w:t>
      </w:r>
      <w:proofErr w:type="spellStart"/>
      <w:r w:rsidRPr="00A926DF">
        <w:rPr>
          <w:rFonts w:ascii="Times New Roman" w:hAnsi="Times New Roman" w:cs="Times New Roman"/>
          <w:sz w:val="28"/>
          <w:szCs w:val="28"/>
        </w:rPr>
        <w:t>Гамаля</w:t>
      </w:r>
      <w:proofErr w:type="spellEnd"/>
      <w:r w:rsidRPr="00A926DF">
        <w:rPr>
          <w:rFonts w:ascii="Times New Roman" w:hAnsi="Times New Roman" w:cs="Times New Roman"/>
          <w:sz w:val="28"/>
          <w:szCs w:val="28"/>
        </w:rPr>
        <w:t>) или решение задачи факторизации (алгоритм RSA). В результате тот уровень стойкости, который достигается, скажем, в RSA при использовании 1024-битовых модулей, в системах на эллиптических кривых реализуется при размере модуля 160 бит, что обеспечивает более простую как программную, так и аппаратную реализацию.</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В криптографии используются эллиптические кривые на плоскости, определяемые уравнениями вида</w:t>
      </w:r>
      <w:r>
        <w:rPr>
          <w:rFonts w:ascii="Times New Roman" w:hAnsi="Times New Roman" w:cs="Times New Roman"/>
          <w:sz w:val="28"/>
          <w:szCs w:val="28"/>
        </w:rPr>
        <w:t>:</w:t>
      </w:r>
    </w:p>
    <w:p w:rsidR="00A926DF" w:rsidRDefault="00A926DF" w:rsidP="00A926DF">
      <w:pPr>
        <w:jc w:val="right"/>
        <w:rPr>
          <w:rFonts w:ascii="Times New Roman" w:hAnsi="Times New Roman" w:cs="Times New Roman"/>
          <w:sz w:val="28"/>
          <w:szCs w:val="28"/>
        </w:rPr>
      </w:pPr>
      <w:r w:rsidRPr="00A926DF">
        <w:rPr>
          <w:rFonts w:ascii="Times New Roman" w:hAnsi="Times New Roman" w:cs="Times New Roman"/>
          <w:i/>
          <w:sz w:val="28"/>
          <w:szCs w:val="28"/>
        </w:rPr>
        <w:t>Y</w:t>
      </w:r>
      <w:r w:rsidRPr="00A926DF">
        <w:rPr>
          <w:rFonts w:ascii="Times New Roman" w:hAnsi="Times New Roman" w:cs="Times New Roman"/>
          <w:i/>
          <w:sz w:val="28"/>
          <w:szCs w:val="28"/>
          <w:vertAlign w:val="superscript"/>
        </w:rPr>
        <w:t>2</w:t>
      </w:r>
      <w:r w:rsidRPr="00A926DF">
        <w:rPr>
          <w:rFonts w:ascii="Times New Roman" w:hAnsi="Times New Roman" w:cs="Times New Roman"/>
          <w:i/>
          <w:sz w:val="28"/>
          <w:szCs w:val="28"/>
        </w:rPr>
        <w:t>= X</w:t>
      </w:r>
      <w:r w:rsidRPr="00A926DF">
        <w:rPr>
          <w:rFonts w:ascii="Times New Roman" w:hAnsi="Times New Roman" w:cs="Times New Roman"/>
          <w:i/>
          <w:sz w:val="28"/>
          <w:szCs w:val="28"/>
          <w:vertAlign w:val="superscript"/>
        </w:rPr>
        <w:t>3</w:t>
      </w:r>
      <w:r w:rsidRPr="00A926DF">
        <w:rPr>
          <w:rFonts w:ascii="Times New Roman" w:hAnsi="Times New Roman" w:cs="Times New Roman"/>
          <w:i/>
          <w:sz w:val="28"/>
          <w:szCs w:val="28"/>
        </w:rPr>
        <w:t xml:space="preserve">+ </w:t>
      </w:r>
      <w:proofErr w:type="spellStart"/>
      <w:r w:rsidRPr="00A926DF">
        <w:rPr>
          <w:rFonts w:ascii="Times New Roman" w:hAnsi="Times New Roman" w:cs="Times New Roman"/>
          <w:i/>
          <w:sz w:val="28"/>
          <w:szCs w:val="28"/>
        </w:rPr>
        <w:t>аХ</w:t>
      </w:r>
      <w:proofErr w:type="spellEnd"/>
      <w:r w:rsidRPr="00A926DF">
        <w:rPr>
          <w:rFonts w:ascii="Times New Roman" w:hAnsi="Times New Roman" w:cs="Times New Roman"/>
          <w:i/>
          <w:sz w:val="28"/>
          <w:szCs w:val="28"/>
        </w:rPr>
        <w:t xml:space="preserve"> + b </w:t>
      </w:r>
      <w:proofErr w:type="spellStart"/>
      <w:r w:rsidRPr="00A926DF">
        <w:rPr>
          <w:rFonts w:ascii="Times New Roman" w:hAnsi="Times New Roman" w:cs="Times New Roman"/>
          <w:i/>
          <w:sz w:val="28"/>
          <w:szCs w:val="28"/>
        </w:rPr>
        <w:t>mod</w:t>
      </w:r>
      <w:proofErr w:type="spellEnd"/>
      <w:r w:rsidRPr="00A926DF">
        <w:rPr>
          <w:rFonts w:ascii="Times New Roman" w:hAnsi="Times New Roman" w:cs="Times New Roman"/>
          <w:i/>
          <w:sz w:val="28"/>
          <w:szCs w:val="28"/>
        </w:rPr>
        <w:t xml:space="preserve"> р</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A926DF">
        <w:rPr>
          <w:rFonts w:ascii="Times New Roman" w:hAnsi="Times New Roman" w:cs="Times New Roman"/>
          <w:sz w:val="28"/>
          <w:szCs w:val="28"/>
        </w:rPr>
        <w:t>(</w:t>
      </w:r>
      <w:r>
        <w:rPr>
          <w:rFonts w:ascii="Times New Roman" w:hAnsi="Times New Roman" w:cs="Times New Roman"/>
          <w:sz w:val="28"/>
          <w:szCs w:val="28"/>
        </w:rPr>
        <w:t>2</w:t>
      </w:r>
      <w:r w:rsidRPr="00A926DF">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где р – некоторое большое простое число, а a и b – константы. График эллиптической кривой при разных значениях параметров а и b имеет вид</w:t>
      </w:r>
      <w:r>
        <w:rPr>
          <w:rFonts w:ascii="Times New Roman" w:hAnsi="Times New Roman" w:cs="Times New Roman"/>
          <w:sz w:val="28"/>
          <w:szCs w:val="28"/>
        </w:rPr>
        <w:t>:</w:t>
      </w:r>
    </w:p>
    <w:p w:rsidR="000F5D30" w:rsidRDefault="000F5D30" w:rsidP="00A926DF">
      <w:pPr>
        <w:jc w:val="both"/>
        <w:rPr>
          <w:rFonts w:ascii="Times New Roman" w:hAnsi="Times New Roman" w:cs="Times New Roman"/>
          <w:sz w:val="28"/>
          <w:szCs w:val="28"/>
        </w:rPr>
      </w:pPr>
    </w:p>
    <w:p w:rsidR="00A926DF" w:rsidRPr="00A926DF" w:rsidRDefault="000F5D30" w:rsidP="000F5D30">
      <w:pPr>
        <w:jc w:val="center"/>
        <w:rPr>
          <w:rFonts w:ascii="Times New Roman" w:hAnsi="Times New Roman" w:cs="Times New Roman"/>
          <w:sz w:val="28"/>
          <w:szCs w:val="28"/>
        </w:rPr>
      </w:pPr>
      <w:r>
        <w:rPr>
          <w:noProof/>
          <w:lang w:eastAsia="ru-RU"/>
        </w:rPr>
        <w:drawing>
          <wp:inline distT="0" distB="0" distL="0" distR="0" wp14:anchorId="61E3CEC7" wp14:editId="74832883">
            <wp:extent cx="5372100" cy="2257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257425"/>
                    </a:xfrm>
                    <a:prstGeom prst="rect">
                      <a:avLst/>
                    </a:prstGeom>
                  </pic:spPr>
                </pic:pic>
              </a:graphicData>
            </a:graphic>
          </wp:inline>
        </w:drawing>
      </w:r>
      <w:r>
        <w:rPr>
          <w:rFonts w:ascii="Times New Roman" w:hAnsi="Times New Roman" w:cs="Times New Roman"/>
          <w:sz w:val="28"/>
          <w:szCs w:val="28"/>
        </w:rPr>
        <w:br/>
        <w:t>Рис.3 (</w:t>
      </w:r>
      <w:r w:rsidRPr="000F5D30">
        <w:rPr>
          <w:rFonts w:ascii="Times New Roman" w:hAnsi="Times New Roman" w:cs="Times New Roman"/>
          <w:sz w:val="28"/>
          <w:szCs w:val="28"/>
        </w:rPr>
        <w:t>Варианты графиков эллиптических кривых</w:t>
      </w:r>
      <w:r>
        <w:rPr>
          <w:rFonts w:ascii="Times New Roman" w:hAnsi="Times New Roman" w:cs="Times New Roman"/>
          <w:sz w:val="28"/>
          <w:szCs w:val="28"/>
        </w:rPr>
        <w:t>)</w:t>
      </w:r>
    </w:p>
    <w:p w:rsidR="00A926DF"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Принцип использования эллиптических кривых следующий. Для группы пользователей выбирается общая эллиптическая кривая Е и некоторая точка G на ней. Закрытым ключом пользователя выступает некоторое целое число с, а открытым – точка D на кривой Е, полученная в результате специального преобразования композиции с использованием числа с. Параметры кривой и список открытых ключей абонентов, как и обычно, передаются всем пользователям сети. Открытые и закрытые ключи пользователей используются для выполнения операций шифрования и </w:t>
      </w:r>
      <w:proofErr w:type="spellStart"/>
      <w:r w:rsidRPr="000F5D30">
        <w:rPr>
          <w:rFonts w:ascii="Times New Roman" w:hAnsi="Times New Roman" w:cs="Times New Roman"/>
          <w:sz w:val="28"/>
          <w:szCs w:val="28"/>
        </w:rPr>
        <w:t>расшифрования</w:t>
      </w:r>
      <w:proofErr w:type="spellEnd"/>
      <w:r w:rsidRPr="000F5D30">
        <w:rPr>
          <w:rFonts w:ascii="Times New Roman" w:hAnsi="Times New Roman" w:cs="Times New Roman"/>
          <w:sz w:val="28"/>
          <w:szCs w:val="28"/>
        </w:rPr>
        <w:t xml:space="preserve"> в зависимости от назначения алгоритма.</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С помощью эллиптических кривых могут быть реализованы многие известные протоколы с открытым ключом. Любая криптосистема, основанная на дискретном логарифмировании, легко может быть перенесена на </w:t>
      </w:r>
      <w:r w:rsidRPr="000F5D30">
        <w:rPr>
          <w:rFonts w:ascii="Times New Roman" w:hAnsi="Times New Roman" w:cs="Times New Roman"/>
          <w:sz w:val="28"/>
          <w:szCs w:val="28"/>
        </w:rPr>
        <w:lastRenderedPageBreak/>
        <w:t xml:space="preserve">эллиптические кривые. Например, можно заменить математические операции вида у = </w:t>
      </w:r>
      <w:proofErr w:type="spellStart"/>
      <w:r w:rsidRPr="000F5D30">
        <w:rPr>
          <w:rFonts w:ascii="Times New Roman" w:hAnsi="Times New Roman" w:cs="Times New Roman"/>
          <w:sz w:val="28"/>
          <w:szCs w:val="28"/>
        </w:rPr>
        <w:t>g</w:t>
      </w:r>
      <w:r w:rsidRPr="000F5D30">
        <w:rPr>
          <w:rFonts w:ascii="Times New Roman" w:hAnsi="Times New Roman" w:cs="Times New Roman"/>
          <w:sz w:val="28"/>
          <w:szCs w:val="28"/>
          <w:vertAlign w:val="superscript"/>
        </w:rPr>
        <w:t>х</w:t>
      </w:r>
      <w:r w:rsidRPr="000F5D30">
        <w:rPr>
          <w:rFonts w:ascii="Times New Roman" w:hAnsi="Times New Roman" w:cs="Times New Roman"/>
          <w:sz w:val="28"/>
          <w:szCs w:val="28"/>
        </w:rPr>
        <w:t>mod</w:t>
      </w:r>
      <w:proofErr w:type="spellEnd"/>
      <w:r w:rsidRPr="000F5D30">
        <w:rPr>
          <w:rFonts w:ascii="Times New Roman" w:hAnsi="Times New Roman" w:cs="Times New Roman"/>
          <w:sz w:val="28"/>
          <w:szCs w:val="28"/>
        </w:rPr>
        <w:t xml:space="preserve"> р на операции математического аппарата эллиптических кривых (операции вычисления композиции точек) в алгоритмах формирования ключа </w:t>
      </w:r>
      <w:proofErr w:type="spellStart"/>
      <w:r w:rsidRPr="000F5D30">
        <w:rPr>
          <w:rFonts w:ascii="Times New Roman" w:hAnsi="Times New Roman" w:cs="Times New Roman"/>
          <w:sz w:val="28"/>
          <w:szCs w:val="28"/>
        </w:rPr>
        <w:t>Диффи-</w:t>
      </w:r>
      <w:r>
        <w:rPr>
          <w:rFonts w:ascii="Times New Roman" w:hAnsi="Times New Roman" w:cs="Times New Roman"/>
          <w:sz w:val="28"/>
          <w:szCs w:val="28"/>
        </w:rPr>
        <w:t>Хеллмана</w:t>
      </w:r>
      <w:proofErr w:type="spellEnd"/>
      <w:r w:rsidRPr="000F5D30">
        <w:rPr>
          <w:rFonts w:ascii="Times New Roman" w:hAnsi="Times New Roman" w:cs="Times New Roman"/>
          <w:sz w:val="28"/>
          <w:szCs w:val="28"/>
        </w:rPr>
        <w:t>. В результате получатся те же алгоритмы, но с другими математическими операциями.</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Несмотря на сложность математического аппарата эллиптических кривых, существуют эффективные вычислительные методы, позволяющие достаточно быстро реализовывать необходимые расчеты. За счет использования модуля меньшей длины операции генерации ключей и шифрования выполняются быстрее, чем, скажем, в алгоритме RSA или классическом алгоритме </w:t>
      </w:r>
      <w:proofErr w:type="spellStart"/>
      <w:r w:rsidRPr="000F5D30">
        <w:rPr>
          <w:rFonts w:ascii="Times New Roman" w:hAnsi="Times New Roman" w:cs="Times New Roman"/>
          <w:sz w:val="28"/>
          <w:szCs w:val="28"/>
        </w:rPr>
        <w:t>Диффи-Хеллмана</w:t>
      </w:r>
      <w:proofErr w:type="spellEnd"/>
      <w:r w:rsidRPr="000F5D30">
        <w:rPr>
          <w:rFonts w:ascii="Times New Roman" w:hAnsi="Times New Roman" w:cs="Times New Roman"/>
          <w:sz w:val="28"/>
          <w:szCs w:val="28"/>
        </w:rPr>
        <w:t>. Криптографические методы на эллиптических кривых считаются перспективными и, закрепленные в различных стандартах, находят применение в современных системах защиты информации.</w:t>
      </w:r>
    </w:p>
    <w:p w:rsidR="00A926DF" w:rsidRDefault="00A926DF" w:rsidP="00A926DF">
      <w:pPr>
        <w:jc w:val="both"/>
        <w:rPr>
          <w:rFonts w:ascii="Times New Roman" w:hAnsi="Times New Roman" w:cs="Times New Roman"/>
          <w:sz w:val="28"/>
          <w:szCs w:val="28"/>
        </w:rPr>
      </w:pPr>
    </w:p>
    <w:p w:rsidR="008615F9" w:rsidRDefault="000F5D30" w:rsidP="000F5D30">
      <w:pPr>
        <w:pStyle w:val="11"/>
      </w:pPr>
      <w:bookmarkStart w:id="10" w:name="_Toc480560360"/>
      <w:r>
        <w:t>Разделение сообщений</w:t>
      </w:r>
      <w:bookmarkEnd w:id="10"/>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На практике разработано несколько способов предотвращения атаки "</w:t>
      </w:r>
      <w:proofErr w:type="spellStart"/>
      <w:r w:rsidRPr="000F5D30">
        <w:rPr>
          <w:rFonts w:ascii="Times New Roman" w:hAnsi="Times New Roman" w:cs="Times New Roman"/>
          <w:sz w:val="28"/>
          <w:szCs w:val="28"/>
        </w:rPr>
        <w:t>man-in-the-middle</w:t>
      </w:r>
      <w:proofErr w:type="spellEnd"/>
      <w:r w:rsidRPr="000F5D30">
        <w:rPr>
          <w:rFonts w:ascii="Times New Roman" w:hAnsi="Times New Roman" w:cs="Times New Roman"/>
          <w:sz w:val="28"/>
          <w:szCs w:val="28"/>
        </w:rPr>
        <w:t>". Один из способов заключается в разделении каждого зашифрованного сообщения на две части, каждая из которых бесполезна без другой. Части сообщения пересылаются по очереди и не могут быть расшифрованы по отдельности. Вот как может выглядеть этот протокол для обмена сообщениями между двумя пользователями А и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Пользователи А и Б обмениваются открытыми ключами.</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шифрует свое сообщение открытым ключом пользователя Б и пересылает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шифрует свое сообщение открытым ключом пользователя А и пересылает половину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пересылает вторую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соединяет обе полученные половины сообщения от пользователя А и расшифровывает его своим закрытым ключом. Затем посылает вторую половину своего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складывает полученные от пользователя Б половины сообщения и расшифровывает его своим закрытым ключом.</w:t>
      </w:r>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 xml:space="preserve">Этот усовершенствованный протокол не позволит злоумышленнику читать или изменять корреспонденцию пользователей А и Б. Нарушитель, как и </w:t>
      </w:r>
      <w:r w:rsidRPr="000F5D30">
        <w:rPr>
          <w:rFonts w:ascii="Times New Roman" w:hAnsi="Times New Roman" w:cs="Times New Roman"/>
          <w:sz w:val="28"/>
          <w:szCs w:val="28"/>
        </w:rPr>
        <w:lastRenderedPageBreak/>
        <w:t>раньше, может подменить открытые ключи абонентов, а также перехватить передаваемые между ними данные. Однако, получив на шаге 2 протокола в свое распоряжение первую половину зашифрованного сообщения от А к Б, он не сможет расшифровать ее своим закрытым ключом и снова зашифровать открытым ключом абонента Б. Абоненты А и Б тоже не смогут прочитать сообщения до окончания протокола (шагов 5 и 6), но в этом нет ничего плохого, так как в результате они получат корректную корреспонденцию. Для осуществления протокола процесс разделения сообщения на две части может производиться разными способами, например, каждый нечетный байт помещается в первое сообщение, а каждый четный – во второе или как-то иначе.</w:t>
      </w:r>
    </w:p>
    <w:p w:rsid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Атаки "человек-в-середине" можно избежать и другими способами, например, добавляя к передаваемым открытым ключам цифровые подписи специального удостоверяющего центра.</w:t>
      </w:r>
    </w:p>
    <w:p w:rsidR="000F5D30" w:rsidRDefault="000F5D30" w:rsidP="000F5D30">
      <w:pPr>
        <w:jc w:val="both"/>
        <w:rPr>
          <w:rFonts w:ascii="Times New Roman" w:hAnsi="Times New Roman" w:cs="Times New Roman"/>
          <w:sz w:val="28"/>
          <w:szCs w:val="28"/>
        </w:rPr>
      </w:pPr>
    </w:p>
    <w:p w:rsidR="002439DE" w:rsidRDefault="00C82EA5" w:rsidP="008615F9">
      <w:pPr>
        <w:pStyle w:val="11"/>
      </w:pPr>
      <w:bookmarkStart w:id="11" w:name="_Toc480560361"/>
      <w:r w:rsidRPr="00C82EA5">
        <w:t>ЭЦП в качестве защиты</w:t>
      </w:r>
      <w:bookmarkEnd w:id="11"/>
    </w:p>
    <w:p w:rsidR="00C82EA5" w:rsidRP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Как бороться с такой уязвимостью? Самый логичный и простой ответ: нужна взаимная аутентификация. И тут на помощь приходит ЭЦП. </w:t>
      </w:r>
    </w:p>
    <w:p w:rsid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Если у Боба имеется открытый ключ Алисы, и он уверен на сто процентов, что это действительно ключ Алисы, то тогда для защиты от атаки «человек посередине» Алисе достаточно подписать своим закрытым ключом число на шаге 1. Теперь </w:t>
      </w:r>
      <w:proofErr w:type="spellStart"/>
      <w:r w:rsidRPr="00C82EA5">
        <w:rPr>
          <w:rFonts w:ascii="Times New Roman" w:hAnsi="Times New Roman" w:cs="Times New Roman"/>
          <w:sz w:val="28"/>
          <w:szCs w:val="28"/>
        </w:rPr>
        <w:t>Меллори</w:t>
      </w:r>
      <w:proofErr w:type="spellEnd"/>
      <w:r w:rsidRPr="00C82EA5">
        <w:rPr>
          <w:rFonts w:ascii="Times New Roman" w:hAnsi="Times New Roman" w:cs="Times New Roman"/>
          <w:sz w:val="28"/>
          <w:szCs w:val="28"/>
        </w:rPr>
        <w:t xml:space="preserve"> может сколько угодно пытаться выдать себя за Алису, но подделать ее подпись он не сможет, а </w:t>
      </w:r>
      <w:r w:rsidR="009B2156">
        <w:rPr>
          <w:rFonts w:ascii="Times New Roman" w:hAnsi="Times New Roman" w:cs="Times New Roman"/>
          <w:sz w:val="28"/>
          <w:szCs w:val="28"/>
        </w:rPr>
        <w:t xml:space="preserve">Боб </w:t>
      </w:r>
      <w:bookmarkStart w:id="12" w:name="_GoBack"/>
      <w:bookmarkEnd w:id="12"/>
      <w:r>
        <w:rPr>
          <w:rFonts w:ascii="Times New Roman" w:hAnsi="Times New Roman" w:cs="Times New Roman"/>
          <w:sz w:val="28"/>
          <w:szCs w:val="28"/>
        </w:rPr>
        <w:t>догадается, что что-то не так.</w:t>
      </w:r>
    </w:p>
    <w:p w:rsidR="009F3EE6" w:rsidRPr="00905213" w:rsidRDefault="009F3EE6" w:rsidP="009F3EE6">
      <w:pPr>
        <w:jc w:val="both"/>
        <w:rPr>
          <w:rFonts w:ascii="Times New Roman" w:hAnsi="Times New Roman" w:cs="Times New Roman"/>
          <w:sz w:val="28"/>
          <w:szCs w:val="28"/>
        </w:rPr>
      </w:pPr>
      <w:r w:rsidRPr="00905213">
        <w:rPr>
          <w:rFonts w:ascii="Times New Roman" w:hAnsi="Times New Roman" w:cs="Times New Roman"/>
          <w:sz w:val="28"/>
          <w:szCs w:val="28"/>
        </w:rPr>
        <w:t>Имеются следующие шаги:</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Алиса передает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Бобу</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и ключа сеанса Боб конкатенирует ID Алисы,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Затем он подписывает результат своим секретным ключом. Боб теперь передает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подпись и собственное свидетельство общедоступного ключа Алисе. Подпись зашифрована ключом сеанса.</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ключа сеанса, если подпись Боба проверена, Алиса связывает ID Боба,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Затем она подписывает результат своим собственным секретным ключом и передает это Бобу. Подпись зашифрована ключом сеанса </w:t>
      </w:r>
    </w:p>
    <w:p w:rsidR="009F3EE6"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Если подпись Алисы проверена, Боб сохраняет ключ сеанса</w:t>
      </w:r>
    </w:p>
    <w:p w:rsidR="009F3EE6" w:rsidRPr="009F3EE6" w:rsidRDefault="009F3EE6" w:rsidP="009F3EE6">
      <w:pPr>
        <w:ind w:left="360"/>
        <w:jc w:val="center"/>
        <w:rPr>
          <w:rFonts w:ascii="Times New Roman" w:hAnsi="Times New Roman" w:cs="Times New Roman"/>
          <w:sz w:val="28"/>
          <w:szCs w:val="28"/>
        </w:rPr>
      </w:pPr>
      <w:r>
        <w:rPr>
          <w:noProof/>
          <w:lang w:eastAsia="ru-RU"/>
        </w:rPr>
        <w:lastRenderedPageBreak/>
        <w:drawing>
          <wp:inline distT="0" distB="0" distL="0" distR="0" wp14:anchorId="6EF232AA" wp14:editId="5C8EA8AE">
            <wp:extent cx="4219575" cy="40602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03"/>
                    <a:stretch/>
                  </pic:blipFill>
                  <pic:spPr bwMode="auto">
                    <a:xfrm>
                      <a:off x="0" y="0"/>
                      <a:ext cx="4229989" cy="4070253"/>
                    </a:xfrm>
                    <a:prstGeom prst="rect">
                      <a:avLst/>
                    </a:prstGeom>
                    <a:ln>
                      <a:noFill/>
                    </a:ln>
                    <a:extLst>
                      <a:ext uri="{53640926-AAD7-44D8-BBD7-CCE9431645EC}">
                        <a14:shadowObscured xmlns:a14="http://schemas.microsoft.com/office/drawing/2010/main"/>
                      </a:ext>
                    </a:extLst>
                  </pic:spPr>
                </pic:pic>
              </a:graphicData>
            </a:graphic>
          </wp:inline>
        </w:drawing>
      </w:r>
      <w:r w:rsidR="000F5D30">
        <w:rPr>
          <w:rFonts w:ascii="Times New Roman" w:hAnsi="Times New Roman" w:cs="Times New Roman"/>
          <w:sz w:val="28"/>
          <w:szCs w:val="28"/>
        </w:rPr>
        <w:br/>
        <w:t>Рис.4</w:t>
      </w:r>
    </w:p>
    <w:p w:rsidR="009F3EE6" w:rsidRPr="00C82EA5"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rFonts w:ascii="Times New Roman" w:hAnsi="Times New Roman" w:cs="Times New Roman"/>
          <w:sz w:val="28"/>
          <w:szCs w:val="28"/>
        </w:rPr>
        <w:t xml:space="preserve">Казалось </w:t>
      </w:r>
      <w:r w:rsidRPr="00C82EA5">
        <w:rPr>
          <w:rFonts w:ascii="Times New Roman" w:hAnsi="Times New Roman" w:cs="Times New Roman"/>
          <w:sz w:val="28"/>
          <w:szCs w:val="28"/>
        </w:rPr>
        <w:t>бы</w:t>
      </w:r>
      <w:r>
        <w:rPr>
          <w:rFonts w:ascii="Times New Roman" w:hAnsi="Times New Roman" w:cs="Times New Roman"/>
          <w:sz w:val="28"/>
          <w:szCs w:val="28"/>
        </w:rPr>
        <w:t>,</w:t>
      </w:r>
      <w:r w:rsidRPr="00C82EA5">
        <w:rPr>
          <w:rFonts w:ascii="Times New Roman" w:hAnsi="Times New Roman" w:cs="Times New Roman"/>
          <w:sz w:val="28"/>
          <w:szCs w:val="28"/>
        </w:rPr>
        <w:t xml:space="preserve"> решение найдено, протокол доработан, уязвимость устранена. </w:t>
      </w:r>
      <w:r>
        <w:rPr>
          <w:rFonts w:ascii="Times New Roman" w:hAnsi="Times New Roman" w:cs="Times New Roman"/>
          <w:sz w:val="28"/>
          <w:szCs w:val="28"/>
        </w:rPr>
        <w:t xml:space="preserve">Однако </w:t>
      </w:r>
      <w:r w:rsidRPr="00C82EA5">
        <w:rPr>
          <w:rFonts w:ascii="Times New Roman" w:hAnsi="Times New Roman" w:cs="Times New Roman"/>
          <w:sz w:val="28"/>
          <w:szCs w:val="28"/>
        </w:rPr>
        <w:t xml:space="preserve">в данном случае </w:t>
      </w:r>
      <w:r>
        <w:rPr>
          <w:rFonts w:ascii="Times New Roman" w:hAnsi="Times New Roman" w:cs="Times New Roman"/>
          <w:sz w:val="28"/>
          <w:szCs w:val="28"/>
        </w:rPr>
        <w:t>есть одно «но»:</w:t>
      </w:r>
      <w:r w:rsidRPr="00C82EA5">
        <w:rPr>
          <w:rFonts w:ascii="Times New Roman" w:hAnsi="Times New Roman" w:cs="Times New Roman"/>
          <w:sz w:val="28"/>
          <w:szCs w:val="28"/>
        </w:rPr>
        <w:t xml:space="preserve"> чрезмерное увеличение размера сообщений за счет добавления подписи. Наглядно этот эффект демонстрирует следующая таблица:</w:t>
      </w:r>
    </w:p>
    <w:p w:rsidR="009F3EE6"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noProof/>
          <w:lang w:eastAsia="ru-RU"/>
        </w:rPr>
        <w:drawing>
          <wp:inline distT="0" distB="0" distL="0" distR="0" wp14:anchorId="1DA26A53" wp14:editId="7DAAB2F3">
            <wp:extent cx="60674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7425" cy="1552575"/>
                    </a:xfrm>
                    <a:prstGeom prst="rect">
                      <a:avLst/>
                    </a:prstGeom>
                  </pic:spPr>
                </pic:pic>
              </a:graphicData>
            </a:graphic>
          </wp:inline>
        </w:drawing>
      </w:r>
    </w:p>
    <w:p w:rsidR="002439DE" w:rsidRDefault="000F5D30" w:rsidP="002B601F">
      <w:pPr>
        <w:jc w:val="both"/>
        <w:rPr>
          <w:rFonts w:ascii="Times New Roman" w:hAnsi="Times New Roman" w:cs="Times New Roman"/>
          <w:color w:val="FF0000"/>
          <w:sz w:val="28"/>
          <w:szCs w:val="28"/>
        </w:rPr>
      </w:pPr>
      <w:r w:rsidRPr="000F5D30">
        <w:rPr>
          <w:rFonts w:ascii="Times New Roman" w:hAnsi="Times New Roman" w:cs="Times New Roman"/>
          <w:sz w:val="24"/>
          <w:szCs w:val="28"/>
        </w:rPr>
        <w:t xml:space="preserve">(DSA (англ. </w:t>
      </w:r>
      <w:proofErr w:type="spellStart"/>
      <w:r w:rsidRPr="000F5D30">
        <w:rPr>
          <w:rFonts w:ascii="Times New Roman" w:hAnsi="Times New Roman" w:cs="Times New Roman"/>
          <w:sz w:val="24"/>
          <w:szCs w:val="28"/>
        </w:rPr>
        <w:t>Digital</w:t>
      </w:r>
      <w:proofErr w:type="spellEnd"/>
      <w:r w:rsidRPr="000F5D30">
        <w:rPr>
          <w:rFonts w:ascii="Times New Roman" w:hAnsi="Times New Roman" w:cs="Times New Roman"/>
          <w:sz w:val="24"/>
          <w:szCs w:val="28"/>
        </w:rPr>
        <w:t xml:space="preserve"> </w:t>
      </w:r>
      <w:proofErr w:type="spellStart"/>
      <w:r w:rsidRPr="000F5D30">
        <w:rPr>
          <w:rFonts w:ascii="Times New Roman" w:hAnsi="Times New Roman" w:cs="Times New Roman"/>
          <w:sz w:val="24"/>
          <w:szCs w:val="28"/>
        </w:rPr>
        <w:t>Signature</w:t>
      </w:r>
      <w:proofErr w:type="spellEnd"/>
      <w:r w:rsidRPr="000F5D30">
        <w:rPr>
          <w:rFonts w:ascii="Times New Roman" w:hAnsi="Times New Roman" w:cs="Times New Roman"/>
          <w:sz w:val="24"/>
          <w:szCs w:val="28"/>
        </w:rPr>
        <w:t xml:space="preserve"> </w:t>
      </w:r>
      <w:proofErr w:type="spellStart"/>
      <w:r w:rsidRPr="000F5D30">
        <w:rPr>
          <w:rFonts w:ascii="Times New Roman" w:hAnsi="Times New Roman" w:cs="Times New Roman"/>
          <w:sz w:val="24"/>
          <w:szCs w:val="28"/>
        </w:rPr>
        <w:t>Algorithm</w:t>
      </w:r>
      <w:proofErr w:type="spellEnd"/>
      <w:r w:rsidRPr="000F5D30">
        <w:rPr>
          <w:rFonts w:ascii="Times New Roman" w:hAnsi="Times New Roman" w:cs="Times New Roman"/>
          <w:sz w:val="24"/>
          <w:szCs w:val="28"/>
        </w:rPr>
        <w:t xml:space="preserve"> - алгоритм цифровой подписи) — криптографический алгоритм с использованием открытого ключа для создания электронной подписи, но не для шифрования (в отличие от RSA и схемы Эль-</w:t>
      </w:r>
      <w:proofErr w:type="spellStart"/>
      <w:r w:rsidRPr="000F5D30">
        <w:rPr>
          <w:rFonts w:ascii="Times New Roman" w:hAnsi="Times New Roman" w:cs="Times New Roman"/>
          <w:sz w:val="24"/>
          <w:szCs w:val="28"/>
        </w:rPr>
        <w:t>Гамаля</w:t>
      </w:r>
      <w:proofErr w:type="spellEnd"/>
      <w:r w:rsidRPr="000F5D30">
        <w:rPr>
          <w:rFonts w:ascii="Times New Roman" w:hAnsi="Times New Roman" w:cs="Times New Roman"/>
          <w:sz w:val="24"/>
          <w:szCs w:val="28"/>
        </w:rPr>
        <w:t>). Подпись создается секретно, но может быть публично проверена.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r w:rsidR="002439DE">
        <w:rPr>
          <w:rFonts w:ascii="Times New Roman" w:hAnsi="Times New Roman" w:cs="Times New Roman"/>
          <w:color w:val="FF0000"/>
          <w:sz w:val="28"/>
          <w:szCs w:val="28"/>
        </w:rPr>
        <w:br w:type="page"/>
      </w:r>
    </w:p>
    <w:p w:rsidR="009F3EE6" w:rsidRDefault="009F3EE6" w:rsidP="009F3EE6">
      <w:pPr>
        <w:pStyle w:val="a3"/>
      </w:pPr>
      <w:bookmarkStart w:id="13" w:name="_Toc480560362"/>
      <w:r>
        <w:lastRenderedPageBreak/>
        <w:t>Заключение</w:t>
      </w:r>
      <w:bookmarkEnd w:id="13"/>
    </w:p>
    <w:p w:rsidR="009F3EE6" w:rsidRDefault="009F3EE6">
      <w:pPr>
        <w:rPr>
          <w:rFonts w:ascii="Times New Roman" w:hAnsi="Times New Roman" w:cs="Times New Roman"/>
          <w:sz w:val="28"/>
          <w:szCs w:val="28"/>
        </w:rPr>
      </w:pP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Считается, что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до сих пор превзойти никто не может. Собственно, именно он послужил основой для возникновения таких известных систем защиты в области шифрования данных, как AES128 и AES256.</w:t>
      </w: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Для безопасности протокола важным является выбор параметров. Многие реализации используют небольшое количество популярных наборов параметров алгоритма. В 2016 была представлена работа, показавшая возможность по подготовке специальных конечных полей для алгоритма </w:t>
      </w:r>
      <w:proofErr w:type="spellStart"/>
      <w:r w:rsidRPr="009F3EE6">
        <w:rPr>
          <w:rFonts w:ascii="Times New Roman" w:hAnsi="Times New Roman" w:cs="Times New Roman"/>
          <w:sz w:val="28"/>
          <w:szCs w:val="28"/>
        </w:rPr>
        <w:t>Диффи</w:t>
      </w:r>
      <w:proofErr w:type="spellEnd"/>
      <w:r w:rsidRPr="009F3EE6">
        <w:rPr>
          <w:rFonts w:ascii="Times New Roman" w:hAnsi="Times New Roman" w:cs="Times New Roman"/>
          <w:sz w:val="28"/>
          <w:szCs w:val="28"/>
        </w:rPr>
        <w:t xml:space="preserve"> — </w:t>
      </w:r>
      <w:proofErr w:type="spellStart"/>
      <w:r w:rsidRPr="009F3EE6">
        <w:rPr>
          <w:rFonts w:ascii="Times New Roman" w:hAnsi="Times New Roman" w:cs="Times New Roman"/>
          <w:sz w:val="28"/>
          <w:szCs w:val="28"/>
        </w:rPr>
        <w:t>Хеллмана</w:t>
      </w:r>
      <w:proofErr w:type="spellEnd"/>
      <w:r w:rsidRPr="009F3EE6">
        <w:rPr>
          <w:rFonts w:ascii="Times New Roman" w:hAnsi="Times New Roman" w:cs="Times New Roman"/>
          <w:sz w:val="28"/>
          <w:szCs w:val="28"/>
        </w:rPr>
        <w:t xml:space="preserve"> (DH).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для решения задачи дискретного логарифмирования. Для борьбы с атакой предлагается увеличить размер модуля до 2048 бит</w:t>
      </w:r>
      <w:r>
        <w:rPr>
          <w:rFonts w:ascii="Times New Roman" w:hAnsi="Times New Roman" w:cs="Times New Roman"/>
          <w:sz w:val="28"/>
          <w:szCs w:val="28"/>
        </w:rPr>
        <w:t>.</w:t>
      </w:r>
    </w:p>
    <w:p w:rsidR="009F3EE6" w:rsidRPr="009F3EE6" w:rsidRDefault="009F3EE6" w:rsidP="009F3EE6">
      <w:pPr>
        <w:jc w:val="both"/>
        <w:rPr>
          <w:rFonts w:ascii="Times New Roman" w:hAnsi="Times New Roman" w:cs="Times New Roman"/>
          <w:sz w:val="28"/>
          <w:szCs w:val="28"/>
        </w:rPr>
      </w:pPr>
      <w:r>
        <w:rPr>
          <w:rFonts w:ascii="Times New Roman" w:hAnsi="Times New Roman" w:cs="Times New Roman"/>
          <w:sz w:val="28"/>
          <w:szCs w:val="28"/>
        </w:rPr>
        <w:t>Однако вообще, в</w:t>
      </w:r>
      <w:r w:rsidRPr="009F3EE6">
        <w:rPr>
          <w:rFonts w:ascii="Times New Roman" w:hAnsi="Times New Roman" w:cs="Times New Roman"/>
          <w:sz w:val="28"/>
          <w:szCs w:val="28"/>
        </w:rPr>
        <w:t xml:space="preserve"> чистом виде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уязвим для модификации данных в канале связи, в том числе для атаки «Человек посередине», поэтому схемы с его использованием применяют дополнительные методы односторонней </w:t>
      </w:r>
      <w:r>
        <w:rPr>
          <w:rFonts w:ascii="Times New Roman" w:hAnsi="Times New Roman" w:cs="Times New Roman"/>
          <w:sz w:val="28"/>
          <w:szCs w:val="28"/>
        </w:rPr>
        <w:t>или двусторонней аутентификации, т.е. системы электронно-цифровых подписей.</w:t>
      </w:r>
    </w:p>
    <w:p w:rsidR="009F3EE6" w:rsidRDefault="009F3EE6">
      <w:pPr>
        <w:rPr>
          <w:rFonts w:ascii="Times New Roman" w:hAnsi="Times New Roman" w:cs="Times New Roman"/>
          <w:sz w:val="28"/>
          <w:szCs w:val="28"/>
        </w:rPr>
      </w:pPr>
    </w:p>
    <w:p w:rsidR="009F3EE6" w:rsidRDefault="009F3EE6">
      <w:pPr>
        <w:rPr>
          <w:rFonts w:asciiTheme="majorHAnsi" w:eastAsiaTheme="majorEastAsia" w:hAnsiTheme="majorHAnsi" w:cstheme="majorBidi"/>
          <w:spacing w:val="-10"/>
          <w:kern w:val="28"/>
          <w:sz w:val="56"/>
          <w:szCs w:val="56"/>
        </w:rPr>
      </w:pPr>
      <w:r>
        <w:br w:type="page"/>
      </w:r>
    </w:p>
    <w:p w:rsidR="009F3EE6" w:rsidRDefault="009F3EE6" w:rsidP="009F3EE6">
      <w:pPr>
        <w:pStyle w:val="a3"/>
      </w:pPr>
      <w:bookmarkStart w:id="14" w:name="_Toc480560363"/>
      <w:r>
        <w:lastRenderedPageBreak/>
        <w:t>Источники</w:t>
      </w:r>
      <w:bookmarkEnd w:id="14"/>
    </w:p>
    <w:p w:rsidR="009F3EE6" w:rsidRDefault="009F3EE6" w:rsidP="002B601F">
      <w:pPr>
        <w:jc w:val="both"/>
        <w:rPr>
          <w:rFonts w:ascii="Times New Roman" w:hAnsi="Times New Roman" w:cs="Times New Roman"/>
          <w:sz w:val="28"/>
          <w:szCs w:val="28"/>
        </w:rPr>
      </w:pPr>
    </w:p>
    <w:p w:rsidR="00CA150D" w:rsidRPr="009F3EE6" w:rsidRDefault="00B425C9" w:rsidP="009F3EE6">
      <w:pPr>
        <w:pStyle w:val="ab"/>
        <w:numPr>
          <w:ilvl w:val="0"/>
          <w:numId w:val="10"/>
        </w:numPr>
        <w:jc w:val="both"/>
        <w:rPr>
          <w:rFonts w:ascii="Times New Roman" w:hAnsi="Times New Roman" w:cs="Times New Roman"/>
          <w:sz w:val="28"/>
          <w:szCs w:val="28"/>
        </w:rPr>
      </w:pPr>
      <w:hyperlink r:id="rId13" w:history="1">
        <w:r w:rsidR="002439DE" w:rsidRPr="009F3EE6">
          <w:rPr>
            <w:rStyle w:val="a9"/>
            <w:rFonts w:ascii="Times New Roman" w:hAnsi="Times New Roman" w:cs="Times New Roman"/>
            <w:sz w:val="28"/>
            <w:szCs w:val="28"/>
          </w:rPr>
          <w:t>http://fb.ru/article/225952/algoritm-diffi-hellmana-naznachenie</w:t>
        </w:r>
      </w:hyperlink>
    </w:p>
    <w:p w:rsidR="002B601F" w:rsidRPr="000F5D30" w:rsidRDefault="00B425C9" w:rsidP="009F3EE6">
      <w:pPr>
        <w:pStyle w:val="ab"/>
        <w:numPr>
          <w:ilvl w:val="0"/>
          <w:numId w:val="10"/>
        </w:numPr>
        <w:jc w:val="both"/>
        <w:rPr>
          <w:rStyle w:val="a9"/>
          <w:rFonts w:ascii="Times New Roman" w:hAnsi="Times New Roman" w:cs="Times New Roman"/>
          <w:color w:val="auto"/>
          <w:sz w:val="28"/>
          <w:szCs w:val="28"/>
          <w:u w:val="none"/>
        </w:rPr>
      </w:pPr>
      <w:hyperlink r:id="rId14" w:history="1">
        <w:r w:rsidR="00C82EA5" w:rsidRPr="009F3EE6">
          <w:rPr>
            <w:rStyle w:val="a9"/>
            <w:rFonts w:ascii="Times New Roman" w:hAnsi="Times New Roman" w:cs="Times New Roman"/>
            <w:sz w:val="28"/>
            <w:szCs w:val="28"/>
          </w:rPr>
          <w:t>https://habrahabr.ru/post/100950/</w:t>
        </w:r>
      </w:hyperlink>
    </w:p>
    <w:p w:rsidR="000F5D30" w:rsidRPr="009F3EE6" w:rsidRDefault="00B425C9" w:rsidP="000F5D30">
      <w:pPr>
        <w:pStyle w:val="ab"/>
        <w:numPr>
          <w:ilvl w:val="0"/>
          <w:numId w:val="10"/>
        </w:numPr>
        <w:jc w:val="both"/>
        <w:rPr>
          <w:rFonts w:ascii="Times New Roman" w:hAnsi="Times New Roman" w:cs="Times New Roman"/>
          <w:sz w:val="28"/>
          <w:szCs w:val="28"/>
        </w:rPr>
      </w:pPr>
      <w:hyperlink r:id="rId15" w:history="1">
        <w:r w:rsidR="000F5D30" w:rsidRPr="009F3EE6">
          <w:rPr>
            <w:rStyle w:val="a9"/>
            <w:rFonts w:ascii="Times New Roman" w:hAnsi="Times New Roman" w:cs="Times New Roman"/>
            <w:sz w:val="28"/>
            <w:szCs w:val="28"/>
          </w:rPr>
          <w:t>https://ru.wikipedia.org/wiki/Протокол_Диффи_—_Хеллмана</w:t>
        </w:r>
      </w:hyperlink>
    </w:p>
    <w:p w:rsidR="000F5D30" w:rsidRDefault="00B425C9" w:rsidP="000F5D30">
      <w:pPr>
        <w:pStyle w:val="ab"/>
        <w:numPr>
          <w:ilvl w:val="0"/>
          <w:numId w:val="10"/>
        </w:numPr>
        <w:jc w:val="both"/>
        <w:rPr>
          <w:rFonts w:ascii="Times New Roman" w:hAnsi="Times New Roman" w:cs="Times New Roman"/>
          <w:sz w:val="28"/>
          <w:szCs w:val="28"/>
        </w:rPr>
      </w:pPr>
      <w:hyperlink r:id="rId16" w:history="1">
        <w:r w:rsidR="000F5D30" w:rsidRPr="00204C2E">
          <w:rPr>
            <w:rStyle w:val="a9"/>
            <w:rFonts w:ascii="Times New Roman" w:hAnsi="Times New Roman" w:cs="Times New Roman"/>
            <w:sz w:val="28"/>
            <w:szCs w:val="28"/>
          </w:rPr>
          <w:t>http://www.intuit.ru/studies/courses/691/547/lecture/12391?page=4</w:t>
        </w:r>
      </w:hyperlink>
    </w:p>
    <w:p w:rsidR="000F5D30" w:rsidRPr="009F3EE6" w:rsidRDefault="00B425C9" w:rsidP="000F5D30">
      <w:pPr>
        <w:pStyle w:val="ab"/>
        <w:numPr>
          <w:ilvl w:val="0"/>
          <w:numId w:val="10"/>
        </w:numPr>
        <w:jc w:val="both"/>
        <w:rPr>
          <w:rFonts w:ascii="Times New Roman" w:hAnsi="Times New Roman" w:cs="Times New Roman"/>
          <w:sz w:val="28"/>
          <w:szCs w:val="28"/>
        </w:rPr>
      </w:pPr>
      <w:hyperlink r:id="rId17" w:history="1">
        <w:r w:rsidR="000F5D30" w:rsidRPr="009F3EE6">
          <w:rPr>
            <w:rStyle w:val="a9"/>
            <w:rFonts w:ascii="Times New Roman" w:hAnsi="Times New Roman" w:cs="Times New Roman"/>
            <w:sz w:val="28"/>
            <w:szCs w:val="28"/>
          </w:rPr>
          <w:t>http://www.intuit.ru/studies/courses/553/409/lecture/9383?page=4</w:t>
        </w:r>
      </w:hyperlink>
    </w:p>
    <w:p w:rsidR="000F5D30" w:rsidRDefault="00B425C9" w:rsidP="000F5D30">
      <w:pPr>
        <w:pStyle w:val="ab"/>
        <w:numPr>
          <w:ilvl w:val="0"/>
          <w:numId w:val="10"/>
        </w:numPr>
        <w:jc w:val="both"/>
        <w:rPr>
          <w:rFonts w:ascii="Times New Roman" w:hAnsi="Times New Roman" w:cs="Times New Roman"/>
          <w:sz w:val="28"/>
          <w:szCs w:val="28"/>
        </w:rPr>
      </w:pPr>
      <w:hyperlink r:id="rId18" w:history="1">
        <w:r w:rsidR="000F5D30" w:rsidRPr="00204C2E">
          <w:rPr>
            <w:rStyle w:val="a9"/>
            <w:rFonts w:ascii="Times New Roman" w:hAnsi="Times New Roman" w:cs="Times New Roman"/>
            <w:sz w:val="28"/>
            <w:szCs w:val="28"/>
          </w:rPr>
          <w:t>http://www.securitylab.ru/analytics/478912.php</w:t>
        </w:r>
      </w:hyperlink>
    </w:p>
    <w:p w:rsidR="000F5D30" w:rsidRDefault="00B425C9" w:rsidP="000F5D30">
      <w:pPr>
        <w:pStyle w:val="ab"/>
        <w:numPr>
          <w:ilvl w:val="0"/>
          <w:numId w:val="10"/>
        </w:numPr>
        <w:jc w:val="both"/>
        <w:rPr>
          <w:rFonts w:ascii="Times New Roman" w:hAnsi="Times New Roman" w:cs="Times New Roman"/>
          <w:sz w:val="28"/>
          <w:szCs w:val="28"/>
        </w:rPr>
      </w:pPr>
      <w:hyperlink r:id="rId19" w:history="1">
        <w:r w:rsidR="000F5D30" w:rsidRPr="00204C2E">
          <w:rPr>
            <w:rStyle w:val="a9"/>
            <w:rFonts w:ascii="Times New Roman" w:hAnsi="Times New Roman" w:cs="Times New Roman"/>
            <w:sz w:val="28"/>
            <w:szCs w:val="28"/>
          </w:rPr>
          <w:t>http://www.williamspublishing.com/PDF/5-8459-0847-7/part.pdf</w:t>
        </w:r>
      </w:hyperlink>
    </w:p>
    <w:p w:rsidR="000F5D30" w:rsidRPr="000F5D30" w:rsidRDefault="000F5D30" w:rsidP="000F5D30">
      <w:pPr>
        <w:jc w:val="both"/>
        <w:rPr>
          <w:rFonts w:ascii="Times New Roman" w:hAnsi="Times New Roman" w:cs="Times New Roman"/>
          <w:sz w:val="28"/>
          <w:szCs w:val="28"/>
        </w:rPr>
      </w:pPr>
    </w:p>
    <w:sectPr w:rsidR="000F5D30" w:rsidRPr="000F5D30">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5C9" w:rsidRDefault="00B425C9" w:rsidP="002439DE">
      <w:pPr>
        <w:spacing w:after="0" w:line="240" w:lineRule="auto"/>
      </w:pPr>
      <w:r>
        <w:separator/>
      </w:r>
    </w:p>
  </w:endnote>
  <w:endnote w:type="continuationSeparator" w:id="0">
    <w:p w:rsidR="00B425C9" w:rsidRDefault="00B425C9" w:rsidP="002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731567"/>
      <w:docPartObj>
        <w:docPartGallery w:val="Page Numbers (Bottom of Page)"/>
        <w:docPartUnique/>
      </w:docPartObj>
    </w:sdtPr>
    <w:sdtEndPr/>
    <w:sdtContent>
      <w:p w:rsidR="002439DE" w:rsidRDefault="002439DE">
        <w:pPr>
          <w:pStyle w:val="a7"/>
          <w:jc w:val="right"/>
        </w:pPr>
        <w:r>
          <w:fldChar w:fldCharType="begin"/>
        </w:r>
        <w:r>
          <w:instrText>PAGE   \* MERGEFORMAT</w:instrText>
        </w:r>
        <w:r>
          <w:fldChar w:fldCharType="separate"/>
        </w:r>
        <w:r w:rsidR="009B2156">
          <w:rPr>
            <w:noProof/>
          </w:rPr>
          <w:t>14</w:t>
        </w:r>
        <w:r>
          <w:fldChar w:fldCharType="end"/>
        </w:r>
      </w:p>
    </w:sdtContent>
  </w:sdt>
  <w:p w:rsidR="002439DE" w:rsidRDefault="002439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5C9" w:rsidRDefault="00B425C9" w:rsidP="002439DE">
      <w:pPr>
        <w:spacing w:after="0" w:line="240" w:lineRule="auto"/>
      </w:pPr>
      <w:r>
        <w:separator/>
      </w:r>
    </w:p>
  </w:footnote>
  <w:footnote w:type="continuationSeparator" w:id="0">
    <w:p w:rsidR="00B425C9" w:rsidRDefault="00B425C9" w:rsidP="002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8A3"/>
    <w:multiLevelType w:val="hybridMultilevel"/>
    <w:tmpl w:val="F0F21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E0385"/>
    <w:multiLevelType w:val="hybridMultilevel"/>
    <w:tmpl w:val="8568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E4B5B"/>
    <w:multiLevelType w:val="hybridMultilevel"/>
    <w:tmpl w:val="4F8AC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1D89"/>
    <w:multiLevelType w:val="hybridMultilevel"/>
    <w:tmpl w:val="A134E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347598"/>
    <w:multiLevelType w:val="hybridMultilevel"/>
    <w:tmpl w:val="47805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9A03B7"/>
    <w:multiLevelType w:val="hybridMultilevel"/>
    <w:tmpl w:val="5CD847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4D3DE0"/>
    <w:multiLevelType w:val="hybridMultilevel"/>
    <w:tmpl w:val="12C8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AA4E49"/>
    <w:multiLevelType w:val="hybridMultilevel"/>
    <w:tmpl w:val="350C9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4B4BC4"/>
    <w:multiLevelType w:val="hybridMultilevel"/>
    <w:tmpl w:val="B4300F6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D3704E"/>
    <w:multiLevelType w:val="hybridMultilevel"/>
    <w:tmpl w:val="77DEE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166077"/>
    <w:multiLevelType w:val="hybridMultilevel"/>
    <w:tmpl w:val="FFBEC9B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10"/>
  </w:num>
  <w:num w:numId="8">
    <w:abstractNumId w:val="8"/>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E3"/>
    <w:rsid w:val="00006FA4"/>
    <w:rsid w:val="000F5D30"/>
    <w:rsid w:val="001A29A7"/>
    <w:rsid w:val="002439DE"/>
    <w:rsid w:val="0029725B"/>
    <w:rsid w:val="002B601F"/>
    <w:rsid w:val="005B59E6"/>
    <w:rsid w:val="005C555F"/>
    <w:rsid w:val="00777F87"/>
    <w:rsid w:val="008615F9"/>
    <w:rsid w:val="008B5592"/>
    <w:rsid w:val="00905213"/>
    <w:rsid w:val="009B2156"/>
    <w:rsid w:val="009C1C60"/>
    <w:rsid w:val="009F3EE6"/>
    <w:rsid w:val="00A926DF"/>
    <w:rsid w:val="00B425C9"/>
    <w:rsid w:val="00C82EA5"/>
    <w:rsid w:val="00CA150D"/>
    <w:rsid w:val="00DB08E3"/>
    <w:rsid w:val="00E9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7EBF"/>
  <w15:chartTrackingRefBased/>
  <w15:docId w15:val="{BFFD7200-5244-4D9F-B8C7-709389A7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F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2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150D"/>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2439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39DE"/>
  </w:style>
  <w:style w:type="paragraph" w:styleId="a7">
    <w:name w:val="footer"/>
    <w:basedOn w:val="a"/>
    <w:link w:val="a8"/>
    <w:uiPriority w:val="99"/>
    <w:unhideWhenUsed/>
    <w:rsid w:val="002439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39DE"/>
  </w:style>
  <w:style w:type="character" w:styleId="a9">
    <w:name w:val="Hyperlink"/>
    <w:basedOn w:val="a0"/>
    <w:uiPriority w:val="99"/>
    <w:unhideWhenUsed/>
    <w:rsid w:val="002439DE"/>
    <w:rPr>
      <w:color w:val="0563C1" w:themeColor="hyperlink"/>
      <w:u w:val="single"/>
    </w:rPr>
  </w:style>
  <w:style w:type="character" w:styleId="aa">
    <w:name w:val="Mention"/>
    <w:basedOn w:val="a0"/>
    <w:uiPriority w:val="99"/>
    <w:semiHidden/>
    <w:unhideWhenUsed/>
    <w:rsid w:val="002439DE"/>
    <w:rPr>
      <w:color w:val="2B579A"/>
      <w:shd w:val="clear" w:color="auto" w:fill="E6E6E6"/>
    </w:rPr>
  </w:style>
  <w:style w:type="paragraph" w:styleId="ab">
    <w:name w:val="List Paragraph"/>
    <w:basedOn w:val="a"/>
    <w:uiPriority w:val="34"/>
    <w:qFormat/>
    <w:rsid w:val="002439DE"/>
    <w:pPr>
      <w:ind w:left="720"/>
      <w:contextualSpacing/>
    </w:pPr>
  </w:style>
  <w:style w:type="paragraph" w:customStyle="1" w:styleId="11">
    <w:name w:val="Стиль1"/>
    <w:basedOn w:val="a"/>
    <w:link w:val="12"/>
    <w:qFormat/>
    <w:rsid w:val="001A29A7"/>
    <w:pPr>
      <w:jc w:val="both"/>
    </w:pPr>
    <w:rPr>
      <w:rFonts w:ascii="Times New Roman" w:hAnsi="Times New Roman" w:cs="Times New Roman"/>
      <w:b/>
      <w:sz w:val="36"/>
      <w:szCs w:val="28"/>
    </w:rPr>
  </w:style>
  <w:style w:type="character" w:customStyle="1" w:styleId="10">
    <w:name w:val="Заголовок 1 Знак"/>
    <w:basedOn w:val="a0"/>
    <w:link w:val="1"/>
    <w:uiPriority w:val="9"/>
    <w:rsid w:val="009F3EE6"/>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1A29A7"/>
    <w:rPr>
      <w:rFonts w:ascii="Times New Roman" w:hAnsi="Times New Roman" w:cs="Times New Roman"/>
      <w:b/>
      <w:sz w:val="36"/>
      <w:szCs w:val="28"/>
    </w:rPr>
  </w:style>
  <w:style w:type="character" w:customStyle="1" w:styleId="20">
    <w:name w:val="Заголовок 2 Знак"/>
    <w:basedOn w:val="a0"/>
    <w:link w:val="2"/>
    <w:uiPriority w:val="9"/>
    <w:semiHidden/>
    <w:rsid w:val="009F3EE6"/>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9F3EE6"/>
    <w:pPr>
      <w:spacing w:after="100"/>
    </w:pPr>
  </w:style>
  <w:style w:type="paragraph" w:styleId="21">
    <w:name w:val="toc 2"/>
    <w:basedOn w:val="a"/>
    <w:next w:val="a"/>
    <w:autoRedefine/>
    <w:uiPriority w:val="39"/>
    <w:unhideWhenUsed/>
    <w:rsid w:val="009F3EE6"/>
    <w:pPr>
      <w:spacing w:after="100"/>
      <w:ind w:left="220"/>
    </w:pPr>
  </w:style>
  <w:style w:type="character" w:customStyle="1" w:styleId="30">
    <w:name w:val="Заголовок 3 Знак"/>
    <w:basedOn w:val="a0"/>
    <w:link w:val="3"/>
    <w:uiPriority w:val="9"/>
    <w:semiHidden/>
    <w:rsid w:val="00A926DF"/>
    <w:rPr>
      <w:rFonts w:asciiTheme="majorHAnsi" w:eastAsiaTheme="majorEastAsia" w:hAnsiTheme="majorHAnsi" w:cstheme="majorBidi"/>
      <w:color w:val="1F3763" w:themeColor="accent1" w:themeShade="7F"/>
      <w:sz w:val="24"/>
      <w:szCs w:val="24"/>
    </w:rPr>
  </w:style>
  <w:style w:type="character" w:styleId="ac">
    <w:name w:val="FollowedHyperlink"/>
    <w:basedOn w:val="a0"/>
    <w:uiPriority w:val="99"/>
    <w:semiHidden/>
    <w:unhideWhenUsed/>
    <w:rsid w:val="000F5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6280">
      <w:bodyDiv w:val="1"/>
      <w:marLeft w:val="0"/>
      <w:marRight w:val="0"/>
      <w:marTop w:val="0"/>
      <w:marBottom w:val="0"/>
      <w:divBdr>
        <w:top w:val="none" w:sz="0" w:space="0" w:color="auto"/>
        <w:left w:val="none" w:sz="0" w:space="0" w:color="auto"/>
        <w:bottom w:val="none" w:sz="0" w:space="0" w:color="auto"/>
        <w:right w:val="none" w:sz="0" w:space="0" w:color="auto"/>
      </w:divBdr>
    </w:div>
    <w:div w:id="193664215">
      <w:bodyDiv w:val="1"/>
      <w:marLeft w:val="0"/>
      <w:marRight w:val="0"/>
      <w:marTop w:val="0"/>
      <w:marBottom w:val="0"/>
      <w:divBdr>
        <w:top w:val="none" w:sz="0" w:space="0" w:color="auto"/>
        <w:left w:val="none" w:sz="0" w:space="0" w:color="auto"/>
        <w:bottom w:val="none" w:sz="0" w:space="0" w:color="auto"/>
        <w:right w:val="none" w:sz="0" w:space="0" w:color="auto"/>
      </w:divBdr>
    </w:div>
    <w:div w:id="216819535">
      <w:bodyDiv w:val="1"/>
      <w:marLeft w:val="0"/>
      <w:marRight w:val="0"/>
      <w:marTop w:val="0"/>
      <w:marBottom w:val="0"/>
      <w:divBdr>
        <w:top w:val="none" w:sz="0" w:space="0" w:color="auto"/>
        <w:left w:val="none" w:sz="0" w:space="0" w:color="auto"/>
        <w:bottom w:val="none" w:sz="0" w:space="0" w:color="auto"/>
        <w:right w:val="none" w:sz="0" w:space="0" w:color="auto"/>
      </w:divBdr>
    </w:div>
    <w:div w:id="417097516">
      <w:bodyDiv w:val="1"/>
      <w:marLeft w:val="0"/>
      <w:marRight w:val="0"/>
      <w:marTop w:val="0"/>
      <w:marBottom w:val="0"/>
      <w:divBdr>
        <w:top w:val="none" w:sz="0" w:space="0" w:color="auto"/>
        <w:left w:val="none" w:sz="0" w:space="0" w:color="auto"/>
        <w:bottom w:val="none" w:sz="0" w:space="0" w:color="auto"/>
        <w:right w:val="none" w:sz="0" w:space="0" w:color="auto"/>
      </w:divBdr>
    </w:div>
    <w:div w:id="439303202">
      <w:bodyDiv w:val="1"/>
      <w:marLeft w:val="0"/>
      <w:marRight w:val="0"/>
      <w:marTop w:val="0"/>
      <w:marBottom w:val="0"/>
      <w:divBdr>
        <w:top w:val="none" w:sz="0" w:space="0" w:color="auto"/>
        <w:left w:val="none" w:sz="0" w:space="0" w:color="auto"/>
        <w:bottom w:val="none" w:sz="0" w:space="0" w:color="auto"/>
        <w:right w:val="none" w:sz="0" w:space="0" w:color="auto"/>
      </w:divBdr>
    </w:div>
    <w:div w:id="501240355">
      <w:bodyDiv w:val="1"/>
      <w:marLeft w:val="0"/>
      <w:marRight w:val="0"/>
      <w:marTop w:val="0"/>
      <w:marBottom w:val="0"/>
      <w:divBdr>
        <w:top w:val="none" w:sz="0" w:space="0" w:color="auto"/>
        <w:left w:val="none" w:sz="0" w:space="0" w:color="auto"/>
        <w:bottom w:val="none" w:sz="0" w:space="0" w:color="auto"/>
        <w:right w:val="none" w:sz="0" w:space="0" w:color="auto"/>
      </w:divBdr>
    </w:div>
    <w:div w:id="533004921">
      <w:bodyDiv w:val="1"/>
      <w:marLeft w:val="0"/>
      <w:marRight w:val="0"/>
      <w:marTop w:val="0"/>
      <w:marBottom w:val="0"/>
      <w:divBdr>
        <w:top w:val="none" w:sz="0" w:space="0" w:color="auto"/>
        <w:left w:val="none" w:sz="0" w:space="0" w:color="auto"/>
        <w:bottom w:val="none" w:sz="0" w:space="0" w:color="auto"/>
        <w:right w:val="none" w:sz="0" w:space="0" w:color="auto"/>
      </w:divBdr>
    </w:div>
    <w:div w:id="595941579">
      <w:bodyDiv w:val="1"/>
      <w:marLeft w:val="0"/>
      <w:marRight w:val="0"/>
      <w:marTop w:val="0"/>
      <w:marBottom w:val="0"/>
      <w:divBdr>
        <w:top w:val="none" w:sz="0" w:space="0" w:color="auto"/>
        <w:left w:val="none" w:sz="0" w:space="0" w:color="auto"/>
        <w:bottom w:val="none" w:sz="0" w:space="0" w:color="auto"/>
        <w:right w:val="none" w:sz="0" w:space="0" w:color="auto"/>
      </w:divBdr>
    </w:div>
    <w:div w:id="822962722">
      <w:bodyDiv w:val="1"/>
      <w:marLeft w:val="0"/>
      <w:marRight w:val="0"/>
      <w:marTop w:val="0"/>
      <w:marBottom w:val="0"/>
      <w:divBdr>
        <w:top w:val="none" w:sz="0" w:space="0" w:color="auto"/>
        <w:left w:val="none" w:sz="0" w:space="0" w:color="auto"/>
        <w:bottom w:val="none" w:sz="0" w:space="0" w:color="auto"/>
        <w:right w:val="none" w:sz="0" w:space="0" w:color="auto"/>
      </w:divBdr>
    </w:div>
    <w:div w:id="875701947">
      <w:bodyDiv w:val="1"/>
      <w:marLeft w:val="0"/>
      <w:marRight w:val="0"/>
      <w:marTop w:val="0"/>
      <w:marBottom w:val="0"/>
      <w:divBdr>
        <w:top w:val="none" w:sz="0" w:space="0" w:color="auto"/>
        <w:left w:val="none" w:sz="0" w:space="0" w:color="auto"/>
        <w:bottom w:val="none" w:sz="0" w:space="0" w:color="auto"/>
        <w:right w:val="none" w:sz="0" w:space="0" w:color="auto"/>
      </w:divBdr>
    </w:div>
    <w:div w:id="903415240">
      <w:bodyDiv w:val="1"/>
      <w:marLeft w:val="0"/>
      <w:marRight w:val="0"/>
      <w:marTop w:val="0"/>
      <w:marBottom w:val="0"/>
      <w:divBdr>
        <w:top w:val="none" w:sz="0" w:space="0" w:color="auto"/>
        <w:left w:val="none" w:sz="0" w:space="0" w:color="auto"/>
        <w:bottom w:val="none" w:sz="0" w:space="0" w:color="auto"/>
        <w:right w:val="none" w:sz="0" w:space="0" w:color="auto"/>
      </w:divBdr>
    </w:div>
    <w:div w:id="1039738946">
      <w:bodyDiv w:val="1"/>
      <w:marLeft w:val="0"/>
      <w:marRight w:val="0"/>
      <w:marTop w:val="0"/>
      <w:marBottom w:val="0"/>
      <w:divBdr>
        <w:top w:val="none" w:sz="0" w:space="0" w:color="auto"/>
        <w:left w:val="none" w:sz="0" w:space="0" w:color="auto"/>
        <w:bottom w:val="none" w:sz="0" w:space="0" w:color="auto"/>
        <w:right w:val="none" w:sz="0" w:space="0" w:color="auto"/>
      </w:divBdr>
    </w:div>
    <w:div w:id="1053042110">
      <w:bodyDiv w:val="1"/>
      <w:marLeft w:val="0"/>
      <w:marRight w:val="0"/>
      <w:marTop w:val="0"/>
      <w:marBottom w:val="0"/>
      <w:divBdr>
        <w:top w:val="none" w:sz="0" w:space="0" w:color="auto"/>
        <w:left w:val="none" w:sz="0" w:space="0" w:color="auto"/>
        <w:bottom w:val="none" w:sz="0" w:space="0" w:color="auto"/>
        <w:right w:val="none" w:sz="0" w:space="0" w:color="auto"/>
      </w:divBdr>
    </w:div>
    <w:div w:id="1282303558">
      <w:bodyDiv w:val="1"/>
      <w:marLeft w:val="0"/>
      <w:marRight w:val="0"/>
      <w:marTop w:val="0"/>
      <w:marBottom w:val="0"/>
      <w:divBdr>
        <w:top w:val="none" w:sz="0" w:space="0" w:color="auto"/>
        <w:left w:val="none" w:sz="0" w:space="0" w:color="auto"/>
        <w:bottom w:val="none" w:sz="0" w:space="0" w:color="auto"/>
        <w:right w:val="none" w:sz="0" w:space="0" w:color="auto"/>
      </w:divBdr>
    </w:div>
    <w:div w:id="1529174235">
      <w:bodyDiv w:val="1"/>
      <w:marLeft w:val="0"/>
      <w:marRight w:val="0"/>
      <w:marTop w:val="0"/>
      <w:marBottom w:val="0"/>
      <w:divBdr>
        <w:top w:val="none" w:sz="0" w:space="0" w:color="auto"/>
        <w:left w:val="none" w:sz="0" w:space="0" w:color="auto"/>
        <w:bottom w:val="none" w:sz="0" w:space="0" w:color="auto"/>
        <w:right w:val="none" w:sz="0" w:space="0" w:color="auto"/>
      </w:divBdr>
    </w:div>
    <w:div w:id="1809122997">
      <w:bodyDiv w:val="1"/>
      <w:marLeft w:val="0"/>
      <w:marRight w:val="0"/>
      <w:marTop w:val="0"/>
      <w:marBottom w:val="0"/>
      <w:divBdr>
        <w:top w:val="none" w:sz="0" w:space="0" w:color="auto"/>
        <w:left w:val="none" w:sz="0" w:space="0" w:color="auto"/>
        <w:bottom w:val="none" w:sz="0" w:space="0" w:color="auto"/>
        <w:right w:val="none" w:sz="0" w:space="0" w:color="auto"/>
      </w:divBdr>
    </w:div>
    <w:div w:id="19875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b.ru/article/225952/algoritm-diffi-hellmana-naznachenie" TargetMode="External"/><Relationship Id="rId18" Type="http://schemas.openxmlformats.org/officeDocument/2006/relationships/hyperlink" Target="http://www.securitylab.ru/analytics/478912.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tuit.ru/studies/courses/553/409/lecture/9383?page=4" TargetMode="External"/><Relationship Id="rId2" Type="http://schemas.openxmlformats.org/officeDocument/2006/relationships/numbering" Target="numbering.xml"/><Relationship Id="rId16" Type="http://schemas.openxmlformats.org/officeDocument/2006/relationships/hyperlink" Target="http://www.intuit.ru/studies/courses/691/547/lecture/12391?page=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1055;&#1088;&#1086;&#1090;&#1086;&#1082;&#1086;&#1083;_&#1044;&#1080;&#1092;&#1092;&#1080;_&#8212;_&#1061;&#1077;&#1083;&#1083;&#1084;&#1072;&#1085;&#1072;" TargetMode="External"/><Relationship Id="rId10" Type="http://schemas.openxmlformats.org/officeDocument/2006/relationships/image" Target="media/image3.png"/><Relationship Id="rId19" Type="http://schemas.openxmlformats.org/officeDocument/2006/relationships/hyperlink" Target="http://www.williamspublishing.com/PDF/5-8459-0847-7/par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ahabr.ru/post/10095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3E8E7-B79B-42F3-BE6C-5B371F03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2701</Words>
  <Characters>15402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8</cp:revision>
  <dcterms:created xsi:type="dcterms:W3CDTF">2017-04-16T12:17:00Z</dcterms:created>
  <dcterms:modified xsi:type="dcterms:W3CDTF">2017-04-22T13:03:00Z</dcterms:modified>
</cp:coreProperties>
</file>