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Отчет по практическим заданиям: Машинное обучение и Компьютерное зрение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Задание 1: Кредитный скоринг (Расширенный анализ)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Цель: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Построить надежную модель классификации для предсказания наступления события (дефолта) на основе данных страховой компании (target).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Реализованные шаги (включая продвинутые методы):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Разведочный анализ данных (EDA), включая анализ дисбаланса и корреляций.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Визуализация плотности распределения признаков в разрезе целевой переменной.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Обучение градиентного бустинга (CatBoost) с автоматической балансировкой весов классов.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Поиск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оптимального порога классификации (Threshold Tuning)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 помощью Precision-Recall кривой.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Оценка интерпретируемости модели (Feature Importance).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Загрузка данных и импорт библиотек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начала импортируем все необходимые библиотеки для работы с данными, построения графиков и машинного обучения. Прочитаем тренировочный датасет insclass_train.csv.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pandas as pd</w:t>
        <w:br w:type="textWrapping"/>
        <w:t xml:space="preserve">import numpy as np</w:t>
        <w:br w:type="textWrapping"/>
        <w:t xml:space="preserve">import matplotlib.pyplot as plt</w:t>
        <w:br w:type="textWrapping"/>
        <w:t xml:space="preserve">import seaborn as sns</w:t>
        <w:br w:type="textWrapping"/>
        <w:t xml:space="preserve">from sklearn.model_selection import train_test_split</w:t>
        <w:br w:type="textWrapping"/>
        <w:t xml:space="preserve">from sklearn.metrics import roc_auc_score, classification_report, confusion_matrix, ConfusionMatrixDisplay, precision_recall_curve</w:t>
        <w:br w:type="textWrapping"/>
        <w:t xml:space="preserve">from catboost import CatBoostClassifier, Pool</w:t>
        <w:br w:type="textWrapping"/>
        <w:t xml:space="preserve">import warnings</w:t>
        <w:br w:type="textWrapping"/>
        <w:br w:type="textWrapping"/>
        <w:t xml:space="preserve"># Настройки графиков для красивого отображения</w:t>
        <w:br w:type="textWrapping"/>
        <w:t xml:space="preserve">sns.set_theme(style="whitegrid")</w:t>
        <w:br w:type="textWrapping"/>
        <w:t xml:space="preserve">plt.rcParams['figure.figsize'] = (10, 6)</w:t>
        <w:br w:type="textWrapping"/>
        <w:t xml:space="preserve">warnings.filterwarnings('ignore')</w:t>
        <w:br w:type="textWrapping"/>
        <w:br w:type="textWrapping"/>
        <w:t xml:space="preserve">try:</w:t>
        <w:br w:type="textWrapping"/>
        <w:t xml:space="preserve">    data = pd.read_csv('insclass_train.csv')</w:t>
        <w:br w:type="textWrapping"/>
        <w:t xml:space="preserve">    print(f"Данные успешно загружены! Размерность: {data.shape}")</w:t>
        <w:br w:type="textWrapping"/>
        <w:t xml:space="preserve">except FileNotFoundError:</w:t>
        <w:br w:type="textWrapping"/>
        <w:t xml:space="preserve">    print("Ошибка: Файл 'insclass_train.csv' не найден.")</w:t>
        <w:br w:type="textWrapping"/>
        <w:br w:type="textWrapping"/>
        <w:t xml:space="preserve">data.head()</w:t>
        <w:br w:type="textWrapping"/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Разведочный анализ (EDA): Дисбаланс классов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кредитном и страховом скоринге всегда присутствует дисбаланс: дефолтов (или страховых случаев) значительно меньше, чем нормального поведения клиентов. Посмотрим на точные цифры, чтобы понимать масштаб проблемы.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target_counts = data['target'].value_counts(normalize=True) * 100</w:t>
        <w:br w:type="textWrapping"/>
        <w:br w:type="textWrapping"/>
        <w:t xml:space="preserve">plt.figure(figsize=(7, 5))</w:t>
        <w:br w:type="textWrapping"/>
        <w:t xml:space="preserve">sns.countplot(data=data, x='target', palette='viridis', hue='target', legend=False)</w:t>
        <w:br w:type="textWrapping"/>
        <w:t xml:space="preserve">plt.title('Распределение целевой переменной (Дисбаланс классов)', fontsize=14)</w:t>
        <w:br w:type="textWrapping"/>
        <w:t xml:space="preserve">plt.ylabel('Количество')</w:t>
        <w:br w:type="textWrapping"/>
        <w:t xml:space="preserve">plt.xlabel('Класс (0 - норма, 1 - дефолт/событие)')</w:t>
        <w:br w:type="textWrapping"/>
        <w:t xml:space="preserve">plt.show()</w:t>
        <w:br w:type="textWrapping"/>
        <w:br w:type="textWrapping"/>
        <w:t xml:space="preserve">print("Доля классов (%):\n", target_counts)</w:t>
        <w:br w:type="textWrapping"/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Корреляционный анализ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Посмотрим, как числовые переменные коррелируют друг с другом. Высокая корреляция между признаками (мультиколлинеарность) может быть признаком дублирования информации. Для древесных моделей это не критично, но полезно для глубокого понимания природы данных.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Оставляем только числовые колонки для матрицы корреляций</w:t>
        <w:br w:type="textWrapping"/>
        <w:t xml:space="preserve">numeric_cols = data.select_dtypes(include=[np.number]).columns.tolist()</w:t>
        <w:br w:type="textWrapping"/>
        <w:br w:type="textWrapping"/>
        <w:t xml:space="preserve">plt.figure(figsize=(12, 10))</w:t>
        <w:br w:type="textWrapping"/>
        <w:t xml:space="preserve">corr_matrix = data[numeric_cols].corr()</w:t>
        <w:br w:type="textWrapping"/>
        <w:t xml:space="preserve">sns.heatmap(corr_matrix, cmap='coolwarm', center=0, annot=False, fmt='.2f', square=True)</w:t>
        <w:br w:type="textWrapping"/>
        <w:t xml:space="preserve">plt.title('Матрица корреляций числовых признаков', fontsize=16)</w:t>
        <w:br w:type="textWrapping"/>
        <w:t xml:space="preserve">plt.show()</w:t>
        <w:br w:type="textWrapping"/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Обработка пропусков и подготовка данных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Проверим датасет на наличие пропусков (NaN). Колонки, которые состоят из пропусков более чем на 80%, мы удалим, так как они вносят слишком много шума. Остальные пропуски заполним меткой 'Missing', чтобы алгоритм CatBoost воспринимал отсутствие данных как отдельную самостоятельную категорию.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missing_data = data.isnull().sum() / len(data) * 100</w:t>
        <w:br w:type="textWrapping"/>
        <w:t xml:space="preserve">missing_data = missing_data[missing_data &gt; 0].sort_values(ascending=False)</w:t>
        <w:br w:type="textWrapping"/>
        <w:br w:type="textWrapping"/>
        <w:t xml:space="preserve"># Удаляем признаки с долей пропусков &gt; 80%</w:t>
        <w:br w:type="textWrapping"/>
        <w:t xml:space="preserve">columns_to_drop = missing_data[missing_data &gt; 80].index.tolist()</w:t>
        <w:br w:type="textWrapping"/>
        <w:t xml:space="preserve">print(f"Удаляем колонки из-за критического количества пропусков: {columns_to_drop}")</w:t>
        <w:br w:type="textWrapping"/>
        <w:br w:type="textWrapping"/>
        <w:t xml:space="preserve">data_clean = data.drop(columns=columns_to_drop)</w:t>
        <w:br w:type="textWrapping"/>
        <w:br w:type="textWrapping"/>
        <w:t xml:space="preserve">X = data_clean.drop(columns=['target'])</w:t>
        <w:br w:type="textWrapping"/>
        <w:t xml:space="preserve">y = data_clean['target']</w:t>
        <w:br w:type="textWrapping"/>
        <w:br w:type="textWrapping"/>
        <w:t xml:space="preserve"># Автоматический поиск категориальных признаков</w:t>
        <w:br w:type="textWrapping"/>
        <w:t xml:space="preserve">cat_features = X.select_dtypes(include=['object', 'category']).columns.tolist()</w:t>
        <w:br w:type="textWrapping"/>
        <w:br w:type="textWrapping"/>
        <w:t xml:space="preserve"># Обработка пропусков в категориальных переменных</w:t>
        <w:br w:type="textWrapping"/>
        <w:t xml:space="preserve">X[cat_features] = X[cat_features].fillna('Missing')</w:t>
        <w:br w:type="textWrapping"/>
        <w:br w:type="textWrapping"/>
        <w:t xml:space="preserve"># Разделение на train и test (с сохранением пропорций классов - stratify)</w:t>
        <w:br w:type="textWrapping"/>
        <w:t xml:space="preserve">X_train, X_test, y_train, y_test = train_test_split(X, y, test_size=0.2, random_state=42, stratify=y)</w:t>
        <w:br w:type="textWrapping"/>
        <w:br w:type="textWrapping"/>
        <w:t xml:space="preserve">print(f"Обучающая выборка: {X_train.shape}")</w:t>
        <w:br w:type="textWrapping"/>
        <w:t xml:space="preserve">print(f"Тестовая выборка: {X_test.shape}")</w:t>
        <w:br w:type="textWrapping"/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Обучение модели (CatBoost)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Мы используем CatBoostClassifier. Зададим параметр auto_class_weights='Balanced', чтобы модель сильнее штрафовалась за ошибки на клиентах с дефолтом (так как их намного меньше). Также включим раннюю остановку (early_stopping_rounds), чтобы избежать переобучения.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train_pool = Pool(X_train, y_train, cat_features=cat_features)</w:t>
        <w:br w:type="textWrapping"/>
        <w:t xml:space="preserve">test_pool = Pool(X_test, y_test, cat_features=cat_features)</w:t>
        <w:br w:type="textWrapping"/>
        <w:br w:type="textWrapping"/>
        <w:t xml:space="preserve">model = CatBoostClassifier(</w:t>
        <w:br w:type="textWrapping"/>
        <w:t xml:space="preserve">    iterations=600,</w:t>
        <w:br w:type="textWrapping"/>
        <w:t xml:space="preserve">    learning_rate=0.05,</w:t>
        <w:br w:type="textWrapping"/>
        <w:t xml:space="preserve">    depth=6,</w:t>
        <w:br w:type="textWrapping"/>
        <w:t xml:space="preserve">    eval_metric='AUC',</w:t>
        <w:br w:type="textWrapping"/>
        <w:t xml:space="preserve">    auto_class_weights='Balanced', </w:t>
        <w:br w:type="textWrapping"/>
        <w:t xml:space="preserve">    random_seed=42,</w:t>
        <w:br w:type="textWrapping"/>
        <w:t xml:space="preserve">    verbose=100</w:t>
        <w:br w:type="textWrapping"/>
        <w:t xml:space="preserve">)</w:t>
        <w:br w:type="textWrapping"/>
        <w:br w:type="textWrapping"/>
        <w:t xml:space="preserve">model.fit(train_pool, eval_set=test_pool, early_stopping_rounds=50)</w:t>
        <w:br w:type="textWrapping"/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Поиск оптимального порога (Threshold Tuning)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 умолчанию метод .predict() относит клиента к дефолту, если вероятность события &gt; 0.5. Но в бизнесе цена ошибки первого рода (выдать кредит банкроту) намного выше ошибки второго рода (отказать надежному). Мы построим Precision-Recall кривую и найдем порог вероятности, при котором достигается максимальный баланс (F1-score).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Получаем вероятности принадлежности к классу 1</w:t>
        <w:br w:type="textWrapping"/>
        <w:t xml:space="preserve">y_pred_proba = model.predict_proba(X_test)[:, 1]</w:t>
        <w:br w:type="textWrapping"/>
        <w:br w:type="textWrapping"/>
        <w:t xml:space="preserve"># Вычисляем precision, recall и thresholds</w:t>
        <w:br w:type="textWrapping"/>
        <w:t xml:space="preserve">precisions, recalls, thresholds = precision_recall_curve(y_test, y_pred_proba)</w:t>
        <w:br w:type="textWrapping"/>
        <w:br w:type="textWrapping"/>
        <w:t xml:space="preserve"># Избегаем деления на ноль при расчете F1</w:t>
        <w:br w:type="textWrapping"/>
        <w:t xml:space="preserve">f1_scores = np.divide(2 * (precisions * recalls), (precisions + recalls), out=np.zeros_like(precisions), where=(precisions + recalls)!=0)</w:t>
        <w:br w:type="textWrapping"/>
        <w:br w:type="textWrapping"/>
        <w:t xml:space="preserve"># Находим индекс максимального F1</w:t>
        <w:br w:type="textWrapping"/>
        <w:t xml:space="preserve">optimal_idx = np.argmax(f1_scores)</w:t>
        <w:br w:type="textWrapping"/>
        <w:t xml:space="preserve">optimal_threshold = thresholds[optimal_idx]</w:t>
        <w:br w:type="textWrapping"/>
        <w:br w:type="textWrapping"/>
        <w:t xml:space="preserve">plt.figure(figsize=(8, 5))</w:t>
        <w:br w:type="textWrapping"/>
        <w:t xml:space="preserve">plt.plot(thresholds, precisions[:-1], 'b--', label='Precision (Точность)')</w:t>
        <w:br w:type="textWrapping"/>
        <w:t xml:space="preserve">plt.plot(thresholds, recalls[:-1], 'g-', label='Recall (Полнота)')</w:t>
        <w:br w:type="textWrapping"/>
        <w:t xml:space="preserve">plt.axvline(x=optimal_threshold, color='r', linestyle='--', label=f'Оптимальный порог: {optimal_threshold:.2f}')</w:t>
        <w:br w:type="textWrapping"/>
        <w:t xml:space="preserve">plt.title('Precision-Recall Tradeoff')</w:t>
        <w:br w:type="textWrapping"/>
        <w:t xml:space="preserve">plt.xlabel('Порог вероятности (Threshold)')</w:t>
        <w:br w:type="textWrapping"/>
        <w:t xml:space="preserve">plt.legend()</w:t>
        <w:br w:type="textWrapping"/>
        <w:t xml:space="preserve">plt.show()</w:t>
        <w:br w:type="textWrapping"/>
        <w:br w:type="textWrapping"/>
        <w:t xml:space="preserve">print(f"Оптимальный порог классификации: {optimal_threshold:.4f}")</w:t>
        <w:br w:type="textWrapping"/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Итоговая оценка и интерпретируемость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Применим найденный оптимальный порог к нашим предсказаниям и посмотрим на Матрицу ошибок. Затем выведем ТОП-15 признаков, которые оказали наибольшее влияние на решения модели.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Применяем новый порог</w:t>
        <w:br w:type="textWrapping"/>
        <w:t xml:space="preserve">y_pred_optimal = (y_pred_proba &gt;= optimal_threshold).astype(int)</w:t>
        <w:br w:type="textWrapping"/>
        <w:br w:type="textWrapping"/>
        <w:t xml:space="preserve"># Метрика ROC-AUC</w:t>
        <w:br w:type="textWrapping"/>
        <w:t xml:space="preserve">auc_score = roc_auc_score(y_test, y_pred_proba)</w:t>
        <w:br w:type="textWrapping"/>
        <w:t xml:space="preserve">print(f"\nROC-AUC Score: {auc_score:.4f}\n")</w:t>
        <w:br w:type="textWrapping"/>
        <w:br w:type="textWrapping"/>
        <w:t xml:space="preserve">print("Отчет по классификации (С оптимальным порогом):")</w:t>
        <w:br w:type="textWrapping"/>
        <w:t xml:space="preserve">print(classification_report(y_test, y_pred_optimal))</w:t>
        <w:br w:type="textWrapping"/>
        <w:br w:type="textWrapping"/>
        <w:t xml:space="preserve"># Визуализация матрицы ошибок</w:t>
        <w:br w:type="textWrapping"/>
        <w:t xml:space="preserve">cm = confusion_matrix(y_test, y_pred_optimal)</w:t>
        <w:br w:type="textWrapping"/>
        <w:t xml:space="preserve">disp = ConfusionMatrixDisplay(confusion_matrix=cm, display_labels=['Норма (0)', 'Дефолт (1)'])</w:t>
        <w:br w:type="textWrapping"/>
        <w:t xml:space="preserve">fig, ax = plt.subplots(figsize=(6, 6))</w:t>
        <w:br w:type="textWrapping"/>
        <w:t xml:space="preserve">disp.plot(cmap='Blues', values_format='d', ax=ax)</w:t>
        <w:br w:type="textWrapping"/>
        <w:t xml:space="preserve">plt.title('Матрица ошибок')</w:t>
        <w:br w:type="textWrapping"/>
        <w:t xml:space="preserve">plt.grid(False)</w:t>
        <w:br w:type="textWrapping"/>
        <w:t xml:space="preserve">plt.show()</w:t>
        <w:br w:type="textWrapping"/>
        <w:br w:type="textWrapping"/>
        <w:t xml:space="preserve"># Важность признаков</w:t>
        <w:br w:type="textWrapping"/>
        <w:t xml:space="preserve">feature_importance = model.get_feature_importance()</w:t>
        <w:br w:type="textWrapping"/>
        <w:t xml:space="preserve">sorted_idx = np.argsort(feature_importance)</w:t>
        <w:br w:type="textWrapping"/>
        <w:br w:type="textWrapping"/>
        <w:t xml:space="preserve">top_n = 15</w:t>
        <w:br w:type="textWrapping"/>
        <w:t xml:space="preserve">top_idx = sorted_idx[-top_n:]</w:t>
        <w:br w:type="textWrapping"/>
        <w:br w:type="textWrapping"/>
        <w:t xml:space="preserve">plt.figure(figsize=(10, 8))</w:t>
        <w:br w:type="textWrapping"/>
        <w:t xml:space="preserve">plt.barh(range(top_n), feature_importance[top_idx], align='center', color='coral')</w:t>
        <w:br w:type="textWrapping"/>
        <w:t xml:space="preserve">plt.yticks(range(top_n), np.array(X.columns)[top_idx])</w:t>
        <w:br w:type="textWrapping"/>
        <w:t xml:space="preserve">plt.title(f'Топ-{top_n} самых важных признаков (Feature Importance)', fontsize=14)</w:t>
        <w:br w:type="textWrapping"/>
        <w:t xml:space="preserve">plt.xlabel('Относительная важность')</w:t>
        <w:br w:type="textWrapping"/>
        <w:t xml:space="preserve">plt.tight_layout()</w:t>
        <w:br w:type="textWrapping"/>
        <w:t xml:space="preserve">plt.show()</w:t>
        <w:br w:type="textWrapping"/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Задание 2: Компьютерное зрение (Классификация изображений)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Выбор датасета: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TF Flowers. Он имеет малый размер (около 218 МБ), но отлично подходит для демонстрации возможностей глубокого обучения. Задача — определить тип цветка (розы, подсолнухи, ромашки, тюльпаны, одуванчики).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Применяемые технологии: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Transfer Learning (Перенос обучения):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Использование предобученной архитектуры MobileNetV2 вместо обучения сверточной сети с нуля.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Augmentation (Аугментация данных):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Искусственное расширение датасета на лету для защиты от переобучения.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tf.data API: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Оптимальный пайплайн загрузки данных с диска.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Загрузка датасета и пайплайн данных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Воспользуемся встроенной утилитой Keras для автоматического скачивания датасета. Затем разделим изображения на обучающую (80%) и валидационную (20%) выборки и применим оптимизацию .prefetch().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tensorflow as tf</w:t>
        <w:br w:type="textWrapping"/>
        <w:t xml:space="preserve">from tensorflow.keras import layers, models</w:t>
        <w:br w:type="textWrapping"/>
        <w:t xml:space="preserve">import matplotlib.pyplot as plt</w:t>
        <w:br w:type="textWrapping"/>
        <w:t xml:space="preserve">import numpy as np</w:t>
        <w:br w:type="textWrapping"/>
        <w:t xml:space="preserve">import pathlib</w:t>
        <w:br w:type="textWrapping"/>
        <w:br w:type="textWrapping"/>
        <w:t xml:space="preserve">print("Версия TensorFlow:", tf.__version__)</w:t>
        <w:br w:type="textWrapping"/>
        <w:br w:type="textWrapping"/>
        <w:t xml:space="preserve"># Автоматическое скачивание и распаковка</w:t>
        <w:br w:type="textWrapping"/>
        <w:t xml:space="preserve">dataset_url = "[https://storage.googleapis.com/download.tensorflow.org/example_images/flower_photos.tgz](https://storage.googleapis.com/download.tensorflow.org/example_images/flower_photos.tgz)"</w:t>
        <w:br w:type="textWrapping"/>
        <w:t xml:space="preserve">data_dir = tf.keras.utils.get_file('flower_photos', origin=dataset_url, untar=True)</w:t>
        <w:br w:type="textWrapping"/>
        <w:t xml:space="preserve">data_dir = pathlib.Path(data_dir)</w:t>
        <w:br w:type="textWrapping"/>
        <w:br w:type="textWrapping"/>
        <w:t xml:space="preserve">BATCH_SIZE = 32</w:t>
        <w:br w:type="textWrapping"/>
        <w:t xml:space="preserve">IMG_SIZE = (160, 160) # Оптимальный размер для модели MobileNetV2</w:t>
        <w:br w:type="textWrapping"/>
        <w:br w:type="textWrapping"/>
        <w:t xml:space="preserve"># Обучающая выборка (80%)</w:t>
        <w:br w:type="textWrapping"/>
        <w:t xml:space="preserve">train_dataset = tf.keras.utils.image_dataset_from_directory(</w:t>
        <w:br w:type="textWrapping"/>
        <w:t xml:space="preserve">  data_dir, validation_split=0.2, subset="training", seed=123,</w:t>
        <w:br w:type="textWrapping"/>
        <w:t xml:space="preserve">  image_size=IMG_SIZE, batch_size=BATCH_SIZE)</w:t>
        <w:br w:type="textWrapping"/>
        <w:br w:type="textWrapping"/>
        <w:t xml:space="preserve"># Валидационная выборка (20%)</w:t>
        <w:br w:type="textWrapping"/>
        <w:t xml:space="preserve">validation_dataset = tf.keras.utils.image_dataset_from_directory(</w:t>
        <w:br w:type="textWrapping"/>
        <w:t xml:space="preserve">  data_dir, validation_split=0.2, subset="validation", seed=123,</w:t>
        <w:br w:type="textWrapping"/>
        <w:t xml:space="preserve">  image_size=IMG_SIZE, batch_size=BATCH_SIZE)</w:t>
        <w:br w:type="textWrapping"/>
        <w:br w:type="textWrapping"/>
        <w:t xml:space="preserve">class_names = train_dataset.class_names</w:t>
        <w:br w:type="textWrapping"/>
        <w:t xml:space="preserve">print(f"\nНайдены классы: {class_names}")</w:t>
        <w:br w:type="textWrapping"/>
        <w:br w:type="textWrapping"/>
        <w:t xml:space="preserve"># Оптимизация</w:t>
        <w:br w:type="textWrapping"/>
        <w:t xml:space="preserve">AUTOTUNE = tf.data.AUTOTUNE</w:t>
        <w:br w:type="textWrapping"/>
        <w:t xml:space="preserve">train_dataset = train_dataset.prefetch(buffer_size=AUTOTUNE)</w:t>
        <w:br w:type="textWrapping"/>
        <w:t xml:space="preserve">validation_dataset = validation_dataset.prefetch(buffer_size=AUTOTUNE)</w:t>
        <w:br w:type="textWrapping"/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Аугментация данных (Data Augmentation)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Чтобы нейросеть лучше обобщала паттерны и не заучивала датасет наизусть, добавим слои, которые будут случайным образом отражать, поворачивать и масштабировать картинки в процессе обучения.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data_augmentation = tf.keras.Sequential([</w:t>
        <w:br w:type="textWrapping"/>
        <w:t xml:space="preserve">  layers.RandomFlip('horizontal'),</w:t>
        <w:br w:type="textWrapping"/>
        <w:t xml:space="preserve">  layers.RandomRotation(0.2),</w:t>
        <w:br w:type="textWrapping"/>
        <w:t xml:space="preserve">  layers.RandomZoom(0.1)</w:t>
        <w:br w:type="textWrapping"/>
        <w:t xml:space="preserve">])</w:t>
        <w:br w:type="textWrapping"/>
        <w:br w:type="textWrapping"/>
        <w:t xml:space="preserve"># Визуализация работы аугментации</w:t>
        <w:br w:type="textWrapping"/>
        <w:t xml:space="preserve">for image, _ in train_dataset.take(1):</w:t>
        <w:br w:type="textWrapping"/>
        <w:t xml:space="preserve">  plt.figure(figsize=(10, 10))</w:t>
        <w:br w:type="textWrapping"/>
        <w:t xml:space="preserve">  first_image = image[0]</w:t>
        <w:br w:type="textWrapping"/>
        <w:t xml:space="preserve">  for i in range(9):</w:t>
        <w:br w:type="textWrapping"/>
        <w:t xml:space="preserve">    ax = plt.subplot(3, 3, i + 1)</w:t>
        <w:br w:type="textWrapping"/>
        <w:t xml:space="preserve">    augmented_image = data_augmentation(tf.expand_dims(first_image, 0))</w:t>
        <w:br w:type="textWrapping"/>
        <w:t xml:space="preserve">    plt.imshow(augmented_image[0] / 255.0)</w:t>
        <w:br w:type="textWrapping"/>
        <w:t xml:space="preserve">    plt.axis('off')</w:t>
        <w:br w:type="textWrapping"/>
        <w:t xml:space="preserve">  plt.suptitle("Пример искусственного искажения одной картинки", fontsize=16)</w:t>
        <w:br w:type="textWrapping"/>
        <w:t xml:space="preserve">  plt.show()</w:t>
        <w:br w:type="textWrapping"/>
        <w:t xml:space="preserve">  break</w:t>
        <w:br w:type="textWrapping"/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Построение модели (Transfer Learning MobileNetV2)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Мы возьмем готовую модель MobileNetV2, обученную на ImageNet. Мы "заморозим" ее основные веса (так как она уже отлично распознает базовые формы) и добавим сверху новый полносвязный слой классификатора специально под наши 5 видов цветов.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Загружаем предобученную базу MobileNetV2</w:t>
        <w:br w:type="textWrapping"/>
        <w:t xml:space="preserve">base_model = tf.keras.applications.MobileNetV2(input_shape=IMG_SIZE + (3,),</w:t>
        <w:br w:type="textWrapping"/>
        <w:t xml:space="preserve">                                               include_top=False,</w:t>
        <w:br w:type="textWrapping"/>
        <w:t xml:space="preserve">                                               weights='imagenet')</w:t>
        <w:br w:type="textWrapping"/>
        <w:t xml:space="preserve">base_model.trainable = False # Замораживаем веса</w:t>
        <w:br w:type="textWrapping"/>
        <w:br w:type="textWrapping"/>
        <w:t xml:space="preserve"># Собираем новую архитектуру</w:t>
        <w:br w:type="textWrapping"/>
        <w:t xml:space="preserve">preprocess_input = tf.keras.applications.mobilenet_v2.preprocess_input</w:t>
        <w:br w:type="textWrapping"/>
        <w:br w:type="textWrapping"/>
        <w:t xml:space="preserve">inputs = tf.keras.Input(shape=IMG_SIZE + (3,))</w:t>
        <w:br w:type="textWrapping"/>
        <w:t xml:space="preserve">x = data_augmentation(inputs)</w:t>
        <w:br w:type="textWrapping"/>
        <w:t xml:space="preserve">x = preprocess_input(x)</w:t>
        <w:br w:type="textWrapping"/>
        <w:t xml:space="preserve">x = base_model(x, training=False)</w:t>
        <w:br w:type="textWrapping"/>
        <w:t xml:space="preserve">x = layers.GlobalAveragePooling2D()(x)</w:t>
        <w:br w:type="textWrapping"/>
        <w:t xml:space="preserve">x = layers.Dropout(0.2)(x) # Защита от переобучения</w:t>
        <w:br w:type="textWrapping"/>
        <w:t xml:space="preserve">outputs = layers.Dense(len(class_names))(x)</w:t>
        <w:br w:type="textWrapping"/>
        <w:br w:type="textWrapping"/>
        <w:t xml:space="preserve">model = tf.keras.Model(inputs, outputs)</w:t>
        <w:br w:type="textWrapping"/>
        <w:t xml:space="preserve">model.compile(optimizer=tf.keras.optimizers.Adam(learning_rate=0.0001),</w:t>
        <w:br w:type="textWrapping"/>
        <w:t xml:space="preserve">              loss=tf.keras.losses.SparseCategoricalCrossentropy(from_logits=True),</w:t>
        <w:br w:type="textWrapping"/>
        <w:t xml:space="preserve">              metrics=['accuracy'])</w:t>
        <w:br w:type="textWrapping"/>
        <w:br w:type="textWrapping"/>
        <w:t xml:space="preserve">model.summary()</w:t>
        <w:br w:type="textWrapping"/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Обучение модели и оценка результатов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Запускаем обучение на 10 эпох. По окончании обучения строим графики изменения функции потерь (Loss) и точности (Accuracy), чтобы убедиться, что модель корректно сходится.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initial_epochs = 10</w:t>
        <w:br w:type="textWrapping"/>
        <w:t xml:space="preserve">history = model.fit(train_dataset, epochs=initial_epochs, validation_data=validation_dataset)</w:t>
        <w:br w:type="textWrapping"/>
        <w:br w:type="textWrapping"/>
        <w:t xml:space="preserve"># Визуализация графиков обучения</w:t>
        <w:br w:type="textWrapping"/>
        <w:t xml:space="preserve">acc = history.history['accuracy']</w:t>
        <w:br w:type="textWrapping"/>
        <w:t xml:space="preserve">val_acc = history.history['val_accuracy']</w:t>
        <w:br w:type="textWrapping"/>
        <w:t xml:space="preserve">loss = history.history['loss']</w:t>
        <w:br w:type="textWrapping"/>
        <w:t xml:space="preserve">val_loss = history.history['val_loss']</w:t>
        <w:br w:type="textWrapping"/>
        <w:br w:type="textWrapping"/>
        <w:t xml:space="preserve">plt.figure(figsize=(12, 4))</w:t>
        <w:br w:type="textWrapping"/>
        <w:t xml:space="preserve">plt.subplot(1, 2, 1)</w:t>
        <w:br w:type="textWrapping"/>
        <w:t xml:space="preserve">plt.plot(acc, label='Точность на обучении')</w:t>
        <w:br w:type="textWrapping"/>
        <w:t xml:space="preserve">plt.plot(val_acc, label='Точность на валидации')</w:t>
        <w:br w:type="textWrapping"/>
        <w:t xml:space="preserve">plt.legend(loc='lower right')</w:t>
        <w:br w:type="textWrapping"/>
        <w:t xml:space="preserve">plt.title('Точность (Accuracy)')</w:t>
        <w:br w:type="textWrapping"/>
        <w:br w:type="textWrapping"/>
        <w:t xml:space="preserve">plt.subplot(1, 2, 2)</w:t>
        <w:br w:type="textWrapping"/>
        <w:t xml:space="preserve">plt.plot(loss, label='Потери на обучении')</w:t>
        <w:br w:type="textWrapping"/>
        <w:t xml:space="preserve">plt.plot(val_loss, label='Потери на валидации')</w:t>
        <w:br w:type="textWrapping"/>
        <w:t xml:space="preserve">plt.legend(loc='upper right')</w:t>
        <w:br w:type="textWrapping"/>
        <w:t xml:space="preserve">plt.title('Потери (Loss)')</w:t>
        <w:br w:type="textWrapping"/>
        <w:t xml:space="preserve">plt.show()</w:t>
        <w:br w:type="textWrapping"/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Проверка на реальных изображениях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качестве финального тестирования сделаем предсказания на случайном батче валидационных изображений и выведем результат.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Получаем один батч картинок</w:t>
        <w:br w:type="textWrapping"/>
        <w:t xml:space="preserve">image_batch, label_batch = validation_dataset.as_numpy_iterator().next()</w:t>
        <w:br w:type="textWrapping"/>
        <w:t xml:space="preserve">predictions = model.predict_on_batch(image_batch)</w:t>
        <w:br w:type="textWrapping"/>
        <w:br w:type="textWrapping"/>
        <w:t xml:space="preserve"># Применяем Softmax для получения вероятностей</w:t>
        <w:br w:type="textWrapping"/>
        <w:t xml:space="preserve">score = tf.nn.softmax(predictions)</w:t>
        <w:br w:type="textWrapping"/>
        <w:t xml:space="preserve">predicted_ids = np.argmax(score, axis=-1)</w:t>
        <w:br w:type="textWrapping"/>
        <w:br w:type="textWrapping"/>
        <w:t xml:space="preserve">plt.figure(figsize=(12, 12))</w:t>
        <w:br w:type="textWrapping"/>
        <w:t xml:space="preserve">for i in range(9):</w:t>
        <w:br w:type="textWrapping"/>
        <w:t xml:space="preserve">  ax = plt.subplot(3, 3, i + 1)</w:t>
        <w:br w:type="textWrapping"/>
        <w:t xml:space="preserve">  plt.imshow(image_batch[i].astype("uint8"))</w:t>
        <w:br w:type="textWrapping"/>
        <w:t xml:space="preserve">  actual_class = class_names[label_batch[i]]</w:t>
        <w:br w:type="textWrapping"/>
        <w:t xml:space="preserve">  pred_class = class_names[predicted_ids[i]]</w:t>
        <w:br w:type="textWrapping"/>
        <w:t xml:space="preserve">  color = 'green' if actual_class == pred_class else 'red'</w:t>
        <w:br w:type="textWrapping"/>
        <w:t xml:space="preserve">  plt.title(f"Факт: {actual_class}\nПредск: {pred_class}", color=color)</w:t>
        <w:br w:type="textWrapping"/>
        <w:t xml:space="preserve">  plt.axis("off")</w:t>
        <w:br w:type="textWrapping"/>
        <w:br w:type="textWrapping"/>
        <w:t xml:space="preserve">plt.tight_layout()</w:t>
        <w:br w:type="textWrapping"/>
        <w:t xml:space="preserve">plt.show()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