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 Story &amp; Definition of Done (DoD) pour la fonctionnalité "Système de validation et revue de code"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User Story - Système de validation et revue de code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En tant que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Développeur ou relecteur de code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Je veux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Pouvoir soumettre mon code pour validation et effectuer une revue de code sur les contributions des autres développeurs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Afin 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Assurer la qualité du code avant la fusion dans la branche principale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Prévenir les erreurs et améliorer la collaboration en équipe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Maintenir un code propre, lisible et conforme aux standards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