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BB0890" w14:textId="77777777" w:rsidR="002B7AEC" w:rsidRDefault="002B7AEC" w:rsidP="002B7AEC">
      <w:pPr>
        <w:pStyle w:val="Heading3"/>
        <w:spacing w:after="246" w:line="264" w:lineRule="auto"/>
      </w:pPr>
    </w:p>
    <w:p w14:paraId="43442B11" w14:textId="0FDD4827" w:rsidR="002B7AEC" w:rsidRPr="00B73DEE" w:rsidRDefault="002B7AEC" w:rsidP="002B7AEC">
      <w:pPr>
        <w:pStyle w:val="Heading3"/>
        <w:spacing w:after="246" w:line="264" w:lineRule="auto"/>
        <w:ind w:left="129" w:hanging="14"/>
        <w:rPr>
          <w:lang w:val="en-US"/>
        </w:rPr>
      </w:pPr>
      <w:r>
        <w:rPr>
          <w:lang w:val="en-US"/>
        </w:rPr>
        <w:t xml:space="preserve">          </w:t>
      </w:r>
      <w:r>
        <w:t xml:space="preserve">DESIGN AND IMPLEMENTATION </w:t>
      </w:r>
      <w:r>
        <w:rPr>
          <w:lang w:val="en-US"/>
        </w:rPr>
        <w:t xml:space="preserve">OF AN INTEGRATED INVENTORY AND SALES ANALYTICS WITH DECISION SUPPORT FOR SMALL AND MEDIUM </w:t>
      </w:r>
      <w:r>
        <w:rPr>
          <w:lang w:val="en-US"/>
        </w:rPr>
        <w:br/>
        <w:t xml:space="preserve">                                                            ENTERPRISES.</w:t>
      </w:r>
    </w:p>
    <w:p w14:paraId="29351234" w14:textId="77777777" w:rsidR="002B7AEC" w:rsidRDefault="002B7AEC" w:rsidP="002B7AEC">
      <w:pPr>
        <w:spacing w:after="445" w:line="265" w:lineRule="auto"/>
        <w:ind w:left="82" w:right="80" w:hanging="10"/>
        <w:jc w:val="center"/>
      </w:pPr>
    </w:p>
    <w:p w14:paraId="7408255C" w14:textId="77777777" w:rsidR="002B7AEC" w:rsidRDefault="002B7AEC" w:rsidP="002B7AEC">
      <w:pPr>
        <w:spacing w:after="453"/>
      </w:pPr>
      <w:r>
        <w:rPr>
          <w:b/>
        </w:rPr>
        <w:t xml:space="preserve"> </w:t>
      </w:r>
    </w:p>
    <w:p w14:paraId="778E3DC5" w14:textId="77777777" w:rsidR="002B7AEC" w:rsidRDefault="002B7AEC" w:rsidP="002B7AEC">
      <w:pPr>
        <w:spacing w:after="451"/>
        <w:ind w:left="56"/>
        <w:jc w:val="center"/>
      </w:pPr>
      <w:r>
        <w:rPr>
          <w:b/>
        </w:rPr>
        <w:t xml:space="preserve"> </w:t>
      </w:r>
    </w:p>
    <w:p w14:paraId="26E49871" w14:textId="77777777" w:rsidR="002B7AEC" w:rsidRDefault="002B7AEC" w:rsidP="002B7AEC">
      <w:pPr>
        <w:spacing w:after="451"/>
        <w:ind w:left="56"/>
        <w:jc w:val="center"/>
      </w:pPr>
      <w:r>
        <w:rPr>
          <w:b/>
        </w:rPr>
        <w:t xml:space="preserve"> </w:t>
      </w:r>
    </w:p>
    <w:p w14:paraId="2AB8F3DB" w14:textId="77777777" w:rsidR="002B7AEC" w:rsidRDefault="002B7AEC" w:rsidP="002B7AEC">
      <w:pPr>
        <w:spacing w:after="447" w:line="265" w:lineRule="auto"/>
        <w:ind w:left="82" w:right="77" w:hanging="10"/>
        <w:jc w:val="center"/>
      </w:pPr>
      <w:r>
        <w:rPr>
          <w:b/>
        </w:rPr>
        <w:t xml:space="preserve">BY </w:t>
      </w:r>
    </w:p>
    <w:p w14:paraId="146FD301" w14:textId="77777777" w:rsidR="002B7AEC" w:rsidRDefault="002B7AEC" w:rsidP="002B7AEC">
      <w:pPr>
        <w:spacing w:after="445" w:line="265" w:lineRule="auto"/>
        <w:ind w:left="82" w:right="82" w:hanging="10"/>
        <w:jc w:val="center"/>
      </w:pPr>
      <w:r>
        <w:rPr>
          <w:b/>
          <w:lang w:val="en-US"/>
        </w:rPr>
        <w:t>UMAR BALA ABDULMUMIN</w:t>
      </w:r>
      <w:r>
        <w:rPr>
          <w:b/>
        </w:rPr>
        <w:t xml:space="preserve"> </w:t>
      </w:r>
    </w:p>
    <w:p w14:paraId="20FE9AEB" w14:textId="77777777" w:rsidR="002B7AEC" w:rsidRDefault="002B7AEC" w:rsidP="002B7AEC">
      <w:pPr>
        <w:spacing w:after="451"/>
      </w:pPr>
      <w:r>
        <w:rPr>
          <w:b/>
        </w:rPr>
        <w:t xml:space="preserve"> </w:t>
      </w:r>
    </w:p>
    <w:p w14:paraId="6289DCC5" w14:textId="77777777" w:rsidR="002B7AEC" w:rsidRPr="00D9584A" w:rsidRDefault="002B7AEC" w:rsidP="002B7AEC">
      <w:pPr>
        <w:spacing w:after="445" w:line="265" w:lineRule="auto"/>
        <w:ind w:left="82" w:right="77" w:hanging="10"/>
        <w:jc w:val="center"/>
        <w:rPr>
          <w:lang w:val="en-US"/>
        </w:rPr>
      </w:pPr>
      <w:r>
        <w:rPr>
          <w:b/>
          <w:lang w:val="en-US"/>
        </w:rPr>
        <w:t>FCP/CIT/22/1033</w:t>
      </w:r>
    </w:p>
    <w:p w14:paraId="5DE762A2" w14:textId="77777777" w:rsidR="002B7AEC" w:rsidRDefault="002B7AEC" w:rsidP="002B7AEC">
      <w:pPr>
        <w:spacing w:after="454"/>
      </w:pPr>
      <w:r>
        <w:rPr>
          <w:b/>
        </w:rPr>
        <w:t xml:space="preserve"> </w:t>
      </w:r>
    </w:p>
    <w:p w14:paraId="10BFBE5E" w14:textId="77777777" w:rsidR="002B7AEC" w:rsidRPr="00D9584A" w:rsidRDefault="002B7AEC" w:rsidP="002B7AEC">
      <w:pPr>
        <w:spacing w:after="451"/>
        <w:ind w:left="56"/>
        <w:jc w:val="center"/>
      </w:pPr>
      <w:r>
        <w:rPr>
          <w:b/>
        </w:rPr>
        <w:t xml:space="preserve"> </w:t>
      </w:r>
      <w:r w:rsidRPr="00D9584A">
        <w:rPr>
          <w:b/>
          <w:bCs/>
        </w:rPr>
        <w:t>A PROJECT SUBMITTED TO THE DEPARTMENT OF INFORMATION TECHNOLOGY, FACULTY OF COMPUTING, FEDERAL UNIVERSITY DUTSE IN PARTIAL FULFILLMENT OF THE REQUIREMENT FOR THE AWARD OF BACHELOR OF SCIENCE (BSC) INFORMATION TECHNOLOGY</w:t>
      </w:r>
    </w:p>
    <w:p w14:paraId="26F6C3A3" w14:textId="77777777" w:rsidR="002B7AEC" w:rsidRPr="00D9584A" w:rsidRDefault="002B7AEC" w:rsidP="002B7AEC">
      <w:pPr>
        <w:jc w:val="center"/>
        <w:rPr>
          <w:b/>
          <w:bCs/>
        </w:rPr>
      </w:pPr>
      <w:r>
        <w:rPr>
          <w:b/>
          <w:bCs/>
        </w:rPr>
        <w:br/>
      </w:r>
      <w:r>
        <w:rPr>
          <w:b/>
          <w:bCs/>
        </w:rPr>
        <w:br/>
      </w:r>
      <w:r w:rsidRPr="00D9584A">
        <w:rPr>
          <w:b/>
          <w:bCs/>
        </w:rPr>
        <w:t>SUPERVISED BY</w:t>
      </w:r>
    </w:p>
    <w:p w14:paraId="63BC137D" w14:textId="0DB1B8D7" w:rsidR="002B7AEC" w:rsidRPr="00D9584A" w:rsidRDefault="002B7AEC" w:rsidP="002B7AEC">
      <w:pPr>
        <w:jc w:val="center"/>
        <w:rPr>
          <w:b/>
          <w:bCs/>
        </w:rPr>
      </w:pPr>
      <w:r w:rsidRPr="00D9584A">
        <w:rPr>
          <w:b/>
          <w:bCs/>
        </w:rPr>
        <w:t xml:space="preserve">MAL. </w:t>
      </w:r>
      <w:r w:rsidR="00D12410">
        <w:rPr>
          <w:b/>
          <w:bCs/>
          <w:lang w:val="en-US"/>
        </w:rPr>
        <w:t xml:space="preserve">A.H </w:t>
      </w:r>
      <w:r w:rsidRPr="00D9584A">
        <w:rPr>
          <w:b/>
          <w:bCs/>
        </w:rPr>
        <w:t>GALADIMA</w:t>
      </w:r>
    </w:p>
    <w:p w14:paraId="414482FE" w14:textId="77777777" w:rsidR="002B7AEC" w:rsidRPr="009255CA" w:rsidRDefault="002B7AEC" w:rsidP="002B7AEC">
      <w:pPr>
        <w:jc w:val="center"/>
      </w:pPr>
    </w:p>
    <w:p w14:paraId="7C622947" w14:textId="77777777" w:rsidR="002B7AEC" w:rsidRDefault="002B7AEC" w:rsidP="002B7AEC">
      <w:pPr>
        <w:spacing w:after="453"/>
        <w:ind w:left="56"/>
        <w:jc w:val="center"/>
      </w:pPr>
      <w:r>
        <w:rPr>
          <w:b/>
        </w:rPr>
        <w:t xml:space="preserve"> </w:t>
      </w:r>
    </w:p>
    <w:p w14:paraId="5CD69548" w14:textId="77777777" w:rsidR="002B7AEC" w:rsidRPr="00D9584A" w:rsidRDefault="002B7AEC" w:rsidP="002B7AEC">
      <w:pPr>
        <w:spacing w:after="451"/>
        <w:ind w:left="56"/>
        <w:jc w:val="center"/>
        <w:rPr>
          <w:b/>
        </w:rPr>
      </w:pPr>
      <w:r>
        <w:rPr>
          <w:b/>
        </w:rPr>
        <w:t xml:space="preserve"> 2025 </w:t>
      </w:r>
    </w:p>
    <w:p w14:paraId="2F29DB2D" w14:textId="77777777" w:rsidR="002B7AEC" w:rsidRDefault="002B7AEC" w:rsidP="002B7AEC"/>
    <w:p w14:paraId="4F7C0F3E" w14:textId="77777777" w:rsidR="0097025F" w:rsidRDefault="00C45BF0">
      <w:pPr>
        <w:spacing w:after="120"/>
        <w:jc w:val="center"/>
      </w:pPr>
      <w:r>
        <w:rPr>
          <w:b/>
          <w:bCs/>
          <w:sz w:val="28"/>
          <w:szCs w:val="28"/>
        </w:rPr>
        <w:t>CHAPTER ONE</w:t>
      </w:r>
    </w:p>
    <w:p w14:paraId="65619F27" w14:textId="77777777" w:rsidR="0097025F" w:rsidRDefault="00C45BF0">
      <w:pPr>
        <w:spacing w:after="480"/>
        <w:jc w:val="center"/>
      </w:pPr>
      <w:r>
        <w:rPr>
          <w:b/>
          <w:bCs/>
          <w:sz w:val="28"/>
          <w:szCs w:val="28"/>
        </w:rPr>
        <w:t>INTRODUCTION</w:t>
      </w:r>
    </w:p>
    <w:p w14:paraId="6D238F01" w14:textId="77777777" w:rsidR="0097025F" w:rsidRDefault="00C45BF0">
      <w:pPr>
        <w:pStyle w:val="Heading2"/>
      </w:pPr>
      <w:r>
        <w:t>1.1 Background to the Study</w:t>
      </w:r>
    </w:p>
    <w:p w14:paraId="08321287" w14:textId="77777777" w:rsidR="0097025F" w:rsidRDefault="00C45BF0">
      <w:pPr>
        <w:spacing w:after="200" w:line="360" w:lineRule="auto"/>
        <w:ind w:firstLine="720"/>
        <w:jc w:val="both"/>
      </w:pPr>
      <w:r>
        <w:t xml:space="preserve">Small and medium-sized enterprises (SMEs) form the economic backbone of most nations, contributing substantially to employment, production, and innovation. In the European Union alone, over 22 million SMEs were active in 2020, representing 99.8 per cent of all enterprises in the non-financial business sector and accounting for approximately 65 per cent of the total workforce </w:t>
      </w:r>
      <w:r>
        <w:rPr>
          <w:b/>
          <w:bCs/>
        </w:rPr>
        <w:t>(</w:t>
      </w:r>
      <w:proofErr w:type="spellStart"/>
      <w:r>
        <w:rPr>
          <w:b/>
          <w:bCs/>
        </w:rPr>
        <w:t>Schönberger</w:t>
      </w:r>
      <w:proofErr w:type="spellEnd"/>
      <w:r>
        <w:rPr>
          <w:b/>
          <w:bCs/>
        </w:rPr>
        <w:t>, 2023)</w:t>
      </w:r>
      <w:r>
        <w:t>. In developing economies such as Nigeria, the picture is even more pronounced, with SMEs constituting the majority of registered businesses and serving as primary drivers of local economic activity. Yet despite their critical importance, a large proportion of these enterprises continue to manage core operations — particularly inventory control and sales tracking — through manual registers, paper-based ledgers, or basic spreadsheet tools that offer no analytical insight into business performance.</w:t>
      </w:r>
    </w:p>
    <w:p w14:paraId="03FD6D95" w14:textId="77777777" w:rsidR="0097025F" w:rsidRDefault="00C45BF0">
      <w:pPr>
        <w:spacing w:after="200" w:line="360" w:lineRule="auto"/>
        <w:ind w:firstLine="720"/>
        <w:jc w:val="both"/>
      </w:pPr>
      <w:r>
        <w:t xml:space="preserve">The rise of digital technologies over the past decade has created unprecedented opportunities for businesses to move beyond manual processes and adopt intelligent, data-driven approaches to management. The integration of artificial intelligence (AI) and machine learning (ML) into business intelligence (BI) platforms has, in particular, transformed how organizations derive insights from their data. </w:t>
      </w:r>
      <w:r>
        <w:rPr>
          <w:b/>
          <w:bCs/>
        </w:rPr>
        <w:t>Rane et al. (2024)</w:t>
      </w:r>
      <w:r>
        <w:t xml:space="preserve"> observe that AI and ML have fundamentally reshaped business analytics, enabling organizations to move from descriptive to predictive and prescriptive modes of decision-making — anticipating future trends rather than merely explaining past ones. For large enterprises with dedicated IT teams and substantial capital, these technologies have become standard. For SMEs, however, the journey remains largely incomplete.</w:t>
      </w:r>
    </w:p>
    <w:p w14:paraId="2C61AADF" w14:textId="77777777" w:rsidR="0097025F" w:rsidRDefault="00C45BF0">
      <w:pPr>
        <w:spacing w:after="200" w:line="360" w:lineRule="auto"/>
        <w:ind w:firstLine="720"/>
        <w:jc w:val="both"/>
      </w:pPr>
      <w:r>
        <w:t xml:space="preserve">Inventory management is among the most operationally sensitive functions in any product-based business. Carrying too much stock ties up working capital and increases storage costs; carrying too little results in stockouts, lost sales, and dissatisfied customers. Effective inventory management requires not just accurate recording of stock movements, but the ability to forecast demand, identify fast- and slow-moving products, and respond proactively to </w:t>
      </w:r>
      <w:r>
        <w:lastRenderedPageBreak/>
        <w:t xml:space="preserve">changing sales patterns. </w:t>
      </w:r>
      <w:proofErr w:type="spellStart"/>
      <w:r>
        <w:rPr>
          <w:b/>
          <w:bCs/>
        </w:rPr>
        <w:t>Seyedan</w:t>
      </w:r>
      <w:proofErr w:type="spellEnd"/>
      <w:r>
        <w:rPr>
          <w:b/>
          <w:bCs/>
        </w:rPr>
        <w:t xml:space="preserve"> (2023)</w:t>
      </w:r>
      <w:r>
        <w:t xml:space="preserve"> notes that demand forecasting sits at the centre of effective inventory management, underpinning production planning, logistics, and cost-effective stock control. Without intelligent forecasting tools, SME managers are forced to rely on intuition and experience — approaches that are unreliable in volatile or seasonal markets.</w:t>
      </w:r>
    </w:p>
    <w:p w14:paraId="39E4FA43" w14:textId="77777777" w:rsidR="0097025F" w:rsidRDefault="00C45BF0">
      <w:pPr>
        <w:spacing w:after="200" w:line="360" w:lineRule="auto"/>
        <w:ind w:firstLine="720"/>
        <w:jc w:val="both"/>
      </w:pPr>
      <w:r>
        <w:t xml:space="preserve">Sales analytics represents an equally important but frequently neglected dimension of SME management. Every sales transaction generates data that, if properly captured and analysed, could reveal seasonal patterns, customer preferences, product performance trends, and revenue trajectories. In practice, most SMEs capture this data only for accounting purposes and never analyse it for strategic insight. </w:t>
      </w:r>
      <w:r>
        <w:rPr>
          <w:b/>
          <w:bCs/>
        </w:rPr>
        <w:t>Begum (2024)</w:t>
      </w:r>
      <w:r>
        <w:t xml:space="preserve"> affirms that big data analytics has significantly improved customer behaviour prediction in the retail sector, achieving 85 per cent accuracy in demand forecasting and 90 per cent accuracy in customer segmentation — outcomes with direct implications for inventory planning and marketing strategy. Making such analytical capability accessible to SMEs at affordable cost is a challenge that this project directly addresses.</w:t>
      </w:r>
    </w:p>
    <w:p w14:paraId="2061C099" w14:textId="77777777" w:rsidR="0097025F" w:rsidRDefault="00C45BF0">
      <w:pPr>
        <w:spacing w:after="200" w:line="360" w:lineRule="auto"/>
        <w:ind w:firstLine="720"/>
        <w:jc w:val="both"/>
      </w:pPr>
      <w:r>
        <w:t xml:space="preserve">The concept of a Decision Support System (DSS) is central to this project. A DSS is an information system that supports business or organizational decision-making by collecting, organizing, and analysing data and presenting it in a form that helps managers make informed choices. In the context of an SME inventory and sales system, decision support features might include restocking alerts when stock falls below defined thresholds, demand forecasts for the coming days or weeks, identification of underperforming products, and revenue projections. </w:t>
      </w:r>
      <w:proofErr w:type="spellStart"/>
      <w:r>
        <w:rPr>
          <w:b/>
          <w:bCs/>
        </w:rPr>
        <w:t>Pasupuleti</w:t>
      </w:r>
      <w:proofErr w:type="spellEnd"/>
      <w:r>
        <w:rPr>
          <w:b/>
          <w:bCs/>
        </w:rPr>
        <w:t xml:space="preserve"> et al. (2024)</w:t>
      </w:r>
      <w:r>
        <w:t xml:space="preserve"> demonstrate that ML-based inventory optimization strategies reduced inventory levels by 5–10 per cent while maintaining a 99 per cent service level — a compelling demonstration of what intelligent decision support can achieve in operational settings.</w:t>
      </w:r>
    </w:p>
    <w:p w14:paraId="61266268" w14:textId="77777777" w:rsidR="0097025F" w:rsidRDefault="00C45BF0">
      <w:pPr>
        <w:spacing w:after="200" w:line="360" w:lineRule="auto"/>
        <w:ind w:firstLine="720"/>
        <w:jc w:val="both"/>
      </w:pPr>
      <w:r>
        <w:t xml:space="preserve">This project, titled "Design and Implementation of an Integrated Inventory and Sales Analytics System with Decision Support for SMEs," responds to the evident need for an affordable, practical, and intelligent business management solution tailored to the realities of small business operations. By combining inventory management, sales recording, analytics, and ML-based forecasting into a single web-based platform, the system aims to give SME owners real-time visibility into their operations, reliable forecasts to guide purchasing decisions, and clear analytical dashboards to support strategic planning. The system is designed </w:t>
      </w:r>
      <w:r>
        <w:lastRenderedPageBreak/>
        <w:t>to be simple enough for non-technical users, robust enough to handle the data volumes typical of small retail or distribution businesses, and affordable enough to be deployed without enterprise-scale infrastructure.</w:t>
      </w:r>
    </w:p>
    <w:p w14:paraId="189A0BCC" w14:textId="77777777" w:rsidR="0097025F" w:rsidRDefault="00C45BF0">
      <w:pPr>
        <w:pStyle w:val="Heading2"/>
      </w:pPr>
      <w:r>
        <w:t>1.2 Statement of the Problem</w:t>
      </w:r>
    </w:p>
    <w:p w14:paraId="3209BAD1" w14:textId="0EB8CFAD" w:rsidR="00D12410" w:rsidRDefault="00C45BF0" w:rsidP="00D12410">
      <w:pPr>
        <w:spacing w:after="200" w:line="360" w:lineRule="auto"/>
        <w:ind w:firstLine="720"/>
        <w:jc w:val="both"/>
      </w:pPr>
      <w:r>
        <w:t>Despite the availability of increasingly powerful and affordable technology, the majority of SMEs continue to manage inventory and sales through approaches that are fundamentally ill-suited to the demands of a competitive, data-driven marketplace. This technological deficit manifests in a range of interconnected problems that constrain business performance, increase operational risk, and limit growth potential.</w:t>
      </w:r>
      <w:r w:rsidR="00D12410">
        <w:rPr>
          <w:lang w:val="en-US"/>
        </w:rPr>
        <w:t xml:space="preserve"> </w:t>
      </w:r>
      <w:r w:rsidR="00D12410">
        <w:rPr>
          <w:b/>
          <w:bCs/>
        </w:rPr>
        <w:t xml:space="preserve">Martins and </w:t>
      </w:r>
      <w:proofErr w:type="spellStart"/>
      <w:r w:rsidR="00D12410">
        <w:rPr>
          <w:b/>
          <w:bCs/>
        </w:rPr>
        <w:t>Galegale</w:t>
      </w:r>
      <w:proofErr w:type="spellEnd"/>
      <w:r w:rsidR="00D12410">
        <w:rPr>
          <w:b/>
          <w:bCs/>
        </w:rPr>
        <w:t xml:space="preserve"> (2023)</w:t>
      </w:r>
      <w:r w:rsidR="00D12410">
        <w:t xml:space="preserve"> confirm that inaccurate sales forecasting causes stock shortages that lead to delayed deliveries and customer dissatisfaction, as well as overstocking that forces cost-incurring promotional campaigns to clear excess inventory. Either outcome directly undermines profitability and customer trust.</w:t>
      </w:r>
      <w:r w:rsidR="00D12410">
        <w:rPr>
          <w:lang w:val="en-US"/>
        </w:rPr>
        <w:t xml:space="preserve"> </w:t>
      </w:r>
      <w:proofErr w:type="spellStart"/>
      <w:r w:rsidR="00D12410">
        <w:rPr>
          <w:b/>
          <w:bCs/>
        </w:rPr>
        <w:t>Rupeika-Apoga</w:t>
      </w:r>
      <w:proofErr w:type="spellEnd"/>
      <w:r w:rsidR="00D12410">
        <w:rPr>
          <w:b/>
          <w:bCs/>
        </w:rPr>
        <w:t xml:space="preserve"> and </w:t>
      </w:r>
      <w:proofErr w:type="spellStart"/>
      <w:r w:rsidR="00D12410">
        <w:rPr>
          <w:b/>
          <w:bCs/>
        </w:rPr>
        <w:t>Petrovska</w:t>
      </w:r>
      <w:proofErr w:type="spellEnd"/>
      <w:r w:rsidR="00D12410">
        <w:rPr>
          <w:b/>
          <w:bCs/>
        </w:rPr>
        <w:t xml:space="preserve"> (2022)</w:t>
      </w:r>
      <w:r w:rsidR="00D12410">
        <w:t xml:space="preserve"> identify the insufficient digital skills of employees and the shortage of IT specialists as among the most critical barriers to digital transformation for SMEs, explaining why even when data exists, it is rarely leveraged for decision-making.</w:t>
      </w:r>
      <w:r w:rsidR="00D12410">
        <w:rPr>
          <w:lang w:val="en-US"/>
        </w:rPr>
        <w:t xml:space="preserve"> </w:t>
      </w:r>
      <w:proofErr w:type="spellStart"/>
      <w:r w:rsidR="00D12410">
        <w:rPr>
          <w:b/>
          <w:bCs/>
        </w:rPr>
        <w:t>Zavodna</w:t>
      </w:r>
      <w:proofErr w:type="spellEnd"/>
      <w:r w:rsidR="00D12410">
        <w:rPr>
          <w:b/>
          <w:bCs/>
        </w:rPr>
        <w:t xml:space="preserve">, </w:t>
      </w:r>
      <w:proofErr w:type="spellStart"/>
      <w:r w:rsidR="00D12410">
        <w:rPr>
          <w:b/>
          <w:bCs/>
        </w:rPr>
        <w:t>Überwimmer</w:t>
      </w:r>
      <w:proofErr w:type="spellEnd"/>
      <w:r w:rsidR="00D12410">
        <w:rPr>
          <w:b/>
          <w:bCs/>
        </w:rPr>
        <w:t xml:space="preserve">, and </w:t>
      </w:r>
      <w:proofErr w:type="spellStart"/>
      <w:r w:rsidR="00D12410">
        <w:rPr>
          <w:b/>
          <w:bCs/>
        </w:rPr>
        <w:t>Frankus</w:t>
      </w:r>
      <w:proofErr w:type="spellEnd"/>
      <w:r w:rsidR="00D12410">
        <w:rPr>
          <w:b/>
          <w:bCs/>
        </w:rPr>
        <w:t xml:space="preserve"> (2024)</w:t>
      </w:r>
      <w:r w:rsidR="00D12410">
        <w:t xml:space="preserve"> found that SMEs consistently cite high acquisition costs and a lack of perceived value as primary reasons for not adopting AI-enabled solutions, highlighting the need for an affordable, purpose-built alternative.</w:t>
      </w:r>
    </w:p>
    <w:p w14:paraId="5FA3ED40" w14:textId="77777777" w:rsidR="0097025F" w:rsidRDefault="00C45BF0">
      <w:pPr>
        <w:pStyle w:val="Heading2"/>
      </w:pPr>
      <w:r>
        <w:t>1.3 Aim of the Study</w:t>
      </w:r>
    </w:p>
    <w:p w14:paraId="34F7CE22" w14:textId="6B3AE997" w:rsidR="00D12410" w:rsidRDefault="00C45BF0" w:rsidP="00D12410">
      <w:pPr>
        <w:spacing w:after="200" w:line="360" w:lineRule="auto"/>
        <w:ind w:firstLine="720"/>
        <w:jc w:val="both"/>
      </w:pPr>
      <w:r>
        <w:t>The aim of this project is to design and implement an integrated, web-based inventory and sales analytics system with embedded decision support capabilities, tailored to the operational needs and resource constraints of small and medium-sized enterprises.</w:t>
      </w:r>
    </w:p>
    <w:p w14:paraId="571E5176" w14:textId="3BA2E73B" w:rsidR="00E90B90" w:rsidRDefault="00E90B90" w:rsidP="00E90B90">
      <w:pPr>
        <w:pStyle w:val="Heading2"/>
      </w:pPr>
      <w:r>
        <w:t>1.</w:t>
      </w:r>
      <w:r>
        <w:rPr>
          <w:lang w:val="en-US"/>
        </w:rPr>
        <w:t>4</w:t>
      </w:r>
      <w:r>
        <w:t xml:space="preserve"> Objectives of the Study</w:t>
      </w:r>
      <w:r>
        <w:rPr>
          <w:lang w:val="en-US"/>
        </w:rPr>
        <w:t xml:space="preserve"> and </w:t>
      </w:r>
      <w:r>
        <w:t>Research Questions</w:t>
      </w:r>
    </w:p>
    <w:p w14:paraId="53B08E0E" w14:textId="738D8AA9" w:rsidR="00D12410" w:rsidRDefault="00D12410" w:rsidP="00D12410">
      <w:pPr>
        <w:pStyle w:val="Heading2"/>
      </w:pPr>
      <w:r>
        <w:t>1.</w:t>
      </w:r>
      <w:r>
        <w:rPr>
          <w:lang w:val="en-US"/>
        </w:rPr>
        <w:t>4</w:t>
      </w:r>
      <w:r w:rsidR="00E90B90">
        <w:rPr>
          <w:lang w:val="en-US"/>
        </w:rPr>
        <w:t>i</w:t>
      </w:r>
      <w:r>
        <w:t xml:space="preserve"> Research Questions</w:t>
      </w:r>
    </w:p>
    <w:p w14:paraId="1AD9FE26" w14:textId="37F7AE47" w:rsidR="00E90B90" w:rsidRDefault="00D12410" w:rsidP="00E90B90">
      <w:pPr>
        <w:spacing w:after="200" w:line="360" w:lineRule="auto"/>
        <w:ind w:firstLine="720"/>
        <w:jc w:val="both"/>
      </w:pPr>
      <w:r>
        <w:t>The study is guided by the following research questions:</w:t>
      </w:r>
    </w:p>
    <w:p w14:paraId="26702FBF" w14:textId="77777777" w:rsidR="00D12410" w:rsidRDefault="00D12410" w:rsidP="00D12410">
      <w:pPr>
        <w:pStyle w:val="ListParagraph"/>
        <w:numPr>
          <w:ilvl w:val="0"/>
          <w:numId w:val="2"/>
        </w:numPr>
        <w:spacing w:before="80" w:after="80" w:line="360" w:lineRule="auto"/>
      </w:pPr>
      <w:r>
        <w:lastRenderedPageBreak/>
        <w:t>What are the primary inventory management and sales tracking challenges faced by SMEs, and what limitations exist in currently available solutions?</w:t>
      </w:r>
    </w:p>
    <w:p w14:paraId="38E48928" w14:textId="77777777" w:rsidR="00D12410" w:rsidRDefault="00D12410" w:rsidP="00D12410">
      <w:pPr>
        <w:pStyle w:val="ListParagraph"/>
        <w:numPr>
          <w:ilvl w:val="0"/>
          <w:numId w:val="2"/>
        </w:numPr>
        <w:spacing w:before="80" w:after="80" w:line="360" w:lineRule="auto"/>
      </w:pPr>
      <w:r>
        <w:t>How can inventory management, sales analytics, and decision support be effectively integrated within a single, SME-appropriate web-based platform?</w:t>
      </w:r>
    </w:p>
    <w:p w14:paraId="326E840C" w14:textId="77777777" w:rsidR="00D12410" w:rsidRDefault="00D12410" w:rsidP="00D12410">
      <w:pPr>
        <w:pStyle w:val="ListParagraph"/>
        <w:numPr>
          <w:ilvl w:val="0"/>
          <w:numId w:val="2"/>
        </w:numPr>
        <w:spacing w:before="80" w:after="80" w:line="360" w:lineRule="auto"/>
      </w:pPr>
      <w:r>
        <w:t>Which machine learning algorithms are best suited for sales prediction in the context of small-scale retail or distribution operations, and what level of accuracy can be achieved?</w:t>
      </w:r>
    </w:p>
    <w:p w14:paraId="54CC82E5" w14:textId="77777777" w:rsidR="00D12410" w:rsidRDefault="00D12410" w:rsidP="00D12410">
      <w:pPr>
        <w:pStyle w:val="ListParagraph"/>
        <w:numPr>
          <w:ilvl w:val="0"/>
          <w:numId w:val="2"/>
        </w:numPr>
        <w:spacing w:before="80" w:after="80" w:line="360" w:lineRule="auto"/>
      </w:pPr>
      <w:r>
        <w:t>To what extent does the implemented system improve inventory visibility, sales insight, and decision-making capability compared to conventional manual or basic digital approaches?</w:t>
      </w:r>
    </w:p>
    <w:p w14:paraId="44C6706B" w14:textId="77777777" w:rsidR="00D12410" w:rsidRDefault="00D12410" w:rsidP="00D12410"/>
    <w:p w14:paraId="3AD6018F" w14:textId="0531C407" w:rsidR="0097025F" w:rsidRDefault="00C45BF0">
      <w:pPr>
        <w:pStyle w:val="Heading2"/>
      </w:pPr>
      <w:r>
        <w:t>1.</w:t>
      </w:r>
      <w:r w:rsidR="00E90B90">
        <w:rPr>
          <w:lang w:val="en-US"/>
        </w:rPr>
        <w:t>4ii</w:t>
      </w:r>
      <w:r>
        <w:t xml:space="preserve"> Objectives of the Study</w:t>
      </w:r>
    </w:p>
    <w:p w14:paraId="3F06991A" w14:textId="77777777" w:rsidR="0097025F" w:rsidRDefault="00C45BF0">
      <w:pPr>
        <w:spacing w:after="200" w:line="360" w:lineRule="auto"/>
        <w:ind w:firstLine="720"/>
        <w:jc w:val="both"/>
      </w:pPr>
      <w:r>
        <w:t>To achieve the stated aim, the following specific objectives have been set:</w:t>
      </w:r>
    </w:p>
    <w:p w14:paraId="7B2C3F3A" w14:textId="77777777" w:rsidR="0097025F" w:rsidRDefault="00C45BF0">
      <w:pPr>
        <w:pStyle w:val="ListParagraph"/>
        <w:numPr>
          <w:ilvl w:val="0"/>
          <w:numId w:val="2"/>
        </w:numPr>
        <w:spacing w:before="80" w:after="80" w:line="360" w:lineRule="auto"/>
      </w:pPr>
      <w:r>
        <w:t>To examine the current inventory management and sales tracking challenges facing SMEs and identify the gaps in existing technological solutions.</w:t>
      </w:r>
    </w:p>
    <w:p w14:paraId="6B828A88" w14:textId="77777777" w:rsidR="0097025F" w:rsidRDefault="00C45BF0">
      <w:pPr>
        <w:pStyle w:val="ListParagraph"/>
        <w:numPr>
          <w:ilvl w:val="0"/>
          <w:numId w:val="2"/>
        </w:numPr>
        <w:spacing w:before="80" w:after="80" w:line="360" w:lineRule="auto"/>
      </w:pPr>
      <w:r>
        <w:t>To design a system architecture that integrates inventory management, sales recording, analytics, and decision support into a coherent, unified platform.</w:t>
      </w:r>
    </w:p>
    <w:p w14:paraId="0A0963FE" w14:textId="77777777" w:rsidR="0097025F" w:rsidRDefault="00C45BF0">
      <w:pPr>
        <w:pStyle w:val="ListParagraph"/>
        <w:numPr>
          <w:ilvl w:val="0"/>
          <w:numId w:val="2"/>
        </w:numPr>
        <w:spacing w:before="80" w:after="80" w:line="360" w:lineRule="auto"/>
      </w:pPr>
      <w:r>
        <w:t>To develop a functional web-based application implementing the designed system, with modules for product management, stock tracking, sales entry, and report generation.</w:t>
      </w:r>
    </w:p>
    <w:p w14:paraId="254DBFFF" w14:textId="77777777" w:rsidR="0097025F" w:rsidRDefault="00C45BF0">
      <w:pPr>
        <w:pStyle w:val="ListParagraph"/>
        <w:numPr>
          <w:ilvl w:val="0"/>
          <w:numId w:val="2"/>
        </w:numPr>
        <w:spacing w:before="80" w:after="80" w:line="360" w:lineRule="auto"/>
      </w:pPr>
      <w:r>
        <w:t>To implement a machine learning model for sales prediction using historical transaction data, and integrate it into the decision support component of the system.</w:t>
      </w:r>
    </w:p>
    <w:p w14:paraId="32CB605F" w14:textId="77777777" w:rsidR="0097025F" w:rsidRDefault="00C45BF0">
      <w:pPr>
        <w:pStyle w:val="ListParagraph"/>
        <w:numPr>
          <w:ilvl w:val="0"/>
          <w:numId w:val="2"/>
        </w:numPr>
        <w:spacing w:before="80" w:after="80" w:line="360" w:lineRule="auto"/>
      </w:pPr>
      <w:r>
        <w:t>To evaluate the performance, accuracy, and usability of the implemented system through functional testing, model evaluation, and structured user assessment.</w:t>
      </w:r>
    </w:p>
    <w:p w14:paraId="1E94D799" w14:textId="77777777" w:rsidR="0097025F" w:rsidRDefault="0097025F"/>
    <w:p w14:paraId="4F1FCA38" w14:textId="77777777" w:rsidR="0097025F" w:rsidRDefault="00C45BF0">
      <w:pPr>
        <w:pStyle w:val="Heading2"/>
      </w:pPr>
      <w:r>
        <w:t>1.6 Scope of the Study</w:t>
      </w:r>
    </w:p>
    <w:p w14:paraId="119DA4AE" w14:textId="77777777" w:rsidR="0097025F" w:rsidRDefault="00C45BF0">
      <w:pPr>
        <w:spacing w:after="200" w:line="360" w:lineRule="auto"/>
        <w:ind w:firstLine="720"/>
        <w:jc w:val="both"/>
      </w:pPr>
      <w:r>
        <w:lastRenderedPageBreak/>
        <w:t>The scope of this project covers the design, development, and evaluation of an integrated inventory and sales analytics system for SMEs. The system encompasses the following functional domains:</w:t>
      </w:r>
    </w:p>
    <w:p w14:paraId="67C374FC" w14:textId="77777777" w:rsidR="0097025F" w:rsidRDefault="00C45BF0">
      <w:pPr>
        <w:pStyle w:val="ListParagraph"/>
        <w:numPr>
          <w:ilvl w:val="0"/>
          <w:numId w:val="3"/>
        </w:numPr>
        <w:spacing w:before="80" w:after="80" w:line="360" w:lineRule="auto"/>
      </w:pPr>
      <w:r>
        <w:t>Product and inventory management: recording of products, categories, suppliers, stock-in and stock-out transactions, and current stock levels with real-time updates.</w:t>
      </w:r>
    </w:p>
    <w:p w14:paraId="506BD637" w14:textId="77777777" w:rsidR="0097025F" w:rsidRDefault="00C45BF0">
      <w:pPr>
        <w:pStyle w:val="ListParagraph"/>
        <w:numPr>
          <w:ilvl w:val="0"/>
          <w:numId w:val="3"/>
        </w:numPr>
        <w:spacing w:before="80" w:after="80" w:line="360" w:lineRule="auto"/>
      </w:pPr>
      <w:r>
        <w:t>Sales transaction management: recording of individual sales, generation of receipts, and association of sales with products, quantities, and prices.</w:t>
      </w:r>
    </w:p>
    <w:p w14:paraId="5405E0AF" w14:textId="77777777" w:rsidR="0097025F" w:rsidRDefault="00C45BF0">
      <w:pPr>
        <w:pStyle w:val="ListParagraph"/>
        <w:numPr>
          <w:ilvl w:val="0"/>
          <w:numId w:val="3"/>
        </w:numPr>
        <w:spacing w:before="80" w:after="80" w:line="360" w:lineRule="auto"/>
      </w:pPr>
      <w:r>
        <w:t>Analytics and reporting: dashboards showing daily, weekly, and monthly sales performance; best-selling products; stock turnover rates; and revenue trends visualized through charts and summary tables.</w:t>
      </w:r>
    </w:p>
    <w:p w14:paraId="00897836" w14:textId="77777777" w:rsidR="0097025F" w:rsidRDefault="00C45BF0">
      <w:pPr>
        <w:pStyle w:val="ListParagraph"/>
        <w:numPr>
          <w:ilvl w:val="0"/>
          <w:numId w:val="3"/>
        </w:numPr>
        <w:spacing w:before="80" w:after="80" w:line="360" w:lineRule="auto"/>
      </w:pPr>
      <w:r>
        <w:t>Decision support: automated low-stock alerts, demand forecasts based on historical sales data using machine learning, and reorder recommendations.</w:t>
      </w:r>
    </w:p>
    <w:p w14:paraId="34D572E7" w14:textId="77777777" w:rsidR="0097025F" w:rsidRDefault="00C45BF0">
      <w:pPr>
        <w:pStyle w:val="ListParagraph"/>
        <w:numPr>
          <w:ilvl w:val="0"/>
          <w:numId w:val="3"/>
        </w:numPr>
        <w:spacing w:before="80" w:after="80" w:line="360" w:lineRule="auto"/>
      </w:pPr>
      <w:r>
        <w:t>User management: role-based access control for administrators and sales staff.</w:t>
      </w:r>
    </w:p>
    <w:p w14:paraId="7BA5E61A" w14:textId="77777777" w:rsidR="0097025F" w:rsidRDefault="0097025F"/>
    <w:p w14:paraId="26796527" w14:textId="77777777" w:rsidR="0097025F" w:rsidRDefault="00C45BF0">
      <w:pPr>
        <w:spacing w:after="200" w:line="360" w:lineRule="auto"/>
        <w:ind w:firstLine="720"/>
        <w:jc w:val="both"/>
      </w:pPr>
      <w:r>
        <w:t>The project is scoped to single-outlet or small multi-outlet SME operations and does not cover enterprise-scale multi-branch supply chain management, financial accounting modules, or human resources management. The system will be implemented as a web application using Python (Flask or Django framework), a relational database (SQLite or PostgreSQL), and standard JavaScript libraries for data visualization on the frontend.</w:t>
      </w:r>
    </w:p>
    <w:p w14:paraId="1A2A420B" w14:textId="77777777" w:rsidR="0097025F" w:rsidRDefault="00C45BF0">
      <w:pPr>
        <w:pStyle w:val="Heading2"/>
      </w:pPr>
      <w:r>
        <w:t>1.7 Significance of the Study</w:t>
      </w:r>
    </w:p>
    <w:p w14:paraId="62344E4D" w14:textId="77777777" w:rsidR="0097025F" w:rsidRDefault="00C45BF0">
      <w:pPr>
        <w:spacing w:after="200" w:line="360" w:lineRule="auto"/>
        <w:ind w:firstLine="720"/>
        <w:jc w:val="both"/>
      </w:pPr>
      <w:r>
        <w:t>This project is significant at multiple levels — operational, academic, and developmental — and its contributions extend to business owners, researchers, policymakers, and the broader SME ecosystem.</w:t>
      </w:r>
    </w:p>
    <w:p w14:paraId="0BACC38E" w14:textId="77777777" w:rsidR="0097025F" w:rsidRDefault="00C45BF0">
      <w:pPr>
        <w:spacing w:after="200" w:line="360" w:lineRule="auto"/>
        <w:ind w:firstLine="720"/>
        <w:jc w:val="both"/>
      </w:pPr>
      <w:r>
        <w:t xml:space="preserve">At the operational level, the system directly addresses the inefficiencies that most constrain SME performance. Real-time inventory visibility reduces the risk and cost of stockouts and overstock. Sales analytics translate raw transaction data into actionable insight. Machine learning-based demand forecasting enables proactive rather than reactive purchasing decisions. </w:t>
      </w:r>
      <w:proofErr w:type="spellStart"/>
      <w:r>
        <w:rPr>
          <w:b/>
          <w:bCs/>
        </w:rPr>
        <w:t>Ganguly</w:t>
      </w:r>
      <w:proofErr w:type="spellEnd"/>
      <w:r>
        <w:rPr>
          <w:b/>
          <w:bCs/>
        </w:rPr>
        <w:t xml:space="preserve"> and Mukherjee (2024)</w:t>
      </w:r>
      <w:r>
        <w:t xml:space="preserve"> demonstrate that optimized machine learning models for retail sales forecasting can achieve R-squared values above 0.94, representing </w:t>
      </w:r>
      <w:r>
        <w:lastRenderedPageBreak/>
        <w:t>prediction accuracy that substantially exceeds traditional linear regression baselines. Bringing this level of predictive capability within reach of small businesses has measurable financial and operational implications.</w:t>
      </w:r>
    </w:p>
    <w:p w14:paraId="7DD6E16B" w14:textId="77777777" w:rsidR="0097025F" w:rsidRDefault="00C45BF0">
      <w:pPr>
        <w:spacing w:after="200" w:line="360" w:lineRule="auto"/>
        <w:ind w:firstLine="720"/>
        <w:jc w:val="both"/>
      </w:pPr>
      <w:r>
        <w:t xml:space="preserve">At the academic level, the project contributes to the growing body of literature on affordable AI and decision support solutions for SME digital transformation. It demonstrates how ensemble machine learning techniques developed in supply chain research can be adapted and deployed at the small business scale, and it provides an empirical basis for evaluating the practical effectiveness of such adaptations. </w:t>
      </w:r>
      <w:r>
        <w:rPr>
          <w:b/>
          <w:bCs/>
        </w:rPr>
        <w:t>Rane et al. (2024)</w:t>
      </w:r>
      <w:r>
        <w:t xml:space="preserve"> identify the democratization of advanced analytics as one of the most significant opportunities created by AI in business intelligence — making sophisticated tools accessible to non-technical users. This project is a concrete operationalization of that principle.</w:t>
      </w:r>
    </w:p>
    <w:p w14:paraId="3792C6F9" w14:textId="77777777" w:rsidR="0097025F" w:rsidRDefault="00C45BF0">
      <w:pPr>
        <w:spacing w:after="200" w:line="360" w:lineRule="auto"/>
        <w:ind w:firstLine="720"/>
        <w:jc w:val="both"/>
      </w:pPr>
      <w:r>
        <w:t>At the developmental level, the significance is particularly acute in the context of emerging economies. SMEs in these settings face unique challenges of limited infrastructure, high informality, and constrained access to capital — yet they collectively represent enormous productive potential. Providing them with intelligent, affordable management tools is not merely a business efficiency question; it is a matter of economic development. By demonstrating that capable decision support systems can be built within modest technical and financial constraints, this project contributes a replicable model for SME technology enablement.</w:t>
      </w:r>
    </w:p>
    <w:p w14:paraId="14E8171A" w14:textId="77777777" w:rsidR="0097025F" w:rsidRDefault="00C45BF0">
      <w:pPr>
        <w:pStyle w:val="Heading2"/>
      </w:pPr>
      <w:r>
        <w:t>1.8 Contributions of the Study</w:t>
      </w:r>
    </w:p>
    <w:p w14:paraId="26CAEF5A" w14:textId="77777777" w:rsidR="0097025F" w:rsidRDefault="00C45BF0">
      <w:pPr>
        <w:spacing w:after="200" w:line="360" w:lineRule="auto"/>
        <w:ind w:firstLine="720"/>
        <w:jc w:val="both"/>
      </w:pPr>
      <w:r>
        <w:t>This project makes the following principal contributions:</w:t>
      </w:r>
    </w:p>
    <w:p w14:paraId="524D1E4B" w14:textId="77777777" w:rsidR="0097025F" w:rsidRDefault="00C45BF0" w:rsidP="00E90B90">
      <w:pPr>
        <w:pStyle w:val="ListParagraph"/>
        <w:numPr>
          <w:ilvl w:val="0"/>
          <w:numId w:val="5"/>
        </w:numPr>
        <w:spacing w:before="80" w:after="80" w:line="360" w:lineRule="auto"/>
      </w:pPr>
      <w:r>
        <w:t>A fully functional, web-based integrated inventory and sales analytics system specifically designed for and evaluated in an SME context.</w:t>
      </w:r>
    </w:p>
    <w:p w14:paraId="739011D6" w14:textId="77777777" w:rsidR="0097025F" w:rsidRDefault="00C45BF0" w:rsidP="00E90B90">
      <w:pPr>
        <w:pStyle w:val="ListParagraph"/>
        <w:numPr>
          <w:ilvl w:val="0"/>
          <w:numId w:val="5"/>
        </w:numPr>
        <w:spacing w:before="80" w:after="80" w:line="360" w:lineRule="auto"/>
      </w:pPr>
      <w:r>
        <w:t xml:space="preserve">A machine learning sales prediction pipeline — encompassing data </w:t>
      </w:r>
      <w:r w:rsidR="00490B3A">
        <w:t>pre-processing</w:t>
      </w:r>
      <w:r>
        <w:t>, feature engineering, model training, evaluation, and deployment — adapted to the data characteristics of small-scale retail operations.</w:t>
      </w:r>
    </w:p>
    <w:p w14:paraId="790942D6" w14:textId="77777777" w:rsidR="0097025F" w:rsidRDefault="00C45BF0" w:rsidP="00E90B90">
      <w:pPr>
        <w:pStyle w:val="ListParagraph"/>
        <w:numPr>
          <w:ilvl w:val="0"/>
          <w:numId w:val="5"/>
        </w:numPr>
        <w:spacing w:before="80" w:after="80" w:line="360" w:lineRule="auto"/>
      </w:pPr>
      <w:r>
        <w:lastRenderedPageBreak/>
        <w:t>Empirical evidence on the feasibility and effectiveness of deploying ML-based decision support within resource-constrained SME environments, contributing to the applied literature on SME digital transformation.</w:t>
      </w:r>
    </w:p>
    <w:p w14:paraId="735614EF" w14:textId="77777777" w:rsidR="0097025F" w:rsidRDefault="00C45BF0" w:rsidP="00E90B90">
      <w:pPr>
        <w:pStyle w:val="ListParagraph"/>
        <w:numPr>
          <w:ilvl w:val="0"/>
          <w:numId w:val="5"/>
        </w:numPr>
        <w:spacing w:before="80" w:after="80" w:line="360" w:lineRule="auto"/>
      </w:pPr>
      <w:r>
        <w:t>A practical system design framework that other developers, researchers, or technology practitioners can adapt for similar SME-focused digital solutions.</w:t>
      </w:r>
    </w:p>
    <w:p w14:paraId="486E0524" w14:textId="77777777" w:rsidR="0097025F" w:rsidRDefault="0097025F"/>
    <w:p w14:paraId="3FC81AB5" w14:textId="77777777" w:rsidR="0097025F" w:rsidRDefault="00C45BF0">
      <w:pPr>
        <w:pStyle w:val="Heading2"/>
      </w:pPr>
      <w:r>
        <w:t>1.9 Organization of the Report</w:t>
      </w:r>
    </w:p>
    <w:p w14:paraId="7AB5696B" w14:textId="77777777" w:rsidR="0097025F" w:rsidRDefault="00C45BF0">
      <w:pPr>
        <w:spacing w:after="200" w:line="360" w:lineRule="auto"/>
        <w:ind w:firstLine="720"/>
        <w:jc w:val="both"/>
      </w:pPr>
      <w:r>
        <w:t>This report is organized into five chapters. Chapter One has introduced the study, presenting the background, problem statement, aim, objectives, research questions, scope, significance, and contributions. Chapter Two provides a comprehensive review of relevant literature, covering inventory management systems, sales analytics and business intelligence, decision support systems, machine learning for sales prediction, and SME digital transformation. Chapter Three describes the research methodology and system design, including requirements analysis, system architecture, database design, and the machine learning approach adopted. Chapter Four presents the implementation details, system testing, and performance evaluation results. Chapter Five concludes the report with a summary of findings, conclusions, and recommendations for future work.</w:t>
      </w:r>
    </w:p>
    <w:p w14:paraId="1C9A1BA5" w14:textId="77777777" w:rsidR="0097025F" w:rsidRDefault="0097025F" w:rsidP="00E90B90">
      <w:pPr>
        <w:pBdr>
          <w:bottom w:val="single" w:sz="6" w:space="3" w:color="333333"/>
        </w:pBdr>
        <w:spacing w:before="320"/>
      </w:pPr>
    </w:p>
    <w:p w14:paraId="6BF6EA5D" w14:textId="77777777" w:rsidR="0097025F" w:rsidRDefault="00C45BF0">
      <w:r>
        <w:br w:type="page"/>
      </w:r>
      <w:bookmarkStart w:id="0" w:name="_GoBack"/>
      <w:bookmarkEnd w:id="0"/>
    </w:p>
    <w:p w14:paraId="7A89D0DE" w14:textId="77777777" w:rsidR="0097025F" w:rsidRDefault="00C45BF0">
      <w:pPr>
        <w:spacing w:after="120"/>
        <w:jc w:val="center"/>
      </w:pPr>
      <w:r>
        <w:rPr>
          <w:b/>
          <w:bCs/>
          <w:sz w:val="28"/>
          <w:szCs w:val="28"/>
        </w:rPr>
        <w:lastRenderedPageBreak/>
        <w:t>CHAPTER TWO</w:t>
      </w:r>
    </w:p>
    <w:p w14:paraId="141EC1D2" w14:textId="77777777" w:rsidR="0097025F" w:rsidRDefault="00C45BF0">
      <w:pPr>
        <w:spacing w:after="480"/>
        <w:jc w:val="center"/>
      </w:pPr>
      <w:r>
        <w:rPr>
          <w:b/>
          <w:bCs/>
          <w:sz w:val="28"/>
          <w:szCs w:val="28"/>
        </w:rPr>
        <w:t>LITERATURE REVIEW</w:t>
      </w:r>
    </w:p>
    <w:p w14:paraId="7AFE61CA" w14:textId="77777777" w:rsidR="0097025F" w:rsidRDefault="00C45BF0">
      <w:pPr>
        <w:pStyle w:val="Heading2"/>
      </w:pPr>
      <w:r>
        <w:t>2.1 Introduction</w:t>
      </w:r>
    </w:p>
    <w:p w14:paraId="0BFA6DAF" w14:textId="77777777" w:rsidR="0097025F" w:rsidRDefault="00C45BF0">
      <w:pPr>
        <w:spacing w:after="200" w:line="360" w:lineRule="auto"/>
        <w:ind w:firstLine="720"/>
        <w:jc w:val="both"/>
      </w:pPr>
      <w:r>
        <w:t>This chapter presents a critical review of existing literature relevant to the design and implementation of an integrated inventory and sales analytics system with decision support for SMEs. The review is organized around five principal thematic areas: inventory management systems and their evolution; sales analytics and business intelligence; decision support systems; machine learning for demand forecasting and sales prediction; and SME digital transformation, including barriers and enablers. Together, these themes provide the theoretical and empirical foundation upon which the system design and implementation described in subsequent chapters are based.</w:t>
      </w:r>
    </w:p>
    <w:p w14:paraId="214E8A40" w14:textId="77777777" w:rsidR="0097025F" w:rsidRDefault="00C45BF0">
      <w:pPr>
        <w:spacing w:after="200" w:line="360" w:lineRule="auto"/>
        <w:ind w:firstLine="720"/>
        <w:jc w:val="both"/>
      </w:pPr>
      <w:r>
        <w:t>The literature reviewed draws from peer-reviewed journal articles, conference proceedings, and doctoral theses published primarily between 2020 and 2024, with a deliberate emphasis on recent work to ensure currency and relevance. Where seminal older works are cited, they are included on the basis of their foundational conceptual contribution.</w:t>
      </w:r>
    </w:p>
    <w:p w14:paraId="5D1A6B27" w14:textId="77777777" w:rsidR="0097025F" w:rsidRDefault="00C45BF0">
      <w:pPr>
        <w:pStyle w:val="Heading2"/>
      </w:pPr>
      <w:r>
        <w:t>2.2 Inventory Management Systems</w:t>
      </w:r>
    </w:p>
    <w:p w14:paraId="598D8FF5" w14:textId="77777777" w:rsidR="0097025F" w:rsidRDefault="00C45BF0">
      <w:pPr>
        <w:pStyle w:val="Heading3"/>
      </w:pPr>
      <w:r>
        <w:t>2.2.1 Conceptual Overview</w:t>
      </w:r>
    </w:p>
    <w:p w14:paraId="26D88D36" w14:textId="77777777" w:rsidR="0097025F" w:rsidRDefault="00C45BF0">
      <w:pPr>
        <w:spacing w:after="200" w:line="360" w:lineRule="auto"/>
        <w:ind w:firstLine="720"/>
        <w:jc w:val="both"/>
      </w:pPr>
      <w:r>
        <w:t>Inventory management refers to the systematic supervision of a business's stock of goods, encompassing the processes of ordering, storing, tracking, and replenishing products to ensure that customer demand can be met efficiently and cost-effectively. At its core, effective inventory management seeks to resolve the fundamental tension between two competing costs: holding costs — the expenses associated with storing excess inventory — and shortage costs — the financial and reputational penalties associated with running out of stock. Finding the optimal balance between these competing pressures is what makes inventory management both operationally critical and analytically challenging.</w:t>
      </w:r>
    </w:p>
    <w:p w14:paraId="5CAE16F9" w14:textId="77777777" w:rsidR="0097025F" w:rsidRDefault="00C45BF0">
      <w:pPr>
        <w:spacing w:after="200" w:line="360" w:lineRule="auto"/>
        <w:ind w:firstLine="720"/>
        <w:jc w:val="both"/>
      </w:pPr>
      <w:r>
        <w:t xml:space="preserve">Traditional inventory management frameworks, such as the Economic Order Quantity (EOQ) model introduced by Harris in 1913, established the mathematical foundations for optimizing order quantities. However, as </w:t>
      </w:r>
      <w:proofErr w:type="spellStart"/>
      <w:r>
        <w:rPr>
          <w:b/>
          <w:bCs/>
        </w:rPr>
        <w:t>Seyedan</w:t>
      </w:r>
      <w:proofErr w:type="spellEnd"/>
      <w:r>
        <w:rPr>
          <w:b/>
          <w:bCs/>
        </w:rPr>
        <w:t xml:space="preserve"> (2023)</w:t>
      </w:r>
      <w:r>
        <w:t xml:space="preserve"> notes, these classical models </w:t>
      </w:r>
      <w:r>
        <w:lastRenderedPageBreak/>
        <w:t>assumed deterministic, constant demand — an assumption that rarely holds in real-world retail or distribution environments where demand fluctuates due to seasonality, promotions, and external economic conditions. Modern inventory management therefore requires dynamic, data-driven approaches capable of accommodating uncertainty and variability.</w:t>
      </w:r>
    </w:p>
    <w:p w14:paraId="1DB43DCE" w14:textId="77777777" w:rsidR="0097025F" w:rsidRDefault="00C45BF0">
      <w:pPr>
        <w:spacing w:after="200" w:line="360" w:lineRule="auto"/>
        <w:ind w:firstLine="720"/>
        <w:jc w:val="both"/>
      </w:pPr>
      <w:r>
        <w:t>The shift from static models to dynamic, system-supported inventory management has been driven by two parallel developments: the proliferation of digital point-of-sale and enterprise resource planning systems capable of capturing real-time transaction data, and the advancement of analytical methods capable of extracting predictive insight from that data. The integration of these two elements — data capture and analytical interpretation — is precisely what an integrated inventory and sales analytics system must achieve.</w:t>
      </w:r>
    </w:p>
    <w:p w14:paraId="26B3B82B" w14:textId="77777777" w:rsidR="0097025F" w:rsidRDefault="00C45BF0">
      <w:pPr>
        <w:pStyle w:val="Heading3"/>
      </w:pPr>
      <w:r>
        <w:t>2.2.2 Machine Learning in Inventory Optimization</w:t>
      </w:r>
    </w:p>
    <w:p w14:paraId="57AD032A" w14:textId="77777777" w:rsidR="0097025F" w:rsidRDefault="00C45BF0">
      <w:pPr>
        <w:spacing w:after="200" w:line="360" w:lineRule="auto"/>
        <w:ind w:firstLine="720"/>
        <w:jc w:val="both"/>
      </w:pPr>
      <w:r>
        <w:t xml:space="preserve">Recent years have seen a pronounced shift toward machine learning-based approaches to inventory management, driven by the recognition that classical statistical methods are often inadequate for capturing the complex, non-linear relationships present in real-world demand data. </w:t>
      </w:r>
      <w:proofErr w:type="spellStart"/>
      <w:r>
        <w:rPr>
          <w:b/>
          <w:bCs/>
        </w:rPr>
        <w:t>Pasupuleti</w:t>
      </w:r>
      <w:proofErr w:type="spellEnd"/>
      <w:r>
        <w:rPr>
          <w:b/>
          <w:bCs/>
        </w:rPr>
        <w:t xml:space="preserve"> et al. (2024)</w:t>
      </w:r>
      <w:r>
        <w:t xml:space="preserve"> conducted a comprehensive study applying multiple ML algorithms — including gradient boosted trees, LSTM networks, and convolutional neural networks — to logistics and inventory management datasets from a multinational retail corporation. Their results demonstrated a 15 per cent improvement in demand forecasting accuracy, a 10 per cent reduction in overstock and stockout situations, and a 12 per cent improvement in lead time efficiency compared to traditional methods.</w:t>
      </w:r>
    </w:p>
    <w:p w14:paraId="235F4F48" w14:textId="77777777" w:rsidR="0097025F" w:rsidRDefault="00C45BF0">
      <w:pPr>
        <w:spacing w:after="200" w:line="360" w:lineRule="auto"/>
        <w:ind w:firstLine="720"/>
        <w:jc w:val="both"/>
      </w:pPr>
      <w:r>
        <w:t xml:space="preserve">The superiority of ML over traditional approaches is particularly evident in complex, multi-variable environments. </w:t>
      </w:r>
      <w:proofErr w:type="spellStart"/>
      <w:r>
        <w:rPr>
          <w:b/>
          <w:bCs/>
        </w:rPr>
        <w:t>Seyedan</w:t>
      </w:r>
      <w:proofErr w:type="spellEnd"/>
      <w:r>
        <w:rPr>
          <w:b/>
          <w:bCs/>
        </w:rPr>
        <w:t xml:space="preserve"> (2023)</w:t>
      </w:r>
      <w:r>
        <w:t>'s doctoral research proposed a cluster-based demand forecasting framework using Bayesian model averaging as an ensemble learning technique and demonstrated that the clustered-ensemble approach produced substantially lower mean absolute percentage errors (MAPE) than single-model approaches, with performance improving further when customer segmentation was incorporated into the forecasting pipeline. This finding has direct relevance for SME inventory systems, where customer purchasing patterns often cluster around distinct behavioural groups.</w:t>
      </w:r>
    </w:p>
    <w:p w14:paraId="1A713BA6" w14:textId="77777777" w:rsidR="0097025F" w:rsidRDefault="00C45BF0">
      <w:pPr>
        <w:spacing w:after="200" w:line="360" w:lineRule="auto"/>
        <w:ind w:firstLine="720"/>
        <w:jc w:val="both"/>
      </w:pPr>
      <w:r>
        <w:lastRenderedPageBreak/>
        <w:t xml:space="preserve">Importantly, the literature also recognizes the limits of ML in inventory contexts. </w:t>
      </w:r>
      <w:r>
        <w:rPr>
          <w:b/>
          <w:bCs/>
        </w:rPr>
        <w:t xml:space="preserve">Martins and </w:t>
      </w:r>
      <w:proofErr w:type="spellStart"/>
      <w:r>
        <w:rPr>
          <w:b/>
          <w:bCs/>
        </w:rPr>
        <w:t>Galegale</w:t>
      </w:r>
      <w:proofErr w:type="spellEnd"/>
      <w:r>
        <w:rPr>
          <w:b/>
          <w:bCs/>
        </w:rPr>
        <w:t xml:space="preserve"> (2023)</w:t>
      </w:r>
      <w:r>
        <w:t xml:space="preserve"> observe that in markets characterized by constant demand with few external interferences, traditional time series methods remain simpler and less costly than ML approaches. This suggests that the appropriate technical solution depends on the specific characteristics of the business environment and that a well-designed SME system should offer the right level of analytical sophistication for its context, rather than defaulting to maximum technical complexity.</w:t>
      </w:r>
    </w:p>
    <w:p w14:paraId="050A1584" w14:textId="77777777" w:rsidR="0097025F" w:rsidRDefault="00C45BF0">
      <w:pPr>
        <w:pStyle w:val="Heading3"/>
      </w:pPr>
      <w:r>
        <w:t>2.2.3 Real-Time Stock Monitoring and Alerts</w:t>
      </w:r>
    </w:p>
    <w:p w14:paraId="6EE823FE" w14:textId="77777777" w:rsidR="0097025F" w:rsidRDefault="00C45BF0">
      <w:pPr>
        <w:spacing w:after="200" w:line="360" w:lineRule="auto"/>
        <w:ind w:firstLine="720"/>
        <w:jc w:val="both"/>
      </w:pPr>
      <w:r>
        <w:t xml:space="preserve">A practical dimension of modern inventory management that is particularly relevant for SMEs is the need for real-time or near-real-time visibility into stock levels, combined with automated alerting mechanisms that prompt action when predefined thresholds are crossed. The value of such functionality cannot be overstated in fast-moving retail environments where stock conditions can change significantly within a single business day. </w:t>
      </w:r>
      <w:proofErr w:type="spellStart"/>
      <w:r>
        <w:rPr>
          <w:b/>
          <w:bCs/>
        </w:rPr>
        <w:t>Pasupuleti</w:t>
      </w:r>
      <w:proofErr w:type="spellEnd"/>
      <w:r>
        <w:rPr>
          <w:b/>
          <w:bCs/>
        </w:rPr>
        <w:t xml:space="preserve"> et al. (2024)</w:t>
      </w:r>
      <w:r>
        <w:t xml:space="preserve"> show that the application of ML models to identify at-risk shipments and predict order </w:t>
      </w:r>
      <w:proofErr w:type="spellStart"/>
      <w:r>
        <w:t>fulfillment</w:t>
      </w:r>
      <w:proofErr w:type="spellEnd"/>
      <w:r>
        <w:t xml:space="preserve"> timelines enabled more proactive inventory management and improved service levels.</w:t>
      </w:r>
    </w:p>
    <w:p w14:paraId="5AB9CC92" w14:textId="77777777" w:rsidR="0097025F" w:rsidRDefault="00C45BF0">
      <w:pPr>
        <w:spacing w:after="200" w:line="360" w:lineRule="auto"/>
        <w:ind w:firstLine="720"/>
        <w:jc w:val="both"/>
      </w:pPr>
      <w:r>
        <w:t>Low-stock alerts, restocking recommendations, and supplier reorder notifications are the practical decision support outputs of inventory monitoring. When these are generated automatically based on current stock data and predicted demand, they transform the inventory system from a passive record-keeper into an active management tool — precisely the transformation that this project aims to deliver for SMEs.</w:t>
      </w:r>
    </w:p>
    <w:p w14:paraId="24E9DC46" w14:textId="77777777" w:rsidR="0097025F" w:rsidRDefault="00C45BF0">
      <w:pPr>
        <w:pStyle w:val="Heading2"/>
      </w:pPr>
      <w:r>
        <w:t>2.3 Sales Analytics and Business Intelligence</w:t>
      </w:r>
    </w:p>
    <w:p w14:paraId="3AB43E19" w14:textId="77777777" w:rsidR="0097025F" w:rsidRDefault="00C45BF0">
      <w:pPr>
        <w:pStyle w:val="Heading3"/>
      </w:pPr>
      <w:r>
        <w:t>2.3.1 The Role of Analytics in Sales Management</w:t>
      </w:r>
    </w:p>
    <w:p w14:paraId="2FBF28AA" w14:textId="77777777" w:rsidR="0097025F" w:rsidRDefault="00C45BF0">
      <w:pPr>
        <w:spacing w:after="200" w:line="360" w:lineRule="auto"/>
        <w:ind w:firstLine="720"/>
        <w:jc w:val="both"/>
      </w:pPr>
      <w:r>
        <w:t xml:space="preserve">Sales analytics refers to the collection, processing, and interpretation of sales transaction data to extract insight about revenue trends, product performance, customer behaviour, and market dynamics. In the context of business intelligence (BI), sales analytics occupies a central position, providing the operational data that feeds strategic planning, forecasting, and performance monitoring. </w:t>
      </w:r>
      <w:r>
        <w:rPr>
          <w:b/>
          <w:bCs/>
        </w:rPr>
        <w:t>Rane et al. (2024)</w:t>
      </w:r>
      <w:r>
        <w:t xml:space="preserve"> describe predictive analytics as </w:t>
      </w:r>
      <w:r>
        <w:lastRenderedPageBreak/>
        <w:t>one of the most significant contributions of AI to BI, enabling businesses to project sales, customer behaviour, and market trends by identifying patterns in historical data.</w:t>
      </w:r>
    </w:p>
    <w:p w14:paraId="5387C498" w14:textId="77777777" w:rsidR="0097025F" w:rsidRDefault="00C45BF0">
      <w:pPr>
        <w:spacing w:after="200" w:line="360" w:lineRule="auto"/>
        <w:ind w:firstLine="720"/>
        <w:jc w:val="both"/>
      </w:pPr>
      <w:r>
        <w:t xml:space="preserve">The practical value of sales analytics at the SME level has been demonstrated empirically by </w:t>
      </w:r>
      <w:r>
        <w:rPr>
          <w:b/>
          <w:bCs/>
        </w:rPr>
        <w:t>Begum (2024)</w:t>
      </w:r>
      <w:r>
        <w:t>, whose mixed-methods study of retail businesses found that big data analytics improved customer segmentation accuracy to 90 per cent and demand forecasting accuracy to 85 per cent, while personalized recommendations generated by analytical models led to a 30 per cent increase in customer engagement and a 22 per cent increase in sales conversion rates. While Begum's study focused on larger retail operations, the underlying analytical principles — segmentation, demand prediction, and recommendation — are directly applicable at the SME scale.</w:t>
      </w:r>
    </w:p>
    <w:p w14:paraId="1A8DD5F6" w14:textId="77777777" w:rsidR="0097025F" w:rsidRDefault="00C45BF0">
      <w:pPr>
        <w:pStyle w:val="Heading3"/>
      </w:pPr>
      <w:r>
        <w:t>2.3.2 Key Metrics for SME Sales Analytics</w:t>
      </w:r>
    </w:p>
    <w:p w14:paraId="4E55F092" w14:textId="77777777" w:rsidR="0097025F" w:rsidRDefault="00C45BF0">
      <w:pPr>
        <w:spacing w:after="200" w:line="360" w:lineRule="auto"/>
        <w:ind w:firstLine="720"/>
        <w:jc w:val="both"/>
      </w:pPr>
      <w:r>
        <w:t>For an SME-focused system, the most practically useful sales analytics outputs include: daily and weekly revenue summaries that allow managers to monitor sales momentum; product-level performance metrics such as units sold, revenue contribution, and sales velocity; stock turnover ratios that indicate how quickly inventory is being converted to sales; best-seller and slow-mover identification to guide purchasing priorities; and seasonal trend analysis to anticipate demand cycles. These metrics, when presented through intuitive dashboards and visualizations, transform raw transaction data into management intelligence without requiring statistical expertise from the user.</w:t>
      </w:r>
    </w:p>
    <w:p w14:paraId="51FADF57" w14:textId="77777777" w:rsidR="0097025F" w:rsidRDefault="00C45BF0">
      <w:pPr>
        <w:spacing w:after="200" w:line="360" w:lineRule="auto"/>
        <w:ind w:firstLine="720"/>
        <w:jc w:val="both"/>
      </w:pPr>
      <w:r>
        <w:t xml:space="preserve">The </w:t>
      </w:r>
      <w:r>
        <w:rPr>
          <w:b/>
          <w:bCs/>
        </w:rPr>
        <w:t>Namburi et al. (2022)</w:t>
      </w:r>
      <w:r>
        <w:t xml:space="preserve"> study on machine learning for predictive analytics in ERP-enabled online retail platforms found that deep learning models could achieve R-squared values of 0.94 for sales prediction, substantially outperforming traditional decision tree (0.55) and gradient boosting (0.85) approaches. While the study focused on larger ERP-enabled contexts, the feature engineering techniques employed — revenue calculation from quantity and price, transaction normalization, and categorical encoding — are directly applicable to the data structures that would be present in an SME inventory system.</w:t>
      </w:r>
    </w:p>
    <w:p w14:paraId="2056DF54" w14:textId="77777777" w:rsidR="0097025F" w:rsidRDefault="00C45BF0">
      <w:pPr>
        <w:pStyle w:val="Heading3"/>
      </w:pPr>
      <w:r>
        <w:t>2.3.3 Data Visualization for Decision-Making</w:t>
      </w:r>
    </w:p>
    <w:p w14:paraId="3FC2615F" w14:textId="77777777" w:rsidR="0097025F" w:rsidRDefault="00C45BF0">
      <w:pPr>
        <w:spacing w:after="200" w:line="360" w:lineRule="auto"/>
        <w:ind w:firstLine="720"/>
        <w:jc w:val="both"/>
      </w:pPr>
      <w:r>
        <w:t xml:space="preserve">The effectiveness of sales analytics is heavily dependent on how insights are communicated to decision-makers. Raw tables of numbers, however accurate, are rarely </w:t>
      </w:r>
      <w:r>
        <w:lastRenderedPageBreak/>
        <w:t xml:space="preserve">effective in prompting action. Interactive dashboards, trend charts, bar graphs of product performance, and summary indicators convert analytical findings into visually intuitive formats that support rapid comprehension and decision-making. </w:t>
      </w:r>
      <w:r>
        <w:rPr>
          <w:b/>
          <w:bCs/>
        </w:rPr>
        <w:t>Rane et al. (2024)</w:t>
      </w:r>
      <w:r>
        <w:t xml:space="preserve"> observe that AI-driven data visualization tools can automatically suggest the most appropriate visualization formats based on data characteristics and user queries, making it easier to uncover hidden patterns. For an SME system aimed at non-technical users, thoughtful data visualization design is therefore a core usability requirement, not merely an aesthetic consideration.</w:t>
      </w:r>
    </w:p>
    <w:p w14:paraId="1F1E5AC5" w14:textId="77777777" w:rsidR="0097025F" w:rsidRDefault="00C45BF0">
      <w:pPr>
        <w:pStyle w:val="Heading2"/>
      </w:pPr>
      <w:r>
        <w:t>2.4 Decision Support Systems</w:t>
      </w:r>
    </w:p>
    <w:p w14:paraId="6A8D0890" w14:textId="77777777" w:rsidR="0097025F" w:rsidRDefault="00C45BF0">
      <w:pPr>
        <w:pStyle w:val="Heading3"/>
      </w:pPr>
      <w:r>
        <w:t>2.4.1 Definition and Classification</w:t>
      </w:r>
    </w:p>
    <w:p w14:paraId="3F8E63B7" w14:textId="77777777" w:rsidR="0097025F" w:rsidRDefault="00C45BF0">
      <w:pPr>
        <w:spacing w:after="200" w:line="360" w:lineRule="auto"/>
        <w:ind w:firstLine="720"/>
        <w:jc w:val="both"/>
      </w:pPr>
      <w:r>
        <w:t>A Decision Support System (DSS) is an information system that aids organizational decision-making by assembling, analysing, and presenting data in forms that support the identification of problems and the evaluation of alternatives. In the context of inventory and sales management, a DSS moves beyond passive reporting to actively generate recommendations, alerts, and forecasts that guide management action. The integration of ML into DSS creates what is sometimes termed an Intelligent Decision Support System (IDSS) — one that can learn from historical data and improve its recommendations over time.</w:t>
      </w:r>
    </w:p>
    <w:p w14:paraId="5494306E" w14:textId="77777777" w:rsidR="0097025F" w:rsidRDefault="00C45BF0">
      <w:pPr>
        <w:spacing w:after="200" w:line="360" w:lineRule="auto"/>
        <w:ind w:firstLine="720"/>
        <w:jc w:val="both"/>
      </w:pPr>
      <w:r>
        <w:rPr>
          <w:b/>
          <w:bCs/>
        </w:rPr>
        <w:t>Rane et al. (2024)</w:t>
      </w:r>
      <w:r>
        <w:t xml:space="preserve"> describe prescriptive analytics — which recommends specific actions based on predictive insights — as the highest-order form of business analytics. A DSS built on prescriptive analytics does not merely tell managers what happened or what will happen; it tells them what to do. For an SME inventory system, this translates into outputs such as "reorder Product X: predicted stockout in 5 days based on current sales velocity" or "Product Y is underperforming: sales are 40 per cent below the 30-day average." These actionable outputs are what distinguish a genuine decision support system from a simple reporting tool.</w:t>
      </w:r>
    </w:p>
    <w:p w14:paraId="5412DAB4" w14:textId="77777777" w:rsidR="0097025F" w:rsidRDefault="00C45BF0">
      <w:pPr>
        <w:pStyle w:val="Heading3"/>
      </w:pPr>
      <w:r>
        <w:t>2.4.2 Decision Support in Inventory Contexts</w:t>
      </w:r>
    </w:p>
    <w:p w14:paraId="725D170F" w14:textId="77777777" w:rsidR="0097025F" w:rsidRDefault="00C45BF0">
      <w:pPr>
        <w:spacing w:after="200" w:line="360" w:lineRule="auto"/>
        <w:ind w:firstLine="720"/>
        <w:jc w:val="both"/>
      </w:pPr>
      <w:r>
        <w:t xml:space="preserve">The application of decision support to inventory management has been extensively studied in supply chain research. </w:t>
      </w:r>
      <w:proofErr w:type="spellStart"/>
      <w:r>
        <w:rPr>
          <w:b/>
          <w:bCs/>
        </w:rPr>
        <w:t>Seyedan</w:t>
      </w:r>
      <w:proofErr w:type="spellEnd"/>
      <w:r>
        <w:rPr>
          <w:b/>
          <w:bCs/>
        </w:rPr>
        <w:t xml:space="preserve"> (2023)</w:t>
      </w:r>
      <w:r>
        <w:t xml:space="preserve">'s work on the Order-Up-To-Level (OUTL) inventory policy demonstrates that decision support systems built on ensemble deep learning forecasts can reduce total inventory costs by providing more accurate inputs for safety stock calculations, with the proposed approach achieving a mean absolute percentage error (MAPE) </w:t>
      </w:r>
      <w:r>
        <w:lastRenderedPageBreak/>
        <w:t>of 5.22 per cent for sports product demand forecasting — considerably lower than baseline models.</w:t>
      </w:r>
    </w:p>
    <w:p w14:paraId="784A9B53" w14:textId="77777777" w:rsidR="0097025F" w:rsidRDefault="00C45BF0">
      <w:pPr>
        <w:spacing w:after="200" w:line="360" w:lineRule="auto"/>
        <w:ind w:firstLine="720"/>
        <w:jc w:val="both"/>
      </w:pPr>
      <w:r>
        <w:t xml:space="preserve">In the SME context, decision support needs are somewhat different from enterprise supply chain requirements. Rather than complex multi-echelon optimization, SME managers typically need clear, simple outputs: "you are running low on this product," "this product is your best seller this week," and "based on last month's sales, you are likely to need X units of Product Z next week." The literature suggests that simplicity and interpretability are as important as technical sophistication in DSS design for non-expert users. </w:t>
      </w:r>
      <w:proofErr w:type="spellStart"/>
      <w:r>
        <w:rPr>
          <w:b/>
          <w:bCs/>
        </w:rPr>
        <w:t>Zavodna</w:t>
      </w:r>
      <w:proofErr w:type="spellEnd"/>
      <w:r>
        <w:rPr>
          <w:b/>
          <w:bCs/>
        </w:rPr>
        <w:t xml:space="preserve"> et al. (2024)</w:t>
      </w:r>
      <w:r>
        <w:t xml:space="preserve"> found that SMEs consistently cited lack of knowledge and trust as major barriers to AI adoption, indicating that decision support outputs must be transparent and explainable to achieve user acceptance.</w:t>
      </w:r>
    </w:p>
    <w:p w14:paraId="6135A92D" w14:textId="77777777" w:rsidR="0097025F" w:rsidRDefault="00C45BF0">
      <w:pPr>
        <w:pStyle w:val="Heading3"/>
      </w:pPr>
      <w:r>
        <w:t xml:space="preserve">2.4.3 The Role of </w:t>
      </w:r>
      <w:proofErr w:type="spellStart"/>
      <w:r>
        <w:t>Explainability</w:t>
      </w:r>
      <w:proofErr w:type="spellEnd"/>
    </w:p>
    <w:p w14:paraId="62A7FE16" w14:textId="77777777" w:rsidR="0097025F" w:rsidRDefault="00C45BF0">
      <w:pPr>
        <w:spacing w:after="200" w:line="360" w:lineRule="auto"/>
        <w:ind w:firstLine="720"/>
        <w:jc w:val="both"/>
      </w:pPr>
      <w:proofErr w:type="spellStart"/>
      <w:r>
        <w:t>Explainability</w:t>
      </w:r>
      <w:proofErr w:type="spellEnd"/>
      <w:r>
        <w:t xml:space="preserve"> — the capacity of a system to communicate not just what it recommends but why — is increasingly recognized as critical for the acceptance and effective use of intelligent decision support systems. </w:t>
      </w:r>
      <w:r>
        <w:rPr>
          <w:b/>
          <w:bCs/>
        </w:rPr>
        <w:t>Rane et al. (2024)</w:t>
      </w:r>
      <w:r>
        <w:t xml:space="preserve"> discuss explainable AI (XAI) as an emerging priority in business analytics, noting that users are more likely to trust and act on recommendations they can understand. In the context of this project, </w:t>
      </w:r>
      <w:proofErr w:type="spellStart"/>
      <w:r>
        <w:t>explainability</w:t>
      </w:r>
      <w:proofErr w:type="spellEnd"/>
      <w:r>
        <w:t xml:space="preserve"> manifests in the user interface design: presenting the basis for a reorder recommendation (e.g., "current stock: 5 units; average daily sales: 3 units; lead time: 3 days; recommended reorder: 15 units") rather than simply issuing a reorder instruction. This transparency is particularly important in SME settings where the manager who receives the recommendation is also the one who must authorise the expenditure it implies.</w:t>
      </w:r>
    </w:p>
    <w:p w14:paraId="61CB6A8E" w14:textId="77777777" w:rsidR="0097025F" w:rsidRDefault="00C45BF0">
      <w:pPr>
        <w:pStyle w:val="Heading2"/>
      </w:pPr>
      <w:r>
        <w:t>2.5 Machine Learning for Sales Prediction</w:t>
      </w:r>
    </w:p>
    <w:p w14:paraId="53C3BE40" w14:textId="77777777" w:rsidR="0097025F" w:rsidRDefault="00C45BF0">
      <w:pPr>
        <w:pStyle w:val="Heading3"/>
      </w:pPr>
      <w:r>
        <w:t>2.5.1 Overview of Applicable Algorithms</w:t>
      </w:r>
    </w:p>
    <w:p w14:paraId="17666FF9" w14:textId="77777777" w:rsidR="0097025F" w:rsidRDefault="00C45BF0">
      <w:pPr>
        <w:spacing w:after="200" w:line="360" w:lineRule="auto"/>
        <w:ind w:firstLine="720"/>
        <w:jc w:val="both"/>
      </w:pPr>
      <w:r>
        <w:t xml:space="preserve">The application of machine learning to sales prediction and demand forecasting has been one of the most active areas of applied research in business analytics over the past decade. The literature identifies a range of algorithms that have been applied to retail sales forecasting, each with distinct strengths and appropriate use cases. The most commonly cited include linear regression (as a baseline), decision trees (DT), random forests (RF), gradient boosting (GB), </w:t>
      </w:r>
      <w:r>
        <w:lastRenderedPageBreak/>
        <w:t xml:space="preserve">support vector regression (SVR), </w:t>
      </w:r>
      <w:proofErr w:type="spellStart"/>
      <w:r>
        <w:t>XGBoost</w:t>
      </w:r>
      <w:proofErr w:type="spellEnd"/>
      <w:r>
        <w:t>, and long short-term memory (LSTM) neural networks for time-series data.</w:t>
      </w:r>
    </w:p>
    <w:p w14:paraId="4FE26B50" w14:textId="77777777" w:rsidR="0097025F" w:rsidRDefault="00C45BF0">
      <w:pPr>
        <w:spacing w:after="200" w:line="360" w:lineRule="auto"/>
        <w:ind w:firstLine="720"/>
        <w:jc w:val="both"/>
      </w:pPr>
      <w:proofErr w:type="spellStart"/>
      <w:r>
        <w:rPr>
          <w:b/>
          <w:bCs/>
        </w:rPr>
        <w:t>Ganguly</w:t>
      </w:r>
      <w:proofErr w:type="spellEnd"/>
      <w:r>
        <w:rPr>
          <w:b/>
          <w:bCs/>
        </w:rPr>
        <w:t xml:space="preserve"> and Mukherjee (2024)</w:t>
      </w:r>
      <w:r>
        <w:t xml:space="preserve"> conducted a detailed comparative analysis of these algorithms on a retail sales dataset characterized by high seasonality and multiple product families. Their results showed that an optimized random forest model, tuned through randomized search cross-validation, achieved an R-squared value of 0.945 — substantially higher than the initial RF baseline of 0.915 and the linear regression baseline of 0.531. The optimized RF also outperformed gradient boosting (R² = 0.942), SVR (R² = 0.940), and </w:t>
      </w:r>
      <w:proofErr w:type="spellStart"/>
      <w:r>
        <w:t>XGBoost</w:t>
      </w:r>
      <w:proofErr w:type="spellEnd"/>
      <w:r>
        <w:t xml:space="preserve"> (R² = 0.939) across all evaluated metrics. This finding suggests that random forest, particularly when hyperparameter-tuned, is a strong candidate for the sales prediction component of this project.</w:t>
      </w:r>
    </w:p>
    <w:p w14:paraId="3C3BBD52" w14:textId="77777777" w:rsidR="0097025F" w:rsidRDefault="00C45BF0">
      <w:pPr>
        <w:spacing w:after="200" w:line="360" w:lineRule="auto"/>
        <w:ind w:firstLine="720"/>
        <w:jc w:val="both"/>
      </w:pPr>
      <w:r>
        <w:rPr>
          <w:b/>
          <w:bCs/>
        </w:rPr>
        <w:t xml:space="preserve">Martins and </w:t>
      </w:r>
      <w:proofErr w:type="spellStart"/>
      <w:r>
        <w:rPr>
          <w:b/>
          <w:bCs/>
        </w:rPr>
        <w:t>Galegale</w:t>
      </w:r>
      <w:proofErr w:type="spellEnd"/>
      <w:r>
        <w:rPr>
          <w:b/>
          <w:bCs/>
        </w:rPr>
        <w:t xml:space="preserve"> (2023)</w:t>
      </w:r>
      <w:r>
        <w:t xml:space="preserve">'s integrative literature review of nine studies on ML-based retail sales forecasting found that gradient boosting methods, particularly </w:t>
      </w:r>
      <w:proofErr w:type="spellStart"/>
      <w:r>
        <w:t>XGBoost</w:t>
      </w:r>
      <w:proofErr w:type="spellEnd"/>
      <w:r>
        <w:t xml:space="preserve"> and GTB (Gradient Tree Boosting), consistently achieved the highest accuracy when datasets contained both endogenous variables (historical sales, price) and exogenous variables (seasonality, promotions, weather). However, for simpler datasets with limited exogenous variables, decision trees and random forests offered an excellent combination of accuracy and interpretability — a consideration that is particularly relevant for SME systems where data availability may be limited in the early stages of deployment.</w:t>
      </w:r>
    </w:p>
    <w:p w14:paraId="5ADAC3C9" w14:textId="77777777" w:rsidR="0097025F" w:rsidRDefault="00C45BF0">
      <w:pPr>
        <w:pStyle w:val="Heading3"/>
      </w:pPr>
      <w:r>
        <w:t>2.5.2 Time Series Methods versus Machine Learning</w:t>
      </w:r>
    </w:p>
    <w:p w14:paraId="1595DD6C" w14:textId="77777777" w:rsidR="0097025F" w:rsidRDefault="00C45BF0">
      <w:pPr>
        <w:spacing w:after="200" w:line="360" w:lineRule="auto"/>
        <w:ind w:firstLine="720"/>
        <w:jc w:val="both"/>
      </w:pPr>
      <w:r>
        <w:t xml:space="preserve">A recurring debate in the demand forecasting literature concerns the relative merits of classical time series methods (ARIMA, exponential smoothing) versus machine learning approaches. </w:t>
      </w:r>
      <w:proofErr w:type="spellStart"/>
      <w:r>
        <w:rPr>
          <w:b/>
          <w:bCs/>
        </w:rPr>
        <w:t>Seyedan</w:t>
      </w:r>
      <w:proofErr w:type="spellEnd"/>
      <w:r>
        <w:rPr>
          <w:b/>
          <w:bCs/>
        </w:rPr>
        <w:t xml:space="preserve"> (2023)</w:t>
      </w:r>
      <w:r>
        <w:t xml:space="preserve">'s comprehensive review finds that while traditional time series methods perform well in stable demand environments with linear relationships, ML methods consistently outperform them in volatile, non-linear, or multi-variable contexts. The LSTM demand forecasting model evaluated by </w:t>
      </w:r>
      <w:proofErr w:type="spellStart"/>
      <w:r>
        <w:rPr>
          <w:b/>
          <w:bCs/>
        </w:rPr>
        <w:t>Pasupuleti</w:t>
      </w:r>
      <w:proofErr w:type="spellEnd"/>
      <w:r>
        <w:rPr>
          <w:b/>
          <w:bCs/>
        </w:rPr>
        <w:t xml:space="preserve"> et al. (2024)</w:t>
      </w:r>
      <w:r>
        <w:t xml:space="preserve"> achieved a mean absolute percentage error of 2.3 per cent compared to 3.7 per cent for ARIMA and 4.1 per cent for ETS, demonstrating the practical superiority of deep learning for complex demand patterns.</w:t>
      </w:r>
    </w:p>
    <w:p w14:paraId="315C4530" w14:textId="77777777" w:rsidR="0097025F" w:rsidRDefault="00C45BF0">
      <w:pPr>
        <w:spacing w:after="200" w:line="360" w:lineRule="auto"/>
        <w:ind w:firstLine="720"/>
        <w:jc w:val="both"/>
      </w:pPr>
      <w:r>
        <w:lastRenderedPageBreak/>
        <w:t xml:space="preserve">For the purposes of this project, the chosen ML approach must balance predictive accuracy with computational tractability and interpretability. A system intended for deployment on modest SME infrastructure — potentially a shared web server or a modest cloud instance — cannot assume access to GPU-accelerated deep learning infrastructure. This practical constraint favours ensemble tree-based methods (random forest, gradient boosting) over deep learning architectures, a position supported by </w:t>
      </w:r>
      <w:proofErr w:type="spellStart"/>
      <w:r>
        <w:rPr>
          <w:b/>
          <w:bCs/>
        </w:rPr>
        <w:t>Ganguly</w:t>
      </w:r>
      <w:proofErr w:type="spellEnd"/>
      <w:r>
        <w:rPr>
          <w:b/>
          <w:bCs/>
        </w:rPr>
        <w:t xml:space="preserve"> and Mukherjee (2024)</w:t>
      </w:r>
      <w:r>
        <w:t>'s finding that their optimized random forest was computationally more efficient than deep learning alternatives while achieving comparable accuracy on structured retail data.</w:t>
      </w:r>
    </w:p>
    <w:p w14:paraId="3BD70AD2" w14:textId="77777777" w:rsidR="0097025F" w:rsidRDefault="00C45BF0">
      <w:pPr>
        <w:pStyle w:val="Heading3"/>
      </w:pPr>
      <w:r>
        <w:t>2.5.3 Feature Engineering for Sales Forecasting</w:t>
      </w:r>
    </w:p>
    <w:p w14:paraId="43C6DF99" w14:textId="77777777" w:rsidR="0097025F" w:rsidRDefault="00C45BF0">
      <w:pPr>
        <w:spacing w:after="200" w:line="360" w:lineRule="auto"/>
        <w:ind w:firstLine="720"/>
        <w:jc w:val="both"/>
      </w:pPr>
      <w:r>
        <w:t>The quality of a machine learning sales prediction model is determined not only by the algorithm selected but critically by the quality and relevance of the features fed into it. Feature engineering — the process of creating informative input variables from raw transaction data — is therefore a foundational step in any ML-based forecasting pipeline. In the context of retail sales prediction, the most commonly engineered features include: temporal features (day of week, week of month, month of year, holiday indicators); lag features (sales in the previous day, week, or month); rolling window statistics (7-day average, 30-day average); and promotional indicators.</w:t>
      </w:r>
    </w:p>
    <w:p w14:paraId="3F7CCB19" w14:textId="77777777" w:rsidR="0097025F" w:rsidRDefault="00C45BF0">
      <w:pPr>
        <w:spacing w:after="200" w:line="360" w:lineRule="auto"/>
        <w:ind w:firstLine="720"/>
        <w:jc w:val="both"/>
      </w:pPr>
      <w:proofErr w:type="spellStart"/>
      <w:r>
        <w:rPr>
          <w:b/>
          <w:bCs/>
        </w:rPr>
        <w:t>Ganguly</w:t>
      </w:r>
      <w:proofErr w:type="spellEnd"/>
      <w:r>
        <w:rPr>
          <w:b/>
          <w:bCs/>
        </w:rPr>
        <w:t xml:space="preserve"> and Mukherjee (2024)</w:t>
      </w:r>
      <w:r>
        <w:t xml:space="preserve"> extracted date features including day of week, month, and year to capture seasonal patterns, and generated sales lag features to account for temporal dependencies. </w:t>
      </w:r>
      <w:proofErr w:type="spellStart"/>
      <w:r>
        <w:rPr>
          <w:b/>
          <w:bCs/>
        </w:rPr>
        <w:t>Seyedan</w:t>
      </w:r>
      <w:proofErr w:type="spellEnd"/>
      <w:r>
        <w:rPr>
          <w:b/>
          <w:bCs/>
        </w:rPr>
        <w:t xml:space="preserve"> (2023)</w:t>
      </w:r>
      <w:r>
        <w:t>'s ensemble approach incorporated holiday effects and average daily sale prices as predictor variables, finding that holiday periods had a measurable positive effect on demand. For this project, the feature engineering pipeline will be designed to extract all readily available temporal and lag features from the sales transaction database, providing the ML model with sufficient predictive signal without requiring external data sources.</w:t>
      </w:r>
    </w:p>
    <w:p w14:paraId="318841BE" w14:textId="77777777" w:rsidR="0097025F" w:rsidRDefault="00C45BF0">
      <w:pPr>
        <w:pStyle w:val="Heading3"/>
      </w:pPr>
      <w:r>
        <w:t>2.5.4 Model Evaluation Metrics</w:t>
      </w:r>
    </w:p>
    <w:p w14:paraId="534EF0B0" w14:textId="77777777" w:rsidR="0097025F" w:rsidRDefault="00C45BF0">
      <w:pPr>
        <w:spacing w:after="200" w:line="360" w:lineRule="auto"/>
        <w:ind w:firstLine="720"/>
        <w:jc w:val="both"/>
      </w:pPr>
      <w:r>
        <w:t xml:space="preserve">Evaluating the performance of a sales prediction model requires the use of appropriate quantitative metrics. The literature consistently employs the following: Root Mean Squared Error (RMSE), which penalizes large errors more heavily and is sensitive to outliers; Mean Absolute Error (MAE), which measures average prediction error in original units without </w:t>
      </w:r>
      <w:r>
        <w:lastRenderedPageBreak/>
        <w:t>penalizing large errors disproportionately; Mean Absolute Percentage Error (MAPE), which expresses prediction error as a percentage of actual values, enabling comparison across products with different sales volumes; and the coefficient of determination (R²), which indicates the proportion of variance in actual sales explained by the model. Each metric captures a different aspect of predictive performance, and reporting multiple metrics provides a more complete picture than any single statistic.</w:t>
      </w:r>
    </w:p>
    <w:p w14:paraId="1674618A" w14:textId="77777777" w:rsidR="0097025F" w:rsidRDefault="00C45BF0">
      <w:pPr>
        <w:pStyle w:val="Heading2"/>
      </w:pPr>
      <w:r>
        <w:t>2.6 SME Digital Transformation: Challenges and Enablers</w:t>
      </w:r>
    </w:p>
    <w:p w14:paraId="09CE9732" w14:textId="77777777" w:rsidR="0097025F" w:rsidRDefault="00C45BF0">
      <w:pPr>
        <w:pStyle w:val="Heading3"/>
      </w:pPr>
      <w:r>
        <w:t>2.6.1 The State of Digital Adoption in SMEs</w:t>
      </w:r>
    </w:p>
    <w:p w14:paraId="558B0525" w14:textId="77777777" w:rsidR="0097025F" w:rsidRDefault="00C45BF0">
      <w:pPr>
        <w:spacing w:after="200" w:line="360" w:lineRule="auto"/>
        <w:ind w:firstLine="720"/>
        <w:jc w:val="both"/>
      </w:pPr>
      <w:r>
        <w:t xml:space="preserve">Despite the evident potential of digital technologies to improve SME performance, adoption rates remain substantially below those of large enterprises across most dimensions. </w:t>
      </w:r>
      <w:proofErr w:type="spellStart"/>
      <w:r>
        <w:rPr>
          <w:b/>
          <w:bCs/>
        </w:rPr>
        <w:t>Schönberger</w:t>
      </w:r>
      <w:proofErr w:type="spellEnd"/>
      <w:r>
        <w:rPr>
          <w:b/>
          <w:bCs/>
        </w:rPr>
        <w:t xml:space="preserve"> (2023)</w:t>
      </w:r>
      <w:r>
        <w:t xml:space="preserve"> reports that only 28 per cent of German SMEs surveyed had successfully integrated AI solutions into their operations, despite 46 per cent recognizing AI as critically important for business processes and competitiveness. The gap between recognition and action — what might be termed the AI adoption deficit — is characteristic of SME technology landscapes globally, and reflects the structural constraints that inhibit SME digitalization.</w:t>
      </w:r>
    </w:p>
    <w:p w14:paraId="51514E2F" w14:textId="77777777" w:rsidR="0097025F" w:rsidRDefault="00C45BF0">
      <w:pPr>
        <w:spacing w:after="200" w:line="360" w:lineRule="auto"/>
        <w:ind w:firstLine="720"/>
        <w:jc w:val="both"/>
      </w:pPr>
      <w:proofErr w:type="spellStart"/>
      <w:r>
        <w:rPr>
          <w:b/>
          <w:bCs/>
        </w:rPr>
        <w:t>Rupeika-Apoga</w:t>
      </w:r>
      <w:proofErr w:type="spellEnd"/>
      <w:r>
        <w:rPr>
          <w:b/>
          <w:bCs/>
        </w:rPr>
        <w:t xml:space="preserve"> and </w:t>
      </w:r>
      <w:proofErr w:type="spellStart"/>
      <w:r>
        <w:rPr>
          <w:b/>
          <w:bCs/>
        </w:rPr>
        <w:t>Petrovska</w:t>
      </w:r>
      <w:proofErr w:type="spellEnd"/>
      <w:r>
        <w:rPr>
          <w:b/>
          <w:bCs/>
        </w:rPr>
        <w:t xml:space="preserve"> (2022)</w:t>
      </w:r>
      <w:r>
        <w:t>, in their survey of 425 Latvian SMEs, identified seven barriers to sustainable digital transformation, classifiable into three levels of importance. The most critical were IT security issues and the shortage of specialists in the external labour market. At a moderately important level were lack of appropriate financing options, insufficient digital skills among employees, internal resistance to change, and lack of managerial knowledge. Uncertainty about future digital standards was rated at a neutral level. This profile of barriers is broadly consistent with findings from other European and international contexts, suggesting that the challenges are structural rather than country-specific.</w:t>
      </w:r>
    </w:p>
    <w:p w14:paraId="37313093" w14:textId="77777777" w:rsidR="0097025F" w:rsidRDefault="00C45BF0">
      <w:pPr>
        <w:pStyle w:val="Heading3"/>
      </w:pPr>
      <w:r>
        <w:t>2.6.2 Barriers Specific to AI and Intelligent Systems</w:t>
      </w:r>
    </w:p>
    <w:p w14:paraId="75214686" w14:textId="77777777" w:rsidR="0097025F" w:rsidRDefault="00C45BF0">
      <w:pPr>
        <w:spacing w:after="200" w:line="360" w:lineRule="auto"/>
        <w:ind w:firstLine="720"/>
        <w:jc w:val="both"/>
      </w:pPr>
      <w:r>
        <w:t xml:space="preserve">When the focus narrows from digital transformation in general to AI and intelligent system adoption specifically, a more nuanced barrier picture emerges. </w:t>
      </w:r>
      <w:proofErr w:type="spellStart"/>
      <w:r>
        <w:rPr>
          <w:b/>
          <w:bCs/>
        </w:rPr>
        <w:t>Zavodna</w:t>
      </w:r>
      <w:proofErr w:type="spellEnd"/>
      <w:r>
        <w:rPr>
          <w:b/>
          <w:bCs/>
        </w:rPr>
        <w:t xml:space="preserve"> et al. (2024)</w:t>
      </w:r>
      <w:r>
        <w:t xml:space="preserve">, in their qualitative study of Czech and Austrian SMEs, identified four primary barriers: lack of trust in AI systems; knowledge gaps regarding AI technologies and their appropriate </w:t>
      </w:r>
      <w:r>
        <w:lastRenderedPageBreak/>
        <w:t>applications; inadequate technical infrastructure; and shortage of skilled human resources. The trust barrier is particularly interesting: it manifests not just as distrust of AI recommendations per se, but as institutional cultural resistance to ceding any portion of decision-making authority to an automated system.</w:t>
      </w:r>
    </w:p>
    <w:p w14:paraId="189B7BB1" w14:textId="77777777" w:rsidR="0097025F" w:rsidRDefault="00C45BF0">
      <w:pPr>
        <w:spacing w:after="200" w:line="360" w:lineRule="auto"/>
        <w:ind w:firstLine="720"/>
        <w:jc w:val="both"/>
      </w:pPr>
      <w:proofErr w:type="spellStart"/>
      <w:r>
        <w:rPr>
          <w:b/>
          <w:bCs/>
        </w:rPr>
        <w:t>Szedlak</w:t>
      </w:r>
      <w:proofErr w:type="spellEnd"/>
      <w:r>
        <w:rPr>
          <w:b/>
          <w:bCs/>
        </w:rPr>
        <w:t xml:space="preserve"> et al. (2021)</w:t>
      </w:r>
      <w:r>
        <w:t xml:space="preserve"> found a significant gap between the views of researchers and SME representatives on AI adoption. While 77 per cent of researchers considered AI crucial for SME competitiveness, only 25 per cent of SME representatives believed AI was important for their own company. This misalignment between expert assessment and practitioner perception points to a communication and education challenge as much as a technical one: SMEs need to be shown concrete, accessible demonstrations of AI value in familiar business contexts before they will invest in adoption.</w:t>
      </w:r>
    </w:p>
    <w:p w14:paraId="1FE4F644" w14:textId="77777777" w:rsidR="0097025F" w:rsidRDefault="00C45BF0">
      <w:pPr>
        <w:spacing w:after="200" w:line="360" w:lineRule="auto"/>
        <w:ind w:firstLine="720"/>
        <w:jc w:val="both"/>
      </w:pPr>
      <w:r>
        <w:rPr>
          <w:b/>
          <w:bCs/>
        </w:rPr>
        <w:t xml:space="preserve">Von </w:t>
      </w:r>
      <w:proofErr w:type="spellStart"/>
      <w:r>
        <w:rPr>
          <w:b/>
          <w:bCs/>
        </w:rPr>
        <w:t>Garrel</w:t>
      </w:r>
      <w:proofErr w:type="spellEnd"/>
      <w:r>
        <w:rPr>
          <w:b/>
          <w:bCs/>
        </w:rPr>
        <w:t xml:space="preserve"> and Jahn (2023)</w:t>
      </w:r>
      <w:r>
        <w:t xml:space="preserve"> propose a socio-technical design framework for AI-based business models in manufacturing SMEs that explicitly addresses this challenge. Their framework emphasizes the need to develop AI solutions in close alignment with the social dimensions of the organization — building trust through transparency, demystifying AI through education and practical demonstration, and ensuring that AI outputs are communicated in terms that connect to the day-to-day realities of business managers rather than technical specialists. These design principles directly inform the user experience approach adopted in this project.</w:t>
      </w:r>
    </w:p>
    <w:p w14:paraId="2DC854B0" w14:textId="77777777" w:rsidR="0097025F" w:rsidRDefault="00C45BF0">
      <w:pPr>
        <w:pStyle w:val="Heading3"/>
      </w:pPr>
      <w:r>
        <w:t>2.6.3 Enablers and Success Factors</w:t>
      </w:r>
    </w:p>
    <w:p w14:paraId="7965B070" w14:textId="77777777" w:rsidR="0097025F" w:rsidRDefault="00C45BF0">
      <w:pPr>
        <w:spacing w:after="200" w:line="360" w:lineRule="auto"/>
        <w:ind w:firstLine="720"/>
        <w:jc w:val="both"/>
      </w:pPr>
      <w:r>
        <w:t xml:space="preserve">The literature also identifies factors that facilitate successful AI and analytics adoption in SMEs. </w:t>
      </w:r>
      <w:proofErr w:type="spellStart"/>
      <w:r>
        <w:rPr>
          <w:b/>
          <w:bCs/>
        </w:rPr>
        <w:t>Schönberger</w:t>
      </w:r>
      <w:proofErr w:type="spellEnd"/>
      <w:r>
        <w:rPr>
          <w:b/>
          <w:bCs/>
        </w:rPr>
        <w:t xml:space="preserve"> (2023)</w:t>
      </w:r>
      <w:r>
        <w:t xml:space="preserve"> found that among SMEs that had successfully implemented AI, the most commonly cited benefits were improved business process efficiency through automation (59 per cent), increased productivity (45 per cent), and improved decision-making (24 per cent). These benefits are precisely aligned with the capabilities this project seeks to deliver, suggesting that the demand for such a system — once its value is demonstrated — is substantial.</w:t>
      </w:r>
    </w:p>
    <w:p w14:paraId="4D2EA3FC" w14:textId="77777777" w:rsidR="0097025F" w:rsidRDefault="00C45BF0">
      <w:pPr>
        <w:spacing w:after="200" w:line="360" w:lineRule="auto"/>
        <w:ind w:firstLine="720"/>
        <w:jc w:val="both"/>
      </w:pPr>
      <w:r>
        <w:t xml:space="preserve">A recurring theme in the success factors literature is the importance of starting with demonstrable, low-risk applications that deliver clear and visible value. Rather than attempting </w:t>
      </w:r>
      <w:r>
        <w:lastRenderedPageBreak/>
        <w:t>wholesale digital transformation in a single step, successful SME technology adopters typically begin with focused interventions — such as an inventory management system — and build digital confidence and capability incrementally. This project's decision to focus specifically on inventory and sales analytics, rather than attempting a comprehensive ERP replacement, reflects this pragmatic approach and aligns with the phased adoption strategies recommended in the literature.</w:t>
      </w:r>
    </w:p>
    <w:p w14:paraId="1155D896" w14:textId="77777777" w:rsidR="0097025F" w:rsidRDefault="00C45BF0">
      <w:pPr>
        <w:pStyle w:val="Heading2"/>
      </w:pPr>
      <w:r>
        <w:t>2.7 Review of Existing Systems and Identified Gaps</w:t>
      </w:r>
    </w:p>
    <w:p w14:paraId="2562A465" w14:textId="77777777" w:rsidR="0097025F" w:rsidRDefault="00C45BF0">
      <w:pPr>
        <w:spacing w:after="200" w:line="360" w:lineRule="auto"/>
        <w:ind w:firstLine="720"/>
        <w:jc w:val="both"/>
      </w:pPr>
      <w:r>
        <w:t xml:space="preserve">A range of existing software solutions address aspects of the inventory and sales analytics problem space. At the enterprise end, systems such as SAP Business One, Oracle NetSuite, and Microsoft Dynamics offer comprehensive functionality but are designed for medium-to-large organizations with substantial IT budgets and dedicated implementation teams. At the SME end, tools such as </w:t>
      </w:r>
      <w:proofErr w:type="spellStart"/>
      <w:r>
        <w:t>TradeGecko</w:t>
      </w:r>
      <w:proofErr w:type="spellEnd"/>
      <w:r>
        <w:t xml:space="preserve"> (now QuickBooks Commerce), </w:t>
      </w:r>
      <w:proofErr w:type="spellStart"/>
      <w:r>
        <w:t>Zoho</w:t>
      </w:r>
      <w:proofErr w:type="spellEnd"/>
      <w:r>
        <w:t xml:space="preserve"> Inventory, and basic POS applications offer inventory tracking and sales recording but provide limited analytical depth and almost no intelligent decision support or ML-based forecasting.</w:t>
      </w:r>
    </w:p>
    <w:p w14:paraId="54498F7B" w14:textId="77777777" w:rsidR="0097025F" w:rsidRDefault="00C45BF0">
      <w:pPr>
        <w:spacing w:after="200" w:line="360" w:lineRule="auto"/>
        <w:ind w:firstLine="720"/>
        <w:jc w:val="both"/>
      </w:pPr>
      <w:r>
        <w:t>The critical gap in the existing landscape is the absence of affordable, integrated solutions that combine real-time inventory management, meaningful sales analytics, and ML-based demand forecasting in a form accessible to non-technical SME users. The academic literature confirms this gap: while ML-based forecasting and intelligent inventory optimization have been extensively demonstrated in enterprise contexts, their application at the SME scale — with appropriate simplification, cost constraint, and usability design — remains underdeveloped.</w:t>
      </w:r>
    </w:p>
    <w:p w14:paraId="251244E4" w14:textId="77777777" w:rsidR="0097025F" w:rsidRDefault="00C45BF0">
      <w:pPr>
        <w:spacing w:after="200" w:line="360" w:lineRule="auto"/>
        <w:ind w:firstLine="720"/>
        <w:jc w:val="both"/>
      </w:pPr>
      <w:r>
        <w:t>Table 2.1 below summarizes the key gaps identified from the literature review and indicates how the proposed system addresses each.</w:t>
      </w:r>
    </w:p>
    <w:p w14:paraId="48E9A530" w14:textId="77777777" w:rsidR="0097025F" w:rsidRDefault="0097025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97025F" w14:paraId="67F6235D" w14:textId="77777777">
        <w:trPr>
          <w:tblHeader/>
        </w:trPr>
        <w:tc>
          <w:tcPr>
            <w:tcW w:w="300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4672EB6B" w14:textId="77777777" w:rsidR="0097025F" w:rsidRDefault="00C45BF0">
            <w:r>
              <w:rPr>
                <w:b/>
                <w:bCs/>
                <w:color w:val="FFFFFF"/>
                <w:sz w:val="20"/>
                <w:szCs w:val="20"/>
              </w:rPr>
              <w:t>Gap Identified in Literature</w:t>
            </w:r>
          </w:p>
        </w:tc>
        <w:tc>
          <w:tcPr>
            <w:tcW w:w="300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41BE3E90" w14:textId="77777777" w:rsidR="0097025F" w:rsidRDefault="00C45BF0">
            <w:r>
              <w:rPr>
                <w:b/>
                <w:bCs/>
                <w:color w:val="FFFFFF"/>
                <w:sz w:val="20"/>
                <w:szCs w:val="20"/>
              </w:rPr>
              <w:t>Source</w:t>
            </w:r>
          </w:p>
        </w:tc>
        <w:tc>
          <w:tcPr>
            <w:tcW w:w="300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A72FA39" w14:textId="77777777" w:rsidR="0097025F" w:rsidRDefault="00C45BF0">
            <w:r>
              <w:rPr>
                <w:b/>
                <w:bCs/>
                <w:color w:val="FFFFFF"/>
                <w:sz w:val="20"/>
                <w:szCs w:val="20"/>
              </w:rPr>
              <w:t>How This Project Addresses It</w:t>
            </w:r>
          </w:p>
        </w:tc>
      </w:tr>
      <w:tr w:rsidR="0097025F" w14:paraId="26F1CC89"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8B78BA3" w14:textId="77777777" w:rsidR="0097025F" w:rsidRDefault="00C45BF0">
            <w:r>
              <w:rPr>
                <w:color w:val="000000"/>
                <w:sz w:val="20"/>
                <w:szCs w:val="20"/>
              </w:rPr>
              <w:t>No real-time stock visibility for SMEs</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74D8C9" w14:textId="77777777" w:rsidR="0097025F" w:rsidRDefault="00C45BF0">
            <w:r>
              <w:rPr>
                <w:color w:val="000000"/>
                <w:sz w:val="20"/>
                <w:szCs w:val="20"/>
              </w:rPr>
              <w:t xml:space="preserve">Martins &amp; </w:t>
            </w:r>
            <w:proofErr w:type="spellStart"/>
            <w:r>
              <w:rPr>
                <w:color w:val="000000"/>
                <w:sz w:val="20"/>
                <w:szCs w:val="20"/>
              </w:rPr>
              <w:t>Galegale</w:t>
            </w:r>
            <w:proofErr w:type="spellEnd"/>
            <w:r>
              <w:rPr>
                <w:color w:val="000000"/>
                <w:sz w:val="20"/>
                <w:szCs w:val="20"/>
              </w:rPr>
              <w:t xml:space="preserve"> (2023)</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1AD786C" w14:textId="77777777" w:rsidR="0097025F" w:rsidRDefault="00C45BF0">
            <w:r>
              <w:rPr>
                <w:color w:val="000000"/>
                <w:sz w:val="20"/>
                <w:szCs w:val="20"/>
              </w:rPr>
              <w:t>Real-time stock dashboard and transaction recording</w:t>
            </w:r>
          </w:p>
        </w:tc>
      </w:tr>
      <w:tr w:rsidR="0097025F" w14:paraId="1EFBB66F"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405CA4" w14:textId="77777777" w:rsidR="0097025F" w:rsidRDefault="00C45BF0">
            <w:r>
              <w:rPr>
                <w:color w:val="000000"/>
                <w:sz w:val="20"/>
                <w:szCs w:val="20"/>
              </w:rPr>
              <w:t>Sales data rarely analysed for insight</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2ED440" w14:textId="77777777" w:rsidR="0097025F" w:rsidRDefault="00C45BF0">
            <w:r>
              <w:rPr>
                <w:color w:val="000000"/>
                <w:sz w:val="20"/>
                <w:szCs w:val="20"/>
              </w:rPr>
              <w:t>Rane et al. (2024)</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915877" w14:textId="77777777" w:rsidR="0097025F" w:rsidRDefault="00C45BF0">
            <w:r>
              <w:rPr>
                <w:color w:val="000000"/>
                <w:sz w:val="20"/>
                <w:szCs w:val="20"/>
              </w:rPr>
              <w:t>Integrated analytics dashboards and reporting</w:t>
            </w:r>
          </w:p>
        </w:tc>
      </w:tr>
      <w:tr w:rsidR="0097025F" w14:paraId="160C690A"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9274B3" w14:textId="77777777" w:rsidR="0097025F" w:rsidRDefault="00C45BF0">
            <w:r>
              <w:rPr>
                <w:color w:val="000000"/>
                <w:sz w:val="20"/>
                <w:szCs w:val="20"/>
              </w:rPr>
              <w:lastRenderedPageBreak/>
              <w:t>ML forecasting not adapted for SME scale</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93CF98" w14:textId="77777777" w:rsidR="0097025F" w:rsidRDefault="00C45BF0">
            <w:proofErr w:type="spellStart"/>
            <w:r>
              <w:rPr>
                <w:color w:val="000000"/>
                <w:sz w:val="20"/>
                <w:szCs w:val="20"/>
              </w:rPr>
              <w:t>Ganguly</w:t>
            </w:r>
            <w:proofErr w:type="spellEnd"/>
            <w:r>
              <w:rPr>
                <w:color w:val="000000"/>
                <w:sz w:val="20"/>
                <w:szCs w:val="20"/>
              </w:rPr>
              <w:t xml:space="preserve"> &amp; Mukherjee (2024)</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B8FC885" w14:textId="77777777" w:rsidR="0097025F" w:rsidRDefault="00C45BF0">
            <w:r>
              <w:rPr>
                <w:color w:val="000000"/>
                <w:sz w:val="20"/>
                <w:szCs w:val="20"/>
              </w:rPr>
              <w:t>Lightweight RF/GB model on structured SME data</w:t>
            </w:r>
          </w:p>
        </w:tc>
      </w:tr>
      <w:tr w:rsidR="0097025F" w14:paraId="04F1CB0B"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266C7C" w14:textId="77777777" w:rsidR="0097025F" w:rsidRDefault="00C45BF0">
            <w:r>
              <w:rPr>
                <w:color w:val="000000"/>
                <w:sz w:val="20"/>
                <w:szCs w:val="20"/>
              </w:rPr>
              <w:t>Decision support absent from SME tools</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1CD8AA" w14:textId="77777777" w:rsidR="0097025F" w:rsidRDefault="00C45BF0">
            <w:proofErr w:type="spellStart"/>
            <w:r>
              <w:rPr>
                <w:color w:val="000000"/>
                <w:sz w:val="20"/>
                <w:szCs w:val="20"/>
              </w:rPr>
              <w:t>Zavodna</w:t>
            </w:r>
            <w:proofErr w:type="spellEnd"/>
            <w:r>
              <w:rPr>
                <w:color w:val="000000"/>
                <w:sz w:val="20"/>
                <w:szCs w:val="20"/>
              </w:rPr>
              <w:t xml:space="preserve"> et al. (2024)</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3B0E945" w14:textId="77777777" w:rsidR="0097025F" w:rsidRDefault="00C45BF0">
            <w:r>
              <w:rPr>
                <w:color w:val="000000"/>
                <w:sz w:val="20"/>
                <w:szCs w:val="20"/>
              </w:rPr>
              <w:t>Automated alerts and reorder recommendations</w:t>
            </w:r>
          </w:p>
        </w:tc>
      </w:tr>
      <w:tr w:rsidR="0097025F" w14:paraId="26BA4CAD"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0729B4" w14:textId="77777777" w:rsidR="0097025F" w:rsidRDefault="00C45BF0">
            <w:r>
              <w:rPr>
                <w:color w:val="000000"/>
                <w:sz w:val="20"/>
                <w:szCs w:val="20"/>
              </w:rPr>
              <w:t>High cost of enterprise systems</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D7CDE2" w14:textId="77777777" w:rsidR="0097025F" w:rsidRDefault="00C45BF0">
            <w:proofErr w:type="spellStart"/>
            <w:r>
              <w:rPr>
                <w:color w:val="000000"/>
                <w:sz w:val="20"/>
                <w:szCs w:val="20"/>
              </w:rPr>
              <w:t>Schönberger</w:t>
            </w:r>
            <w:proofErr w:type="spellEnd"/>
            <w:r>
              <w:rPr>
                <w:color w:val="000000"/>
                <w:sz w:val="20"/>
                <w:szCs w:val="20"/>
              </w:rPr>
              <w:t xml:space="preserve"> (2023)</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023BBB" w14:textId="77777777" w:rsidR="0097025F" w:rsidRDefault="00C45BF0">
            <w:r>
              <w:rPr>
                <w:color w:val="000000"/>
                <w:sz w:val="20"/>
                <w:szCs w:val="20"/>
              </w:rPr>
              <w:t>Open-source stack, low deployment cost</w:t>
            </w:r>
          </w:p>
        </w:tc>
      </w:tr>
      <w:tr w:rsidR="0097025F" w14:paraId="4648BA04"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41C5739" w14:textId="77777777" w:rsidR="0097025F" w:rsidRDefault="00C45BF0">
            <w:r>
              <w:rPr>
                <w:color w:val="000000"/>
                <w:sz w:val="20"/>
                <w:szCs w:val="20"/>
              </w:rPr>
              <w:t>Trust/knowledge barriers to AI adoption</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4AFF65" w14:textId="77777777" w:rsidR="0097025F" w:rsidRDefault="00C45BF0">
            <w:r>
              <w:rPr>
                <w:color w:val="000000"/>
                <w:sz w:val="20"/>
                <w:szCs w:val="20"/>
              </w:rPr>
              <w:t xml:space="preserve">Von </w:t>
            </w:r>
            <w:proofErr w:type="spellStart"/>
            <w:r>
              <w:rPr>
                <w:color w:val="000000"/>
                <w:sz w:val="20"/>
                <w:szCs w:val="20"/>
              </w:rPr>
              <w:t>Garrel</w:t>
            </w:r>
            <w:proofErr w:type="spellEnd"/>
            <w:r>
              <w:rPr>
                <w:color w:val="000000"/>
                <w:sz w:val="20"/>
                <w:szCs w:val="20"/>
              </w:rPr>
              <w:t xml:space="preserve"> &amp; Jahn (2023)</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34AFC9" w14:textId="77777777" w:rsidR="0097025F" w:rsidRDefault="00C45BF0">
            <w:r>
              <w:rPr>
                <w:color w:val="000000"/>
                <w:sz w:val="20"/>
                <w:szCs w:val="20"/>
              </w:rPr>
              <w:t>Transparent, explainable decision support outputs</w:t>
            </w:r>
          </w:p>
        </w:tc>
      </w:tr>
    </w:tbl>
    <w:p w14:paraId="6F14F900" w14:textId="77777777" w:rsidR="0097025F" w:rsidRDefault="0097025F"/>
    <w:p w14:paraId="12A17521" w14:textId="77777777" w:rsidR="0097025F" w:rsidRDefault="00C45BF0">
      <w:pPr>
        <w:pStyle w:val="Heading2"/>
      </w:pPr>
      <w:r>
        <w:t>2.8 Chapter Summary</w:t>
      </w:r>
    </w:p>
    <w:p w14:paraId="57173DD7" w14:textId="77777777" w:rsidR="0097025F" w:rsidRDefault="00C45BF0">
      <w:pPr>
        <w:spacing w:after="200" w:line="360" w:lineRule="auto"/>
        <w:ind w:firstLine="720"/>
        <w:jc w:val="both"/>
      </w:pPr>
      <w:r>
        <w:t>This chapter has reviewed the literature across five thematic areas directly relevant to this project. The review establishes that: inventory management has evolved from static mathematical models to dynamic, ML-driven approaches that significantly outperform traditional methods in complex, real-world environments; sales analytics and business intelligence, when properly implemented, translate transaction data into actionable management insight with measurable impacts on business performance; decision support systems that incorporate predictive and prescriptive analytics move beyond passive reporting to actively guide management decisions; machine learning algorithms — particularly ensemble tree methods such as random forest and gradient boosting — deliver high predictive accuracy for sales forecasting with computational tractability appropriate for SME deployment; and SME digital transformation faces structural barriers including resource constraints, knowledge gaps, and trust deficits that system design must explicitly address.</w:t>
      </w:r>
    </w:p>
    <w:p w14:paraId="31AC4C8E" w14:textId="77777777" w:rsidR="0097025F" w:rsidRDefault="00C45BF0">
      <w:pPr>
        <w:spacing w:after="200" w:line="360" w:lineRule="auto"/>
        <w:ind w:firstLine="720"/>
        <w:jc w:val="both"/>
      </w:pPr>
      <w:r>
        <w:t>These findings collectively provide the theoretical and empirical basis for the system design and implementation approach described in Chapter Three, and they establish the benchmark against which the project's outcomes will be evaluated.</w:t>
      </w:r>
    </w:p>
    <w:p w14:paraId="3A01A932" w14:textId="77777777" w:rsidR="0097025F" w:rsidRDefault="0097025F">
      <w:pPr>
        <w:pBdr>
          <w:bottom w:val="single" w:sz="6" w:space="1" w:color="333333"/>
        </w:pBdr>
        <w:spacing w:before="320"/>
      </w:pPr>
    </w:p>
    <w:p w14:paraId="4A741F51" w14:textId="77777777" w:rsidR="007114AE" w:rsidRDefault="007114AE">
      <w:pPr>
        <w:spacing w:after="120"/>
        <w:jc w:val="center"/>
        <w:rPr>
          <w:b/>
          <w:bCs/>
        </w:rPr>
      </w:pPr>
    </w:p>
    <w:p w14:paraId="79E22135" w14:textId="77777777" w:rsidR="007114AE" w:rsidRDefault="007114AE">
      <w:pPr>
        <w:spacing w:after="120"/>
        <w:jc w:val="center"/>
        <w:rPr>
          <w:b/>
          <w:bCs/>
          <w:sz w:val="28"/>
          <w:szCs w:val="28"/>
        </w:rPr>
      </w:pPr>
    </w:p>
    <w:p w14:paraId="51886EE7" w14:textId="77777777" w:rsidR="007114AE" w:rsidRDefault="007114AE">
      <w:pPr>
        <w:spacing w:after="120"/>
        <w:jc w:val="center"/>
        <w:rPr>
          <w:b/>
          <w:bCs/>
          <w:sz w:val="28"/>
          <w:szCs w:val="28"/>
        </w:rPr>
      </w:pPr>
    </w:p>
    <w:p w14:paraId="576371C4" w14:textId="77777777" w:rsidR="007114AE" w:rsidRDefault="007114AE">
      <w:pPr>
        <w:spacing w:after="120"/>
        <w:jc w:val="center"/>
        <w:rPr>
          <w:b/>
          <w:bCs/>
          <w:sz w:val="28"/>
          <w:szCs w:val="28"/>
        </w:rPr>
      </w:pPr>
    </w:p>
    <w:p w14:paraId="49745AE0" w14:textId="7A137459" w:rsidR="0097025F" w:rsidRDefault="00C45BF0">
      <w:pPr>
        <w:spacing w:after="120"/>
        <w:jc w:val="center"/>
      </w:pPr>
      <w:r>
        <w:rPr>
          <w:b/>
          <w:bCs/>
          <w:sz w:val="28"/>
          <w:szCs w:val="28"/>
        </w:rPr>
        <w:lastRenderedPageBreak/>
        <w:t>CHAPTER THREE</w:t>
      </w:r>
    </w:p>
    <w:p w14:paraId="0FCF2D67" w14:textId="77777777" w:rsidR="0097025F" w:rsidRDefault="00C45BF0">
      <w:pPr>
        <w:spacing w:after="480"/>
        <w:jc w:val="center"/>
      </w:pPr>
      <w:r>
        <w:rPr>
          <w:b/>
          <w:bCs/>
          <w:sz w:val="28"/>
          <w:szCs w:val="28"/>
        </w:rPr>
        <w:t>RESEARCH METHODOLOGY AND SYSTEM DESIGN</w:t>
      </w:r>
    </w:p>
    <w:p w14:paraId="1A0D7CB8" w14:textId="77777777" w:rsidR="0097025F" w:rsidRDefault="00C45BF0">
      <w:pPr>
        <w:pStyle w:val="Heading2"/>
      </w:pPr>
      <w:r>
        <w:t>3.1 Introduction</w:t>
      </w:r>
    </w:p>
    <w:p w14:paraId="12767072" w14:textId="77777777" w:rsidR="0097025F" w:rsidRDefault="00C45BF0">
      <w:pPr>
        <w:spacing w:after="200" w:line="360" w:lineRule="auto"/>
        <w:ind w:firstLine="720"/>
        <w:jc w:val="both"/>
      </w:pPr>
      <w:r>
        <w:t>This chapter describes the research methodology and system design approach adopted for the development of the integrated inventory and sales analytics system with decision support for SMEs. It covers the research design philosophy, requirements gathering approach, system architecture, database design, machine learning model design, and the development tools and technologies employed. The chapter provides the technical blueprint from which the implementation described in Chapter Four is derived.</w:t>
      </w:r>
    </w:p>
    <w:p w14:paraId="64C47178" w14:textId="77777777" w:rsidR="0097025F" w:rsidRDefault="00C45BF0">
      <w:pPr>
        <w:pStyle w:val="Heading2"/>
      </w:pPr>
      <w:r>
        <w:t>3.2 Research Design</w:t>
      </w:r>
    </w:p>
    <w:p w14:paraId="5F42014D" w14:textId="77777777" w:rsidR="0097025F" w:rsidRDefault="00C45BF0">
      <w:pPr>
        <w:pStyle w:val="Heading3"/>
      </w:pPr>
      <w:r>
        <w:t>3.2.1 Research Paradigm</w:t>
      </w:r>
    </w:p>
    <w:p w14:paraId="0238D8B8" w14:textId="77777777" w:rsidR="0097025F" w:rsidRDefault="00C45BF0">
      <w:pPr>
        <w:spacing w:after="200" w:line="360" w:lineRule="auto"/>
        <w:ind w:firstLine="720"/>
        <w:jc w:val="both"/>
      </w:pPr>
      <w:r>
        <w:t xml:space="preserve">This project adopts a design science research (DSR) paradigm, which is the methodological approach most appropriate for projects whose primary objective is the construction of a purposeful </w:t>
      </w:r>
      <w:proofErr w:type="spellStart"/>
      <w:r>
        <w:t>artifact</w:t>
      </w:r>
      <w:proofErr w:type="spellEnd"/>
      <w:r>
        <w:t xml:space="preserve"> — in this case, a functional software system — intended to solve an identified practical problem. Design science research is characterized by the iterative development and evaluation of </w:t>
      </w:r>
      <w:proofErr w:type="spellStart"/>
      <w:r>
        <w:t>artifacts</w:t>
      </w:r>
      <w:proofErr w:type="spellEnd"/>
      <w:r>
        <w:t xml:space="preserve"> against specified requirements, and by the expectation that the </w:t>
      </w:r>
      <w:proofErr w:type="spellStart"/>
      <w:r>
        <w:t>artifact</w:t>
      </w:r>
      <w:proofErr w:type="spellEnd"/>
      <w:r>
        <w:t xml:space="preserve"> will contribute both practical value and theoretical knowledge.</w:t>
      </w:r>
    </w:p>
    <w:p w14:paraId="59DEB3FA" w14:textId="77777777" w:rsidR="0097025F" w:rsidRDefault="00C45BF0">
      <w:pPr>
        <w:spacing w:after="200" w:line="360" w:lineRule="auto"/>
        <w:ind w:firstLine="720"/>
        <w:jc w:val="both"/>
      </w:pPr>
      <w:r>
        <w:t xml:space="preserve">The project does not seek to test a hypothesis about human behaviour or social phenomena; rather, it seeks to demonstrate that it is technically feasible and practically valuable to integrate inventory management, sales analytics, and machine learning-based decision support into a single, accessible SME system. Evaluation of the </w:t>
      </w:r>
      <w:proofErr w:type="spellStart"/>
      <w:r>
        <w:t>artifact</w:t>
      </w:r>
      <w:proofErr w:type="spellEnd"/>
      <w:r>
        <w:t xml:space="preserve"> against functional requirements and performance benchmarks constitutes the primary mode of validation. This approach is consistent with the applied research tradition documented in the SME digital transformation literature, where </w:t>
      </w:r>
      <w:proofErr w:type="spellStart"/>
      <w:r>
        <w:rPr>
          <w:b/>
          <w:bCs/>
        </w:rPr>
        <w:t>Szedlak</w:t>
      </w:r>
      <w:proofErr w:type="spellEnd"/>
      <w:r>
        <w:rPr>
          <w:b/>
          <w:bCs/>
        </w:rPr>
        <w:t xml:space="preserve"> et al. (2021)</w:t>
      </w:r>
      <w:r>
        <w:t xml:space="preserve"> call for practical, demonstration-driven approaches to technology transfer that address the real-world constraints of small businesses.</w:t>
      </w:r>
    </w:p>
    <w:p w14:paraId="4FAB734F" w14:textId="77777777" w:rsidR="0097025F" w:rsidRDefault="00C45BF0">
      <w:pPr>
        <w:pStyle w:val="Heading3"/>
      </w:pPr>
      <w:r>
        <w:t>3.2.2 Development Methodology</w:t>
      </w:r>
    </w:p>
    <w:p w14:paraId="7F738758" w14:textId="77777777" w:rsidR="0097025F" w:rsidRDefault="00C45BF0">
      <w:pPr>
        <w:spacing w:after="200" w:line="360" w:lineRule="auto"/>
        <w:ind w:firstLine="720"/>
        <w:jc w:val="both"/>
      </w:pPr>
      <w:r>
        <w:lastRenderedPageBreak/>
        <w:t>Within the DSR paradigm, the project employs an agile, iterative development methodology. Rather than following a rigid sequential (waterfall) development plan, the system is developed through a series of incremental cycles, each of which delivers a functional component that can be tested and refined before proceeding to the next. This approach is particularly well-suited to a project of this scope, where requirements may be refined as development progresses and where early testing of individual components provides valuable feedback for subsequent design decisions.</w:t>
      </w:r>
    </w:p>
    <w:p w14:paraId="0E1C3F85" w14:textId="77777777" w:rsidR="0097025F" w:rsidRDefault="00C45BF0">
      <w:pPr>
        <w:spacing w:after="200" w:line="360" w:lineRule="auto"/>
        <w:ind w:firstLine="720"/>
        <w:jc w:val="both"/>
      </w:pPr>
      <w:r>
        <w:t xml:space="preserve">The development cycles are organized around the system's major functional modules: first the database and data model; then the inventory management module; then the sales recording module; then the analytics and reporting module; and </w:t>
      </w:r>
      <w:proofErr w:type="gramStart"/>
      <w:r>
        <w:t>finally</w:t>
      </w:r>
      <w:proofErr w:type="gramEnd"/>
      <w:r>
        <w:t xml:space="preserve"> the machine learning prediction and decision support module. Each module is tested independently before integration, and the integrated system is subject to a final round of end-to-end functional testing and user evaluation.</w:t>
      </w:r>
    </w:p>
    <w:p w14:paraId="6CBD913A" w14:textId="77777777" w:rsidR="0097025F" w:rsidRDefault="00C45BF0">
      <w:pPr>
        <w:pStyle w:val="Heading2"/>
      </w:pPr>
      <w:r>
        <w:t>3.3 Requirements Analysis</w:t>
      </w:r>
    </w:p>
    <w:p w14:paraId="3F795BF3" w14:textId="77777777" w:rsidR="0097025F" w:rsidRDefault="00C45BF0">
      <w:pPr>
        <w:pStyle w:val="Heading3"/>
      </w:pPr>
      <w:r>
        <w:t>3.3.1 Functional Requirements</w:t>
      </w:r>
    </w:p>
    <w:p w14:paraId="2DC9591D" w14:textId="77777777" w:rsidR="0097025F" w:rsidRDefault="00C45BF0">
      <w:pPr>
        <w:spacing w:after="200" w:line="360" w:lineRule="auto"/>
        <w:ind w:firstLine="720"/>
        <w:jc w:val="both"/>
      </w:pPr>
      <w:r>
        <w:t>The functional requirements of the system were derived from two sources: the literature review presented in Chapter Two, which identified the operational capabilities that an effective SME inventory and analytics system must provide; and a structured analysis of typical SME business processes in the retail and distribution sectors. The key functional requirements are organized by module as follows:</w:t>
      </w:r>
    </w:p>
    <w:p w14:paraId="206C6D3A" w14:textId="77777777" w:rsidR="0097025F" w:rsidRDefault="00C45BF0">
      <w:pPr>
        <w:spacing w:before="200" w:after="100"/>
      </w:pPr>
      <w:r>
        <w:rPr>
          <w:b/>
          <w:bCs/>
        </w:rPr>
        <w:t>Inventory Management Module</w:t>
      </w:r>
    </w:p>
    <w:p w14:paraId="7AA70CAE" w14:textId="77777777" w:rsidR="0097025F" w:rsidRDefault="00C45BF0" w:rsidP="00E90B90">
      <w:pPr>
        <w:pStyle w:val="ListParagraph"/>
        <w:numPr>
          <w:ilvl w:val="0"/>
          <w:numId w:val="5"/>
        </w:numPr>
        <w:spacing w:before="80" w:after="80" w:line="360" w:lineRule="auto"/>
      </w:pPr>
      <w:r>
        <w:t>The system shall allow administrators to create, read, update, and delete product records, including product name, category, unit of measure, unit price, and supplier information.</w:t>
      </w:r>
    </w:p>
    <w:p w14:paraId="759E5B68" w14:textId="77777777" w:rsidR="0097025F" w:rsidRDefault="00C45BF0" w:rsidP="00E90B90">
      <w:pPr>
        <w:pStyle w:val="ListParagraph"/>
        <w:numPr>
          <w:ilvl w:val="0"/>
          <w:numId w:val="5"/>
        </w:numPr>
        <w:spacing w:before="80" w:after="80" w:line="360" w:lineRule="auto"/>
      </w:pPr>
      <w:r>
        <w:t>The system shall maintain a real-time record of current stock levels for each product, updated automatically upon each stock-in or stock-out transaction.</w:t>
      </w:r>
    </w:p>
    <w:p w14:paraId="572589B5" w14:textId="77777777" w:rsidR="0097025F" w:rsidRDefault="00C45BF0" w:rsidP="00E90B90">
      <w:pPr>
        <w:pStyle w:val="ListParagraph"/>
        <w:numPr>
          <w:ilvl w:val="0"/>
          <w:numId w:val="5"/>
        </w:numPr>
        <w:spacing w:before="80" w:after="80" w:line="360" w:lineRule="auto"/>
      </w:pPr>
      <w:r>
        <w:t>The system shall allow users to record stock-in transactions (supplier deliveries) and stock-out transactions (sales, adjustments, returns).</w:t>
      </w:r>
    </w:p>
    <w:p w14:paraId="5620D85E" w14:textId="77777777" w:rsidR="0097025F" w:rsidRDefault="00C45BF0" w:rsidP="00E90B90">
      <w:pPr>
        <w:pStyle w:val="ListParagraph"/>
        <w:numPr>
          <w:ilvl w:val="0"/>
          <w:numId w:val="5"/>
        </w:numPr>
        <w:spacing w:before="80" w:after="80" w:line="360" w:lineRule="auto"/>
      </w:pPr>
      <w:r>
        <w:lastRenderedPageBreak/>
        <w:t>The system shall display current stock levels and alert users when stock falls below a defined reorder threshold.</w:t>
      </w:r>
    </w:p>
    <w:p w14:paraId="45197267" w14:textId="77777777" w:rsidR="0097025F" w:rsidRDefault="0097025F"/>
    <w:p w14:paraId="7C46B49A" w14:textId="77777777" w:rsidR="0097025F" w:rsidRDefault="00C45BF0">
      <w:pPr>
        <w:spacing w:before="200" w:after="100"/>
      </w:pPr>
      <w:r>
        <w:rPr>
          <w:b/>
          <w:bCs/>
        </w:rPr>
        <w:t>Sales Management Module</w:t>
      </w:r>
    </w:p>
    <w:p w14:paraId="3F8B7A52" w14:textId="77777777" w:rsidR="0097025F" w:rsidRDefault="00C45BF0" w:rsidP="00E90B90">
      <w:pPr>
        <w:pStyle w:val="ListParagraph"/>
        <w:numPr>
          <w:ilvl w:val="0"/>
          <w:numId w:val="5"/>
        </w:numPr>
        <w:spacing w:before="80" w:after="80" w:line="360" w:lineRule="auto"/>
      </w:pPr>
      <w:r>
        <w:t>The system shall allow sales staff to record sales transactions, including product, quantity sold, unit price, and transaction timestamp.</w:t>
      </w:r>
    </w:p>
    <w:p w14:paraId="64E077B9" w14:textId="77777777" w:rsidR="0097025F" w:rsidRDefault="00C45BF0" w:rsidP="00E90B90">
      <w:pPr>
        <w:pStyle w:val="ListParagraph"/>
        <w:numPr>
          <w:ilvl w:val="0"/>
          <w:numId w:val="5"/>
        </w:numPr>
        <w:spacing w:before="80" w:after="80" w:line="360" w:lineRule="auto"/>
      </w:pPr>
      <w:r>
        <w:t>The system shall calculate total sale value and update stock levels automatically upon transaction confirmation.</w:t>
      </w:r>
    </w:p>
    <w:p w14:paraId="125DEF8B" w14:textId="77777777" w:rsidR="0097025F" w:rsidRDefault="00C45BF0" w:rsidP="00E90B90">
      <w:pPr>
        <w:pStyle w:val="ListParagraph"/>
        <w:numPr>
          <w:ilvl w:val="0"/>
          <w:numId w:val="5"/>
        </w:numPr>
        <w:spacing w:before="80" w:after="80" w:line="360" w:lineRule="auto"/>
      </w:pPr>
      <w:r>
        <w:t>The system shall generate printable or downloadable receipts for each completed sale.</w:t>
      </w:r>
    </w:p>
    <w:p w14:paraId="38BB5A39" w14:textId="77777777" w:rsidR="0097025F" w:rsidRDefault="0097025F"/>
    <w:p w14:paraId="0681156D" w14:textId="77777777" w:rsidR="0097025F" w:rsidRDefault="00C45BF0">
      <w:pPr>
        <w:spacing w:before="200" w:after="100"/>
      </w:pPr>
      <w:r>
        <w:rPr>
          <w:b/>
          <w:bCs/>
        </w:rPr>
        <w:t>Analytics and Reporting Module</w:t>
      </w:r>
    </w:p>
    <w:p w14:paraId="211FAC79" w14:textId="77777777" w:rsidR="0097025F" w:rsidRDefault="00C45BF0" w:rsidP="00E90B90">
      <w:pPr>
        <w:pStyle w:val="ListParagraph"/>
        <w:numPr>
          <w:ilvl w:val="0"/>
          <w:numId w:val="5"/>
        </w:numPr>
        <w:spacing w:before="80" w:after="80" w:line="360" w:lineRule="auto"/>
      </w:pPr>
      <w:r>
        <w:t>The system shall generate sales summary reports for configurable date ranges (daily, weekly, monthly, custom).</w:t>
      </w:r>
    </w:p>
    <w:p w14:paraId="5728686F" w14:textId="77777777" w:rsidR="0097025F" w:rsidRDefault="00C45BF0" w:rsidP="00E90B90">
      <w:pPr>
        <w:pStyle w:val="ListParagraph"/>
        <w:numPr>
          <w:ilvl w:val="0"/>
          <w:numId w:val="5"/>
        </w:numPr>
        <w:spacing w:before="80" w:after="80" w:line="360" w:lineRule="auto"/>
      </w:pPr>
      <w:r>
        <w:t>The system shall display top-selling products by revenue and quantity over selected periods.</w:t>
      </w:r>
    </w:p>
    <w:p w14:paraId="443B594B" w14:textId="77777777" w:rsidR="0097025F" w:rsidRDefault="00C45BF0" w:rsidP="00E90B90">
      <w:pPr>
        <w:pStyle w:val="ListParagraph"/>
        <w:numPr>
          <w:ilvl w:val="0"/>
          <w:numId w:val="5"/>
        </w:numPr>
        <w:spacing w:before="80" w:after="80" w:line="360" w:lineRule="auto"/>
      </w:pPr>
      <w:r>
        <w:t>The system shall calculate and display stock turnover ratios for individual products and product categories.</w:t>
      </w:r>
    </w:p>
    <w:p w14:paraId="33DD6C76" w14:textId="77777777" w:rsidR="0097025F" w:rsidRDefault="00C45BF0" w:rsidP="00E90B90">
      <w:pPr>
        <w:pStyle w:val="ListParagraph"/>
        <w:numPr>
          <w:ilvl w:val="0"/>
          <w:numId w:val="5"/>
        </w:numPr>
        <w:spacing w:before="80" w:after="80" w:line="360" w:lineRule="auto"/>
      </w:pPr>
      <w:r>
        <w:t>The system shall visualize sales trends using interactive line and bar charts.</w:t>
      </w:r>
    </w:p>
    <w:p w14:paraId="5096B904" w14:textId="77777777" w:rsidR="0097025F" w:rsidRDefault="0097025F"/>
    <w:p w14:paraId="4144B99A" w14:textId="77777777" w:rsidR="0097025F" w:rsidRDefault="00C45BF0">
      <w:pPr>
        <w:spacing w:before="200" w:after="100"/>
      </w:pPr>
      <w:r>
        <w:rPr>
          <w:b/>
          <w:bCs/>
        </w:rPr>
        <w:t>Decision Support Module</w:t>
      </w:r>
    </w:p>
    <w:p w14:paraId="0491190C" w14:textId="77777777" w:rsidR="0097025F" w:rsidRDefault="00C45BF0" w:rsidP="00E90B90">
      <w:pPr>
        <w:pStyle w:val="ListParagraph"/>
        <w:numPr>
          <w:ilvl w:val="0"/>
          <w:numId w:val="5"/>
        </w:numPr>
        <w:spacing w:before="80" w:after="80" w:line="360" w:lineRule="auto"/>
      </w:pPr>
      <w:r>
        <w:t>The system shall predict sales quantities for each product for the next 7 and 30 days using a trained machine learning model.</w:t>
      </w:r>
    </w:p>
    <w:p w14:paraId="4D7A9B81" w14:textId="77777777" w:rsidR="0097025F" w:rsidRDefault="00C45BF0" w:rsidP="00E90B90">
      <w:pPr>
        <w:pStyle w:val="ListParagraph"/>
        <w:numPr>
          <w:ilvl w:val="0"/>
          <w:numId w:val="5"/>
        </w:numPr>
        <w:spacing w:before="80" w:after="80" w:line="360" w:lineRule="auto"/>
      </w:pPr>
      <w:r>
        <w:t>The system shall generate reorder recommendations based on predicted demand, current stock, and average supplier lead time.</w:t>
      </w:r>
    </w:p>
    <w:p w14:paraId="73AC7BE7" w14:textId="77777777" w:rsidR="0097025F" w:rsidRDefault="00C45BF0" w:rsidP="00E90B90">
      <w:pPr>
        <w:pStyle w:val="ListParagraph"/>
        <w:numPr>
          <w:ilvl w:val="0"/>
          <w:numId w:val="5"/>
        </w:numPr>
        <w:spacing w:before="80" w:after="80" w:line="360" w:lineRule="auto"/>
      </w:pPr>
      <w:r>
        <w:t>The system shall present decision support outputs in plain language, with supporting data visible to the user.</w:t>
      </w:r>
    </w:p>
    <w:p w14:paraId="3B1A372B" w14:textId="77777777" w:rsidR="0097025F" w:rsidRDefault="0097025F"/>
    <w:p w14:paraId="77C335F9" w14:textId="77777777" w:rsidR="0097025F" w:rsidRDefault="00C45BF0">
      <w:pPr>
        <w:spacing w:before="200" w:after="100"/>
      </w:pPr>
      <w:r>
        <w:rPr>
          <w:b/>
          <w:bCs/>
        </w:rPr>
        <w:t>User Management Module</w:t>
      </w:r>
    </w:p>
    <w:p w14:paraId="16FA8AFE" w14:textId="77777777" w:rsidR="0097025F" w:rsidRDefault="00C45BF0" w:rsidP="00E90B90">
      <w:pPr>
        <w:pStyle w:val="ListParagraph"/>
        <w:numPr>
          <w:ilvl w:val="0"/>
          <w:numId w:val="5"/>
        </w:numPr>
        <w:spacing w:before="80" w:after="80" w:line="360" w:lineRule="auto"/>
      </w:pPr>
      <w:r>
        <w:lastRenderedPageBreak/>
        <w:t>The system shall support two user roles: Administrator (full access to all modules and settings) and Sales Staff (access to sales recording and basic inventory viewing only).</w:t>
      </w:r>
    </w:p>
    <w:p w14:paraId="24B2FDBA" w14:textId="77777777" w:rsidR="0097025F" w:rsidRDefault="00C45BF0" w:rsidP="00E90B90">
      <w:pPr>
        <w:pStyle w:val="ListParagraph"/>
        <w:numPr>
          <w:ilvl w:val="0"/>
          <w:numId w:val="5"/>
        </w:numPr>
        <w:spacing w:before="80" w:after="80" w:line="360" w:lineRule="auto"/>
      </w:pPr>
      <w:r>
        <w:t>The system shall enforce authentication via username and password and maintain session security.</w:t>
      </w:r>
    </w:p>
    <w:p w14:paraId="01BC9F0B" w14:textId="77777777" w:rsidR="0097025F" w:rsidRDefault="0097025F"/>
    <w:p w14:paraId="3C2E0DA3" w14:textId="77777777" w:rsidR="0097025F" w:rsidRDefault="00C45BF0">
      <w:pPr>
        <w:pStyle w:val="Heading3"/>
      </w:pPr>
      <w:r>
        <w:t>3.3.2 Non-Functional Requirements</w:t>
      </w:r>
    </w:p>
    <w:p w14:paraId="4DCDF93D" w14:textId="77777777" w:rsidR="0097025F" w:rsidRDefault="00C45BF0">
      <w:pPr>
        <w:spacing w:after="200" w:line="360" w:lineRule="auto"/>
        <w:ind w:firstLine="720"/>
        <w:jc w:val="both"/>
      </w:pPr>
      <w:r>
        <w:t>Beyond specific functional capabilities, the system must meet a set of non-functional requirements that govern its overall quality and suitability for SME deployment:</w:t>
      </w:r>
    </w:p>
    <w:p w14:paraId="71DF6D87" w14:textId="77777777" w:rsidR="0097025F" w:rsidRDefault="00C45BF0" w:rsidP="00E90B90">
      <w:pPr>
        <w:pStyle w:val="ListParagraph"/>
        <w:numPr>
          <w:ilvl w:val="0"/>
          <w:numId w:val="5"/>
        </w:numPr>
        <w:spacing w:before="80" w:after="80" w:line="360" w:lineRule="auto"/>
      </w:pPr>
      <w:r>
        <w:t>Usability: The user interface must be navigable by users with limited technical experience, with intuitive navigation, clear labelling, and responsive design for both desktop and tablet screens.</w:t>
      </w:r>
    </w:p>
    <w:p w14:paraId="2379C21D" w14:textId="77777777" w:rsidR="0097025F" w:rsidRDefault="00C45BF0" w:rsidP="00E90B90">
      <w:pPr>
        <w:pStyle w:val="ListParagraph"/>
        <w:numPr>
          <w:ilvl w:val="0"/>
          <w:numId w:val="5"/>
        </w:numPr>
        <w:spacing w:before="80" w:after="80" w:line="360" w:lineRule="auto"/>
      </w:pPr>
      <w:r>
        <w:t>Performance: The system must load pages and generate reports within 3 seconds under normal operating conditions with up to 10,000 product records and 100,000 sales transactions.</w:t>
      </w:r>
    </w:p>
    <w:p w14:paraId="1118A5EF" w14:textId="77777777" w:rsidR="0097025F" w:rsidRDefault="00C45BF0" w:rsidP="00E90B90">
      <w:pPr>
        <w:pStyle w:val="ListParagraph"/>
        <w:numPr>
          <w:ilvl w:val="0"/>
          <w:numId w:val="5"/>
        </w:numPr>
        <w:spacing w:before="80" w:after="80" w:line="360" w:lineRule="auto"/>
      </w:pPr>
      <w:r>
        <w:t>Reliability: The system must maintain data integrity across all transaction types and recover gracefully from input errors without data loss.</w:t>
      </w:r>
    </w:p>
    <w:p w14:paraId="79A27BAA" w14:textId="77777777" w:rsidR="0097025F" w:rsidRDefault="00C45BF0" w:rsidP="00E90B90">
      <w:pPr>
        <w:pStyle w:val="ListParagraph"/>
        <w:numPr>
          <w:ilvl w:val="0"/>
          <w:numId w:val="5"/>
        </w:numPr>
        <w:spacing w:before="80" w:after="80" w:line="360" w:lineRule="auto"/>
      </w:pPr>
      <w:r>
        <w:t>Security: User authentication must be enforced, passwords must be stored using secure hashing, and access to sensitive data must be restricted by role.</w:t>
      </w:r>
    </w:p>
    <w:p w14:paraId="696F31A6" w14:textId="77777777" w:rsidR="0097025F" w:rsidRDefault="00C45BF0" w:rsidP="00E90B90">
      <w:pPr>
        <w:pStyle w:val="ListParagraph"/>
        <w:numPr>
          <w:ilvl w:val="0"/>
          <w:numId w:val="5"/>
        </w:numPr>
        <w:spacing w:before="80" w:after="80" w:line="360" w:lineRule="auto"/>
      </w:pPr>
      <w:r>
        <w:t>Portability: The system must be deployable on standard Linux-based web hosting environments without requiring specialized hardware or software licenses.</w:t>
      </w:r>
    </w:p>
    <w:p w14:paraId="69D0A81C" w14:textId="77777777" w:rsidR="0097025F" w:rsidRDefault="0097025F"/>
    <w:p w14:paraId="04CE2F37" w14:textId="77777777" w:rsidR="0097025F" w:rsidRDefault="00C45BF0">
      <w:pPr>
        <w:pStyle w:val="Heading2"/>
      </w:pPr>
      <w:r>
        <w:t>3.4 System Architecture</w:t>
      </w:r>
    </w:p>
    <w:p w14:paraId="74F5F9D0" w14:textId="77777777" w:rsidR="0097025F" w:rsidRDefault="00C45BF0">
      <w:pPr>
        <w:pStyle w:val="Heading3"/>
      </w:pPr>
      <w:r>
        <w:t>3.4.1 Architecture Overview</w:t>
      </w:r>
    </w:p>
    <w:p w14:paraId="1B7DA08B" w14:textId="77777777" w:rsidR="0097025F" w:rsidRDefault="00C45BF0">
      <w:pPr>
        <w:spacing w:after="200" w:line="360" w:lineRule="auto"/>
        <w:ind w:firstLine="720"/>
        <w:jc w:val="both"/>
      </w:pPr>
      <w:r>
        <w:t>The system follows a three-tier architecture comprising a presentation layer (frontend), an application layer (backend logic), and a data layer (database). This architectural pattern separates concerns between user interface, business logic, and data persistence, facilitating independent development, testing, and modification of each layer. Figure 3.1 below illustrates the high-level system architecture.</w:t>
      </w:r>
    </w:p>
    <w:p w14:paraId="3D84B143" w14:textId="77777777" w:rsidR="0097025F" w:rsidRDefault="00C45BF0">
      <w:pPr>
        <w:spacing w:after="200" w:line="360" w:lineRule="auto"/>
        <w:ind w:firstLine="720"/>
        <w:jc w:val="both"/>
      </w:pPr>
      <w:r>
        <w:lastRenderedPageBreak/>
        <w:t xml:space="preserve">[Figure 3.1: High-Level System Architecture — three-tier diagram showing Frontend (HTML/Bootstrap/Chart.js) communicating with Backend (Python Flask) via HTTP, with Backend communicating with Database (SQLite/PostgreSQL) via </w:t>
      </w:r>
      <w:proofErr w:type="spellStart"/>
      <w:r>
        <w:t>SQLAlchemy</w:t>
      </w:r>
      <w:proofErr w:type="spellEnd"/>
      <w:r>
        <w:t xml:space="preserve"> ORM, and ML Engine integrated within the Backend application layer]</w:t>
      </w:r>
    </w:p>
    <w:p w14:paraId="26913D18" w14:textId="77777777" w:rsidR="0097025F" w:rsidRDefault="00C45BF0">
      <w:pPr>
        <w:pStyle w:val="Heading3"/>
      </w:pPr>
      <w:r>
        <w:t>3.4.2 Presentation Layer</w:t>
      </w:r>
    </w:p>
    <w:p w14:paraId="2CE18ED2" w14:textId="77777777" w:rsidR="0097025F" w:rsidRDefault="00C45BF0">
      <w:pPr>
        <w:spacing w:after="200" w:line="360" w:lineRule="auto"/>
        <w:ind w:firstLine="720"/>
        <w:jc w:val="both"/>
      </w:pPr>
      <w:r>
        <w:t>The presentation layer is implemented using HTML5, Bootstrap 5, and Chart.js. Bootstrap provides a responsive, mobile-friendly grid layout and pre-styled UI components (forms, tables, navigation menus, buttons, and alerts) that ensure a professional and accessible user interface without requiring custom CSS development. Chart.js provides interactive, client-side data visualization capabilities for the analytics dashboards, rendering line charts for sales trends, bar charts for product performance comparisons, and doughnut charts for category breakdowns. Jinja2 templating, integrated with the Flask backend, enables dynamic rendering of server-side data into HTML pages.</w:t>
      </w:r>
    </w:p>
    <w:p w14:paraId="6430E49B" w14:textId="77777777" w:rsidR="0097025F" w:rsidRDefault="00C45BF0">
      <w:pPr>
        <w:pStyle w:val="Heading3"/>
      </w:pPr>
      <w:r>
        <w:t>3.4.3 Application Layer</w:t>
      </w:r>
    </w:p>
    <w:p w14:paraId="42BEF1BD" w14:textId="77777777" w:rsidR="0097025F" w:rsidRDefault="00C45BF0">
      <w:pPr>
        <w:spacing w:after="200" w:line="360" w:lineRule="auto"/>
        <w:ind w:firstLine="720"/>
        <w:jc w:val="both"/>
      </w:pPr>
      <w:r>
        <w:t>The application layer is implemented in Python using the Flask web framework. Flask's lightweight, modular architecture is well-suited to projects of this scope, providing routing, request handling, session management, and template rendering without imposing unnecessary complexity. The application layer is organized into blueprints corresponding to each functional module: inventory, sales, analytics, predictions, and user management. This modular structure facilitates independent testing of each component and simplifies future maintenance or extension of the system.</w:t>
      </w:r>
    </w:p>
    <w:p w14:paraId="324CBAED" w14:textId="77777777" w:rsidR="0097025F" w:rsidRDefault="00C45BF0">
      <w:pPr>
        <w:spacing w:after="200" w:line="360" w:lineRule="auto"/>
        <w:ind w:firstLine="720"/>
        <w:jc w:val="both"/>
      </w:pPr>
      <w:r>
        <w:t xml:space="preserve">The machine learning engine is implemented within the application layer using </w:t>
      </w:r>
      <w:proofErr w:type="spellStart"/>
      <w:r>
        <w:t>scikit</w:t>
      </w:r>
      <w:proofErr w:type="spellEnd"/>
      <w:r>
        <w:t xml:space="preserve">-learn, a widely used Python library for ML that provides implementations of all the tree-based algorithms considered in the literature review. The trained ML model is serialized using the </w:t>
      </w:r>
      <w:proofErr w:type="spellStart"/>
      <w:r>
        <w:t>joblib</w:t>
      </w:r>
      <w:proofErr w:type="spellEnd"/>
      <w:r>
        <w:t xml:space="preserve"> library and loaded into memory at application </w:t>
      </w:r>
      <w:proofErr w:type="spellStart"/>
      <w:r>
        <w:t>startup</w:t>
      </w:r>
      <w:proofErr w:type="spellEnd"/>
      <w:r>
        <w:t>, enabling low-latency prediction serving without retraining on each request.</w:t>
      </w:r>
    </w:p>
    <w:p w14:paraId="44ABD2B7" w14:textId="77777777" w:rsidR="0097025F" w:rsidRDefault="00C45BF0">
      <w:pPr>
        <w:pStyle w:val="Heading3"/>
      </w:pPr>
      <w:r>
        <w:t>3.4.4 Data Layer</w:t>
      </w:r>
    </w:p>
    <w:p w14:paraId="0EBF8E4D" w14:textId="77777777" w:rsidR="0097025F" w:rsidRDefault="00C45BF0">
      <w:pPr>
        <w:spacing w:after="200" w:line="360" w:lineRule="auto"/>
        <w:ind w:firstLine="720"/>
        <w:jc w:val="both"/>
      </w:pPr>
      <w:r>
        <w:t xml:space="preserve">The data layer uses SQLite for the development and testing environment and PostgreSQL for production deployment. </w:t>
      </w:r>
      <w:proofErr w:type="spellStart"/>
      <w:r>
        <w:t>SQLAlchemy</w:t>
      </w:r>
      <w:proofErr w:type="spellEnd"/>
      <w:r>
        <w:t xml:space="preserve">, a Python ORM (Object-Relational </w:t>
      </w:r>
      <w:r>
        <w:lastRenderedPageBreak/>
        <w:t>Mapper), provides a database-agnostic interface between the application layer and the underlying database, enabling straightforward migration between SQLite and PostgreSQL without modification of application logic. The ORM also provides input validation and SQL injection protection, addressing key security requirements.</w:t>
      </w:r>
    </w:p>
    <w:p w14:paraId="65C2CEF3" w14:textId="77777777" w:rsidR="0097025F" w:rsidRDefault="00C45BF0">
      <w:pPr>
        <w:pStyle w:val="Heading2"/>
      </w:pPr>
      <w:r>
        <w:t>3.5 Database Design</w:t>
      </w:r>
    </w:p>
    <w:p w14:paraId="7D8A3C35" w14:textId="77777777" w:rsidR="0097025F" w:rsidRDefault="00C45BF0">
      <w:pPr>
        <w:pStyle w:val="Heading3"/>
      </w:pPr>
      <w:r>
        <w:t>3.5.1 Conceptual Data Model</w:t>
      </w:r>
    </w:p>
    <w:p w14:paraId="3B34A7BA" w14:textId="77777777" w:rsidR="0097025F" w:rsidRDefault="00C45BF0">
      <w:pPr>
        <w:spacing w:after="200" w:line="360" w:lineRule="auto"/>
        <w:ind w:firstLine="720"/>
        <w:jc w:val="both"/>
      </w:pPr>
      <w:r>
        <w:t xml:space="preserve">The database is designed around the following core entities: User, Product, Category, Supplier, </w:t>
      </w:r>
      <w:proofErr w:type="spellStart"/>
      <w:r>
        <w:t>StockTransaction</w:t>
      </w:r>
      <w:proofErr w:type="spellEnd"/>
      <w:r>
        <w:t xml:space="preserve">, </w:t>
      </w:r>
      <w:proofErr w:type="spellStart"/>
      <w:r>
        <w:t>SaleTransaction</w:t>
      </w:r>
      <w:proofErr w:type="spellEnd"/>
      <w:r>
        <w:t xml:space="preserve">, </w:t>
      </w:r>
      <w:proofErr w:type="spellStart"/>
      <w:r>
        <w:t>SaleItem</w:t>
      </w:r>
      <w:proofErr w:type="spellEnd"/>
      <w:r>
        <w:t xml:space="preserve">, and </w:t>
      </w:r>
      <w:proofErr w:type="spellStart"/>
      <w:r>
        <w:t>PredictionLog</w:t>
      </w:r>
      <w:proofErr w:type="spellEnd"/>
      <w:r>
        <w:t xml:space="preserve">. The relationships between these entities reflect the real-world relationships in SME inventory and sales operations. A Product belongs to one Category and is associated with one or more Suppliers. </w:t>
      </w:r>
      <w:proofErr w:type="spellStart"/>
      <w:r>
        <w:t>StockTransactions</w:t>
      </w:r>
      <w:proofErr w:type="spellEnd"/>
      <w:r>
        <w:t xml:space="preserve"> record movements of Products in or out of inventory. </w:t>
      </w:r>
      <w:proofErr w:type="spellStart"/>
      <w:r>
        <w:t>SaleTransactions</w:t>
      </w:r>
      <w:proofErr w:type="spellEnd"/>
      <w:r>
        <w:t xml:space="preserve"> are composed of one or more </w:t>
      </w:r>
      <w:proofErr w:type="spellStart"/>
      <w:r>
        <w:t>SaleItems</w:t>
      </w:r>
      <w:proofErr w:type="spellEnd"/>
      <w:r>
        <w:t xml:space="preserve">, each referencing a Product and recording quantity and price. </w:t>
      </w:r>
      <w:proofErr w:type="spellStart"/>
      <w:r>
        <w:t>PredictionLog</w:t>
      </w:r>
      <w:proofErr w:type="spellEnd"/>
      <w:r>
        <w:t xml:space="preserve"> stores the output of ML prediction runs for audit and performance monitoring purposes.</w:t>
      </w:r>
    </w:p>
    <w:p w14:paraId="6E1368C1" w14:textId="77777777" w:rsidR="0097025F" w:rsidRDefault="00C45BF0">
      <w:pPr>
        <w:spacing w:after="200" w:line="360" w:lineRule="auto"/>
        <w:ind w:firstLine="720"/>
        <w:jc w:val="both"/>
      </w:pPr>
      <w:r>
        <w:t>Table 3.1 presents the key database tables and their principal attributes.</w:t>
      </w:r>
    </w:p>
    <w:p w14:paraId="79A69A50" w14:textId="77777777" w:rsidR="0097025F" w:rsidRDefault="0097025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97025F" w14:paraId="40DC98AD" w14:textId="77777777">
        <w:trPr>
          <w:tblHeader/>
        </w:trPr>
        <w:tc>
          <w:tcPr>
            <w:tcW w:w="300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077AE5FA" w14:textId="77777777" w:rsidR="0097025F" w:rsidRDefault="00C45BF0">
            <w:r>
              <w:rPr>
                <w:b/>
                <w:bCs/>
                <w:color w:val="FFFFFF"/>
                <w:sz w:val="20"/>
                <w:szCs w:val="20"/>
              </w:rPr>
              <w:t>Table</w:t>
            </w:r>
          </w:p>
        </w:tc>
        <w:tc>
          <w:tcPr>
            <w:tcW w:w="300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10D5657D" w14:textId="77777777" w:rsidR="0097025F" w:rsidRDefault="00C45BF0">
            <w:r>
              <w:rPr>
                <w:b/>
                <w:bCs/>
                <w:color w:val="FFFFFF"/>
                <w:sz w:val="20"/>
                <w:szCs w:val="20"/>
              </w:rPr>
              <w:t>Key Attributes</w:t>
            </w:r>
          </w:p>
        </w:tc>
        <w:tc>
          <w:tcPr>
            <w:tcW w:w="300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65A332B1" w14:textId="77777777" w:rsidR="0097025F" w:rsidRDefault="00C45BF0">
            <w:r>
              <w:rPr>
                <w:b/>
                <w:bCs/>
                <w:color w:val="FFFFFF"/>
                <w:sz w:val="20"/>
                <w:szCs w:val="20"/>
              </w:rPr>
              <w:t>Description</w:t>
            </w:r>
          </w:p>
        </w:tc>
      </w:tr>
      <w:tr w:rsidR="0097025F" w14:paraId="0C58C7D4"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D9FFA9" w14:textId="77777777" w:rsidR="0097025F" w:rsidRDefault="00C45BF0">
            <w:r>
              <w:rPr>
                <w:color w:val="000000"/>
                <w:sz w:val="20"/>
                <w:szCs w:val="20"/>
              </w:rPr>
              <w:t>users</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31D5ED" w14:textId="77777777" w:rsidR="0097025F" w:rsidRDefault="00C45BF0">
            <w:r>
              <w:rPr>
                <w:color w:val="000000"/>
                <w:sz w:val="20"/>
                <w:szCs w:val="20"/>
              </w:rPr>
              <w:t xml:space="preserve">id, username, </w:t>
            </w:r>
            <w:proofErr w:type="spellStart"/>
            <w:r>
              <w:rPr>
                <w:color w:val="000000"/>
                <w:sz w:val="20"/>
                <w:szCs w:val="20"/>
              </w:rPr>
              <w:t>password_hash</w:t>
            </w:r>
            <w:proofErr w:type="spellEnd"/>
            <w:r>
              <w:rPr>
                <w:color w:val="000000"/>
                <w:sz w:val="20"/>
                <w:szCs w:val="20"/>
              </w:rPr>
              <w:t xml:space="preserve">, role, </w:t>
            </w:r>
            <w:proofErr w:type="spellStart"/>
            <w:r>
              <w:rPr>
                <w:color w:val="000000"/>
                <w:sz w:val="20"/>
                <w:szCs w:val="20"/>
              </w:rPr>
              <w:t>created_at</w:t>
            </w:r>
            <w:proofErr w:type="spellEnd"/>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1E8D5A3" w14:textId="77777777" w:rsidR="0097025F" w:rsidRDefault="00C45BF0">
            <w:r>
              <w:rPr>
                <w:color w:val="000000"/>
                <w:sz w:val="20"/>
                <w:szCs w:val="20"/>
              </w:rPr>
              <w:t>System users with role-based access</w:t>
            </w:r>
          </w:p>
        </w:tc>
      </w:tr>
      <w:tr w:rsidR="0097025F" w14:paraId="36C428C9"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F6BC00" w14:textId="77777777" w:rsidR="0097025F" w:rsidRDefault="00C45BF0">
            <w:r>
              <w:rPr>
                <w:color w:val="000000"/>
                <w:sz w:val="20"/>
                <w:szCs w:val="20"/>
              </w:rPr>
              <w:t>categories</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971761" w14:textId="77777777" w:rsidR="0097025F" w:rsidRDefault="00C45BF0">
            <w:r>
              <w:rPr>
                <w:color w:val="000000"/>
                <w:sz w:val="20"/>
                <w:szCs w:val="20"/>
              </w:rPr>
              <w:t>id, name, description</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68B3BC" w14:textId="77777777" w:rsidR="0097025F" w:rsidRDefault="00C45BF0">
            <w:r>
              <w:rPr>
                <w:color w:val="000000"/>
                <w:sz w:val="20"/>
                <w:szCs w:val="20"/>
              </w:rPr>
              <w:t>Product category classifications</w:t>
            </w:r>
          </w:p>
        </w:tc>
      </w:tr>
      <w:tr w:rsidR="0097025F" w14:paraId="43628C6F"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5D79AB" w14:textId="77777777" w:rsidR="0097025F" w:rsidRDefault="00C45BF0">
            <w:r>
              <w:rPr>
                <w:color w:val="000000"/>
                <w:sz w:val="20"/>
                <w:szCs w:val="20"/>
              </w:rPr>
              <w:t>suppliers</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115603" w14:textId="77777777" w:rsidR="0097025F" w:rsidRDefault="00C45BF0">
            <w:r>
              <w:rPr>
                <w:color w:val="000000"/>
                <w:sz w:val="20"/>
                <w:szCs w:val="20"/>
              </w:rPr>
              <w:t xml:space="preserve">id, name, </w:t>
            </w:r>
            <w:proofErr w:type="spellStart"/>
            <w:r>
              <w:rPr>
                <w:color w:val="000000"/>
                <w:sz w:val="20"/>
                <w:szCs w:val="20"/>
              </w:rPr>
              <w:t>contact_person</w:t>
            </w:r>
            <w:proofErr w:type="spellEnd"/>
            <w:r>
              <w:rPr>
                <w:color w:val="000000"/>
                <w:sz w:val="20"/>
                <w:szCs w:val="20"/>
              </w:rPr>
              <w:t>, phone, email</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1D701B" w14:textId="77777777" w:rsidR="0097025F" w:rsidRDefault="00C45BF0">
            <w:r>
              <w:rPr>
                <w:color w:val="000000"/>
                <w:sz w:val="20"/>
                <w:szCs w:val="20"/>
              </w:rPr>
              <w:t>Supplier/vendor records</w:t>
            </w:r>
          </w:p>
        </w:tc>
      </w:tr>
      <w:tr w:rsidR="0097025F" w14:paraId="2B02F916"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B259E3" w14:textId="77777777" w:rsidR="0097025F" w:rsidRDefault="00C45BF0">
            <w:r>
              <w:rPr>
                <w:color w:val="000000"/>
                <w:sz w:val="20"/>
                <w:szCs w:val="20"/>
              </w:rPr>
              <w:t>products</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2F31F4" w14:textId="77777777" w:rsidR="0097025F" w:rsidRDefault="00C45BF0">
            <w:r>
              <w:rPr>
                <w:color w:val="000000"/>
                <w:sz w:val="20"/>
                <w:szCs w:val="20"/>
              </w:rPr>
              <w:t xml:space="preserve">id, name, </w:t>
            </w:r>
            <w:proofErr w:type="spellStart"/>
            <w:r>
              <w:rPr>
                <w:color w:val="000000"/>
                <w:sz w:val="20"/>
                <w:szCs w:val="20"/>
              </w:rPr>
              <w:t>sku</w:t>
            </w:r>
            <w:proofErr w:type="spellEnd"/>
            <w:r>
              <w:rPr>
                <w:color w:val="000000"/>
                <w:sz w:val="20"/>
                <w:szCs w:val="20"/>
              </w:rPr>
              <w:t xml:space="preserve">, </w:t>
            </w:r>
            <w:proofErr w:type="spellStart"/>
            <w:r>
              <w:rPr>
                <w:color w:val="000000"/>
                <w:sz w:val="20"/>
                <w:szCs w:val="20"/>
              </w:rPr>
              <w:t>category_id</w:t>
            </w:r>
            <w:proofErr w:type="spellEnd"/>
            <w:r>
              <w:rPr>
                <w:color w:val="000000"/>
                <w:sz w:val="20"/>
                <w:szCs w:val="20"/>
              </w:rPr>
              <w:t xml:space="preserve">, </w:t>
            </w:r>
            <w:proofErr w:type="spellStart"/>
            <w:r>
              <w:rPr>
                <w:color w:val="000000"/>
                <w:sz w:val="20"/>
                <w:szCs w:val="20"/>
              </w:rPr>
              <w:t>supplier_id</w:t>
            </w:r>
            <w:proofErr w:type="spellEnd"/>
            <w:r>
              <w:rPr>
                <w:color w:val="000000"/>
                <w:sz w:val="20"/>
                <w:szCs w:val="20"/>
              </w:rPr>
              <w:t xml:space="preserve">, </w:t>
            </w:r>
            <w:proofErr w:type="spellStart"/>
            <w:r>
              <w:rPr>
                <w:color w:val="000000"/>
                <w:sz w:val="20"/>
                <w:szCs w:val="20"/>
              </w:rPr>
              <w:t>unit_price</w:t>
            </w:r>
            <w:proofErr w:type="spellEnd"/>
            <w:r>
              <w:rPr>
                <w:color w:val="000000"/>
                <w:sz w:val="20"/>
                <w:szCs w:val="20"/>
              </w:rPr>
              <w:t xml:space="preserve">, </w:t>
            </w:r>
            <w:proofErr w:type="spellStart"/>
            <w:r>
              <w:rPr>
                <w:color w:val="000000"/>
                <w:sz w:val="20"/>
                <w:szCs w:val="20"/>
              </w:rPr>
              <w:t>reorder_level</w:t>
            </w:r>
            <w:proofErr w:type="spellEnd"/>
            <w:r>
              <w:rPr>
                <w:color w:val="000000"/>
                <w:sz w:val="20"/>
                <w:szCs w:val="20"/>
              </w:rPr>
              <w:t xml:space="preserve">, </w:t>
            </w:r>
            <w:proofErr w:type="spellStart"/>
            <w:r>
              <w:rPr>
                <w:color w:val="000000"/>
                <w:sz w:val="20"/>
                <w:szCs w:val="20"/>
              </w:rPr>
              <w:t>current_stock</w:t>
            </w:r>
            <w:proofErr w:type="spellEnd"/>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9C4B55" w14:textId="77777777" w:rsidR="0097025F" w:rsidRDefault="00C45BF0">
            <w:r>
              <w:rPr>
                <w:color w:val="000000"/>
                <w:sz w:val="20"/>
                <w:szCs w:val="20"/>
              </w:rPr>
              <w:t>Core product and inventory data</w:t>
            </w:r>
          </w:p>
        </w:tc>
      </w:tr>
      <w:tr w:rsidR="0097025F" w14:paraId="707B3848"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1A888D" w14:textId="77777777" w:rsidR="0097025F" w:rsidRDefault="00C45BF0">
            <w:proofErr w:type="spellStart"/>
            <w:r>
              <w:rPr>
                <w:color w:val="000000"/>
                <w:sz w:val="20"/>
                <w:szCs w:val="20"/>
              </w:rPr>
              <w:t>stock_transactions</w:t>
            </w:r>
            <w:proofErr w:type="spellEnd"/>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F54E9C" w14:textId="77777777" w:rsidR="0097025F" w:rsidRDefault="00C45BF0">
            <w:r>
              <w:rPr>
                <w:color w:val="000000"/>
                <w:sz w:val="20"/>
                <w:szCs w:val="20"/>
              </w:rPr>
              <w:t xml:space="preserve">id, </w:t>
            </w:r>
            <w:proofErr w:type="spellStart"/>
            <w:r>
              <w:rPr>
                <w:color w:val="000000"/>
                <w:sz w:val="20"/>
                <w:szCs w:val="20"/>
              </w:rPr>
              <w:t>product_id</w:t>
            </w:r>
            <w:proofErr w:type="spellEnd"/>
            <w:r>
              <w:rPr>
                <w:color w:val="000000"/>
                <w:sz w:val="20"/>
                <w:szCs w:val="20"/>
              </w:rPr>
              <w:t xml:space="preserve">, </w:t>
            </w:r>
            <w:proofErr w:type="spellStart"/>
            <w:r>
              <w:rPr>
                <w:color w:val="000000"/>
                <w:sz w:val="20"/>
                <w:szCs w:val="20"/>
              </w:rPr>
              <w:t>transaction_type</w:t>
            </w:r>
            <w:proofErr w:type="spellEnd"/>
            <w:r>
              <w:rPr>
                <w:color w:val="000000"/>
                <w:sz w:val="20"/>
                <w:szCs w:val="20"/>
              </w:rPr>
              <w:t xml:space="preserve">, quantity, </w:t>
            </w:r>
            <w:proofErr w:type="spellStart"/>
            <w:r>
              <w:rPr>
                <w:color w:val="000000"/>
                <w:sz w:val="20"/>
                <w:szCs w:val="20"/>
              </w:rPr>
              <w:t>unit_cost</w:t>
            </w:r>
            <w:proofErr w:type="spellEnd"/>
            <w:r>
              <w:rPr>
                <w:color w:val="000000"/>
                <w:sz w:val="20"/>
                <w:szCs w:val="20"/>
              </w:rPr>
              <w:t xml:space="preserve">, reference, </w:t>
            </w:r>
            <w:proofErr w:type="spellStart"/>
            <w:r>
              <w:rPr>
                <w:color w:val="000000"/>
                <w:sz w:val="20"/>
                <w:szCs w:val="20"/>
              </w:rPr>
              <w:t>user_id</w:t>
            </w:r>
            <w:proofErr w:type="spellEnd"/>
            <w:r>
              <w:rPr>
                <w:color w:val="000000"/>
                <w:sz w:val="20"/>
                <w:szCs w:val="20"/>
              </w:rPr>
              <w:t xml:space="preserve">, </w:t>
            </w:r>
            <w:proofErr w:type="spellStart"/>
            <w:r>
              <w:rPr>
                <w:color w:val="000000"/>
                <w:sz w:val="20"/>
                <w:szCs w:val="20"/>
              </w:rPr>
              <w:t>created_at</w:t>
            </w:r>
            <w:proofErr w:type="spellEnd"/>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DD571CB" w14:textId="77777777" w:rsidR="0097025F" w:rsidRDefault="00C45BF0">
            <w:r>
              <w:rPr>
                <w:color w:val="000000"/>
                <w:sz w:val="20"/>
                <w:szCs w:val="20"/>
              </w:rPr>
              <w:t>All stock movements (in/out/adjustment)</w:t>
            </w:r>
          </w:p>
        </w:tc>
      </w:tr>
      <w:tr w:rsidR="0097025F" w14:paraId="18BC3489"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2B238F" w14:textId="77777777" w:rsidR="0097025F" w:rsidRDefault="00C45BF0">
            <w:proofErr w:type="spellStart"/>
            <w:r>
              <w:rPr>
                <w:color w:val="000000"/>
                <w:sz w:val="20"/>
                <w:szCs w:val="20"/>
              </w:rPr>
              <w:t>sale_transactions</w:t>
            </w:r>
            <w:proofErr w:type="spellEnd"/>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FFF31A" w14:textId="77777777" w:rsidR="0097025F" w:rsidRDefault="00C45BF0">
            <w:r>
              <w:rPr>
                <w:color w:val="000000"/>
                <w:sz w:val="20"/>
                <w:szCs w:val="20"/>
              </w:rPr>
              <w:t xml:space="preserve">id, </w:t>
            </w:r>
            <w:proofErr w:type="spellStart"/>
            <w:r>
              <w:rPr>
                <w:color w:val="000000"/>
                <w:sz w:val="20"/>
                <w:szCs w:val="20"/>
              </w:rPr>
              <w:t>receipt_number</w:t>
            </w:r>
            <w:proofErr w:type="spellEnd"/>
            <w:r>
              <w:rPr>
                <w:color w:val="000000"/>
                <w:sz w:val="20"/>
                <w:szCs w:val="20"/>
              </w:rPr>
              <w:t xml:space="preserve">, </w:t>
            </w:r>
            <w:proofErr w:type="spellStart"/>
            <w:r>
              <w:rPr>
                <w:color w:val="000000"/>
                <w:sz w:val="20"/>
                <w:szCs w:val="20"/>
              </w:rPr>
              <w:t>total_amount</w:t>
            </w:r>
            <w:proofErr w:type="spellEnd"/>
            <w:r>
              <w:rPr>
                <w:color w:val="000000"/>
                <w:sz w:val="20"/>
                <w:szCs w:val="20"/>
              </w:rPr>
              <w:t xml:space="preserve">, </w:t>
            </w:r>
            <w:proofErr w:type="spellStart"/>
            <w:r>
              <w:rPr>
                <w:color w:val="000000"/>
                <w:sz w:val="20"/>
                <w:szCs w:val="20"/>
              </w:rPr>
              <w:t>user_id</w:t>
            </w:r>
            <w:proofErr w:type="spellEnd"/>
            <w:r>
              <w:rPr>
                <w:color w:val="000000"/>
                <w:sz w:val="20"/>
                <w:szCs w:val="20"/>
              </w:rPr>
              <w:t xml:space="preserve">, </w:t>
            </w:r>
            <w:proofErr w:type="spellStart"/>
            <w:r>
              <w:rPr>
                <w:color w:val="000000"/>
                <w:sz w:val="20"/>
                <w:szCs w:val="20"/>
              </w:rPr>
              <w:t>created_at</w:t>
            </w:r>
            <w:proofErr w:type="spellEnd"/>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1DF13A" w14:textId="77777777" w:rsidR="0097025F" w:rsidRDefault="00C45BF0">
            <w:r>
              <w:rPr>
                <w:color w:val="000000"/>
                <w:sz w:val="20"/>
                <w:szCs w:val="20"/>
              </w:rPr>
              <w:t>Sales session header records</w:t>
            </w:r>
          </w:p>
        </w:tc>
      </w:tr>
      <w:tr w:rsidR="0097025F" w14:paraId="30704215"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3825FE" w14:textId="77777777" w:rsidR="0097025F" w:rsidRDefault="00C45BF0">
            <w:proofErr w:type="spellStart"/>
            <w:r>
              <w:rPr>
                <w:color w:val="000000"/>
                <w:sz w:val="20"/>
                <w:szCs w:val="20"/>
              </w:rPr>
              <w:t>sale_items</w:t>
            </w:r>
            <w:proofErr w:type="spellEnd"/>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1639EC" w14:textId="77777777" w:rsidR="0097025F" w:rsidRDefault="00C45BF0">
            <w:r>
              <w:rPr>
                <w:color w:val="000000"/>
                <w:sz w:val="20"/>
                <w:szCs w:val="20"/>
              </w:rPr>
              <w:t xml:space="preserve">id, </w:t>
            </w:r>
            <w:proofErr w:type="spellStart"/>
            <w:r>
              <w:rPr>
                <w:color w:val="000000"/>
                <w:sz w:val="20"/>
                <w:szCs w:val="20"/>
              </w:rPr>
              <w:t>sale_id</w:t>
            </w:r>
            <w:proofErr w:type="spellEnd"/>
            <w:r>
              <w:rPr>
                <w:color w:val="000000"/>
                <w:sz w:val="20"/>
                <w:szCs w:val="20"/>
              </w:rPr>
              <w:t xml:space="preserve">, </w:t>
            </w:r>
            <w:proofErr w:type="spellStart"/>
            <w:r>
              <w:rPr>
                <w:color w:val="000000"/>
                <w:sz w:val="20"/>
                <w:szCs w:val="20"/>
              </w:rPr>
              <w:t>product_id</w:t>
            </w:r>
            <w:proofErr w:type="spellEnd"/>
            <w:r>
              <w:rPr>
                <w:color w:val="000000"/>
                <w:sz w:val="20"/>
                <w:szCs w:val="20"/>
              </w:rPr>
              <w:t xml:space="preserve">, quantity, </w:t>
            </w:r>
            <w:proofErr w:type="spellStart"/>
            <w:r>
              <w:rPr>
                <w:color w:val="000000"/>
                <w:sz w:val="20"/>
                <w:szCs w:val="20"/>
              </w:rPr>
              <w:t>unit_price</w:t>
            </w:r>
            <w:proofErr w:type="spellEnd"/>
            <w:r>
              <w:rPr>
                <w:color w:val="000000"/>
                <w:sz w:val="20"/>
                <w:szCs w:val="20"/>
              </w:rPr>
              <w:t>, subtotal</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FB8D280" w14:textId="77777777" w:rsidR="0097025F" w:rsidRDefault="00C45BF0">
            <w:r>
              <w:rPr>
                <w:color w:val="000000"/>
                <w:sz w:val="20"/>
                <w:szCs w:val="20"/>
              </w:rPr>
              <w:t>Individual line items within a sale</w:t>
            </w:r>
          </w:p>
        </w:tc>
      </w:tr>
      <w:tr w:rsidR="0097025F" w14:paraId="5D31F9BA"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A3E157" w14:textId="77777777" w:rsidR="0097025F" w:rsidRDefault="00C45BF0">
            <w:proofErr w:type="spellStart"/>
            <w:r>
              <w:rPr>
                <w:color w:val="000000"/>
                <w:sz w:val="20"/>
                <w:szCs w:val="20"/>
              </w:rPr>
              <w:lastRenderedPageBreak/>
              <w:t>prediction_log</w:t>
            </w:r>
            <w:proofErr w:type="spellEnd"/>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08ABE8" w14:textId="77777777" w:rsidR="0097025F" w:rsidRDefault="00C45BF0">
            <w:r>
              <w:rPr>
                <w:color w:val="000000"/>
                <w:sz w:val="20"/>
                <w:szCs w:val="20"/>
              </w:rPr>
              <w:t xml:space="preserve">id, </w:t>
            </w:r>
            <w:proofErr w:type="spellStart"/>
            <w:r>
              <w:rPr>
                <w:color w:val="000000"/>
                <w:sz w:val="20"/>
                <w:szCs w:val="20"/>
              </w:rPr>
              <w:t>product_id</w:t>
            </w:r>
            <w:proofErr w:type="spellEnd"/>
            <w:r>
              <w:rPr>
                <w:color w:val="000000"/>
                <w:sz w:val="20"/>
                <w:szCs w:val="20"/>
              </w:rPr>
              <w:t xml:space="preserve">, </w:t>
            </w:r>
            <w:proofErr w:type="spellStart"/>
            <w:r>
              <w:rPr>
                <w:color w:val="000000"/>
                <w:sz w:val="20"/>
                <w:szCs w:val="20"/>
              </w:rPr>
              <w:t>prediction_date</w:t>
            </w:r>
            <w:proofErr w:type="spellEnd"/>
            <w:r>
              <w:rPr>
                <w:color w:val="000000"/>
                <w:sz w:val="20"/>
                <w:szCs w:val="20"/>
              </w:rPr>
              <w:t xml:space="preserve">, predicted_qty_7d, predicted_qty_30d, </w:t>
            </w:r>
            <w:proofErr w:type="spellStart"/>
            <w:r>
              <w:rPr>
                <w:color w:val="000000"/>
                <w:sz w:val="20"/>
                <w:szCs w:val="20"/>
              </w:rPr>
              <w:t>model_version</w:t>
            </w:r>
            <w:proofErr w:type="spellEnd"/>
            <w:r>
              <w:rPr>
                <w:color w:val="000000"/>
                <w:sz w:val="20"/>
                <w:szCs w:val="20"/>
              </w:rPr>
              <w:t xml:space="preserve">, </w:t>
            </w:r>
            <w:proofErr w:type="spellStart"/>
            <w:r>
              <w:rPr>
                <w:color w:val="000000"/>
                <w:sz w:val="20"/>
                <w:szCs w:val="20"/>
              </w:rPr>
              <w:t>created_at</w:t>
            </w:r>
            <w:proofErr w:type="spellEnd"/>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B7D34D" w14:textId="77777777" w:rsidR="0097025F" w:rsidRDefault="00C45BF0">
            <w:r>
              <w:rPr>
                <w:color w:val="000000"/>
                <w:sz w:val="20"/>
                <w:szCs w:val="20"/>
              </w:rPr>
              <w:t>ML forecast outputs and audit trail</w:t>
            </w:r>
          </w:p>
        </w:tc>
      </w:tr>
    </w:tbl>
    <w:p w14:paraId="61463CB8" w14:textId="77777777" w:rsidR="0097025F" w:rsidRDefault="0097025F"/>
    <w:p w14:paraId="5E944B1D" w14:textId="77777777" w:rsidR="0097025F" w:rsidRDefault="00C45BF0">
      <w:pPr>
        <w:pStyle w:val="Heading3"/>
      </w:pPr>
      <w:r>
        <w:t>3.5.2 Data Integrity Constraints</w:t>
      </w:r>
    </w:p>
    <w:p w14:paraId="7A12836E" w14:textId="77777777" w:rsidR="0097025F" w:rsidRDefault="00C45BF0">
      <w:pPr>
        <w:spacing w:after="200" w:line="360" w:lineRule="auto"/>
        <w:ind w:firstLine="720"/>
        <w:jc w:val="both"/>
      </w:pPr>
      <w:r>
        <w:t xml:space="preserve">The database enforces referential integrity through foreign key constraints between related tables, ensuring that no sale item can reference a non-existent product and that no stock transaction can be associated with a deleted user. The </w:t>
      </w:r>
      <w:proofErr w:type="spellStart"/>
      <w:r>
        <w:t>current_stock</w:t>
      </w:r>
      <w:proofErr w:type="spellEnd"/>
      <w:r>
        <w:t xml:space="preserve"> field in the products table is maintained through database triggers and application-layer logic that update stock levels in real time upon each stock or sale transaction, ensuring that the inventory dashboard always reflects accurate current holdings. CHECK constraints prevent the recording of negative quantities in transaction records.</w:t>
      </w:r>
    </w:p>
    <w:p w14:paraId="33490261" w14:textId="77777777" w:rsidR="0097025F" w:rsidRDefault="00C45BF0">
      <w:pPr>
        <w:pStyle w:val="Heading2"/>
      </w:pPr>
      <w:r>
        <w:t>3.6 Machine Learning Model Design</w:t>
      </w:r>
    </w:p>
    <w:p w14:paraId="12ED20FA" w14:textId="77777777" w:rsidR="0097025F" w:rsidRDefault="00C45BF0">
      <w:pPr>
        <w:pStyle w:val="Heading3"/>
      </w:pPr>
      <w:r>
        <w:t>3.6.1 Problem Formulation</w:t>
      </w:r>
    </w:p>
    <w:p w14:paraId="2E16D337" w14:textId="77777777" w:rsidR="0097025F" w:rsidRDefault="00C45BF0">
      <w:pPr>
        <w:spacing w:after="200" w:line="360" w:lineRule="auto"/>
        <w:ind w:firstLine="720"/>
        <w:jc w:val="both"/>
      </w:pPr>
      <w:r>
        <w:t xml:space="preserve">The sales prediction problem is formulated as a supervised regression task: given a historical sequence of daily sales observations for a product, predict the expected sales quantity for the next 7 days and the next 30 days. The target variable is daily units sold per product. The training data consists of historical </w:t>
      </w:r>
      <w:proofErr w:type="spellStart"/>
      <w:r>
        <w:t>SaleItem</w:t>
      </w:r>
      <w:proofErr w:type="spellEnd"/>
      <w:r>
        <w:t xml:space="preserve"> records aggregated to daily totals by product and date.</w:t>
      </w:r>
    </w:p>
    <w:p w14:paraId="3CB1A7E4" w14:textId="77777777" w:rsidR="0097025F" w:rsidRDefault="00C45BF0">
      <w:pPr>
        <w:spacing w:after="200" w:line="360" w:lineRule="auto"/>
        <w:ind w:firstLine="720"/>
        <w:jc w:val="both"/>
      </w:pPr>
      <w:r>
        <w:t xml:space="preserve">This formulation is consistent with the approach adopted by </w:t>
      </w:r>
      <w:proofErr w:type="spellStart"/>
      <w:r>
        <w:rPr>
          <w:b/>
          <w:bCs/>
        </w:rPr>
        <w:t>Seyedan</w:t>
      </w:r>
      <w:proofErr w:type="spellEnd"/>
      <w:r>
        <w:rPr>
          <w:b/>
          <w:bCs/>
        </w:rPr>
        <w:t xml:space="preserve"> (2023)</w:t>
      </w:r>
      <w:r>
        <w:t xml:space="preserve">, whose ensemble deep learning framework targeted daily demand forecasting from historical sales time series, and with </w:t>
      </w:r>
      <w:proofErr w:type="spellStart"/>
      <w:r>
        <w:rPr>
          <w:b/>
          <w:bCs/>
        </w:rPr>
        <w:t>Ganguly</w:t>
      </w:r>
      <w:proofErr w:type="spellEnd"/>
      <w:r>
        <w:rPr>
          <w:b/>
          <w:bCs/>
        </w:rPr>
        <w:t xml:space="preserve"> and Mukherjee (2024)</w:t>
      </w:r>
      <w:r>
        <w:t>, whose optimized random forest model predicted next-period sales from feature-engineered representations of historical transaction data. The key distinction in this project is the adaptation of these approaches to the limited data volumes typical of SME contexts, where a new business system may initially have only weeks or months of historical data rather than years.</w:t>
      </w:r>
    </w:p>
    <w:p w14:paraId="0682B78A" w14:textId="77777777" w:rsidR="0097025F" w:rsidRDefault="00C45BF0">
      <w:pPr>
        <w:pStyle w:val="Heading3"/>
      </w:pPr>
      <w:r>
        <w:t>3.6.2 Feature Engineering</w:t>
      </w:r>
    </w:p>
    <w:p w14:paraId="5FC7D736" w14:textId="77777777" w:rsidR="0097025F" w:rsidRDefault="00C45BF0">
      <w:pPr>
        <w:spacing w:after="200" w:line="360" w:lineRule="auto"/>
        <w:ind w:firstLine="720"/>
        <w:jc w:val="both"/>
      </w:pPr>
      <w:r>
        <w:lastRenderedPageBreak/>
        <w:t>Features for the ML model are engineered from the historical daily sales data as follows. Temporal features extracted from the transaction date include: day of week (0–6), week of month (1–5), month of year (1–12), quarter (1–4), and a binary indicator for public holidays (if a holiday calendar is available). Lag features capture the sales quantity on the previous 1, 7, 14, and 30 days, enabling the model to learn from recent and seasonal historical patterns. Rolling window features include the 7-day rolling mean, 7-day rolling standard deviation, 30-day rolling mean, and 30-day rolling standard deviation of daily sales, capturing short- and medium-term trend and volatility information.</w:t>
      </w:r>
    </w:p>
    <w:p w14:paraId="109827A9" w14:textId="77777777" w:rsidR="0097025F" w:rsidRDefault="00C45BF0">
      <w:pPr>
        <w:spacing w:after="200" w:line="360" w:lineRule="auto"/>
        <w:ind w:firstLine="720"/>
        <w:jc w:val="both"/>
      </w:pPr>
      <w:r>
        <w:t xml:space="preserve">This feature set is closely aligned with the approaches validated in the literature. </w:t>
      </w:r>
      <w:proofErr w:type="spellStart"/>
      <w:r>
        <w:rPr>
          <w:b/>
          <w:bCs/>
        </w:rPr>
        <w:t>Ganguly</w:t>
      </w:r>
      <w:proofErr w:type="spellEnd"/>
      <w:r>
        <w:rPr>
          <w:b/>
          <w:bCs/>
        </w:rPr>
        <w:t xml:space="preserve"> and Mukherjee (2024)</w:t>
      </w:r>
      <w:r>
        <w:t xml:space="preserve"> demonstrated that lag features and rolling statistics were among the most important features in their random forest model. </w:t>
      </w:r>
      <w:proofErr w:type="spellStart"/>
      <w:r>
        <w:rPr>
          <w:b/>
          <w:bCs/>
        </w:rPr>
        <w:t>Seyedan</w:t>
      </w:r>
      <w:proofErr w:type="spellEnd"/>
      <w:r>
        <w:rPr>
          <w:b/>
          <w:bCs/>
        </w:rPr>
        <w:t xml:space="preserve"> (2023)</w:t>
      </w:r>
      <w:r>
        <w:t xml:space="preserve"> similarly found that incorporating temporal features such as holiday indicators and average daily prices substantially improved forecasting accuracy.</w:t>
      </w:r>
    </w:p>
    <w:p w14:paraId="3836273B" w14:textId="77777777" w:rsidR="0097025F" w:rsidRDefault="00C45BF0">
      <w:pPr>
        <w:pStyle w:val="Heading3"/>
      </w:pPr>
      <w:r>
        <w:t>3.6.3 Algorithm Selection</w:t>
      </w:r>
    </w:p>
    <w:p w14:paraId="108BDC0D" w14:textId="77777777" w:rsidR="0097025F" w:rsidRDefault="00C45BF0">
      <w:pPr>
        <w:spacing w:after="200" w:line="360" w:lineRule="auto"/>
        <w:ind w:firstLine="720"/>
        <w:jc w:val="both"/>
      </w:pPr>
      <w:r>
        <w:t xml:space="preserve">Based on the literature review findings, the primary algorithm selected for the sales prediction model is the Random Forest Regressor, implemented via </w:t>
      </w:r>
      <w:proofErr w:type="spellStart"/>
      <w:r>
        <w:t>scikit-learn's</w:t>
      </w:r>
      <w:proofErr w:type="spellEnd"/>
      <w:r>
        <w:t xml:space="preserve"> </w:t>
      </w:r>
      <w:proofErr w:type="spellStart"/>
      <w:r>
        <w:t>RandomForestRegressor</w:t>
      </w:r>
      <w:proofErr w:type="spellEnd"/>
      <w:r>
        <w:t xml:space="preserve"> class. The choice of random forest is justified on three grounds. First, empirical performance: </w:t>
      </w:r>
      <w:proofErr w:type="spellStart"/>
      <w:r>
        <w:rPr>
          <w:b/>
          <w:bCs/>
        </w:rPr>
        <w:t>Ganguly</w:t>
      </w:r>
      <w:proofErr w:type="spellEnd"/>
      <w:r>
        <w:rPr>
          <w:b/>
          <w:bCs/>
        </w:rPr>
        <w:t xml:space="preserve"> and Mukherjee (2024)</w:t>
      </w:r>
      <w:r>
        <w:t xml:space="preserve">'s optimized RF model achieved R² = 0.945, outperforming all other evaluated algorithms on comparable retail data. Second, interpretability: random forest provides feature importance scores that can be used to communicate to users which factors most strongly influence the predictions — supporting the </w:t>
      </w:r>
      <w:proofErr w:type="spellStart"/>
      <w:r>
        <w:t>explainability</w:t>
      </w:r>
      <w:proofErr w:type="spellEnd"/>
      <w:r>
        <w:t xml:space="preserve"> requirement discussed in the literature review. Third, computational tractability: random forest training and inference are efficient on CPU hardware without requiring GPU acceleration, making the approach compatible with standard SME hosting environments.</w:t>
      </w:r>
    </w:p>
    <w:p w14:paraId="60859B7D" w14:textId="77777777" w:rsidR="0097025F" w:rsidRDefault="00C45BF0">
      <w:pPr>
        <w:spacing w:after="200" w:line="360" w:lineRule="auto"/>
        <w:ind w:firstLine="720"/>
        <w:jc w:val="both"/>
      </w:pPr>
      <w:r>
        <w:t xml:space="preserve">A Gradient Boosting Regressor is implemented as a secondary model for comparison purposes, consistent with the finding of </w:t>
      </w:r>
      <w:r>
        <w:rPr>
          <w:b/>
          <w:bCs/>
        </w:rPr>
        <w:t xml:space="preserve">Martins and </w:t>
      </w:r>
      <w:proofErr w:type="spellStart"/>
      <w:r>
        <w:rPr>
          <w:b/>
          <w:bCs/>
        </w:rPr>
        <w:t>Galegale</w:t>
      </w:r>
      <w:proofErr w:type="spellEnd"/>
      <w:r>
        <w:rPr>
          <w:b/>
          <w:bCs/>
        </w:rPr>
        <w:t xml:space="preserve"> (2023)</w:t>
      </w:r>
      <w:r>
        <w:t xml:space="preserve"> that gradient boosting methods achieve superior performance when datasets include both endogenous and exogenous variables. Model selection for production deployment is based on cross-validated RMSE and MAE on a held-out test set.</w:t>
      </w:r>
    </w:p>
    <w:p w14:paraId="00AAF02B" w14:textId="77777777" w:rsidR="0097025F" w:rsidRDefault="00C45BF0">
      <w:pPr>
        <w:pStyle w:val="Heading3"/>
      </w:pPr>
      <w:r>
        <w:lastRenderedPageBreak/>
        <w:t>3.6.4 Training, Validation, and Deployment Strategy</w:t>
      </w:r>
    </w:p>
    <w:p w14:paraId="38CC485C" w14:textId="77777777" w:rsidR="0097025F" w:rsidRDefault="00C45BF0">
      <w:pPr>
        <w:spacing w:after="200" w:line="360" w:lineRule="auto"/>
        <w:ind w:firstLine="720"/>
        <w:jc w:val="both"/>
      </w:pPr>
      <w:r>
        <w:t>The ML pipeline follows the standard train-validate-test split protocol. Data is divided chronologically (not randomly, to preserve temporal structure): 70 per cent of the available historical data is used for training, 15 per cent for validation (hyperparameter tuning), and 15 per cent for final evaluation on unseen data. Hyperparameter tuning for the random forest model covers the number of estimators (50–300), maximum tree depth (5–30), minimum samples per leaf (1–10), and maximum features per split (auto, sqrt, log2), evaluated using 5-fold cross-validation with RMSE as the scoring metric.</w:t>
      </w:r>
    </w:p>
    <w:p w14:paraId="1000C7BE" w14:textId="77777777" w:rsidR="0097025F" w:rsidRDefault="00C45BF0">
      <w:pPr>
        <w:spacing w:after="200" w:line="360" w:lineRule="auto"/>
        <w:ind w:firstLine="720"/>
        <w:jc w:val="both"/>
      </w:pPr>
      <w:r>
        <w:t xml:space="preserve">The trained model is retrained periodically — weekly by default — as new sales data accumulates, ensuring that predictions remain calibrated to recent demand patterns. This retraining schedule reflects the approach advocated by </w:t>
      </w:r>
      <w:proofErr w:type="spellStart"/>
      <w:r>
        <w:rPr>
          <w:b/>
          <w:bCs/>
        </w:rPr>
        <w:t>Seyedan</w:t>
      </w:r>
      <w:proofErr w:type="spellEnd"/>
      <w:r>
        <w:rPr>
          <w:b/>
          <w:bCs/>
        </w:rPr>
        <w:t xml:space="preserve"> (2023)</w:t>
      </w:r>
      <w:r>
        <w:t xml:space="preserve">, who emphasizes the importance of maintaining forecasting models as dynamic, continuously updated </w:t>
      </w:r>
      <w:proofErr w:type="spellStart"/>
      <w:r>
        <w:t>artifacts</w:t>
      </w:r>
      <w:proofErr w:type="spellEnd"/>
      <w:r>
        <w:t xml:space="preserve"> rather than static one-time deployments.</w:t>
      </w:r>
    </w:p>
    <w:p w14:paraId="08FB8C8F" w14:textId="77777777" w:rsidR="0097025F" w:rsidRDefault="00C45BF0">
      <w:pPr>
        <w:pStyle w:val="Heading2"/>
      </w:pPr>
      <w:r>
        <w:t>3.7 Development Tools and Technologies</w:t>
      </w:r>
    </w:p>
    <w:p w14:paraId="354BF6D5" w14:textId="77777777" w:rsidR="0097025F" w:rsidRDefault="00C45BF0">
      <w:pPr>
        <w:spacing w:after="200" w:line="360" w:lineRule="auto"/>
        <w:ind w:firstLine="720"/>
        <w:jc w:val="both"/>
      </w:pPr>
      <w:r>
        <w:t>Table 3.2 summarizes the key technologies employed in the development of the system.</w:t>
      </w:r>
    </w:p>
    <w:p w14:paraId="3E491BA7" w14:textId="77777777" w:rsidR="0097025F" w:rsidRDefault="0097025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97025F" w14:paraId="0CC09F27" w14:textId="77777777">
        <w:trPr>
          <w:tblHeader/>
        </w:trPr>
        <w:tc>
          <w:tcPr>
            <w:tcW w:w="300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15B69A15" w14:textId="77777777" w:rsidR="0097025F" w:rsidRDefault="00C45BF0">
            <w:r>
              <w:rPr>
                <w:b/>
                <w:bCs/>
                <w:color w:val="FFFFFF"/>
                <w:sz w:val="20"/>
                <w:szCs w:val="20"/>
              </w:rPr>
              <w:t>Component</w:t>
            </w:r>
          </w:p>
        </w:tc>
        <w:tc>
          <w:tcPr>
            <w:tcW w:w="300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1941C4E3" w14:textId="77777777" w:rsidR="0097025F" w:rsidRDefault="00C45BF0">
            <w:r>
              <w:rPr>
                <w:b/>
                <w:bCs/>
                <w:color w:val="FFFFFF"/>
                <w:sz w:val="20"/>
                <w:szCs w:val="20"/>
              </w:rPr>
              <w:t>Technology</w:t>
            </w:r>
          </w:p>
        </w:tc>
        <w:tc>
          <w:tcPr>
            <w:tcW w:w="3008"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0B2B0738" w14:textId="77777777" w:rsidR="0097025F" w:rsidRDefault="00C45BF0">
            <w:r>
              <w:rPr>
                <w:b/>
                <w:bCs/>
                <w:color w:val="FFFFFF"/>
                <w:sz w:val="20"/>
                <w:szCs w:val="20"/>
              </w:rPr>
              <w:t>Justification</w:t>
            </w:r>
          </w:p>
        </w:tc>
      </w:tr>
      <w:tr w:rsidR="0097025F" w14:paraId="39928110"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4A64A4C" w14:textId="77777777" w:rsidR="0097025F" w:rsidRDefault="00C45BF0">
            <w:r>
              <w:rPr>
                <w:color w:val="000000"/>
                <w:sz w:val="20"/>
                <w:szCs w:val="20"/>
              </w:rPr>
              <w:t>Backend Framework</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7D291E" w14:textId="77777777" w:rsidR="0097025F" w:rsidRDefault="00C45BF0">
            <w:r>
              <w:rPr>
                <w:color w:val="000000"/>
                <w:sz w:val="20"/>
                <w:szCs w:val="20"/>
              </w:rPr>
              <w:t>Python 3.11 / Flask 3.x</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9F1FC3" w14:textId="77777777" w:rsidR="0097025F" w:rsidRDefault="00C45BF0">
            <w:r>
              <w:rPr>
                <w:color w:val="000000"/>
                <w:sz w:val="20"/>
                <w:szCs w:val="20"/>
              </w:rPr>
              <w:t>Lightweight, well-documented, widely supported Python web framework</w:t>
            </w:r>
          </w:p>
        </w:tc>
      </w:tr>
      <w:tr w:rsidR="0097025F" w14:paraId="6264FECE"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6E1B27" w14:textId="77777777" w:rsidR="0097025F" w:rsidRDefault="00C45BF0">
            <w:r>
              <w:rPr>
                <w:color w:val="000000"/>
                <w:sz w:val="20"/>
                <w:szCs w:val="20"/>
              </w:rPr>
              <w:t>Database (Dev)</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F1486ED" w14:textId="77777777" w:rsidR="0097025F" w:rsidRDefault="00C45BF0">
            <w:r>
              <w:rPr>
                <w:color w:val="000000"/>
                <w:sz w:val="20"/>
                <w:szCs w:val="20"/>
              </w:rPr>
              <w:t>SQLite 3</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89112E" w14:textId="77777777" w:rsidR="0097025F" w:rsidRDefault="00C45BF0">
            <w:r>
              <w:rPr>
                <w:color w:val="000000"/>
                <w:sz w:val="20"/>
                <w:szCs w:val="20"/>
              </w:rPr>
              <w:t>Zero-configuration, file-based database ideal for development and testing</w:t>
            </w:r>
          </w:p>
        </w:tc>
      </w:tr>
      <w:tr w:rsidR="0097025F" w14:paraId="27168DA5"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79010A8" w14:textId="77777777" w:rsidR="0097025F" w:rsidRDefault="00C45BF0">
            <w:r>
              <w:rPr>
                <w:color w:val="000000"/>
                <w:sz w:val="20"/>
                <w:szCs w:val="20"/>
              </w:rPr>
              <w:t>Database (Prod)</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DBE57B" w14:textId="77777777" w:rsidR="0097025F" w:rsidRDefault="00C45BF0">
            <w:r>
              <w:rPr>
                <w:color w:val="000000"/>
                <w:sz w:val="20"/>
                <w:szCs w:val="20"/>
              </w:rPr>
              <w:t>PostgreSQL 15</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FF8177" w14:textId="77777777" w:rsidR="0097025F" w:rsidRDefault="00C45BF0">
            <w:r>
              <w:rPr>
                <w:color w:val="000000"/>
                <w:sz w:val="20"/>
                <w:szCs w:val="20"/>
              </w:rPr>
              <w:t>Robust, ACID-compliant relational database for production deployment</w:t>
            </w:r>
          </w:p>
        </w:tc>
      </w:tr>
      <w:tr w:rsidR="0097025F" w14:paraId="62899224"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44BD7F" w14:textId="77777777" w:rsidR="0097025F" w:rsidRDefault="00C45BF0">
            <w:r>
              <w:rPr>
                <w:color w:val="000000"/>
                <w:sz w:val="20"/>
                <w:szCs w:val="20"/>
              </w:rPr>
              <w:t>ORM</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32680B7" w14:textId="77777777" w:rsidR="0097025F" w:rsidRDefault="00C45BF0">
            <w:proofErr w:type="spellStart"/>
            <w:r>
              <w:rPr>
                <w:color w:val="000000"/>
                <w:sz w:val="20"/>
                <w:szCs w:val="20"/>
              </w:rPr>
              <w:t>SQLAlchemy</w:t>
            </w:r>
            <w:proofErr w:type="spellEnd"/>
            <w:r>
              <w:rPr>
                <w:color w:val="000000"/>
                <w:sz w:val="20"/>
                <w:szCs w:val="20"/>
              </w:rPr>
              <w:t xml:space="preserve"> 2.x</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249C36" w14:textId="77777777" w:rsidR="0097025F" w:rsidRDefault="00C45BF0">
            <w:r>
              <w:rPr>
                <w:color w:val="000000"/>
                <w:sz w:val="20"/>
                <w:szCs w:val="20"/>
              </w:rPr>
              <w:t>Database-agnostic ORM providing abstraction and security</w:t>
            </w:r>
          </w:p>
        </w:tc>
      </w:tr>
      <w:tr w:rsidR="0097025F" w14:paraId="6948E57F"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B856B4" w14:textId="77777777" w:rsidR="0097025F" w:rsidRDefault="00C45BF0">
            <w:r>
              <w:rPr>
                <w:color w:val="000000"/>
                <w:sz w:val="20"/>
                <w:szCs w:val="20"/>
              </w:rPr>
              <w:t>Frontend Framework</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E31940" w14:textId="77777777" w:rsidR="0097025F" w:rsidRDefault="00C45BF0">
            <w:r>
              <w:rPr>
                <w:color w:val="000000"/>
                <w:sz w:val="20"/>
                <w:szCs w:val="20"/>
              </w:rPr>
              <w:t>Bootstrap 5</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74C6845" w14:textId="77777777" w:rsidR="0097025F" w:rsidRDefault="00C45BF0">
            <w:r>
              <w:rPr>
                <w:color w:val="000000"/>
                <w:sz w:val="20"/>
                <w:szCs w:val="20"/>
              </w:rPr>
              <w:t>Responsive, mobile-friendly UI components; no custom CSS required</w:t>
            </w:r>
          </w:p>
        </w:tc>
      </w:tr>
      <w:tr w:rsidR="0097025F" w14:paraId="0D52F78A"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992F73" w14:textId="77777777" w:rsidR="0097025F" w:rsidRDefault="00C45BF0">
            <w:r>
              <w:rPr>
                <w:color w:val="000000"/>
                <w:sz w:val="20"/>
                <w:szCs w:val="20"/>
              </w:rPr>
              <w:t>Data Visualization</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BE215A" w14:textId="77777777" w:rsidR="0097025F" w:rsidRDefault="00C45BF0">
            <w:r>
              <w:rPr>
                <w:color w:val="000000"/>
                <w:sz w:val="20"/>
                <w:szCs w:val="20"/>
              </w:rPr>
              <w:t>Chart.js 4</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12339E" w14:textId="77777777" w:rsidR="0097025F" w:rsidRDefault="00C45BF0">
            <w:r>
              <w:rPr>
                <w:color w:val="000000"/>
                <w:sz w:val="20"/>
                <w:szCs w:val="20"/>
              </w:rPr>
              <w:t>Lightweight, interactive client-side charts (line, bar, doughnut)</w:t>
            </w:r>
          </w:p>
        </w:tc>
      </w:tr>
      <w:tr w:rsidR="0097025F" w14:paraId="319E90B2"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EF1305" w14:textId="77777777" w:rsidR="0097025F" w:rsidRDefault="00C45BF0">
            <w:r>
              <w:rPr>
                <w:color w:val="000000"/>
                <w:sz w:val="20"/>
                <w:szCs w:val="20"/>
              </w:rPr>
              <w:t>Template Engine</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8B96EE5" w14:textId="77777777" w:rsidR="0097025F" w:rsidRDefault="00C45BF0">
            <w:r>
              <w:rPr>
                <w:color w:val="000000"/>
                <w:sz w:val="20"/>
                <w:szCs w:val="20"/>
              </w:rPr>
              <w:t>Jinja2</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E03D5B" w14:textId="77777777" w:rsidR="0097025F" w:rsidRDefault="00C45BF0">
            <w:r>
              <w:rPr>
                <w:color w:val="000000"/>
                <w:sz w:val="20"/>
                <w:szCs w:val="20"/>
              </w:rPr>
              <w:t>Flask-integrated server-side HTML templating</w:t>
            </w:r>
          </w:p>
        </w:tc>
      </w:tr>
      <w:tr w:rsidR="0097025F" w14:paraId="638B340B"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21BED4" w14:textId="77777777" w:rsidR="0097025F" w:rsidRDefault="00C45BF0">
            <w:r>
              <w:rPr>
                <w:color w:val="000000"/>
                <w:sz w:val="20"/>
                <w:szCs w:val="20"/>
              </w:rPr>
              <w:lastRenderedPageBreak/>
              <w:t>ML Library</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A28D67" w14:textId="77777777" w:rsidR="0097025F" w:rsidRDefault="00C45BF0">
            <w:proofErr w:type="spellStart"/>
            <w:r>
              <w:rPr>
                <w:color w:val="000000"/>
                <w:sz w:val="20"/>
                <w:szCs w:val="20"/>
              </w:rPr>
              <w:t>scikit</w:t>
            </w:r>
            <w:proofErr w:type="spellEnd"/>
            <w:r>
              <w:rPr>
                <w:color w:val="000000"/>
                <w:sz w:val="20"/>
                <w:szCs w:val="20"/>
              </w:rPr>
              <w:t>-learn 1.4</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177FB6" w14:textId="77777777" w:rsidR="0097025F" w:rsidRDefault="00C45BF0">
            <w:r>
              <w:rPr>
                <w:color w:val="000000"/>
                <w:sz w:val="20"/>
                <w:szCs w:val="20"/>
              </w:rPr>
              <w:t>Industry-standard Python ML library; RF and GB implementations</w:t>
            </w:r>
          </w:p>
        </w:tc>
      </w:tr>
      <w:tr w:rsidR="0097025F" w14:paraId="1714E108"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587C69" w14:textId="77777777" w:rsidR="0097025F" w:rsidRDefault="00C45BF0">
            <w:r>
              <w:rPr>
                <w:color w:val="000000"/>
                <w:sz w:val="20"/>
                <w:szCs w:val="20"/>
              </w:rPr>
              <w:t>Data Processing</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A9AFFF" w14:textId="77777777" w:rsidR="0097025F" w:rsidRDefault="00C45BF0">
            <w:r>
              <w:rPr>
                <w:color w:val="000000"/>
                <w:sz w:val="20"/>
                <w:szCs w:val="20"/>
              </w:rPr>
              <w:t>pandas 2.x, NumPy 1.x</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D19A30" w14:textId="77777777" w:rsidR="0097025F" w:rsidRDefault="00C45BF0">
            <w:proofErr w:type="spellStart"/>
            <w:r>
              <w:rPr>
                <w:color w:val="000000"/>
                <w:sz w:val="20"/>
                <w:szCs w:val="20"/>
              </w:rPr>
              <w:t>Dataframe</w:t>
            </w:r>
            <w:proofErr w:type="spellEnd"/>
            <w:r>
              <w:rPr>
                <w:color w:val="000000"/>
                <w:sz w:val="20"/>
                <w:szCs w:val="20"/>
              </w:rPr>
              <w:t xml:space="preserve"> manipulation and numerical operations for ML pipeline</w:t>
            </w:r>
          </w:p>
        </w:tc>
      </w:tr>
      <w:tr w:rsidR="0097025F" w14:paraId="1BE17C8E"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709AF39" w14:textId="77777777" w:rsidR="0097025F" w:rsidRDefault="00C45BF0">
            <w:r>
              <w:rPr>
                <w:color w:val="000000"/>
                <w:sz w:val="20"/>
                <w:szCs w:val="20"/>
              </w:rPr>
              <w:t>Model Serialization</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93E3D6" w14:textId="77777777" w:rsidR="0097025F" w:rsidRDefault="00C45BF0">
            <w:proofErr w:type="spellStart"/>
            <w:r>
              <w:rPr>
                <w:color w:val="000000"/>
                <w:sz w:val="20"/>
                <w:szCs w:val="20"/>
              </w:rPr>
              <w:t>joblib</w:t>
            </w:r>
            <w:proofErr w:type="spellEnd"/>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98898B" w14:textId="77777777" w:rsidR="0097025F" w:rsidRDefault="00C45BF0">
            <w:r>
              <w:rPr>
                <w:color w:val="000000"/>
                <w:sz w:val="20"/>
                <w:szCs w:val="20"/>
              </w:rPr>
              <w:t xml:space="preserve">Efficient serialization of trained </w:t>
            </w:r>
            <w:proofErr w:type="spellStart"/>
            <w:r>
              <w:rPr>
                <w:color w:val="000000"/>
                <w:sz w:val="20"/>
                <w:szCs w:val="20"/>
              </w:rPr>
              <w:t>scikit</w:t>
            </w:r>
            <w:proofErr w:type="spellEnd"/>
            <w:r>
              <w:rPr>
                <w:color w:val="000000"/>
                <w:sz w:val="20"/>
                <w:szCs w:val="20"/>
              </w:rPr>
              <w:t>-learn models</w:t>
            </w:r>
          </w:p>
        </w:tc>
      </w:tr>
      <w:tr w:rsidR="0097025F" w14:paraId="6DD28C4B"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740C02" w14:textId="77777777" w:rsidR="0097025F" w:rsidRDefault="00C45BF0">
            <w:r>
              <w:rPr>
                <w:color w:val="000000"/>
                <w:sz w:val="20"/>
                <w:szCs w:val="20"/>
              </w:rPr>
              <w:t>Authentication</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2FD79F2" w14:textId="77777777" w:rsidR="0097025F" w:rsidRDefault="00C45BF0">
            <w:r>
              <w:rPr>
                <w:color w:val="000000"/>
                <w:sz w:val="20"/>
                <w:szCs w:val="20"/>
              </w:rPr>
              <w:t xml:space="preserve">Flask-Login, </w:t>
            </w:r>
            <w:proofErr w:type="spellStart"/>
            <w:r>
              <w:rPr>
                <w:color w:val="000000"/>
                <w:sz w:val="20"/>
                <w:szCs w:val="20"/>
              </w:rPr>
              <w:t>Werkzeug</w:t>
            </w:r>
            <w:proofErr w:type="spellEnd"/>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3C3539" w14:textId="77777777" w:rsidR="0097025F" w:rsidRDefault="00C45BF0">
            <w:r>
              <w:rPr>
                <w:color w:val="000000"/>
                <w:sz w:val="20"/>
                <w:szCs w:val="20"/>
              </w:rPr>
              <w:t>Session management and password hashing</w:t>
            </w:r>
          </w:p>
        </w:tc>
      </w:tr>
      <w:tr w:rsidR="0097025F" w14:paraId="55F3B088" w14:textId="77777777">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5D091D" w14:textId="77777777" w:rsidR="0097025F" w:rsidRDefault="00C45BF0">
            <w:r>
              <w:rPr>
                <w:color w:val="000000"/>
                <w:sz w:val="20"/>
                <w:szCs w:val="20"/>
              </w:rPr>
              <w:t>Version Control</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337EB8" w14:textId="77777777" w:rsidR="0097025F" w:rsidRDefault="00C45BF0">
            <w:r>
              <w:rPr>
                <w:color w:val="000000"/>
                <w:sz w:val="20"/>
                <w:szCs w:val="20"/>
              </w:rPr>
              <w:t>Git / GitHub</w:t>
            </w:r>
          </w:p>
        </w:tc>
        <w:tc>
          <w:tcPr>
            <w:tcW w:w="300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9122E0" w14:textId="77777777" w:rsidR="0097025F" w:rsidRDefault="00C45BF0">
            <w:r>
              <w:rPr>
                <w:color w:val="000000"/>
                <w:sz w:val="20"/>
                <w:szCs w:val="20"/>
              </w:rPr>
              <w:t>Source code management and collaboration</w:t>
            </w:r>
          </w:p>
        </w:tc>
      </w:tr>
    </w:tbl>
    <w:p w14:paraId="00C8445A" w14:textId="77777777" w:rsidR="0097025F" w:rsidRDefault="0097025F"/>
    <w:p w14:paraId="1DF2D63D" w14:textId="77777777" w:rsidR="0097025F" w:rsidRDefault="00C45BF0">
      <w:pPr>
        <w:pStyle w:val="Heading2"/>
      </w:pPr>
      <w:r>
        <w:t>3.8 Key Use Cases and User Interactions</w:t>
      </w:r>
    </w:p>
    <w:p w14:paraId="081195B7" w14:textId="77777777" w:rsidR="0097025F" w:rsidRDefault="00C45BF0">
      <w:pPr>
        <w:spacing w:after="200" w:line="360" w:lineRule="auto"/>
        <w:ind w:firstLine="720"/>
        <w:jc w:val="both"/>
      </w:pPr>
      <w:r>
        <w:t>The following use cases represent the primary interactions between system users and the platform:</w:t>
      </w:r>
    </w:p>
    <w:p w14:paraId="25A94B43" w14:textId="77777777" w:rsidR="0097025F" w:rsidRDefault="00C45BF0">
      <w:pPr>
        <w:spacing w:before="200" w:after="100"/>
      </w:pPr>
      <w:r>
        <w:rPr>
          <w:b/>
          <w:bCs/>
        </w:rPr>
        <w:t>Use Case 1: Record a Sale</w:t>
      </w:r>
    </w:p>
    <w:p w14:paraId="6AB906E4" w14:textId="77777777" w:rsidR="0097025F" w:rsidRDefault="00C45BF0">
      <w:pPr>
        <w:spacing w:after="200" w:line="360" w:lineRule="auto"/>
        <w:ind w:firstLine="720"/>
        <w:jc w:val="both"/>
      </w:pPr>
      <w:r>
        <w:t>The sales staff member selects products from the product catalogue, enters quantities, confirms pricing, and submits the transaction. The system automatically deducts sold quantities from current stock, generates a receipt, and updates the sales analytics database. If any product falls below its reorder threshold after the transaction, a low-stock alert is triggered.</w:t>
      </w:r>
    </w:p>
    <w:p w14:paraId="574A4E34" w14:textId="77777777" w:rsidR="0097025F" w:rsidRDefault="00C45BF0">
      <w:pPr>
        <w:spacing w:before="200" w:after="100"/>
      </w:pPr>
      <w:r>
        <w:rPr>
          <w:b/>
          <w:bCs/>
        </w:rPr>
        <w:t>Use Case 2: Record a Stock Receipt</w:t>
      </w:r>
    </w:p>
    <w:p w14:paraId="58A6FC4D" w14:textId="77777777" w:rsidR="0097025F" w:rsidRDefault="00C45BF0">
      <w:pPr>
        <w:spacing w:after="200" w:line="360" w:lineRule="auto"/>
        <w:ind w:firstLine="720"/>
        <w:jc w:val="both"/>
      </w:pPr>
      <w:r>
        <w:t>The administrator records a supplier delivery by selecting the product, entering the received quantity and unit cost, and submitting the stock-in transaction. The system updates current stock levels and logs the transaction against the supplier record.</w:t>
      </w:r>
    </w:p>
    <w:p w14:paraId="192A06E4" w14:textId="77777777" w:rsidR="0097025F" w:rsidRDefault="00C45BF0">
      <w:pPr>
        <w:spacing w:before="200" w:after="100"/>
      </w:pPr>
      <w:r>
        <w:rPr>
          <w:b/>
          <w:bCs/>
        </w:rPr>
        <w:t>Use Case 3: View Sales Analytics Dashboard</w:t>
      </w:r>
    </w:p>
    <w:p w14:paraId="7C572866" w14:textId="77777777" w:rsidR="0097025F" w:rsidRDefault="00C45BF0">
      <w:pPr>
        <w:spacing w:after="200" w:line="360" w:lineRule="auto"/>
        <w:ind w:firstLine="720"/>
        <w:jc w:val="both"/>
      </w:pPr>
      <w:r>
        <w:t>The administrator navigates to the analytics section and selects a date range. The system retrieves aggregated sales data from the database, calculates summary statistics (total revenue, units sold, average daily sales, top products), and renders the dashboard with Chart.js visualizations showing sales trends, product performance, and category contributions.</w:t>
      </w:r>
    </w:p>
    <w:p w14:paraId="36B5CD83" w14:textId="77777777" w:rsidR="0097025F" w:rsidRDefault="00C45BF0">
      <w:pPr>
        <w:spacing w:before="200" w:after="100"/>
      </w:pPr>
      <w:r>
        <w:rPr>
          <w:b/>
          <w:bCs/>
        </w:rPr>
        <w:t>Use Case 4: View Demand Forecast and Reorder Recommendations</w:t>
      </w:r>
    </w:p>
    <w:p w14:paraId="7799E930" w14:textId="77777777" w:rsidR="0097025F" w:rsidRDefault="00C45BF0">
      <w:pPr>
        <w:spacing w:after="200" w:line="360" w:lineRule="auto"/>
        <w:ind w:firstLine="720"/>
        <w:jc w:val="both"/>
      </w:pPr>
      <w:r>
        <w:lastRenderedPageBreak/>
        <w:t>The administrator navigates to the decision support section. The system loads the most recent ML prediction for each product and displays a ranked list of reorder recommendations, showing current stock, predicted 7-day and 30-day demand, and a recommended order quantity calculated as: Recommended Quantity = (Predicted Demand for Lead Time Period) + Safety Stock - Current Stock. Each recommendation includes the supporting data used to generate it.</w:t>
      </w:r>
    </w:p>
    <w:p w14:paraId="6693C508" w14:textId="77777777" w:rsidR="0097025F" w:rsidRDefault="00C45BF0">
      <w:pPr>
        <w:pStyle w:val="Heading2"/>
      </w:pPr>
      <w:r>
        <w:t>3.9 Ethical Considerations</w:t>
      </w:r>
    </w:p>
    <w:p w14:paraId="4DFAA1A4" w14:textId="77777777" w:rsidR="0097025F" w:rsidRDefault="00C45BF0">
      <w:pPr>
        <w:spacing w:after="200" w:line="360" w:lineRule="auto"/>
        <w:ind w:firstLine="720"/>
        <w:jc w:val="both"/>
      </w:pPr>
      <w:r>
        <w:t>The development and deployment of this system raises a limited set of ethical considerations appropriate to its scope and context. The system collects and stores business transaction data, which constitutes commercially sensitive information for the deploying SME. The system design incorporates role-based access control and password hashing to protect this data from unauthorized access. In a production deployment, the system should be hosted on a server with encrypted storage and HTTPS-enforced communication, and data backup procedures should be in place.</w:t>
      </w:r>
    </w:p>
    <w:p w14:paraId="2317F356" w14:textId="77777777" w:rsidR="0097025F" w:rsidRDefault="00C45BF0">
      <w:pPr>
        <w:spacing w:after="200" w:line="360" w:lineRule="auto"/>
        <w:ind w:firstLine="720"/>
        <w:jc w:val="both"/>
      </w:pPr>
      <w:r>
        <w:t xml:space="preserve">The ML prediction component generates recommendations that may influence purchasing decisions and therefore have financial implications for the business. The system is designed to present predictions with transparency — showing the data and logic underlying each recommendation — so that the human manager retains informed decision-making authority. This approach is consistent with the </w:t>
      </w:r>
      <w:proofErr w:type="spellStart"/>
      <w:r>
        <w:t>explainability</w:t>
      </w:r>
      <w:proofErr w:type="spellEnd"/>
      <w:r>
        <w:t xml:space="preserve"> principles advocated in the literature by </w:t>
      </w:r>
      <w:r>
        <w:rPr>
          <w:b/>
          <w:bCs/>
        </w:rPr>
        <w:t>Rane et al. (2024)</w:t>
      </w:r>
      <w:r>
        <w:t xml:space="preserve"> and with the trust-building requirements identified by </w:t>
      </w:r>
      <w:proofErr w:type="spellStart"/>
      <w:r>
        <w:rPr>
          <w:b/>
          <w:bCs/>
        </w:rPr>
        <w:t>Zavodna</w:t>
      </w:r>
      <w:proofErr w:type="spellEnd"/>
      <w:r>
        <w:rPr>
          <w:b/>
          <w:bCs/>
        </w:rPr>
        <w:t xml:space="preserve"> et al. (2024)</w:t>
      </w:r>
      <w:r>
        <w:t>. The system does not make autonomous purchasing decisions; it recommends, and the human decides.</w:t>
      </w:r>
    </w:p>
    <w:p w14:paraId="68DEED27" w14:textId="77777777" w:rsidR="0097025F" w:rsidRDefault="00C45BF0">
      <w:pPr>
        <w:pStyle w:val="Heading2"/>
      </w:pPr>
      <w:r>
        <w:t>3.10 Chapter Summary</w:t>
      </w:r>
    </w:p>
    <w:p w14:paraId="4B3CD2E0" w14:textId="77777777" w:rsidR="0097025F" w:rsidRDefault="00C45BF0">
      <w:pPr>
        <w:spacing w:after="200" w:line="360" w:lineRule="auto"/>
        <w:ind w:firstLine="720"/>
        <w:jc w:val="both"/>
      </w:pPr>
      <w:r>
        <w:t xml:space="preserve">This chapter has presented the research methodology and system design for the integrated inventory and sales analytics system. The design science research paradigm and agile development methodology provide the overarching research approach. The requirements analysis has specified functional and non-functional requirements across all five system modules. The three-tier system architecture, database design, and machine learning pipeline design collectively provide a complete technical blueprint for implementation. Chapter Four </w:t>
      </w:r>
      <w:r>
        <w:lastRenderedPageBreak/>
        <w:t>will describe the actual implementation of this design, the testing performed to validate functional correctness and ML model performance, and the results of user evaluation.</w:t>
      </w:r>
    </w:p>
    <w:p w14:paraId="7772AFD1" w14:textId="77777777" w:rsidR="0097025F" w:rsidRDefault="0097025F">
      <w:pPr>
        <w:pBdr>
          <w:bottom w:val="single" w:sz="6" w:space="1" w:color="333333"/>
        </w:pBdr>
        <w:spacing w:before="320"/>
      </w:pPr>
    </w:p>
    <w:p w14:paraId="7E180B39" w14:textId="77777777" w:rsidR="007114AE" w:rsidRDefault="007114AE" w:rsidP="007114AE">
      <w:pPr>
        <w:spacing w:before="480" w:after="240"/>
        <w:jc w:val="center"/>
      </w:pPr>
      <w:r>
        <w:rPr>
          <w:b/>
          <w:bCs/>
        </w:rPr>
        <w:t>References</w:t>
      </w:r>
    </w:p>
    <w:p w14:paraId="7B739286" w14:textId="77777777" w:rsidR="007114AE" w:rsidRDefault="007114AE" w:rsidP="007114AE">
      <w:pPr>
        <w:spacing w:after="160" w:line="360" w:lineRule="auto"/>
        <w:ind w:left="720" w:hanging="720"/>
        <w:jc w:val="both"/>
      </w:pPr>
      <w:r>
        <w:t xml:space="preserve">Begum, N. (2024). Big Data analytics and its impact on customer </w:t>
      </w:r>
      <w:proofErr w:type="spellStart"/>
      <w:r>
        <w:t>behavior</w:t>
      </w:r>
      <w:proofErr w:type="spellEnd"/>
      <w:r>
        <w:t xml:space="preserve"> prediction in retail businesses. Pacific Journal of Business Innovation and Strategy, 1(1), 49–59. https://doi.org/10.70818/pjbis.2024.v01i01.017</w:t>
      </w:r>
    </w:p>
    <w:p w14:paraId="1BC91299" w14:textId="77777777" w:rsidR="007114AE" w:rsidRDefault="007114AE" w:rsidP="007114AE">
      <w:pPr>
        <w:spacing w:after="160" w:line="360" w:lineRule="auto"/>
        <w:ind w:left="720" w:hanging="720"/>
        <w:jc w:val="both"/>
      </w:pPr>
      <w:proofErr w:type="spellStart"/>
      <w:r>
        <w:t>Ganguly</w:t>
      </w:r>
      <w:proofErr w:type="spellEnd"/>
      <w:r>
        <w:t>, P., and Mukherjee, I. (2024). Enhancing retail sales forecasting with optimized machine learning models. arXiv:2410.13773v2. https://arxiv.org/abs/2410.13773</w:t>
      </w:r>
    </w:p>
    <w:p w14:paraId="0BDB2B10" w14:textId="77777777" w:rsidR="007114AE" w:rsidRDefault="007114AE" w:rsidP="007114AE">
      <w:pPr>
        <w:spacing w:after="160" w:line="360" w:lineRule="auto"/>
        <w:ind w:left="720" w:hanging="720"/>
        <w:jc w:val="both"/>
      </w:pPr>
      <w:r>
        <w:t xml:space="preserve">Martins, E., and </w:t>
      </w:r>
      <w:proofErr w:type="spellStart"/>
      <w:r>
        <w:t>Galegale</w:t>
      </w:r>
      <w:proofErr w:type="spellEnd"/>
      <w:r>
        <w:t xml:space="preserve">, N. V. (2023). Sales forecasting using machine learning algorithms. </w:t>
      </w:r>
      <w:proofErr w:type="spellStart"/>
      <w:r>
        <w:t>Revista</w:t>
      </w:r>
      <w:proofErr w:type="spellEnd"/>
      <w:r>
        <w:t xml:space="preserve"> </w:t>
      </w:r>
      <w:proofErr w:type="spellStart"/>
      <w:r>
        <w:t>GeSec</w:t>
      </w:r>
      <w:proofErr w:type="spellEnd"/>
      <w:r>
        <w:t>, 14(7), 11294–11308. http://doi.org/10.7769/gesec.v14i7.1670</w:t>
      </w:r>
    </w:p>
    <w:p w14:paraId="720FB01E" w14:textId="77777777" w:rsidR="007114AE" w:rsidRDefault="007114AE" w:rsidP="007114AE">
      <w:pPr>
        <w:spacing w:after="160" w:line="360" w:lineRule="auto"/>
        <w:ind w:left="720" w:hanging="720"/>
        <w:jc w:val="both"/>
      </w:pPr>
      <w:r>
        <w:t xml:space="preserve">Namburi, V. D., Rajendran, D., Singh, A. A., </w:t>
      </w:r>
      <w:proofErr w:type="spellStart"/>
      <w:r>
        <w:t>Maniar</w:t>
      </w:r>
      <w:proofErr w:type="spellEnd"/>
      <w:r>
        <w:t xml:space="preserve">, V., </w:t>
      </w:r>
      <w:proofErr w:type="spellStart"/>
      <w:r>
        <w:t>Tamilmani</w:t>
      </w:r>
      <w:proofErr w:type="spellEnd"/>
      <w:r>
        <w:t xml:space="preserve">, V., and </w:t>
      </w:r>
      <w:proofErr w:type="spellStart"/>
      <w:r>
        <w:t>Kothamaram</w:t>
      </w:r>
      <w:proofErr w:type="spellEnd"/>
      <w:r>
        <w:t>, R. R. (2022). Machine learning algorithms for enhancing predictive analytics in ERP-enabled online retail platform. International Journal of Advance Industrial Engineering, 10(4), 66–72. https://doi.org/10.14741/ijaie/v.40.4.3</w:t>
      </w:r>
    </w:p>
    <w:p w14:paraId="5EE46EA6" w14:textId="77777777" w:rsidR="007114AE" w:rsidRDefault="007114AE" w:rsidP="007114AE">
      <w:pPr>
        <w:spacing w:after="160" w:line="360" w:lineRule="auto"/>
        <w:ind w:left="720" w:hanging="720"/>
        <w:jc w:val="both"/>
      </w:pPr>
      <w:proofErr w:type="spellStart"/>
      <w:r>
        <w:t>Pasupuleti</w:t>
      </w:r>
      <w:proofErr w:type="spellEnd"/>
      <w:r>
        <w:t xml:space="preserve">, V., </w:t>
      </w:r>
      <w:proofErr w:type="spellStart"/>
      <w:r>
        <w:t>Thuraka</w:t>
      </w:r>
      <w:proofErr w:type="spellEnd"/>
      <w:r>
        <w:t xml:space="preserve">, B., </w:t>
      </w:r>
      <w:proofErr w:type="spellStart"/>
      <w:r>
        <w:t>Kodete</w:t>
      </w:r>
      <w:proofErr w:type="spellEnd"/>
      <w:r>
        <w:t xml:space="preserve">, C. S., and </w:t>
      </w:r>
      <w:proofErr w:type="spellStart"/>
      <w:r>
        <w:t>Malisetty</w:t>
      </w:r>
      <w:proofErr w:type="spellEnd"/>
      <w:r>
        <w:t>, S. (2024). Enhancing supply chain agility and sustainability through machine learning: Optimization techniques for logistics and inventory management. Logistics, 8(3), 73. https://doi.org/10.3390/logistics8030073</w:t>
      </w:r>
    </w:p>
    <w:p w14:paraId="7C75CAF7" w14:textId="77777777" w:rsidR="007114AE" w:rsidRDefault="007114AE" w:rsidP="007114AE">
      <w:pPr>
        <w:spacing w:after="160" w:line="360" w:lineRule="auto"/>
        <w:ind w:left="720" w:hanging="720"/>
        <w:jc w:val="both"/>
      </w:pPr>
      <w:r>
        <w:t xml:space="preserve">Rane, N. L., </w:t>
      </w:r>
      <w:proofErr w:type="spellStart"/>
      <w:r>
        <w:t>Paramesha</w:t>
      </w:r>
      <w:proofErr w:type="spellEnd"/>
      <w:r>
        <w:t>, M., Choudhary, S. P., and Rane, J. (2024). Business intelligence and business analytics with artificial intelligence and machine learning: Trends, techniques, and opportunities. SSRN Working Paper. https://ssrn.com/abstract=4831920</w:t>
      </w:r>
    </w:p>
    <w:p w14:paraId="4DF85ED0" w14:textId="77777777" w:rsidR="007114AE" w:rsidRDefault="007114AE" w:rsidP="007114AE">
      <w:pPr>
        <w:spacing w:after="160" w:line="360" w:lineRule="auto"/>
        <w:ind w:left="720" w:hanging="720"/>
        <w:jc w:val="both"/>
      </w:pPr>
      <w:proofErr w:type="spellStart"/>
      <w:r>
        <w:t>Rupeika-Apoga</w:t>
      </w:r>
      <w:proofErr w:type="spellEnd"/>
      <w:r>
        <w:t xml:space="preserve">, R., and </w:t>
      </w:r>
      <w:proofErr w:type="spellStart"/>
      <w:r>
        <w:t>Petrovska</w:t>
      </w:r>
      <w:proofErr w:type="spellEnd"/>
      <w:r>
        <w:t>, K. (2022). Barriers to sustainable digital transformation in micro-, small-, and medium-sized enterprises. Sustainability, 14(20), 13558. https://doi.org/10.3390/su142013558</w:t>
      </w:r>
    </w:p>
    <w:p w14:paraId="4C5A3FC8" w14:textId="77777777" w:rsidR="007114AE" w:rsidRDefault="007114AE" w:rsidP="007114AE">
      <w:pPr>
        <w:spacing w:after="160" w:line="360" w:lineRule="auto"/>
        <w:ind w:left="720" w:hanging="720"/>
        <w:jc w:val="both"/>
      </w:pPr>
      <w:proofErr w:type="spellStart"/>
      <w:r>
        <w:lastRenderedPageBreak/>
        <w:t>Schönberger</w:t>
      </w:r>
      <w:proofErr w:type="spellEnd"/>
      <w:r>
        <w:t>, M. (2023). Artificial intelligence for small and medium-sized enterprises: Identifying key applications and challenges. Journal of Business Management, 21, 89–112. https://doi.org/10.32025/JBM23004</w:t>
      </w:r>
    </w:p>
    <w:p w14:paraId="3D4DBCEA" w14:textId="77777777" w:rsidR="007114AE" w:rsidRDefault="007114AE" w:rsidP="007114AE">
      <w:pPr>
        <w:spacing w:after="160" w:line="360" w:lineRule="auto"/>
        <w:ind w:left="720" w:hanging="720"/>
        <w:jc w:val="both"/>
      </w:pPr>
      <w:proofErr w:type="spellStart"/>
      <w:r>
        <w:t>Seyedan</w:t>
      </w:r>
      <w:proofErr w:type="spellEnd"/>
      <w:r>
        <w:t>, S. (2023). Development of predictive analytics for demand forecasting and inventory management in supply chain using machine learning techniques (Doctoral dissertation). Concordia University, Montreal.</w:t>
      </w:r>
    </w:p>
    <w:p w14:paraId="6A552E01" w14:textId="77777777" w:rsidR="007114AE" w:rsidRDefault="007114AE" w:rsidP="007114AE">
      <w:pPr>
        <w:spacing w:after="160" w:line="360" w:lineRule="auto"/>
        <w:ind w:left="720" w:hanging="720"/>
        <w:jc w:val="both"/>
      </w:pPr>
      <w:proofErr w:type="spellStart"/>
      <w:r>
        <w:t>Szedlak</w:t>
      </w:r>
      <w:proofErr w:type="spellEnd"/>
      <w:r>
        <w:t xml:space="preserve">, C., </w:t>
      </w:r>
      <w:proofErr w:type="spellStart"/>
      <w:r>
        <w:t>Leyendecker</w:t>
      </w:r>
      <w:proofErr w:type="spellEnd"/>
      <w:r>
        <w:t xml:space="preserve">, B., </w:t>
      </w:r>
      <w:proofErr w:type="spellStart"/>
      <w:r>
        <w:t>Reinemann</w:t>
      </w:r>
      <w:proofErr w:type="spellEnd"/>
      <w:r>
        <w:t xml:space="preserve">, H., </w:t>
      </w:r>
      <w:proofErr w:type="spellStart"/>
      <w:r>
        <w:t>Kschischo</w:t>
      </w:r>
      <w:proofErr w:type="spellEnd"/>
      <w:r>
        <w:t xml:space="preserve">, M., and </w:t>
      </w:r>
      <w:proofErr w:type="spellStart"/>
      <w:r>
        <w:t>Pötters</w:t>
      </w:r>
      <w:proofErr w:type="spellEnd"/>
      <w:r>
        <w:t>, P. (2021). Risks and benefits of artificial intelligence in small-and-medium sized enterprises. In Proceedings of the International Conference on Industrial Engineering and Operations Management, Rome, Italy, August 2–5, 2021 (pp. 195–205).</w:t>
      </w:r>
    </w:p>
    <w:p w14:paraId="60D2C3C3" w14:textId="77777777" w:rsidR="007114AE" w:rsidRDefault="007114AE" w:rsidP="007114AE">
      <w:pPr>
        <w:spacing w:after="160" w:line="360" w:lineRule="auto"/>
        <w:ind w:left="720" w:hanging="720"/>
        <w:jc w:val="both"/>
      </w:pPr>
      <w:r>
        <w:t xml:space="preserve">Von </w:t>
      </w:r>
      <w:proofErr w:type="spellStart"/>
      <w:r>
        <w:t>Garrel</w:t>
      </w:r>
      <w:proofErr w:type="spellEnd"/>
      <w:r>
        <w:t>, J., and Jahn, C. (2023). Design framework for the implementation of AI-based (service) business models for small and medium-sized manufacturing enterprises. Journal of the Knowledge Economy, 14(3), 3551–3569. https://doi.org/10.1007/s13132-022-01003-z</w:t>
      </w:r>
    </w:p>
    <w:p w14:paraId="6B28E757" w14:textId="10AD0328" w:rsidR="0097025F" w:rsidRDefault="007114AE" w:rsidP="007114AE">
      <w:pPr>
        <w:spacing w:after="160" w:line="360" w:lineRule="auto"/>
        <w:ind w:left="720" w:hanging="720"/>
        <w:jc w:val="both"/>
      </w:pPr>
      <w:proofErr w:type="spellStart"/>
      <w:r>
        <w:t>Zavodna</w:t>
      </w:r>
      <w:proofErr w:type="spellEnd"/>
      <w:r>
        <w:t xml:space="preserve">, L. S., </w:t>
      </w:r>
      <w:proofErr w:type="spellStart"/>
      <w:r>
        <w:t>Überwimmer</w:t>
      </w:r>
      <w:proofErr w:type="spellEnd"/>
      <w:r>
        <w:t xml:space="preserve">, M., and </w:t>
      </w:r>
      <w:proofErr w:type="spellStart"/>
      <w:r>
        <w:t>Frankus</w:t>
      </w:r>
      <w:proofErr w:type="spellEnd"/>
      <w:r>
        <w:t>, E. (2024). Barriers to the implementation of artificial intelligence in small and medium-sized enterprises: Pilot study. Journal of Economics and Management, 46, 331–352. https://doi.org/10.22367/jem.2024.46.13</w:t>
      </w:r>
    </w:p>
    <w:sectPr w:rsidR="0097025F">
      <w:footerReference w:type="default" r:id="rId7"/>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427EAA" w14:textId="77777777" w:rsidR="00FC7DCD" w:rsidRDefault="00FC7DCD">
      <w:r>
        <w:separator/>
      </w:r>
    </w:p>
  </w:endnote>
  <w:endnote w:type="continuationSeparator" w:id="0">
    <w:p w14:paraId="7C56FDCE" w14:textId="77777777" w:rsidR="00FC7DCD" w:rsidRDefault="00FC7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4F79C3" w14:textId="77777777" w:rsidR="0097025F" w:rsidRDefault="00C45BF0">
    <w:pPr>
      <w:jc w:val="center"/>
    </w:pPr>
    <w:r>
      <w:rPr>
        <w:sz w:val="20"/>
        <w:szCs w:val="20"/>
      </w:rPr>
      <w:fldChar w:fldCharType="begin"/>
    </w:r>
    <w:r>
      <w:rPr>
        <w:sz w:val="20"/>
        <w:szCs w:val="20"/>
      </w:rPr>
      <w:instrText>PAGE</w:instrText>
    </w:r>
    <w:r>
      <w:rPr>
        <w:sz w:val="20"/>
        <w:szCs w:val="20"/>
      </w:rPr>
      <w:fldChar w:fldCharType="separate"/>
    </w:r>
    <w:r w:rsidR="00490B3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6B30D0" w14:textId="77777777" w:rsidR="00FC7DCD" w:rsidRDefault="00FC7DCD">
      <w:r>
        <w:separator/>
      </w:r>
    </w:p>
  </w:footnote>
  <w:footnote w:type="continuationSeparator" w:id="0">
    <w:p w14:paraId="0B91913E" w14:textId="77777777" w:rsidR="00FC7DCD" w:rsidRDefault="00FC7D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10DF2"/>
    <w:multiLevelType w:val="hybridMultilevel"/>
    <w:tmpl w:val="48DED53C"/>
    <w:lvl w:ilvl="0" w:tplc="DD00FA8A">
      <w:start w:val="1"/>
      <w:numFmt w:val="bullet"/>
      <w:lvlText w:val="●"/>
      <w:lvlJc w:val="left"/>
      <w:pPr>
        <w:ind w:left="720" w:hanging="360"/>
      </w:pPr>
    </w:lvl>
    <w:lvl w:ilvl="1" w:tplc="16260AB0">
      <w:start w:val="1"/>
      <w:numFmt w:val="bullet"/>
      <w:lvlText w:val="○"/>
      <w:lvlJc w:val="left"/>
      <w:pPr>
        <w:ind w:left="1440" w:hanging="360"/>
      </w:pPr>
    </w:lvl>
    <w:lvl w:ilvl="2" w:tplc="84145C7C">
      <w:start w:val="1"/>
      <w:numFmt w:val="bullet"/>
      <w:lvlText w:val="■"/>
      <w:lvlJc w:val="left"/>
      <w:pPr>
        <w:ind w:left="2160" w:hanging="360"/>
      </w:pPr>
    </w:lvl>
    <w:lvl w:ilvl="3" w:tplc="6ECE3E9A">
      <w:start w:val="1"/>
      <w:numFmt w:val="bullet"/>
      <w:lvlText w:val="●"/>
      <w:lvlJc w:val="left"/>
      <w:pPr>
        <w:ind w:left="2880" w:hanging="360"/>
      </w:pPr>
    </w:lvl>
    <w:lvl w:ilvl="4" w:tplc="FCEA60C2">
      <w:start w:val="1"/>
      <w:numFmt w:val="bullet"/>
      <w:lvlText w:val="○"/>
      <w:lvlJc w:val="left"/>
      <w:pPr>
        <w:ind w:left="3600" w:hanging="360"/>
      </w:pPr>
    </w:lvl>
    <w:lvl w:ilvl="5" w:tplc="6E68103A">
      <w:start w:val="1"/>
      <w:numFmt w:val="bullet"/>
      <w:lvlText w:val="■"/>
      <w:lvlJc w:val="left"/>
      <w:pPr>
        <w:ind w:left="4320" w:hanging="360"/>
      </w:pPr>
    </w:lvl>
    <w:lvl w:ilvl="6" w:tplc="D62E5FC4">
      <w:start w:val="1"/>
      <w:numFmt w:val="bullet"/>
      <w:lvlText w:val="●"/>
      <w:lvlJc w:val="left"/>
      <w:pPr>
        <w:ind w:left="5040" w:hanging="360"/>
      </w:pPr>
    </w:lvl>
    <w:lvl w:ilvl="7" w:tplc="7FFC8154">
      <w:start w:val="1"/>
      <w:numFmt w:val="bullet"/>
      <w:lvlText w:val="●"/>
      <w:lvlJc w:val="left"/>
      <w:pPr>
        <w:ind w:left="5760" w:hanging="360"/>
      </w:pPr>
    </w:lvl>
    <w:lvl w:ilvl="8" w:tplc="DC9011B8">
      <w:start w:val="1"/>
      <w:numFmt w:val="bullet"/>
      <w:lvlText w:val="●"/>
      <w:lvlJc w:val="left"/>
      <w:pPr>
        <w:ind w:left="6480" w:hanging="360"/>
      </w:pPr>
    </w:lvl>
  </w:abstractNum>
  <w:abstractNum w:abstractNumId="1" w15:restartNumberingAfterBreak="0">
    <w:nsid w:val="2D8166F3"/>
    <w:multiLevelType w:val="hybridMultilevel"/>
    <w:tmpl w:val="8BEC4ED0"/>
    <w:lvl w:ilvl="0" w:tplc="EA789D78">
      <w:start w:val="1"/>
      <w:numFmt w:val="decimal"/>
      <w:lvlText w:val="%1."/>
      <w:lvlJc w:val="left"/>
      <w:pPr>
        <w:ind w:left="720" w:hanging="360"/>
      </w:pPr>
    </w:lvl>
    <w:lvl w:ilvl="1" w:tplc="B45A506A">
      <w:numFmt w:val="decimal"/>
      <w:lvlText w:val=""/>
      <w:lvlJc w:val="left"/>
    </w:lvl>
    <w:lvl w:ilvl="2" w:tplc="7E587FF8">
      <w:numFmt w:val="decimal"/>
      <w:lvlText w:val=""/>
      <w:lvlJc w:val="left"/>
    </w:lvl>
    <w:lvl w:ilvl="3" w:tplc="EED02C4C">
      <w:numFmt w:val="decimal"/>
      <w:lvlText w:val=""/>
      <w:lvlJc w:val="left"/>
    </w:lvl>
    <w:lvl w:ilvl="4" w:tplc="C58ABE82">
      <w:numFmt w:val="decimal"/>
      <w:lvlText w:val=""/>
      <w:lvlJc w:val="left"/>
    </w:lvl>
    <w:lvl w:ilvl="5" w:tplc="245AFA96">
      <w:numFmt w:val="decimal"/>
      <w:lvlText w:val=""/>
      <w:lvlJc w:val="left"/>
    </w:lvl>
    <w:lvl w:ilvl="6" w:tplc="16E4ADDA">
      <w:numFmt w:val="decimal"/>
      <w:lvlText w:val=""/>
      <w:lvlJc w:val="left"/>
    </w:lvl>
    <w:lvl w:ilvl="7" w:tplc="2CF411AC">
      <w:numFmt w:val="decimal"/>
      <w:lvlText w:val=""/>
      <w:lvlJc w:val="left"/>
    </w:lvl>
    <w:lvl w:ilvl="8" w:tplc="6380C194">
      <w:numFmt w:val="decimal"/>
      <w:lvlText w:val=""/>
      <w:lvlJc w:val="left"/>
    </w:lvl>
  </w:abstractNum>
  <w:abstractNum w:abstractNumId="2" w15:restartNumberingAfterBreak="0">
    <w:nsid w:val="5E0E78BA"/>
    <w:multiLevelType w:val="hybridMultilevel"/>
    <w:tmpl w:val="70B8D0D4"/>
    <w:lvl w:ilvl="0" w:tplc="8CAE80F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E8E5392"/>
    <w:multiLevelType w:val="hybridMultilevel"/>
    <w:tmpl w:val="67CA1CEC"/>
    <w:lvl w:ilvl="0" w:tplc="2000000F">
      <w:start w:val="1"/>
      <w:numFmt w:val="decimal"/>
      <w:lvlText w:val="%1."/>
      <w:lvlJc w:val="left"/>
      <w:pPr>
        <w:ind w:left="720" w:hanging="360"/>
      </w:pPr>
    </w:lvl>
    <w:lvl w:ilvl="1" w:tplc="A3C689A8">
      <w:numFmt w:val="decimal"/>
      <w:lvlText w:val=""/>
      <w:lvlJc w:val="left"/>
    </w:lvl>
    <w:lvl w:ilvl="2" w:tplc="822E98FC">
      <w:numFmt w:val="decimal"/>
      <w:lvlText w:val=""/>
      <w:lvlJc w:val="left"/>
    </w:lvl>
    <w:lvl w:ilvl="3" w:tplc="8882492E">
      <w:numFmt w:val="decimal"/>
      <w:lvlText w:val=""/>
      <w:lvlJc w:val="left"/>
    </w:lvl>
    <w:lvl w:ilvl="4" w:tplc="C9A69DD8">
      <w:numFmt w:val="decimal"/>
      <w:lvlText w:val=""/>
      <w:lvlJc w:val="left"/>
    </w:lvl>
    <w:lvl w:ilvl="5" w:tplc="0508658E">
      <w:numFmt w:val="decimal"/>
      <w:lvlText w:val=""/>
      <w:lvlJc w:val="left"/>
    </w:lvl>
    <w:lvl w:ilvl="6" w:tplc="4D8C4E12">
      <w:numFmt w:val="decimal"/>
      <w:lvlText w:val=""/>
      <w:lvlJc w:val="left"/>
    </w:lvl>
    <w:lvl w:ilvl="7" w:tplc="91CA6728">
      <w:numFmt w:val="decimal"/>
      <w:lvlText w:val=""/>
      <w:lvlJc w:val="left"/>
    </w:lvl>
    <w:lvl w:ilvl="8" w:tplc="FA866A2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3"/>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25F"/>
    <w:rsid w:val="00074879"/>
    <w:rsid w:val="002B7AEC"/>
    <w:rsid w:val="00490B3A"/>
    <w:rsid w:val="007114AE"/>
    <w:rsid w:val="00815BA3"/>
    <w:rsid w:val="0097025F"/>
    <w:rsid w:val="00A03BB5"/>
    <w:rsid w:val="00C45BF0"/>
    <w:rsid w:val="00D12410"/>
    <w:rsid w:val="00E90B90"/>
    <w:rsid w:val="00FC7DCD"/>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C5BD"/>
  <w15:docId w15:val="{2419270A-5736-49FD-99F0-CE423C91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NG" w:eastAsia="en-NG"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400" w:after="160"/>
      <w:outlineLvl w:val="1"/>
    </w:pPr>
    <w:rPr>
      <w:b/>
      <w:bCs/>
      <w:color w:val="000000"/>
    </w:rPr>
  </w:style>
  <w:style w:type="paragraph" w:styleId="Heading3">
    <w:name w:val="heading 3"/>
    <w:uiPriority w:val="9"/>
    <w:unhideWhenUsed/>
    <w:qFormat/>
    <w:pPr>
      <w:spacing w:before="28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33</Pages>
  <Words>9758</Words>
  <Characters>55625</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2026-06-17T20:52:00Z</dcterms:created>
  <dcterms:modified xsi:type="dcterms:W3CDTF">2026-06-17T21:44:00Z</dcterms:modified>
</cp:coreProperties>
</file>