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56A1" w14:textId="77777777" w:rsidR="002523B5" w:rsidRDefault="00E53B72" w:rsidP="00E53B72">
      <w:pPr>
        <w:pStyle w:val="Heading2"/>
        <w:rPr>
          <w:lang w:val="en-US"/>
        </w:rPr>
      </w:pPr>
      <w:r>
        <w:rPr>
          <w:lang w:val="en-US"/>
        </w:rPr>
        <w:t>Key</w:t>
      </w:r>
      <w:r w:rsidR="0086043A">
        <w:rPr>
          <w:lang w:val="en-US"/>
        </w:rPr>
        <w:t xml:space="preserve"> </w:t>
      </w:r>
      <w:r>
        <w:rPr>
          <w:lang w:val="en-US"/>
        </w:rPr>
        <w:t>Variables</w:t>
      </w:r>
    </w:p>
    <w:p w14:paraId="7E2233C1" w14:textId="77777777" w:rsidR="00E53B72" w:rsidRDefault="00E53B72" w:rsidP="002523B5">
      <w:pPr>
        <w:rPr>
          <w:lang w:val="en-US"/>
        </w:rPr>
      </w:pPr>
      <w:r>
        <w:rPr>
          <w:lang w:val="en-US"/>
        </w:rPr>
        <w:t xml:space="preserve">For transparency, key variables used in the modeling process have been extracted and described </w:t>
      </w:r>
      <w:r w:rsidR="0086043A">
        <w:rPr>
          <w:lang w:val="en-US"/>
        </w:rPr>
        <w:t xml:space="preserve">in </w:t>
      </w:r>
      <w:r w:rsidR="001C6F4B">
        <w:rPr>
          <w:lang w:val="en-US"/>
        </w:rPr>
        <w:fldChar w:fldCharType="begin"/>
      </w:r>
      <w:r w:rsidR="001C6F4B">
        <w:rPr>
          <w:lang w:val="en-US"/>
        </w:rPr>
        <w:instrText xml:space="preserve"> REF _Ref485898291 \h </w:instrText>
      </w:r>
      <w:r w:rsidR="001C6F4B">
        <w:rPr>
          <w:lang w:val="en-US"/>
        </w:rPr>
      </w:r>
      <w:r w:rsidR="001C6F4B">
        <w:rPr>
          <w:lang w:val="en-US"/>
        </w:rPr>
        <w:fldChar w:fldCharType="separate"/>
      </w:r>
      <w:r w:rsidR="001C6F4B">
        <w:t xml:space="preserve">Table </w:t>
      </w:r>
      <w:r w:rsidR="001C6F4B">
        <w:rPr>
          <w:noProof/>
        </w:rPr>
        <w:t>1</w:t>
      </w:r>
      <w:r w:rsidR="001C6F4B">
        <w:rPr>
          <w:lang w:val="en-US"/>
        </w:rPr>
        <w:fldChar w:fldCharType="end"/>
      </w:r>
      <w:r>
        <w:rPr>
          <w:lang w:val="en-US"/>
        </w:rPr>
        <w:t>.</w:t>
      </w:r>
    </w:p>
    <w:p w14:paraId="01286815" w14:textId="77777777" w:rsidR="0086043A" w:rsidRDefault="0086043A" w:rsidP="0086043A">
      <w:pPr>
        <w:pStyle w:val="Caption"/>
        <w:keepNext/>
        <w:jc w:val="center"/>
      </w:pPr>
      <w:bookmarkStart w:id="0" w:name="_Ref48589829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Key Variables used in the Transport Sector Modeling</w:t>
      </w:r>
    </w:p>
    <w:tbl>
      <w:tblPr>
        <w:tblStyle w:val="TableGrid"/>
        <w:tblW w:w="11237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57"/>
        <w:gridCol w:w="1678"/>
        <w:gridCol w:w="2509"/>
        <w:gridCol w:w="2401"/>
        <w:gridCol w:w="1034"/>
        <w:gridCol w:w="1378"/>
        <w:gridCol w:w="1980"/>
      </w:tblGrid>
      <w:tr w:rsidR="00DB79E3" w14:paraId="5F88EFDB" w14:textId="77777777" w:rsidTr="00F54E49">
        <w:trPr>
          <w:cantSplit/>
          <w:tblHeader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062D8F93" w14:textId="77777777" w:rsidR="00DB79E3" w:rsidRDefault="00DB79E3" w:rsidP="00A360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678" w:type="dxa"/>
            <w:vAlign w:val="center"/>
          </w:tcPr>
          <w:p w14:paraId="1CE9B8BF" w14:textId="77777777" w:rsidR="00DB79E3" w:rsidRPr="00E53B72" w:rsidRDefault="00DB79E3" w:rsidP="00DB79E3">
            <w:pPr>
              <w:jc w:val="center"/>
              <w:rPr>
                <w:b/>
                <w:lang w:val="en-US"/>
              </w:rPr>
            </w:pPr>
            <w:r w:rsidRPr="00E53B72">
              <w:rPr>
                <w:b/>
                <w:lang w:val="en-US"/>
              </w:rPr>
              <w:t>Variable Name</w:t>
            </w:r>
          </w:p>
        </w:tc>
        <w:tc>
          <w:tcPr>
            <w:tcW w:w="2509" w:type="dxa"/>
            <w:vAlign w:val="center"/>
          </w:tcPr>
          <w:p w14:paraId="4D613B29" w14:textId="77777777" w:rsidR="00DB79E3" w:rsidRPr="00E53B72" w:rsidRDefault="00DB79E3" w:rsidP="00DB79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Definition</w:t>
            </w:r>
          </w:p>
        </w:tc>
        <w:tc>
          <w:tcPr>
            <w:tcW w:w="2401" w:type="dxa"/>
            <w:vAlign w:val="center"/>
          </w:tcPr>
          <w:p w14:paraId="262765D5" w14:textId="77777777" w:rsidR="00DB79E3" w:rsidRPr="00E53B72" w:rsidRDefault="00DB79E3" w:rsidP="00DB79E3">
            <w:pPr>
              <w:jc w:val="center"/>
              <w:rPr>
                <w:b/>
                <w:lang w:val="en-US"/>
              </w:rPr>
            </w:pPr>
            <w:r w:rsidRPr="00E53B72">
              <w:rPr>
                <w:b/>
                <w:lang w:val="en-US"/>
              </w:rPr>
              <w:t>Solutions Using Variable</w:t>
            </w:r>
          </w:p>
        </w:tc>
        <w:tc>
          <w:tcPr>
            <w:tcW w:w="1034" w:type="dxa"/>
            <w:vAlign w:val="center"/>
          </w:tcPr>
          <w:p w14:paraId="507A54A6" w14:textId="77777777" w:rsidR="00DB79E3" w:rsidRPr="00E53B72" w:rsidRDefault="00DB79E3" w:rsidP="00DB79E3">
            <w:pPr>
              <w:jc w:val="center"/>
              <w:rPr>
                <w:b/>
                <w:lang w:val="en-US"/>
              </w:rPr>
            </w:pPr>
            <w:r w:rsidRPr="00E53B72">
              <w:rPr>
                <w:b/>
                <w:lang w:val="en-US"/>
              </w:rPr>
              <w:t>Value</w:t>
            </w:r>
          </w:p>
        </w:tc>
        <w:tc>
          <w:tcPr>
            <w:tcW w:w="1378" w:type="dxa"/>
            <w:vAlign w:val="center"/>
          </w:tcPr>
          <w:p w14:paraId="000E4DF5" w14:textId="77777777" w:rsidR="00DB79E3" w:rsidRPr="00E53B72" w:rsidRDefault="00DB79E3" w:rsidP="00DB79E3">
            <w:pPr>
              <w:jc w:val="center"/>
              <w:rPr>
                <w:b/>
                <w:lang w:val="en-US"/>
              </w:rPr>
            </w:pPr>
            <w:r w:rsidRPr="00E53B72">
              <w:rPr>
                <w:b/>
                <w:lang w:val="en-US"/>
              </w:rPr>
              <w:t>Units</w:t>
            </w:r>
          </w:p>
        </w:tc>
        <w:tc>
          <w:tcPr>
            <w:tcW w:w="1980" w:type="dxa"/>
            <w:vAlign w:val="center"/>
          </w:tcPr>
          <w:p w14:paraId="3FD167D3" w14:textId="77777777" w:rsidR="00DB79E3" w:rsidRPr="00E53B72" w:rsidRDefault="00DB79E3" w:rsidP="00DB79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</w:tr>
      <w:tr w:rsidR="00DB79E3" w14:paraId="6CE73350" w14:textId="77777777" w:rsidTr="00F54E49">
        <w:trPr>
          <w:cantSplit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236682BF" w14:textId="77777777" w:rsidR="00DB79E3" w:rsidRDefault="00DB79E3" w:rsidP="00A360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8" w:type="dxa"/>
            <w:vAlign w:val="center"/>
          </w:tcPr>
          <w:p w14:paraId="2EB2993A" w14:textId="77777777" w:rsidR="00DB79E3" w:rsidRDefault="00DB79E3" w:rsidP="0070294E">
            <w:pPr>
              <w:rPr>
                <w:lang w:val="en-US"/>
              </w:rPr>
            </w:pPr>
            <w:r>
              <w:rPr>
                <w:lang w:val="en-US"/>
              </w:rPr>
              <w:t>ICE Car price</w:t>
            </w:r>
          </w:p>
        </w:tc>
        <w:tc>
          <w:tcPr>
            <w:tcW w:w="2509" w:type="dxa"/>
            <w:vAlign w:val="center"/>
          </w:tcPr>
          <w:p w14:paraId="14AD169F" w14:textId="77777777" w:rsidR="00DB79E3" w:rsidRDefault="00DB79E3" w:rsidP="009B7B5A">
            <w:pPr>
              <w:rPr>
                <w:lang w:val="en-US"/>
              </w:rPr>
            </w:pPr>
            <w:r>
              <w:rPr>
                <w:lang w:val="en-US"/>
              </w:rPr>
              <w:t>Average purchase price of new internal combustion engine (ICE) light duty vehicle (LDV)</w:t>
            </w:r>
          </w:p>
        </w:tc>
        <w:tc>
          <w:tcPr>
            <w:tcW w:w="2401" w:type="dxa"/>
            <w:vAlign w:val="center"/>
          </w:tcPr>
          <w:p w14:paraId="4F498F5A" w14:textId="77777777" w:rsidR="00DB79E3" w:rsidRDefault="00F54E49" w:rsidP="0070294E">
            <w:pPr>
              <w:rPr>
                <w:lang w:val="en-US"/>
              </w:rPr>
            </w:pPr>
            <w:r>
              <w:rPr>
                <w:lang w:val="en-US"/>
              </w:rPr>
              <w:t xml:space="preserve">Cars, </w:t>
            </w:r>
            <w:r w:rsidR="004E1FEA">
              <w:rPr>
                <w:lang w:val="en-US"/>
              </w:rPr>
              <w:t xml:space="preserve">E-bikes, </w:t>
            </w:r>
            <w:r w:rsidR="00C8374A">
              <w:rPr>
                <w:lang w:val="en-US"/>
              </w:rPr>
              <w:t>EV,</w:t>
            </w:r>
            <w:r w:rsidR="00264BD2">
              <w:rPr>
                <w:lang w:val="en-US"/>
              </w:rPr>
              <w:t xml:space="preserve"> Mass Transit,</w:t>
            </w:r>
            <w:r w:rsidR="007A5761">
              <w:rPr>
                <w:lang w:val="en-US"/>
              </w:rPr>
              <w:t xml:space="preserve"> Walkable Cities.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40D555F" w14:textId="24E65D9F" w:rsidR="00DB79E3" w:rsidRDefault="00F54E49" w:rsidP="0070294E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AE69E6">
              <w:rPr>
                <w:lang w:val="en-US"/>
              </w:rPr>
              <w:t>25,252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1E910A03" w14:textId="77777777" w:rsidR="00DB79E3" w:rsidRDefault="00DB79E3" w:rsidP="0070294E">
            <w:pPr>
              <w:rPr>
                <w:lang w:val="en-US"/>
              </w:rPr>
            </w:pPr>
            <w:r>
              <w:rPr>
                <w:lang w:val="en-US"/>
              </w:rPr>
              <w:t>2014$US</w:t>
            </w:r>
          </w:p>
        </w:tc>
        <w:tc>
          <w:tcPr>
            <w:tcW w:w="1980" w:type="dxa"/>
            <w:vAlign w:val="center"/>
          </w:tcPr>
          <w:p w14:paraId="3D39C92A" w14:textId="77777777" w:rsidR="00DB79E3" w:rsidRDefault="00F54E49" w:rsidP="00AB60FD">
            <w:pPr>
              <w:rPr>
                <w:lang w:val="en-US"/>
              </w:rPr>
            </w:pPr>
            <w:r>
              <w:rPr>
                <w:lang w:val="en-US"/>
              </w:rPr>
              <w:t>Segment-weighted</w:t>
            </w:r>
            <w:r w:rsidR="00AB60FD">
              <w:rPr>
                <w:lang w:val="en-US"/>
              </w:rPr>
              <w:t>,</w:t>
            </w:r>
            <w:r>
              <w:rPr>
                <w:lang w:val="en-US"/>
              </w:rPr>
              <w:t xml:space="preserve"> Country-weighted</w:t>
            </w:r>
            <w:r w:rsidR="00AB60FD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AB60FD">
              <w:rPr>
                <w:lang w:val="en-US"/>
              </w:rPr>
              <w:t>EIA</w:t>
            </w:r>
            <w:r w:rsidR="007F0030">
              <w:rPr>
                <w:rStyle w:val="FootnoteReference"/>
                <w:lang w:val="en-US"/>
              </w:rPr>
              <w:footnoteReference w:id="1"/>
            </w:r>
            <w:r w:rsidR="00AB60FD">
              <w:rPr>
                <w:lang w:val="en-US"/>
              </w:rPr>
              <w:t xml:space="preserve"> data.</w:t>
            </w:r>
          </w:p>
        </w:tc>
      </w:tr>
      <w:tr w:rsidR="00DB79E3" w14:paraId="18BFC258" w14:textId="77777777" w:rsidTr="00F54E49">
        <w:trPr>
          <w:cantSplit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7CA862D8" w14:textId="77777777" w:rsidR="00DB79E3" w:rsidRDefault="00DB79E3" w:rsidP="00A360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8" w:type="dxa"/>
            <w:vAlign w:val="center"/>
          </w:tcPr>
          <w:p w14:paraId="62E4F021" w14:textId="77777777" w:rsidR="00DB79E3" w:rsidRDefault="00DB79E3" w:rsidP="0070294E">
            <w:pPr>
              <w:rPr>
                <w:lang w:val="en-US"/>
              </w:rPr>
            </w:pPr>
            <w:r>
              <w:rPr>
                <w:lang w:val="en-US"/>
              </w:rPr>
              <w:t>ICE Car fuel intensity</w:t>
            </w:r>
          </w:p>
        </w:tc>
        <w:tc>
          <w:tcPr>
            <w:tcW w:w="2509" w:type="dxa"/>
            <w:vAlign w:val="center"/>
          </w:tcPr>
          <w:p w14:paraId="03DCFEFA" w14:textId="77777777" w:rsidR="00DB79E3" w:rsidRDefault="00DB79E3" w:rsidP="0070294E">
            <w:pPr>
              <w:rPr>
                <w:lang w:val="en-US"/>
              </w:rPr>
            </w:pPr>
            <w:r>
              <w:rPr>
                <w:lang w:val="en-US"/>
              </w:rPr>
              <w:t>Average amount of fuel used when driving</w:t>
            </w:r>
          </w:p>
        </w:tc>
        <w:tc>
          <w:tcPr>
            <w:tcW w:w="2401" w:type="dxa"/>
            <w:vAlign w:val="center"/>
          </w:tcPr>
          <w:p w14:paraId="502E8041" w14:textId="77777777" w:rsidR="00DB79E3" w:rsidRDefault="00537AE0" w:rsidP="00614492">
            <w:pPr>
              <w:rPr>
                <w:lang w:val="en-US"/>
              </w:rPr>
            </w:pPr>
            <w:r>
              <w:rPr>
                <w:lang w:val="en-US"/>
              </w:rPr>
              <w:t>Bike Infrastructure,</w:t>
            </w:r>
            <w:r w:rsidR="00134BAA">
              <w:rPr>
                <w:lang w:val="en-US"/>
              </w:rPr>
              <w:t xml:space="preserve"> Cars, </w:t>
            </w:r>
            <w:r w:rsidR="004E1FEA">
              <w:rPr>
                <w:lang w:val="en-US"/>
              </w:rPr>
              <w:t>E-bikes,</w:t>
            </w:r>
            <w:r w:rsidR="00C8374A">
              <w:rPr>
                <w:lang w:val="en-US"/>
              </w:rPr>
              <w:t xml:space="preserve"> EV,</w:t>
            </w:r>
            <w:r w:rsidR="00264BD2">
              <w:rPr>
                <w:lang w:val="en-US"/>
              </w:rPr>
              <w:t xml:space="preserve"> Mass Transit,</w:t>
            </w:r>
            <w:r w:rsidR="007A5761">
              <w:rPr>
                <w:lang w:val="en-US"/>
              </w:rPr>
              <w:t xml:space="preserve"> </w:t>
            </w:r>
            <w:r w:rsidR="00614492">
              <w:rPr>
                <w:lang w:val="en-US"/>
              </w:rPr>
              <w:t xml:space="preserve">Ridesharing, </w:t>
            </w:r>
            <w:r w:rsidR="007A5761">
              <w:rPr>
                <w:lang w:val="en-US"/>
              </w:rPr>
              <w:t>Walkable Cities.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2FB29BD" w14:textId="7AE57EC3" w:rsidR="00DB79E3" w:rsidRDefault="00134BAA" w:rsidP="0070294E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  <w:r w:rsidR="005B69E4">
              <w:rPr>
                <w:lang w:val="en-US"/>
              </w:rPr>
              <w:t xml:space="preserve">6 (PT) 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187CEF42" w14:textId="77777777" w:rsidR="00DB79E3" w:rsidRDefault="00DB79E3" w:rsidP="0070294E">
            <w:pPr>
              <w:rPr>
                <w:lang w:val="en-US"/>
              </w:rPr>
            </w:pPr>
            <w:r>
              <w:rPr>
                <w:lang w:val="en-US"/>
              </w:rPr>
              <w:t>Liters per passenger-km</w:t>
            </w:r>
          </w:p>
        </w:tc>
        <w:tc>
          <w:tcPr>
            <w:tcW w:w="1980" w:type="dxa"/>
            <w:vAlign w:val="center"/>
          </w:tcPr>
          <w:p w14:paraId="0BF38847" w14:textId="078559AE" w:rsidR="00DB79E3" w:rsidRDefault="00134BAA" w:rsidP="00134BAA">
            <w:pPr>
              <w:rPr>
                <w:lang w:val="en-US"/>
              </w:rPr>
            </w:pPr>
            <w:r>
              <w:rPr>
                <w:lang w:val="en-US"/>
              </w:rPr>
              <w:t>Averaged from 1</w:t>
            </w:r>
            <w:r w:rsidR="005E2DF4">
              <w:rPr>
                <w:lang w:val="en-US"/>
              </w:rPr>
              <w:t>1</w:t>
            </w:r>
            <w:r>
              <w:rPr>
                <w:lang w:val="en-US"/>
              </w:rPr>
              <w:t xml:space="preserve"> data-points</w:t>
            </w:r>
          </w:p>
        </w:tc>
      </w:tr>
      <w:tr w:rsidR="00DB79E3" w14:paraId="08E2149C" w14:textId="77777777" w:rsidTr="00F54E49">
        <w:trPr>
          <w:cantSplit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0F8F6670" w14:textId="77777777" w:rsidR="00DB79E3" w:rsidRDefault="00DB79E3" w:rsidP="00A360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8" w:type="dxa"/>
            <w:vAlign w:val="center"/>
          </w:tcPr>
          <w:p w14:paraId="0B59A092" w14:textId="77777777" w:rsidR="00DB79E3" w:rsidRDefault="00DB79E3" w:rsidP="0070294E">
            <w:pPr>
              <w:rPr>
                <w:lang w:val="en-US"/>
              </w:rPr>
            </w:pPr>
            <w:r>
              <w:rPr>
                <w:lang w:val="en-US"/>
              </w:rPr>
              <w:t>ICE Car lifetime</w:t>
            </w:r>
          </w:p>
        </w:tc>
        <w:tc>
          <w:tcPr>
            <w:tcW w:w="2509" w:type="dxa"/>
            <w:vAlign w:val="center"/>
          </w:tcPr>
          <w:p w14:paraId="0871B844" w14:textId="77777777" w:rsidR="00DB79E3" w:rsidRDefault="00DB79E3" w:rsidP="009B7B5A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total mobility that one LDV provides before being retired or scrapped </w:t>
            </w:r>
          </w:p>
        </w:tc>
        <w:tc>
          <w:tcPr>
            <w:tcW w:w="2401" w:type="dxa"/>
            <w:vAlign w:val="center"/>
          </w:tcPr>
          <w:p w14:paraId="0DB6B729" w14:textId="77777777" w:rsidR="00DB79E3" w:rsidRDefault="00624D16" w:rsidP="00614492">
            <w:pPr>
              <w:rPr>
                <w:lang w:val="en-US"/>
              </w:rPr>
            </w:pPr>
            <w:r>
              <w:rPr>
                <w:lang w:val="en-US"/>
              </w:rPr>
              <w:t xml:space="preserve">Cars, </w:t>
            </w:r>
            <w:r w:rsidR="004E1FEA">
              <w:rPr>
                <w:lang w:val="en-US"/>
              </w:rPr>
              <w:t>E-bikes,</w:t>
            </w:r>
            <w:r w:rsidR="00C8374A">
              <w:rPr>
                <w:lang w:val="en-US"/>
              </w:rPr>
              <w:t xml:space="preserve"> EV,</w:t>
            </w:r>
            <w:r w:rsidR="005E79D9">
              <w:rPr>
                <w:lang w:val="en-US"/>
              </w:rPr>
              <w:t xml:space="preserve"> Mass Transit,</w:t>
            </w:r>
            <w:r w:rsidR="007A5761">
              <w:rPr>
                <w:lang w:val="en-US"/>
              </w:rPr>
              <w:t xml:space="preserve"> </w:t>
            </w:r>
            <w:r w:rsidR="00614492">
              <w:rPr>
                <w:lang w:val="en-US"/>
              </w:rPr>
              <w:t xml:space="preserve">Ridesharing, </w:t>
            </w:r>
            <w:r w:rsidR="007A5761">
              <w:rPr>
                <w:lang w:val="en-US"/>
              </w:rPr>
              <w:t>Walkable Cities.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59D6B0C" w14:textId="5DBE27CD" w:rsidR="00DB79E3" w:rsidRDefault="005E2DF4" w:rsidP="0070294E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  <w:r w:rsidR="00F54E49">
              <w:rPr>
                <w:lang w:val="en-US"/>
              </w:rPr>
              <w:t>,</w:t>
            </w:r>
            <w:r>
              <w:rPr>
                <w:lang w:val="en-US"/>
              </w:rPr>
              <w:t>189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73208C50" w14:textId="77777777" w:rsidR="00DB79E3" w:rsidRDefault="00F54E49" w:rsidP="0070294E">
            <w:pPr>
              <w:rPr>
                <w:lang w:val="en-US"/>
              </w:rPr>
            </w:pPr>
            <w:r>
              <w:rPr>
                <w:lang w:val="en-US"/>
              </w:rPr>
              <w:t>Vehicle</w:t>
            </w:r>
            <w:r w:rsidR="00DB79E3">
              <w:rPr>
                <w:lang w:val="en-US"/>
              </w:rPr>
              <w:t>-km</w:t>
            </w:r>
          </w:p>
        </w:tc>
        <w:tc>
          <w:tcPr>
            <w:tcW w:w="1980" w:type="dxa"/>
            <w:vAlign w:val="center"/>
          </w:tcPr>
          <w:p w14:paraId="42B3DAEA" w14:textId="18A58D6C" w:rsidR="00DB79E3" w:rsidRDefault="00F54E49" w:rsidP="00F54E49">
            <w:pPr>
              <w:rPr>
                <w:lang w:val="en-US"/>
              </w:rPr>
            </w:pPr>
            <w:r>
              <w:rPr>
                <w:lang w:val="en-US"/>
              </w:rPr>
              <w:t>Averaged from 1</w:t>
            </w:r>
            <w:r w:rsidR="005E2DF4">
              <w:rPr>
                <w:lang w:val="en-US"/>
              </w:rPr>
              <w:t>7</w:t>
            </w:r>
            <w:r>
              <w:rPr>
                <w:lang w:val="en-US"/>
              </w:rPr>
              <w:t xml:space="preserve"> data-points</w:t>
            </w:r>
          </w:p>
        </w:tc>
      </w:tr>
      <w:tr w:rsidR="00DB79E3" w14:paraId="231C4323" w14:textId="77777777" w:rsidTr="00F54E49">
        <w:trPr>
          <w:cantSplit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643D50BA" w14:textId="77777777" w:rsidR="00DB79E3" w:rsidRDefault="00DB79E3" w:rsidP="00A360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78" w:type="dxa"/>
            <w:vAlign w:val="center"/>
          </w:tcPr>
          <w:p w14:paraId="1F4EE848" w14:textId="77777777" w:rsidR="00DB79E3" w:rsidRDefault="00DB79E3" w:rsidP="0070294E">
            <w:pPr>
              <w:rPr>
                <w:lang w:val="en-US"/>
              </w:rPr>
            </w:pPr>
            <w:r>
              <w:rPr>
                <w:lang w:val="en-US"/>
              </w:rPr>
              <w:t>ICE Car indirect emissions</w:t>
            </w:r>
          </w:p>
        </w:tc>
        <w:tc>
          <w:tcPr>
            <w:tcW w:w="2509" w:type="dxa"/>
            <w:vAlign w:val="center"/>
          </w:tcPr>
          <w:p w14:paraId="3131DD89" w14:textId="77777777" w:rsidR="00DB79E3" w:rsidRDefault="00DB79E3" w:rsidP="0070294E">
            <w:pPr>
              <w:rPr>
                <w:lang w:val="en-US"/>
              </w:rPr>
            </w:pPr>
            <w:r>
              <w:rPr>
                <w:lang w:val="en-US"/>
              </w:rPr>
              <w:t>The average amount of emissions produced in production and delivery of an ICE LDV</w:t>
            </w:r>
          </w:p>
        </w:tc>
        <w:tc>
          <w:tcPr>
            <w:tcW w:w="2401" w:type="dxa"/>
            <w:vAlign w:val="center"/>
          </w:tcPr>
          <w:p w14:paraId="610CA044" w14:textId="77777777" w:rsidR="00DB79E3" w:rsidRDefault="004E1FEA" w:rsidP="0070294E">
            <w:pPr>
              <w:rPr>
                <w:lang w:val="en-US"/>
              </w:rPr>
            </w:pPr>
            <w:r>
              <w:rPr>
                <w:lang w:val="en-US"/>
              </w:rPr>
              <w:t>Cars, E-bikes,</w:t>
            </w:r>
            <w:r w:rsidR="00C8374A">
              <w:rPr>
                <w:lang w:val="en-US"/>
              </w:rPr>
              <w:t xml:space="preserve"> EV,</w:t>
            </w:r>
            <w:r w:rsidR="005E79D9">
              <w:rPr>
                <w:lang w:val="en-US"/>
              </w:rPr>
              <w:t xml:space="preserve"> Mass Transit,</w:t>
            </w:r>
            <w:r w:rsidR="007A5761">
              <w:rPr>
                <w:lang w:val="en-US"/>
              </w:rPr>
              <w:t xml:space="preserve"> Walkable Cities.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53984A5" w14:textId="77777777" w:rsidR="00DB79E3" w:rsidRDefault="003F5165" w:rsidP="0070294E">
            <w:pPr>
              <w:rPr>
                <w:lang w:val="en-US"/>
              </w:rPr>
            </w:pPr>
            <w:r>
              <w:rPr>
                <w:lang w:val="en-US"/>
              </w:rPr>
              <w:t>10.4</w:t>
            </w:r>
          </w:p>
          <w:p w14:paraId="3C6D4631" w14:textId="40486AE4" w:rsidR="003F5165" w:rsidRDefault="003F5165" w:rsidP="0070294E">
            <w:pPr>
              <w:rPr>
                <w:lang w:val="en-US"/>
              </w:rPr>
            </w:pPr>
          </w:p>
        </w:tc>
        <w:tc>
          <w:tcPr>
            <w:tcW w:w="1378" w:type="dxa"/>
            <w:shd w:val="clear" w:color="auto" w:fill="auto"/>
            <w:vAlign w:val="center"/>
          </w:tcPr>
          <w:p w14:paraId="472A9872" w14:textId="77777777" w:rsidR="00DB79E3" w:rsidRDefault="00DB79E3" w:rsidP="0070294E">
            <w:pPr>
              <w:rPr>
                <w:lang w:val="en-US"/>
              </w:rPr>
            </w:pPr>
            <w:r>
              <w:rPr>
                <w:lang w:val="en-US"/>
              </w:rPr>
              <w:t>Metric tons of CO</w:t>
            </w:r>
            <w:r w:rsidRPr="0086043A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-eq per car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82734AA" w14:textId="47935D16" w:rsidR="00DB79E3" w:rsidRDefault="00624D16" w:rsidP="002B5318">
            <w:pPr>
              <w:rPr>
                <w:lang w:val="en-US"/>
              </w:rPr>
            </w:pPr>
            <w:r>
              <w:rPr>
                <w:lang w:val="en-US"/>
              </w:rPr>
              <w:t>Averaged from 2</w:t>
            </w:r>
            <w:r w:rsidR="003F5165">
              <w:rPr>
                <w:lang w:val="en-US"/>
              </w:rPr>
              <w:t>8</w:t>
            </w:r>
            <w:r>
              <w:rPr>
                <w:lang w:val="en-US"/>
              </w:rPr>
              <w:t xml:space="preserve"> data-points</w:t>
            </w:r>
          </w:p>
        </w:tc>
      </w:tr>
      <w:tr w:rsidR="00DB79E3" w14:paraId="54C61083" w14:textId="77777777" w:rsidTr="00F54E49">
        <w:trPr>
          <w:cantSplit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0E486657" w14:textId="77777777" w:rsidR="00DB79E3" w:rsidRDefault="00DB79E3" w:rsidP="00A360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8" w:type="dxa"/>
            <w:vAlign w:val="center"/>
          </w:tcPr>
          <w:p w14:paraId="0A8ADC2B" w14:textId="77777777" w:rsidR="00DB79E3" w:rsidRDefault="00DB79E3" w:rsidP="0070294E">
            <w:pPr>
              <w:rPr>
                <w:lang w:val="en-US"/>
              </w:rPr>
            </w:pPr>
            <w:r>
              <w:rPr>
                <w:lang w:val="en-US"/>
              </w:rPr>
              <w:t>Average car occupancy</w:t>
            </w:r>
          </w:p>
        </w:tc>
        <w:tc>
          <w:tcPr>
            <w:tcW w:w="2509" w:type="dxa"/>
            <w:vAlign w:val="center"/>
          </w:tcPr>
          <w:p w14:paraId="0C2D18D1" w14:textId="77777777" w:rsidR="00DB79E3" w:rsidRDefault="00DB79E3" w:rsidP="0070294E">
            <w:pPr>
              <w:rPr>
                <w:lang w:val="en-US"/>
              </w:rPr>
            </w:pPr>
            <w:r>
              <w:rPr>
                <w:lang w:val="en-US"/>
              </w:rPr>
              <w:t>The average number of people in any car trip globally</w:t>
            </w:r>
          </w:p>
        </w:tc>
        <w:tc>
          <w:tcPr>
            <w:tcW w:w="2401" w:type="dxa"/>
            <w:vAlign w:val="center"/>
          </w:tcPr>
          <w:p w14:paraId="391DD06F" w14:textId="77777777" w:rsidR="00DB79E3" w:rsidRDefault="00624D16" w:rsidP="00614492">
            <w:pPr>
              <w:rPr>
                <w:lang w:val="en-US"/>
              </w:rPr>
            </w:pPr>
            <w:r>
              <w:rPr>
                <w:lang w:val="en-US"/>
              </w:rPr>
              <w:t>Cars,</w:t>
            </w:r>
            <w:r w:rsidR="004E1FEA">
              <w:rPr>
                <w:lang w:val="en-US"/>
              </w:rPr>
              <w:t xml:space="preserve"> E-bikes,</w:t>
            </w:r>
            <w:r w:rsidR="00C8374A">
              <w:rPr>
                <w:lang w:val="en-US"/>
              </w:rPr>
              <w:t xml:space="preserve"> EV,</w:t>
            </w:r>
            <w:r w:rsidR="005E79D9">
              <w:rPr>
                <w:lang w:val="en-US"/>
              </w:rPr>
              <w:t xml:space="preserve"> Mass Transit,</w:t>
            </w:r>
            <w:r w:rsidR="007A5761">
              <w:rPr>
                <w:lang w:val="en-US"/>
              </w:rPr>
              <w:t xml:space="preserve"> </w:t>
            </w:r>
            <w:r w:rsidR="00614492">
              <w:rPr>
                <w:lang w:val="en-US"/>
              </w:rPr>
              <w:t xml:space="preserve">Ridesharing, </w:t>
            </w:r>
            <w:r w:rsidR="007A5761">
              <w:rPr>
                <w:lang w:val="en-US"/>
              </w:rPr>
              <w:t>Walkable Cities.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7D2093E" w14:textId="64A10AC5" w:rsidR="00DB79E3" w:rsidRDefault="00DB79E3" w:rsidP="0070294E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DC452D">
              <w:rPr>
                <w:lang w:val="en-US"/>
              </w:rPr>
              <w:t>47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5FB95DF9" w14:textId="77777777" w:rsidR="00DB79E3" w:rsidRDefault="00DB79E3" w:rsidP="0070294E">
            <w:pPr>
              <w:rPr>
                <w:lang w:val="en-US"/>
              </w:rPr>
            </w:pPr>
            <w:r>
              <w:rPr>
                <w:lang w:val="en-US"/>
              </w:rPr>
              <w:t>Persons per car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556FA1D" w14:textId="77777777" w:rsidR="00DB79E3" w:rsidRDefault="00A2100D" w:rsidP="002B5318">
            <w:pPr>
              <w:rPr>
                <w:lang w:val="en-US"/>
              </w:rPr>
            </w:pPr>
            <w:r>
              <w:rPr>
                <w:lang w:val="en-US"/>
              </w:rPr>
              <w:t>Average of</w:t>
            </w:r>
            <w:r w:rsidR="00624D16">
              <w:rPr>
                <w:lang w:val="en-US"/>
              </w:rPr>
              <w:t xml:space="preserve"> several countries’ data</w:t>
            </w:r>
          </w:p>
        </w:tc>
      </w:tr>
      <w:tr w:rsidR="00DB79E3" w14:paraId="453B680F" w14:textId="77777777" w:rsidTr="00653AB4">
        <w:trPr>
          <w:cantSplit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4D745398" w14:textId="77777777" w:rsidR="00DB79E3" w:rsidRDefault="00DB79E3" w:rsidP="00A360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78" w:type="dxa"/>
            <w:vAlign w:val="center"/>
          </w:tcPr>
          <w:p w14:paraId="02B7DE8A" w14:textId="77777777" w:rsidR="00DB79E3" w:rsidRDefault="00DB79E3" w:rsidP="00E817E2">
            <w:pPr>
              <w:rPr>
                <w:lang w:val="en-US"/>
              </w:rPr>
            </w:pPr>
            <w:r>
              <w:rPr>
                <w:lang w:val="en-US"/>
              </w:rPr>
              <w:t>Gasoline price</w:t>
            </w:r>
          </w:p>
        </w:tc>
        <w:tc>
          <w:tcPr>
            <w:tcW w:w="2509" w:type="dxa"/>
            <w:vAlign w:val="center"/>
          </w:tcPr>
          <w:p w14:paraId="62E11252" w14:textId="77777777" w:rsidR="00DB79E3" w:rsidRDefault="008E20EA" w:rsidP="00E817E2">
            <w:pPr>
              <w:rPr>
                <w:lang w:val="en-US"/>
              </w:rPr>
            </w:pPr>
            <w:r>
              <w:rPr>
                <w:lang w:val="en-US"/>
              </w:rPr>
              <w:t>Average global petrol price from 2005 -</w:t>
            </w:r>
            <w:r w:rsidR="00DB79E3">
              <w:rPr>
                <w:lang w:val="en-US"/>
              </w:rPr>
              <w:t xml:space="preserve"> 2014</w:t>
            </w:r>
          </w:p>
        </w:tc>
        <w:tc>
          <w:tcPr>
            <w:tcW w:w="2401" w:type="dxa"/>
            <w:vAlign w:val="center"/>
          </w:tcPr>
          <w:p w14:paraId="6F88CADA" w14:textId="77777777" w:rsidR="00DB79E3" w:rsidRDefault="00C94E07" w:rsidP="00614492">
            <w:pPr>
              <w:rPr>
                <w:lang w:val="en-US"/>
              </w:rPr>
            </w:pPr>
            <w:r>
              <w:rPr>
                <w:lang w:val="en-US"/>
              </w:rPr>
              <w:t xml:space="preserve">Cars, </w:t>
            </w:r>
            <w:r w:rsidR="005C7F00">
              <w:rPr>
                <w:lang w:val="en-US"/>
              </w:rPr>
              <w:t>E-bikes,</w:t>
            </w:r>
            <w:r w:rsidR="00C8374A">
              <w:rPr>
                <w:lang w:val="en-US"/>
              </w:rPr>
              <w:t xml:space="preserve"> EV,</w:t>
            </w:r>
            <w:r w:rsidR="005E79D9">
              <w:rPr>
                <w:lang w:val="en-US"/>
              </w:rPr>
              <w:t xml:space="preserve"> Mass Transit,</w:t>
            </w:r>
            <w:r w:rsidR="00731B14">
              <w:rPr>
                <w:lang w:val="en-US"/>
              </w:rPr>
              <w:t xml:space="preserve"> </w:t>
            </w:r>
            <w:r w:rsidR="00614492">
              <w:rPr>
                <w:lang w:val="en-US"/>
              </w:rPr>
              <w:t xml:space="preserve">Ridesharing, </w:t>
            </w:r>
            <w:r w:rsidR="00731B14">
              <w:rPr>
                <w:lang w:val="en-US"/>
              </w:rPr>
              <w:t>Walkable Cities.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DDAEFB9" w14:textId="77777777" w:rsidR="00DB79E3" w:rsidRDefault="00653AB4" w:rsidP="00E817E2">
            <w:pPr>
              <w:rPr>
                <w:lang w:val="en-US"/>
              </w:rPr>
            </w:pPr>
            <w:r>
              <w:rPr>
                <w:lang w:val="en-US"/>
              </w:rPr>
              <w:t>$1.04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032B8705" w14:textId="77777777" w:rsidR="00DB79E3" w:rsidRDefault="00DB79E3" w:rsidP="00E817E2">
            <w:pPr>
              <w:rPr>
                <w:lang w:val="en-US"/>
              </w:rPr>
            </w:pPr>
            <w:r>
              <w:rPr>
                <w:lang w:val="en-US"/>
              </w:rPr>
              <w:t>2014$US</w:t>
            </w:r>
            <w:r w:rsidR="00653AB4">
              <w:rPr>
                <w:lang w:val="en-US"/>
              </w:rPr>
              <w:t>/ liter</w:t>
            </w:r>
          </w:p>
        </w:tc>
        <w:tc>
          <w:tcPr>
            <w:tcW w:w="1980" w:type="dxa"/>
            <w:vAlign w:val="center"/>
          </w:tcPr>
          <w:p w14:paraId="37E77334" w14:textId="77777777" w:rsidR="00DB79E3" w:rsidRDefault="00C66608" w:rsidP="00C66608">
            <w:pPr>
              <w:rPr>
                <w:lang w:val="en-US"/>
              </w:rPr>
            </w:pPr>
            <w:r>
              <w:rPr>
                <w:lang w:val="en-US"/>
              </w:rPr>
              <w:t>From International Energy Agency</w:t>
            </w:r>
          </w:p>
        </w:tc>
      </w:tr>
      <w:tr w:rsidR="008E20EA" w14:paraId="0E56B055" w14:textId="77777777" w:rsidTr="008E20EA">
        <w:trPr>
          <w:cantSplit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1313F3F3" w14:textId="77777777" w:rsidR="008E20EA" w:rsidRDefault="008E20EA" w:rsidP="00F221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78" w:type="dxa"/>
            <w:vAlign w:val="center"/>
          </w:tcPr>
          <w:p w14:paraId="7F826559" w14:textId="77777777" w:rsidR="008E20EA" w:rsidRDefault="008E20EA" w:rsidP="0070294E">
            <w:pPr>
              <w:rPr>
                <w:lang w:val="en-US"/>
              </w:rPr>
            </w:pPr>
            <w:r>
              <w:rPr>
                <w:lang w:val="en-US"/>
              </w:rPr>
              <w:t>Diesel price</w:t>
            </w:r>
          </w:p>
        </w:tc>
        <w:tc>
          <w:tcPr>
            <w:tcW w:w="2509" w:type="dxa"/>
            <w:vAlign w:val="center"/>
          </w:tcPr>
          <w:p w14:paraId="487710C0" w14:textId="77777777" w:rsidR="008E20EA" w:rsidRDefault="008E20EA" w:rsidP="00BF0505">
            <w:pPr>
              <w:rPr>
                <w:lang w:val="en-US"/>
              </w:rPr>
            </w:pPr>
            <w:r>
              <w:rPr>
                <w:lang w:val="en-US"/>
              </w:rPr>
              <w:t>Average global diesel price from 2005 - 2014</w:t>
            </w:r>
          </w:p>
        </w:tc>
        <w:tc>
          <w:tcPr>
            <w:tcW w:w="2401" w:type="dxa"/>
            <w:vAlign w:val="center"/>
          </w:tcPr>
          <w:p w14:paraId="1ACA7489" w14:textId="77777777" w:rsidR="008E20EA" w:rsidRDefault="008E20EA" w:rsidP="0070294E">
            <w:pPr>
              <w:rPr>
                <w:lang w:val="en-US"/>
              </w:rPr>
            </w:pPr>
            <w:r>
              <w:rPr>
                <w:lang w:val="en-US"/>
              </w:rPr>
              <w:t>Trains, Trucks</w:t>
            </w:r>
            <w:r w:rsidR="007A5761">
              <w:rPr>
                <w:lang w:val="en-US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3E57CFD" w14:textId="77777777" w:rsidR="008E20EA" w:rsidRDefault="008E20EA" w:rsidP="0070294E">
            <w:pPr>
              <w:rPr>
                <w:lang w:val="en-US"/>
              </w:rPr>
            </w:pPr>
            <w:r>
              <w:rPr>
                <w:lang w:val="en-US"/>
              </w:rPr>
              <w:t>$1.31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75F8F237" w14:textId="77777777" w:rsidR="008E20EA" w:rsidRDefault="008E20EA" w:rsidP="00E817E2">
            <w:pPr>
              <w:rPr>
                <w:lang w:val="en-US"/>
              </w:rPr>
            </w:pPr>
            <w:r>
              <w:rPr>
                <w:lang w:val="en-US"/>
              </w:rPr>
              <w:t>2014$US/ liter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710EEE" w14:textId="77777777" w:rsidR="008E20EA" w:rsidRDefault="008E20EA" w:rsidP="00E817E2">
            <w:pPr>
              <w:rPr>
                <w:lang w:val="en-US"/>
              </w:rPr>
            </w:pPr>
            <w:r>
              <w:rPr>
                <w:lang w:val="en-US"/>
              </w:rPr>
              <w:t>From International Energy Agency</w:t>
            </w:r>
          </w:p>
        </w:tc>
      </w:tr>
      <w:tr w:rsidR="008E20EA" w14:paraId="7727AF69" w14:textId="77777777" w:rsidTr="00620124">
        <w:trPr>
          <w:cantSplit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2EB767A0" w14:textId="77777777" w:rsidR="008E20EA" w:rsidRPr="000944C3" w:rsidRDefault="008E20EA" w:rsidP="00F22146">
            <w:pPr>
              <w:jc w:val="right"/>
              <w:rPr>
                <w:strike/>
                <w:lang w:val="en-US"/>
              </w:rPr>
            </w:pPr>
            <w:r w:rsidRPr="000944C3">
              <w:rPr>
                <w:strike/>
                <w:lang w:val="en-US"/>
              </w:rPr>
              <w:t>8</w:t>
            </w:r>
          </w:p>
        </w:tc>
        <w:tc>
          <w:tcPr>
            <w:tcW w:w="1678" w:type="dxa"/>
            <w:vAlign w:val="center"/>
          </w:tcPr>
          <w:p w14:paraId="4D0F282F" w14:textId="77777777" w:rsidR="008E20EA" w:rsidRPr="000944C3" w:rsidRDefault="008E20EA" w:rsidP="0070294E">
            <w:pPr>
              <w:rPr>
                <w:strike/>
                <w:lang w:val="en-US"/>
              </w:rPr>
            </w:pPr>
            <w:r w:rsidRPr="000944C3">
              <w:rPr>
                <w:strike/>
                <w:lang w:val="en-US"/>
              </w:rPr>
              <w:t>Battery price</w:t>
            </w:r>
          </w:p>
        </w:tc>
        <w:tc>
          <w:tcPr>
            <w:tcW w:w="2509" w:type="dxa"/>
            <w:vAlign w:val="center"/>
          </w:tcPr>
          <w:p w14:paraId="598582B7" w14:textId="77777777" w:rsidR="008E20EA" w:rsidRPr="000944C3" w:rsidRDefault="008E20EA" w:rsidP="00BF0505">
            <w:pPr>
              <w:rPr>
                <w:strike/>
                <w:lang w:val="en-US"/>
              </w:rPr>
            </w:pPr>
            <w:r w:rsidRPr="000944C3">
              <w:rPr>
                <w:strike/>
                <w:lang w:val="en-US"/>
              </w:rPr>
              <w:t xml:space="preserve">Average global unit price of installing battery capacity </w:t>
            </w:r>
          </w:p>
        </w:tc>
        <w:tc>
          <w:tcPr>
            <w:tcW w:w="2401" w:type="dxa"/>
            <w:vAlign w:val="center"/>
          </w:tcPr>
          <w:p w14:paraId="71F4990B" w14:textId="77777777" w:rsidR="008E20EA" w:rsidRPr="000944C3" w:rsidRDefault="007A5761" w:rsidP="0070294E">
            <w:pPr>
              <w:rPr>
                <w:strike/>
                <w:lang w:val="en-US"/>
              </w:rPr>
            </w:pPr>
            <w:r w:rsidRPr="000944C3">
              <w:rPr>
                <w:strike/>
                <w:lang w:val="en-US"/>
              </w:rPr>
              <w:t>E-bikes.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FA030C8" w14:textId="77777777" w:rsidR="008E20EA" w:rsidRPr="000944C3" w:rsidRDefault="00620124" w:rsidP="0070294E">
            <w:pPr>
              <w:rPr>
                <w:strike/>
                <w:lang w:val="en-US"/>
              </w:rPr>
            </w:pPr>
            <w:r w:rsidRPr="000944C3">
              <w:rPr>
                <w:strike/>
                <w:lang w:val="en-US"/>
              </w:rPr>
              <w:t>$391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4F7C572D" w14:textId="77777777" w:rsidR="008E20EA" w:rsidRPr="000944C3" w:rsidRDefault="008E20EA" w:rsidP="0070294E">
            <w:pPr>
              <w:rPr>
                <w:strike/>
                <w:lang w:val="en-US"/>
              </w:rPr>
            </w:pPr>
            <w:r w:rsidRPr="000944C3">
              <w:rPr>
                <w:strike/>
                <w:lang w:val="en-US"/>
              </w:rPr>
              <w:t>2014$US/</w:t>
            </w:r>
            <w:r w:rsidR="009B398B" w:rsidRPr="000944C3">
              <w:rPr>
                <w:strike/>
                <w:lang w:val="en-US"/>
              </w:rPr>
              <w:t xml:space="preserve"> </w:t>
            </w:r>
            <w:r w:rsidRPr="000944C3">
              <w:rPr>
                <w:strike/>
                <w:lang w:val="en-US"/>
              </w:rPr>
              <w:t>kWh of installed capacity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029301D" w14:textId="77777777" w:rsidR="008E20EA" w:rsidRPr="000944C3" w:rsidRDefault="00614492" w:rsidP="002B5318">
            <w:pPr>
              <w:rPr>
                <w:strike/>
                <w:lang w:val="en-US"/>
              </w:rPr>
            </w:pPr>
            <w:r w:rsidRPr="000944C3">
              <w:rPr>
                <w:strike/>
                <w:lang w:val="en-US"/>
              </w:rPr>
              <w:t xml:space="preserve">This is for </w:t>
            </w:r>
            <w:r w:rsidR="0027715B" w:rsidRPr="000944C3">
              <w:rPr>
                <w:strike/>
                <w:lang w:val="en-US"/>
              </w:rPr>
              <w:t>e-</w:t>
            </w:r>
            <w:r w:rsidRPr="000944C3">
              <w:rPr>
                <w:strike/>
                <w:lang w:val="en-US"/>
              </w:rPr>
              <w:t>bike batteries only.</w:t>
            </w:r>
          </w:p>
        </w:tc>
      </w:tr>
      <w:tr w:rsidR="009B398B" w14:paraId="37A180B3" w14:textId="77777777" w:rsidTr="00620124">
        <w:trPr>
          <w:cantSplit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4881381E" w14:textId="77777777" w:rsidR="009B398B" w:rsidRDefault="009B398B" w:rsidP="0018122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78" w:type="dxa"/>
            <w:vAlign w:val="center"/>
          </w:tcPr>
          <w:p w14:paraId="2052C32C" w14:textId="77777777" w:rsidR="009B398B" w:rsidRDefault="00614492" w:rsidP="0070294E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  <w:r w:rsidR="009B398B">
              <w:rPr>
                <w:lang w:val="en-US"/>
              </w:rPr>
              <w:t xml:space="preserve"> Electricity price</w:t>
            </w:r>
          </w:p>
        </w:tc>
        <w:tc>
          <w:tcPr>
            <w:tcW w:w="2509" w:type="dxa"/>
            <w:vAlign w:val="center"/>
          </w:tcPr>
          <w:p w14:paraId="22163485" w14:textId="77777777" w:rsidR="009B398B" w:rsidRDefault="009B398B" w:rsidP="0070294E">
            <w:pPr>
              <w:rPr>
                <w:lang w:val="en-US"/>
              </w:rPr>
            </w:pPr>
            <w:r>
              <w:rPr>
                <w:lang w:val="en-US"/>
              </w:rPr>
              <w:t>Average global electricity supply price for consumers</w:t>
            </w:r>
          </w:p>
        </w:tc>
        <w:tc>
          <w:tcPr>
            <w:tcW w:w="2401" w:type="dxa"/>
            <w:shd w:val="clear" w:color="auto" w:fill="auto"/>
            <w:vAlign w:val="center"/>
          </w:tcPr>
          <w:p w14:paraId="48E99B5F" w14:textId="77777777" w:rsidR="009B398B" w:rsidRDefault="009B398B" w:rsidP="0070294E">
            <w:pPr>
              <w:rPr>
                <w:lang w:val="en-US"/>
              </w:rPr>
            </w:pPr>
            <w:r>
              <w:rPr>
                <w:lang w:val="en-US"/>
              </w:rPr>
              <w:t xml:space="preserve">E-bikes, </w:t>
            </w:r>
            <w:r w:rsidR="00614492">
              <w:rPr>
                <w:lang w:val="en-US"/>
              </w:rPr>
              <w:t>EV.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4FA692C" w14:textId="77777777" w:rsidR="009B398B" w:rsidRPr="00537AE0" w:rsidRDefault="00620124" w:rsidP="0070294E">
            <w:pPr>
              <w:rPr>
                <w:lang w:val="en-US"/>
              </w:rPr>
            </w:pPr>
            <w:r>
              <w:rPr>
                <w:lang w:val="en-US"/>
              </w:rPr>
              <w:t>$0.14</w:t>
            </w:r>
          </w:p>
        </w:tc>
        <w:tc>
          <w:tcPr>
            <w:tcW w:w="1378" w:type="dxa"/>
            <w:shd w:val="clear" w:color="auto" w:fill="auto"/>
          </w:tcPr>
          <w:p w14:paraId="55A198C5" w14:textId="77777777" w:rsidR="009B398B" w:rsidRDefault="009B398B">
            <w:r w:rsidRPr="00C0514E">
              <w:rPr>
                <w:lang w:val="en-US"/>
              </w:rPr>
              <w:t>2014$US/</w:t>
            </w:r>
            <w:r>
              <w:rPr>
                <w:lang w:val="en-US"/>
              </w:rPr>
              <w:t xml:space="preserve"> </w:t>
            </w:r>
            <w:r w:rsidRPr="00C0514E">
              <w:rPr>
                <w:lang w:val="en-US"/>
              </w:rPr>
              <w:t xml:space="preserve">kWh </w:t>
            </w:r>
            <w:r>
              <w:rPr>
                <w:lang w:val="en-US"/>
              </w:rPr>
              <w:t>supplied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36EAAF6" w14:textId="77777777" w:rsidR="009B398B" w:rsidRDefault="00620124" w:rsidP="002B5318">
            <w:pPr>
              <w:rPr>
                <w:lang w:val="en-US"/>
              </w:rPr>
            </w:pPr>
            <w:r>
              <w:rPr>
                <w:lang w:val="en-US"/>
              </w:rPr>
              <w:t>Country-weighted average of 509 estimates</w:t>
            </w:r>
          </w:p>
        </w:tc>
      </w:tr>
      <w:tr w:rsidR="009B398B" w14:paraId="3B937A8A" w14:textId="77777777" w:rsidTr="00620124">
        <w:trPr>
          <w:cantSplit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49D32AFE" w14:textId="77777777" w:rsidR="009B398B" w:rsidRDefault="009B398B" w:rsidP="008B23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78" w:type="dxa"/>
            <w:vAlign w:val="center"/>
          </w:tcPr>
          <w:p w14:paraId="4525358E" w14:textId="77777777" w:rsidR="009B398B" w:rsidRDefault="009B398B" w:rsidP="00E817E2">
            <w:pPr>
              <w:rPr>
                <w:lang w:val="en-US"/>
              </w:rPr>
            </w:pPr>
            <w:r>
              <w:rPr>
                <w:lang w:val="en-US"/>
              </w:rPr>
              <w:t>Commercial Electricity price</w:t>
            </w:r>
          </w:p>
        </w:tc>
        <w:tc>
          <w:tcPr>
            <w:tcW w:w="2509" w:type="dxa"/>
            <w:vAlign w:val="center"/>
          </w:tcPr>
          <w:p w14:paraId="3F8455EA" w14:textId="77777777" w:rsidR="009B398B" w:rsidRDefault="009B398B" w:rsidP="00E817E2">
            <w:pPr>
              <w:rPr>
                <w:lang w:val="en-US"/>
              </w:rPr>
            </w:pPr>
            <w:r>
              <w:rPr>
                <w:lang w:val="en-US"/>
              </w:rPr>
              <w:t>Average global electricity supply price for commercial entities</w:t>
            </w:r>
          </w:p>
        </w:tc>
        <w:tc>
          <w:tcPr>
            <w:tcW w:w="2401" w:type="dxa"/>
            <w:shd w:val="clear" w:color="auto" w:fill="auto"/>
            <w:vAlign w:val="center"/>
          </w:tcPr>
          <w:p w14:paraId="52E0B6DE" w14:textId="77777777" w:rsidR="009B398B" w:rsidRDefault="009B398B" w:rsidP="0070294E">
            <w:pPr>
              <w:rPr>
                <w:lang w:val="en-US"/>
              </w:rPr>
            </w:pPr>
            <w:r>
              <w:rPr>
                <w:lang w:val="en-US"/>
              </w:rPr>
              <w:t>HSR, Mass Transit, Telepresence</w:t>
            </w:r>
            <w:r w:rsidR="0027715B">
              <w:rPr>
                <w:lang w:val="en-US"/>
              </w:rPr>
              <w:t>, Trains</w:t>
            </w:r>
            <w:r w:rsidR="00614492">
              <w:rPr>
                <w:lang w:val="en-US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1D439B8" w14:textId="77777777" w:rsidR="009B398B" w:rsidRPr="00537AE0" w:rsidRDefault="00620124" w:rsidP="0070294E">
            <w:pPr>
              <w:rPr>
                <w:lang w:val="en-US"/>
              </w:rPr>
            </w:pPr>
            <w:r>
              <w:rPr>
                <w:lang w:val="en-US"/>
              </w:rPr>
              <w:t>$0.09</w:t>
            </w:r>
          </w:p>
        </w:tc>
        <w:tc>
          <w:tcPr>
            <w:tcW w:w="1378" w:type="dxa"/>
            <w:shd w:val="clear" w:color="auto" w:fill="auto"/>
          </w:tcPr>
          <w:p w14:paraId="15B6FDDF" w14:textId="77777777" w:rsidR="009B398B" w:rsidRDefault="009B398B">
            <w:r w:rsidRPr="00C0514E">
              <w:rPr>
                <w:lang w:val="en-US"/>
              </w:rPr>
              <w:t>2014$US/</w:t>
            </w:r>
            <w:r>
              <w:rPr>
                <w:lang w:val="en-US"/>
              </w:rPr>
              <w:t xml:space="preserve"> </w:t>
            </w:r>
            <w:r w:rsidRPr="00C0514E">
              <w:rPr>
                <w:lang w:val="en-US"/>
              </w:rPr>
              <w:t xml:space="preserve">kWh </w:t>
            </w:r>
            <w:r>
              <w:rPr>
                <w:lang w:val="en-US"/>
              </w:rPr>
              <w:t>supplied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8360611" w14:textId="77777777" w:rsidR="009B398B" w:rsidRDefault="00620124" w:rsidP="002B5318">
            <w:pPr>
              <w:rPr>
                <w:lang w:val="en-US"/>
              </w:rPr>
            </w:pPr>
            <w:r>
              <w:rPr>
                <w:lang w:val="en-US"/>
              </w:rPr>
              <w:t>Country-weighted average of 838 estimates</w:t>
            </w:r>
          </w:p>
        </w:tc>
      </w:tr>
      <w:tr w:rsidR="00CE7CF8" w14:paraId="00C107AF" w14:textId="77777777" w:rsidTr="00F54E49">
        <w:trPr>
          <w:cantSplit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23D0DB19" w14:textId="77777777" w:rsidR="00CE7CF8" w:rsidRDefault="00CE7CF8" w:rsidP="008B23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78" w:type="dxa"/>
            <w:vAlign w:val="center"/>
          </w:tcPr>
          <w:p w14:paraId="1E721531" w14:textId="77777777" w:rsidR="00CE7CF8" w:rsidRDefault="00CE7CF8" w:rsidP="0070294E">
            <w:pPr>
              <w:rPr>
                <w:lang w:val="en-US"/>
              </w:rPr>
            </w:pPr>
            <w:r>
              <w:rPr>
                <w:lang w:val="en-US"/>
              </w:rPr>
              <w:t>Public Sector Discount Rate</w:t>
            </w:r>
          </w:p>
        </w:tc>
        <w:tc>
          <w:tcPr>
            <w:tcW w:w="2509" w:type="dxa"/>
            <w:vAlign w:val="center"/>
          </w:tcPr>
          <w:p w14:paraId="19A3BABE" w14:textId="77777777" w:rsidR="00CE7CF8" w:rsidRDefault="00994388" w:rsidP="0070294E">
            <w:pPr>
              <w:rPr>
                <w:lang w:val="en-US"/>
              </w:rPr>
            </w:pPr>
            <w:r>
              <w:rPr>
                <w:lang w:val="en-US"/>
              </w:rPr>
              <w:t>Time cost of money for all public entities</w:t>
            </w:r>
          </w:p>
        </w:tc>
        <w:tc>
          <w:tcPr>
            <w:tcW w:w="2401" w:type="dxa"/>
            <w:vAlign w:val="center"/>
          </w:tcPr>
          <w:p w14:paraId="393FB881" w14:textId="77777777" w:rsidR="00CE7CF8" w:rsidRDefault="00CE7CF8" w:rsidP="0070294E">
            <w:pPr>
              <w:rPr>
                <w:lang w:val="en-US"/>
              </w:rPr>
            </w:pPr>
            <w:r>
              <w:rPr>
                <w:lang w:val="en-US"/>
              </w:rPr>
              <w:t>Bike Infrastructure, HSR.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C961084" w14:textId="5CE85A50" w:rsidR="00CE7CF8" w:rsidRPr="00537AE0" w:rsidRDefault="00CE7CF8" w:rsidP="0070294E">
            <w:pPr>
              <w:rPr>
                <w:lang w:val="en-US"/>
              </w:rPr>
            </w:pPr>
            <w:r w:rsidRPr="00537AE0">
              <w:rPr>
                <w:lang w:val="en-US"/>
              </w:rPr>
              <w:t>6.</w:t>
            </w:r>
            <w:r w:rsidR="000944C3">
              <w:rPr>
                <w:lang w:val="en-US"/>
              </w:rPr>
              <w:t>91</w:t>
            </w:r>
            <w:r w:rsidRPr="00537AE0">
              <w:rPr>
                <w:lang w:val="en-US"/>
              </w:rPr>
              <w:t>%</w:t>
            </w:r>
          </w:p>
        </w:tc>
        <w:tc>
          <w:tcPr>
            <w:tcW w:w="1378" w:type="dxa"/>
            <w:vAlign w:val="center"/>
          </w:tcPr>
          <w:p w14:paraId="04048820" w14:textId="77777777" w:rsidR="00CE7CF8" w:rsidRDefault="00CE7CF8" w:rsidP="0070294E">
            <w:pPr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1980" w:type="dxa"/>
            <w:vAlign w:val="center"/>
          </w:tcPr>
          <w:p w14:paraId="3CE6E3E1" w14:textId="461ED47C" w:rsidR="00CE7CF8" w:rsidRDefault="00CE7CF8" w:rsidP="002B5318">
            <w:pPr>
              <w:rPr>
                <w:lang w:val="en-US"/>
              </w:rPr>
            </w:pPr>
            <w:r>
              <w:rPr>
                <w:lang w:val="en-US"/>
              </w:rPr>
              <w:t>Averaged from 2</w:t>
            </w:r>
            <w:r w:rsidR="000944C3">
              <w:rPr>
                <w:lang w:val="en-US"/>
              </w:rPr>
              <w:t>3</w:t>
            </w:r>
            <w:r>
              <w:rPr>
                <w:lang w:val="en-US"/>
              </w:rPr>
              <w:t xml:space="preserve"> data-points</w:t>
            </w:r>
          </w:p>
        </w:tc>
      </w:tr>
      <w:tr w:rsidR="00CE7CF8" w14:paraId="7A69097F" w14:textId="77777777" w:rsidTr="00F54E49">
        <w:trPr>
          <w:cantSplit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085068FE" w14:textId="77777777" w:rsidR="00CE7CF8" w:rsidRDefault="00CE7CF8" w:rsidP="008B23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1678" w:type="dxa"/>
            <w:vAlign w:val="center"/>
          </w:tcPr>
          <w:p w14:paraId="0FD89665" w14:textId="77777777" w:rsidR="00CE7CF8" w:rsidRDefault="00CE7CF8" w:rsidP="0070294E">
            <w:pPr>
              <w:rPr>
                <w:lang w:val="en-US"/>
              </w:rPr>
            </w:pPr>
            <w:r>
              <w:rPr>
                <w:lang w:val="en-US"/>
              </w:rPr>
              <w:t>Consumer Discount Rate</w:t>
            </w:r>
          </w:p>
        </w:tc>
        <w:tc>
          <w:tcPr>
            <w:tcW w:w="2509" w:type="dxa"/>
            <w:vAlign w:val="center"/>
          </w:tcPr>
          <w:p w14:paraId="030E4F90" w14:textId="77777777" w:rsidR="00CE7CF8" w:rsidRDefault="00994388" w:rsidP="0070294E">
            <w:pPr>
              <w:rPr>
                <w:lang w:val="en-US"/>
              </w:rPr>
            </w:pPr>
            <w:r>
              <w:rPr>
                <w:lang w:val="en-US"/>
              </w:rPr>
              <w:t>Time cost of money for all private individuals</w:t>
            </w:r>
          </w:p>
        </w:tc>
        <w:tc>
          <w:tcPr>
            <w:tcW w:w="2401" w:type="dxa"/>
            <w:vAlign w:val="center"/>
          </w:tcPr>
          <w:p w14:paraId="570EFF3F" w14:textId="77777777" w:rsidR="00CE7CF8" w:rsidRDefault="00CE7CF8" w:rsidP="00614492">
            <w:pPr>
              <w:rPr>
                <w:lang w:val="en-US"/>
              </w:rPr>
            </w:pPr>
            <w:r>
              <w:rPr>
                <w:lang w:val="en-US"/>
              </w:rPr>
              <w:t xml:space="preserve">Cars, E-bikes, EV, Mass Transit, </w:t>
            </w:r>
            <w:r w:rsidR="00614492">
              <w:rPr>
                <w:lang w:val="en-US"/>
              </w:rPr>
              <w:t xml:space="preserve">Ridesharing, </w:t>
            </w:r>
            <w:r>
              <w:rPr>
                <w:lang w:val="en-US"/>
              </w:rPr>
              <w:t>Walkable Cities.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562F15C" w14:textId="710CC3EB" w:rsidR="00CE7CF8" w:rsidRPr="00537AE0" w:rsidRDefault="0027715B" w:rsidP="0070294E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40287A">
              <w:rPr>
                <w:lang w:val="en-US"/>
              </w:rPr>
              <w:t>2</w:t>
            </w:r>
            <w:r w:rsidR="00CE7CF8" w:rsidRPr="00537AE0">
              <w:rPr>
                <w:lang w:val="en-US"/>
              </w:rPr>
              <w:t>%</w:t>
            </w:r>
          </w:p>
        </w:tc>
        <w:tc>
          <w:tcPr>
            <w:tcW w:w="1378" w:type="dxa"/>
            <w:vAlign w:val="center"/>
          </w:tcPr>
          <w:p w14:paraId="6FD24AEF" w14:textId="77777777" w:rsidR="00CE7CF8" w:rsidRDefault="00CE7CF8" w:rsidP="0070294E">
            <w:pPr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1980" w:type="dxa"/>
            <w:vAlign w:val="center"/>
          </w:tcPr>
          <w:p w14:paraId="71919E0B" w14:textId="2D338011" w:rsidR="00CE7CF8" w:rsidRDefault="00CE7CF8" w:rsidP="002B5318">
            <w:pPr>
              <w:rPr>
                <w:lang w:val="en-US"/>
              </w:rPr>
            </w:pPr>
            <w:r>
              <w:rPr>
                <w:lang w:val="en-US"/>
              </w:rPr>
              <w:t xml:space="preserve">Averaged from </w:t>
            </w:r>
            <w:r w:rsidR="0040287A">
              <w:rPr>
                <w:lang w:val="en-US"/>
              </w:rPr>
              <w:t>10</w:t>
            </w:r>
            <w:r>
              <w:rPr>
                <w:lang w:val="en-US"/>
              </w:rPr>
              <w:t xml:space="preserve"> data-points</w:t>
            </w:r>
          </w:p>
        </w:tc>
      </w:tr>
      <w:tr w:rsidR="00CE7CF8" w14:paraId="503874CD" w14:textId="77777777" w:rsidTr="00F54E49">
        <w:trPr>
          <w:cantSplit/>
        </w:trPr>
        <w:tc>
          <w:tcPr>
            <w:tcW w:w="257" w:type="dxa"/>
            <w:tcMar>
              <w:left w:w="0" w:type="dxa"/>
              <w:right w:w="0" w:type="dxa"/>
            </w:tcMar>
            <w:vAlign w:val="center"/>
          </w:tcPr>
          <w:p w14:paraId="2A9E56EE" w14:textId="77777777" w:rsidR="00CE7CF8" w:rsidRDefault="00CE7CF8" w:rsidP="00F221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78" w:type="dxa"/>
            <w:vAlign w:val="center"/>
          </w:tcPr>
          <w:p w14:paraId="1779C3CD" w14:textId="77777777" w:rsidR="00CE7CF8" w:rsidRDefault="00614492" w:rsidP="00614492">
            <w:pPr>
              <w:rPr>
                <w:lang w:val="en-US"/>
              </w:rPr>
            </w:pPr>
            <w:r>
              <w:rPr>
                <w:lang w:val="en-US"/>
              </w:rPr>
              <w:t>Commercial</w:t>
            </w:r>
            <w:r w:rsidR="00CE7CF8">
              <w:rPr>
                <w:lang w:val="en-US"/>
              </w:rPr>
              <w:t xml:space="preserve"> Discount Rate</w:t>
            </w:r>
          </w:p>
        </w:tc>
        <w:tc>
          <w:tcPr>
            <w:tcW w:w="2509" w:type="dxa"/>
            <w:vAlign w:val="center"/>
          </w:tcPr>
          <w:p w14:paraId="3559530F" w14:textId="77777777" w:rsidR="00CE7CF8" w:rsidRDefault="00994388" w:rsidP="0070294E">
            <w:pPr>
              <w:rPr>
                <w:lang w:val="en-US"/>
              </w:rPr>
            </w:pPr>
            <w:r>
              <w:rPr>
                <w:lang w:val="en-US"/>
              </w:rPr>
              <w:t>Time cost of money for all private companies</w:t>
            </w:r>
          </w:p>
        </w:tc>
        <w:tc>
          <w:tcPr>
            <w:tcW w:w="2401" w:type="dxa"/>
            <w:vAlign w:val="center"/>
          </w:tcPr>
          <w:p w14:paraId="3ED43A25" w14:textId="77777777" w:rsidR="00CE7CF8" w:rsidRDefault="00CE7CF8" w:rsidP="0070294E">
            <w:pPr>
              <w:rPr>
                <w:lang w:val="en-US"/>
              </w:rPr>
            </w:pPr>
            <w:r>
              <w:rPr>
                <w:lang w:val="en-US"/>
              </w:rPr>
              <w:t>Airplanes, Ships, Telepresence, Trains, Trucks.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EC77328" w14:textId="77777777" w:rsidR="00CE7CF8" w:rsidRPr="00537AE0" w:rsidRDefault="00CE7CF8" w:rsidP="0070294E">
            <w:pPr>
              <w:rPr>
                <w:lang w:val="en-US"/>
              </w:rPr>
            </w:pPr>
            <w:r w:rsidRPr="00537AE0">
              <w:rPr>
                <w:lang w:val="en-US"/>
              </w:rPr>
              <w:t>9.22%</w:t>
            </w:r>
          </w:p>
        </w:tc>
        <w:tc>
          <w:tcPr>
            <w:tcW w:w="1378" w:type="dxa"/>
            <w:vAlign w:val="center"/>
          </w:tcPr>
          <w:p w14:paraId="7499BDF0" w14:textId="77777777" w:rsidR="00CE7CF8" w:rsidRDefault="00CE7CF8" w:rsidP="0070294E">
            <w:pPr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1980" w:type="dxa"/>
            <w:vAlign w:val="center"/>
          </w:tcPr>
          <w:p w14:paraId="49189C7E" w14:textId="77777777" w:rsidR="00CE7CF8" w:rsidRDefault="00CE7CF8" w:rsidP="002B5318">
            <w:pPr>
              <w:rPr>
                <w:lang w:val="en-US"/>
              </w:rPr>
            </w:pPr>
            <w:r>
              <w:rPr>
                <w:lang w:val="en-US"/>
              </w:rPr>
              <w:t>Averaged from 5 data-points</w:t>
            </w:r>
          </w:p>
        </w:tc>
      </w:tr>
    </w:tbl>
    <w:p w14:paraId="20E5ACF3" w14:textId="77777777" w:rsidR="00E53B72" w:rsidRPr="002523B5" w:rsidRDefault="00E53B72" w:rsidP="002523B5">
      <w:pPr>
        <w:rPr>
          <w:lang w:val="en-US"/>
        </w:rPr>
      </w:pPr>
    </w:p>
    <w:sectPr w:rsidR="00E53B72" w:rsidRPr="002523B5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B775" w14:textId="77777777" w:rsidR="00D363F7" w:rsidRDefault="00D363F7" w:rsidP="00605694">
      <w:pPr>
        <w:spacing w:after="0" w:line="240" w:lineRule="auto"/>
      </w:pPr>
      <w:r>
        <w:separator/>
      </w:r>
    </w:p>
  </w:endnote>
  <w:endnote w:type="continuationSeparator" w:id="0">
    <w:p w14:paraId="3FC7404B" w14:textId="77777777" w:rsidR="00D363F7" w:rsidRDefault="00D363F7" w:rsidP="0060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4781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B4538" w14:textId="77777777" w:rsidR="00605694" w:rsidRDefault="006056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4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6B4C0A" w14:textId="77777777" w:rsidR="00605694" w:rsidRDefault="00605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24FF" w14:textId="77777777" w:rsidR="00D363F7" w:rsidRDefault="00D363F7" w:rsidP="00605694">
      <w:pPr>
        <w:spacing w:after="0" w:line="240" w:lineRule="auto"/>
      </w:pPr>
      <w:r>
        <w:separator/>
      </w:r>
    </w:p>
  </w:footnote>
  <w:footnote w:type="continuationSeparator" w:id="0">
    <w:p w14:paraId="3E19CA80" w14:textId="77777777" w:rsidR="00D363F7" w:rsidRDefault="00D363F7" w:rsidP="00605694">
      <w:pPr>
        <w:spacing w:after="0" w:line="240" w:lineRule="auto"/>
      </w:pPr>
      <w:r>
        <w:continuationSeparator/>
      </w:r>
    </w:p>
  </w:footnote>
  <w:footnote w:id="1">
    <w:p w14:paraId="7C5A5700" w14:textId="77777777" w:rsidR="007F0030" w:rsidRPr="007F0030" w:rsidRDefault="007F003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US Energy Information Administration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17D7"/>
    <w:multiLevelType w:val="hybridMultilevel"/>
    <w:tmpl w:val="75A49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37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112035"/>
    <w:multiLevelType w:val="hybridMultilevel"/>
    <w:tmpl w:val="14C8A1EA"/>
    <w:lvl w:ilvl="0" w:tplc="66625A8C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4956A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A719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AF1097E"/>
    <w:multiLevelType w:val="hybridMultilevel"/>
    <w:tmpl w:val="9334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B0A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751F67"/>
    <w:multiLevelType w:val="hybridMultilevel"/>
    <w:tmpl w:val="DD082BC8"/>
    <w:lvl w:ilvl="0" w:tplc="66625A8C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620220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5225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216595"/>
    <w:multiLevelType w:val="hybridMultilevel"/>
    <w:tmpl w:val="8FC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D6593"/>
    <w:multiLevelType w:val="hybridMultilevel"/>
    <w:tmpl w:val="8F367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AEB4B8">
      <w:start w:val="1"/>
      <w:numFmt w:val="lowerRoman"/>
      <w:lvlText w:val="Definit%2on: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D9"/>
    <w:rsid w:val="0000077D"/>
    <w:rsid w:val="00001205"/>
    <w:rsid w:val="000027A3"/>
    <w:rsid w:val="00002AF4"/>
    <w:rsid w:val="000041D9"/>
    <w:rsid w:val="00004C5B"/>
    <w:rsid w:val="0000524F"/>
    <w:rsid w:val="000108B8"/>
    <w:rsid w:val="00011BCB"/>
    <w:rsid w:val="00012404"/>
    <w:rsid w:val="00014918"/>
    <w:rsid w:val="00015AFF"/>
    <w:rsid w:val="00016446"/>
    <w:rsid w:val="00016DD7"/>
    <w:rsid w:val="00017066"/>
    <w:rsid w:val="000176D5"/>
    <w:rsid w:val="00021299"/>
    <w:rsid w:val="00023D11"/>
    <w:rsid w:val="0002439D"/>
    <w:rsid w:val="00025AFE"/>
    <w:rsid w:val="00025BBF"/>
    <w:rsid w:val="00026DCB"/>
    <w:rsid w:val="0002719A"/>
    <w:rsid w:val="000271BD"/>
    <w:rsid w:val="00027A58"/>
    <w:rsid w:val="00027CA3"/>
    <w:rsid w:val="00030C6F"/>
    <w:rsid w:val="000349FB"/>
    <w:rsid w:val="00036A22"/>
    <w:rsid w:val="000374D9"/>
    <w:rsid w:val="00037507"/>
    <w:rsid w:val="00037D6D"/>
    <w:rsid w:val="00044C01"/>
    <w:rsid w:val="00045148"/>
    <w:rsid w:val="00045549"/>
    <w:rsid w:val="00046022"/>
    <w:rsid w:val="00046289"/>
    <w:rsid w:val="000465E4"/>
    <w:rsid w:val="00047268"/>
    <w:rsid w:val="00047759"/>
    <w:rsid w:val="00051A46"/>
    <w:rsid w:val="00051C29"/>
    <w:rsid w:val="000521F6"/>
    <w:rsid w:val="00052DE8"/>
    <w:rsid w:val="000530B5"/>
    <w:rsid w:val="0005328B"/>
    <w:rsid w:val="00055325"/>
    <w:rsid w:val="0005537C"/>
    <w:rsid w:val="0005704F"/>
    <w:rsid w:val="000577A2"/>
    <w:rsid w:val="00060A31"/>
    <w:rsid w:val="00060BBC"/>
    <w:rsid w:val="00062F25"/>
    <w:rsid w:val="00064FB8"/>
    <w:rsid w:val="0006572A"/>
    <w:rsid w:val="000658BD"/>
    <w:rsid w:val="00066075"/>
    <w:rsid w:val="00066E11"/>
    <w:rsid w:val="0006796B"/>
    <w:rsid w:val="000714AA"/>
    <w:rsid w:val="000721CC"/>
    <w:rsid w:val="000723FF"/>
    <w:rsid w:val="00074E9C"/>
    <w:rsid w:val="000758E2"/>
    <w:rsid w:val="00082722"/>
    <w:rsid w:val="00082BD4"/>
    <w:rsid w:val="00082CD3"/>
    <w:rsid w:val="00082E9C"/>
    <w:rsid w:val="00083B93"/>
    <w:rsid w:val="00084524"/>
    <w:rsid w:val="0008573A"/>
    <w:rsid w:val="000859FF"/>
    <w:rsid w:val="00086CFE"/>
    <w:rsid w:val="000879E6"/>
    <w:rsid w:val="00090A1E"/>
    <w:rsid w:val="00090B07"/>
    <w:rsid w:val="00091012"/>
    <w:rsid w:val="00092738"/>
    <w:rsid w:val="00092AAB"/>
    <w:rsid w:val="00093401"/>
    <w:rsid w:val="000944C3"/>
    <w:rsid w:val="00094EB9"/>
    <w:rsid w:val="000954E8"/>
    <w:rsid w:val="0009601C"/>
    <w:rsid w:val="00097E1A"/>
    <w:rsid w:val="000A0767"/>
    <w:rsid w:val="000A4761"/>
    <w:rsid w:val="000A4988"/>
    <w:rsid w:val="000A606C"/>
    <w:rsid w:val="000A65AB"/>
    <w:rsid w:val="000B1036"/>
    <w:rsid w:val="000B1256"/>
    <w:rsid w:val="000B37AE"/>
    <w:rsid w:val="000B3E5D"/>
    <w:rsid w:val="000B4AC1"/>
    <w:rsid w:val="000B6BA6"/>
    <w:rsid w:val="000C1D5D"/>
    <w:rsid w:val="000C2285"/>
    <w:rsid w:val="000C235D"/>
    <w:rsid w:val="000C6F19"/>
    <w:rsid w:val="000D0508"/>
    <w:rsid w:val="000D15A8"/>
    <w:rsid w:val="000D39CE"/>
    <w:rsid w:val="000D4E7D"/>
    <w:rsid w:val="000D59FB"/>
    <w:rsid w:val="000D657C"/>
    <w:rsid w:val="000E3B37"/>
    <w:rsid w:val="000E497A"/>
    <w:rsid w:val="000E52A0"/>
    <w:rsid w:val="000E5FED"/>
    <w:rsid w:val="000E7284"/>
    <w:rsid w:val="000F0568"/>
    <w:rsid w:val="000F0AA2"/>
    <w:rsid w:val="000F0E24"/>
    <w:rsid w:val="000F2EF0"/>
    <w:rsid w:val="000F65A4"/>
    <w:rsid w:val="000F6694"/>
    <w:rsid w:val="000F6B94"/>
    <w:rsid w:val="001012C0"/>
    <w:rsid w:val="00101FFA"/>
    <w:rsid w:val="001035E4"/>
    <w:rsid w:val="00104156"/>
    <w:rsid w:val="00104D30"/>
    <w:rsid w:val="00106D8E"/>
    <w:rsid w:val="00107717"/>
    <w:rsid w:val="00110BC2"/>
    <w:rsid w:val="001122CC"/>
    <w:rsid w:val="0011364B"/>
    <w:rsid w:val="0011428F"/>
    <w:rsid w:val="001170AD"/>
    <w:rsid w:val="00117F99"/>
    <w:rsid w:val="00117FB2"/>
    <w:rsid w:val="00120470"/>
    <w:rsid w:val="00121512"/>
    <w:rsid w:val="001228A2"/>
    <w:rsid w:val="00123872"/>
    <w:rsid w:val="001263F4"/>
    <w:rsid w:val="00130EF6"/>
    <w:rsid w:val="00134BAA"/>
    <w:rsid w:val="001358FB"/>
    <w:rsid w:val="00135BA2"/>
    <w:rsid w:val="00136617"/>
    <w:rsid w:val="001369EE"/>
    <w:rsid w:val="0014057F"/>
    <w:rsid w:val="0014184B"/>
    <w:rsid w:val="00143B7E"/>
    <w:rsid w:val="001440E3"/>
    <w:rsid w:val="001447D9"/>
    <w:rsid w:val="0014675A"/>
    <w:rsid w:val="00147A54"/>
    <w:rsid w:val="00150111"/>
    <w:rsid w:val="00152034"/>
    <w:rsid w:val="001527DF"/>
    <w:rsid w:val="001543EC"/>
    <w:rsid w:val="0015511E"/>
    <w:rsid w:val="00156D53"/>
    <w:rsid w:val="00157670"/>
    <w:rsid w:val="001600FE"/>
    <w:rsid w:val="0016404F"/>
    <w:rsid w:val="00166A18"/>
    <w:rsid w:val="00167075"/>
    <w:rsid w:val="0016729D"/>
    <w:rsid w:val="00167FC8"/>
    <w:rsid w:val="0017104A"/>
    <w:rsid w:val="00172CD1"/>
    <w:rsid w:val="00174089"/>
    <w:rsid w:val="001758B4"/>
    <w:rsid w:val="00180254"/>
    <w:rsid w:val="001803E4"/>
    <w:rsid w:val="00181316"/>
    <w:rsid w:val="00181C73"/>
    <w:rsid w:val="00181DF9"/>
    <w:rsid w:val="0018369B"/>
    <w:rsid w:val="00183D48"/>
    <w:rsid w:val="00183E51"/>
    <w:rsid w:val="001840BF"/>
    <w:rsid w:val="00184D4C"/>
    <w:rsid w:val="00184DBC"/>
    <w:rsid w:val="0018718C"/>
    <w:rsid w:val="00191F36"/>
    <w:rsid w:val="00192EF0"/>
    <w:rsid w:val="00192FF1"/>
    <w:rsid w:val="00193710"/>
    <w:rsid w:val="001938FD"/>
    <w:rsid w:val="00193DEA"/>
    <w:rsid w:val="001961D5"/>
    <w:rsid w:val="00196BF0"/>
    <w:rsid w:val="00197D10"/>
    <w:rsid w:val="00197F50"/>
    <w:rsid w:val="001A5979"/>
    <w:rsid w:val="001A6E9D"/>
    <w:rsid w:val="001A7B4C"/>
    <w:rsid w:val="001B004D"/>
    <w:rsid w:val="001B2528"/>
    <w:rsid w:val="001B2F10"/>
    <w:rsid w:val="001B54C5"/>
    <w:rsid w:val="001B5685"/>
    <w:rsid w:val="001B5AEA"/>
    <w:rsid w:val="001B6FBC"/>
    <w:rsid w:val="001C12EE"/>
    <w:rsid w:val="001C16CE"/>
    <w:rsid w:val="001C505C"/>
    <w:rsid w:val="001C5880"/>
    <w:rsid w:val="001C6A8E"/>
    <w:rsid w:val="001C6F4B"/>
    <w:rsid w:val="001D00D1"/>
    <w:rsid w:val="001D1A35"/>
    <w:rsid w:val="001D21B8"/>
    <w:rsid w:val="001D2C09"/>
    <w:rsid w:val="001D356B"/>
    <w:rsid w:val="001D5445"/>
    <w:rsid w:val="001D63DB"/>
    <w:rsid w:val="001D659F"/>
    <w:rsid w:val="001E0FE6"/>
    <w:rsid w:val="001E2952"/>
    <w:rsid w:val="001E40D5"/>
    <w:rsid w:val="001E4C12"/>
    <w:rsid w:val="001E5099"/>
    <w:rsid w:val="001E518B"/>
    <w:rsid w:val="001F0443"/>
    <w:rsid w:val="001F06C0"/>
    <w:rsid w:val="001F11F6"/>
    <w:rsid w:val="001F122E"/>
    <w:rsid w:val="001F13BE"/>
    <w:rsid w:val="001F1FF8"/>
    <w:rsid w:val="001F205B"/>
    <w:rsid w:val="001F2614"/>
    <w:rsid w:val="001F3196"/>
    <w:rsid w:val="001F36A8"/>
    <w:rsid w:val="001F37AB"/>
    <w:rsid w:val="001F428B"/>
    <w:rsid w:val="001F4A8A"/>
    <w:rsid w:val="001F4F1D"/>
    <w:rsid w:val="001F59E6"/>
    <w:rsid w:val="001F5BFA"/>
    <w:rsid w:val="001F7A81"/>
    <w:rsid w:val="002016E9"/>
    <w:rsid w:val="002025C2"/>
    <w:rsid w:val="00202869"/>
    <w:rsid w:val="00202898"/>
    <w:rsid w:val="00205EA3"/>
    <w:rsid w:val="00206499"/>
    <w:rsid w:val="00206815"/>
    <w:rsid w:val="00206B7E"/>
    <w:rsid w:val="00210248"/>
    <w:rsid w:val="00210652"/>
    <w:rsid w:val="00211091"/>
    <w:rsid w:val="002115EC"/>
    <w:rsid w:val="00211E97"/>
    <w:rsid w:val="0021211D"/>
    <w:rsid w:val="00212E7E"/>
    <w:rsid w:val="00214C73"/>
    <w:rsid w:val="00216944"/>
    <w:rsid w:val="0021772C"/>
    <w:rsid w:val="00221755"/>
    <w:rsid w:val="00221BB9"/>
    <w:rsid w:val="00222BCC"/>
    <w:rsid w:val="00222EFD"/>
    <w:rsid w:val="002234C7"/>
    <w:rsid w:val="00224084"/>
    <w:rsid w:val="002254C6"/>
    <w:rsid w:val="00226191"/>
    <w:rsid w:val="00226622"/>
    <w:rsid w:val="00226E63"/>
    <w:rsid w:val="002300D4"/>
    <w:rsid w:val="002355D5"/>
    <w:rsid w:val="00236599"/>
    <w:rsid w:val="002366F1"/>
    <w:rsid w:val="00236DE1"/>
    <w:rsid w:val="002370CA"/>
    <w:rsid w:val="00237B96"/>
    <w:rsid w:val="00237D89"/>
    <w:rsid w:val="002412D6"/>
    <w:rsid w:val="00241B16"/>
    <w:rsid w:val="00241C55"/>
    <w:rsid w:val="00242067"/>
    <w:rsid w:val="00242C74"/>
    <w:rsid w:val="002432DD"/>
    <w:rsid w:val="00243D52"/>
    <w:rsid w:val="00244B18"/>
    <w:rsid w:val="00246512"/>
    <w:rsid w:val="00247443"/>
    <w:rsid w:val="00250F4A"/>
    <w:rsid w:val="0025185C"/>
    <w:rsid w:val="0025208D"/>
    <w:rsid w:val="002523B5"/>
    <w:rsid w:val="00252438"/>
    <w:rsid w:val="00252E60"/>
    <w:rsid w:val="0025520A"/>
    <w:rsid w:val="00255554"/>
    <w:rsid w:val="002564AA"/>
    <w:rsid w:val="00260250"/>
    <w:rsid w:val="00260DCF"/>
    <w:rsid w:val="00261EB7"/>
    <w:rsid w:val="002624DE"/>
    <w:rsid w:val="00263051"/>
    <w:rsid w:val="00264B58"/>
    <w:rsid w:val="00264BD2"/>
    <w:rsid w:val="00266D4C"/>
    <w:rsid w:val="00271435"/>
    <w:rsid w:val="00272164"/>
    <w:rsid w:val="00272970"/>
    <w:rsid w:val="00272D24"/>
    <w:rsid w:val="002731AA"/>
    <w:rsid w:val="00275142"/>
    <w:rsid w:val="00275202"/>
    <w:rsid w:val="00275261"/>
    <w:rsid w:val="00276D9E"/>
    <w:rsid w:val="0027715B"/>
    <w:rsid w:val="0027746D"/>
    <w:rsid w:val="00277CE7"/>
    <w:rsid w:val="00280D3D"/>
    <w:rsid w:val="00281186"/>
    <w:rsid w:val="00282175"/>
    <w:rsid w:val="00282ABC"/>
    <w:rsid w:val="00282B26"/>
    <w:rsid w:val="002831BD"/>
    <w:rsid w:val="0028346C"/>
    <w:rsid w:val="0028411B"/>
    <w:rsid w:val="00284D05"/>
    <w:rsid w:val="00285EBF"/>
    <w:rsid w:val="00292A15"/>
    <w:rsid w:val="00292C8C"/>
    <w:rsid w:val="00292F18"/>
    <w:rsid w:val="002930F6"/>
    <w:rsid w:val="00296B5D"/>
    <w:rsid w:val="002A2B0A"/>
    <w:rsid w:val="002A4D30"/>
    <w:rsid w:val="002A6E68"/>
    <w:rsid w:val="002A7FC0"/>
    <w:rsid w:val="002B0FEB"/>
    <w:rsid w:val="002B16F6"/>
    <w:rsid w:val="002B1DDD"/>
    <w:rsid w:val="002B218F"/>
    <w:rsid w:val="002B3265"/>
    <w:rsid w:val="002B47A8"/>
    <w:rsid w:val="002B4F30"/>
    <w:rsid w:val="002B5318"/>
    <w:rsid w:val="002B639C"/>
    <w:rsid w:val="002B7502"/>
    <w:rsid w:val="002C084A"/>
    <w:rsid w:val="002C0D35"/>
    <w:rsid w:val="002C2163"/>
    <w:rsid w:val="002C3585"/>
    <w:rsid w:val="002C6FC8"/>
    <w:rsid w:val="002D0FDE"/>
    <w:rsid w:val="002D1119"/>
    <w:rsid w:val="002D17EA"/>
    <w:rsid w:val="002D262C"/>
    <w:rsid w:val="002D28F2"/>
    <w:rsid w:val="002D528B"/>
    <w:rsid w:val="002D589C"/>
    <w:rsid w:val="002D5B8C"/>
    <w:rsid w:val="002D5E24"/>
    <w:rsid w:val="002D7476"/>
    <w:rsid w:val="002E0122"/>
    <w:rsid w:val="002E2CC8"/>
    <w:rsid w:val="002E392C"/>
    <w:rsid w:val="002E4026"/>
    <w:rsid w:val="002E494A"/>
    <w:rsid w:val="002E5598"/>
    <w:rsid w:val="002E5B56"/>
    <w:rsid w:val="002F2533"/>
    <w:rsid w:val="002F38DB"/>
    <w:rsid w:val="002F5103"/>
    <w:rsid w:val="002F58A2"/>
    <w:rsid w:val="002F6259"/>
    <w:rsid w:val="00302EF0"/>
    <w:rsid w:val="003045CF"/>
    <w:rsid w:val="00310370"/>
    <w:rsid w:val="00310B97"/>
    <w:rsid w:val="00310CE8"/>
    <w:rsid w:val="00311E0D"/>
    <w:rsid w:val="003129EC"/>
    <w:rsid w:val="00312E26"/>
    <w:rsid w:val="00314DF4"/>
    <w:rsid w:val="003152F9"/>
    <w:rsid w:val="0031764D"/>
    <w:rsid w:val="00317894"/>
    <w:rsid w:val="00317CF2"/>
    <w:rsid w:val="00320CE7"/>
    <w:rsid w:val="00322004"/>
    <w:rsid w:val="00323D3D"/>
    <w:rsid w:val="00324538"/>
    <w:rsid w:val="00324C08"/>
    <w:rsid w:val="00326F9A"/>
    <w:rsid w:val="00330A54"/>
    <w:rsid w:val="00332BEF"/>
    <w:rsid w:val="003333F2"/>
    <w:rsid w:val="0033546E"/>
    <w:rsid w:val="00335E76"/>
    <w:rsid w:val="003361F9"/>
    <w:rsid w:val="00340854"/>
    <w:rsid w:val="00340BC7"/>
    <w:rsid w:val="003424C0"/>
    <w:rsid w:val="00342743"/>
    <w:rsid w:val="003473F1"/>
    <w:rsid w:val="003517D5"/>
    <w:rsid w:val="00351E44"/>
    <w:rsid w:val="003545B3"/>
    <w:rsid w:val="00354746"/>
    <w:rsid w:val="00356AC1"/>
    <w:rsid w:val="00357C4D"/>
    <w:rsid w:val="00360A59"/>
    <w:rsid w:val="00361358"/>
    <w:rsid w:val="0036295F"/>
    <w:rsid w:val="00363947"/>
    <w:rsid w:val="0036430F"/>
    <w:rsid w:val="00365243"/>
    <w:rsid w:val="003666C0"/>
    <w:rsid w:val="00371F52"/>
    <w:rsid w:val="00374350"/>
    <w:rsid w:val="0037606B"/>
    <w:rsid w:val="00377310"/>
    <w:rsid w:val="00380C0E"/>
    <w:rsid w:val="00380E1D"/>
    <w:rsid w:val="00383214"/>
    <w:rsid w:val="0038403E"/>
    <w:rsid w:val="00384A6E"/>
    <w:rsid w:val="00386364"/>
    <w:rsid w:val="0038655B"/>
    <w:rsid w:val="00386F48"/>
    <w:rsid w:val="0038779A"/>
    <w:rsid w:val="00390B8A"/>
    <w:rsid w:val="00391320"/>
    <w:rsid w:val="0039286F"/>
    <w:rsid w:val="003936BB"/>
    <w:rsid w:val="003939E5"/>
    <w:rsid w:val="00393FC3"/>
    <w:rsid w:val="0039538C"/>
    <w:rsid w:val="003959F9"/>
    <w:rsid w:val="003961C2"/>
    <w:rsid w:val="00396892"/>
    <w:rsid w:val="00397756"/>
    <w:rsid w:val="003978C0"/>
    <w:rsid w:val="00397B76"/>
    <w:rsid w:val="003A0354"/>
    <w:rsid w:val="003A1E21"/>
    <w:rsid w:val="003A2710"/>
    <w:rsid w:val="003A592D"/>
    <w:rsid w:val="003A5B25"/>
    <w:rsid w:val="003A62D2"/>
    <w:rsid w:val="003A6CF3"/>
    <w:rsid w:val="003B1317"/>
    <w:rsid w:val="003B36F9"/>
    <w:rsid w:val="003B393E"/>
    <w:rsid w:val="003B4142"/>
    <w:rsid w:val="003B47E8"/>
    <w:rsid w:val="003B562A"/>
    <w:rsid w:val="003B5A86"/>
    <w:rsid w:val="003B783F"/>
    <w:rsid w:val="003C2073"/>
    <w:rsid w:val="003C45AF"/>
    <w:rsid w:val="003C5B5F"/>
    <w:rsid w:val="003D2B25"/>
    <w:rsid w:val="003D2BDC"/>
    <w:rsid w:val="003D563B"/>
    <w:rsid w:val="003D678A"/>
    <w:rsid w:val="003D7862"/>
    <w:rsid w:val="003D7B72"/>
    <w:rsid w:val="003E41AB"/>
    <w:rsid w:val="003E53A5"/>
    <w:rsid w:val="003E67CC"/>
    <w:rsid w:val="003E6890"/>
    <w:rsid w:val="003E7D46"/>
    <w:rsid w:val="003F14A8"/>
    <w:rsid w:val="003F1DD6"/>
    <w:rsid w:val="003F2017"/>
    <w:rsid w:val="003F5165"/>
    <w:rsid w:val="003F602C"/>
    <w:rsid w:val="003F6214"/>
    <w:rsid w:val="003F6220"/>
    <w:rsid w:val="004004EF"/>
    <w:rsid w:val="00400BED"/>
    <w:rsid w:val="00400F90"/>
    <w:rsid w:val="0040287A"/>
    <w:rsid w:val="00403CC9"/>
    <w:rsid w:val="00403EAC"/>
    <w:rsid w:val="0040421D"/>
    <w:rsid w:val="00404844"/>
    <w:rsid w:val="00405CEA"/>
    <w:rsid w:val="00406EC9"/>
    <w:rsid w:val="00410360"/>
    <w:rsid w:val="004106EC"/>
    <w:rsid w:val="004140B5"/>
    <w:rsid w:val="00414183"/>
    <w:rsid w:val="00414B9E"/>
    <w:rsid w:val="004150F3"/>
    <w:rsid w:val="00416BDE"/>
    <w:rsid w:val="00417183"/>
    <w:rsid w:val="00421673"/>
    <w:rsid w:val="00423156"/>
    <w:rsid w:val="0042799D"/>
    <w:rsid w:val="00427C60"/>
    <w:rsid w:val="00427E89"/>
    <w:rsid w:val="00430DF1"/>
    <w:rsid w:val="0043114E"/>
    <w:rsid w:val="004320F5"/>
    <w:rsid w:val="00440791"/>
    <w:rsid w:val="00443831"/>
    <w:rsid w:val="00444ABD"/>
    <w:rsid w:val="00447931"/>
    <w:rsid w:val="0045316A"/>
    <w:rsid w:val="00455EF0"/>
    <w:rsid w:val="00457438"/>
    <w:rsid w:val="00457442"/>
    <w:rsid w:val="00457C28"/>
    <w:rsid w:val="0046071B"/>
    <w:rsid w:val="004607B9"/>
    <w:rsid w:val="00460F4A"/>
    <w:rsid w:val="00461E7F"/>
    <w:rsid w:val="00462ACE"/>
    <w:rsid w:val="00462ECA"/>
    <w:rsid w:val="00462F52"/>
    <w:rsid w:val="0046458B"/>
    <w:rsid w:val="00465111"/>
    <w:rsid w:val="00465511"/>
    <w:rsid w:val="004710D3"/>
    <w:rsid w:val="00475622"/>
    <w:rsid w:val="0047651F"/>
    <w:rsid w:val="00476ABD"/>
    <w:rsid w:val="00476EEA"/>
    <w:rsid w:val="00477456"/>
    <w:rsid w:val="00481B7F"/>
    <w:rsid w:val="0048280E"/>
    <w:rsid w:val="00483071"/>
    <w:rsid w:val="00483B88"/>
    <w:rsid w:val="00484732"/>
    <w:rsid w:val="00485379"/>
    <w:rsid w:val="004868B7"/>
    <w:rsid w:val="00487EA3"/>
    <w:rsid w:val="0049164A"/>
    <w:rsid w:val="00493B3E"/>
    <w:rsid w:val="0049618E"/>
    <w:rsid w:val="004963FE"/>
    <w:rsid w:val="00496BF6"/>
    <w:rsid w:val="004A1446"/>
    <w:rsid w:val="004A2AE9"/>
    <w:rsid w:val="004A36E6"/>
    <w:rsid w:val="004A4124"/>
    <w:rsid w:val="004A4172"/>
    <w:rsid w:val="004A4F7B"/>
    <w:rsid w:val="004A7644"/>
    <w:rsid w:val="004A782D"/>
    <w:rsid w:val="004B6E34"/>
    <w:rsid w:val="004C06E3"/>
    <w:rsid w:val="004C0A85"/>
    <w:rsid w:val="004C1184"/>
    <w:rsid w:val="004C1AD6"/>
    <w:rsid w:val="004C30BC"/>
    <w:rsid w:val="004C4EE7"/>
    <w:rsid w:val="004C7ED4"/>
    <w:rsid w:val="004D1B42"/>
    <w:rsid w:val="004D2F52"/>
    <w:rsid w:val="004D34F1"/>
    <w:rsid w:val="004D4BE2"/>
    <w:rsid w:val="004D5E0F"/>
    <w:rsid w:val="004D7464"/>
    <w:rsid w:val="004E01B7"/>
    <w:rsid w:val="004E1FEA"/>
    <w:rsid w:val="004E28F4"/>
    <w:rsid w:val="004E2D7B"/>
    <w:rsid w:val="004E3CAF"/>
    <w:rsid w:val="004E4035"/>
    <w:rsid w:val="004E5C9A"/>
    <w:rsid w:val="004E606E"/>
    <w:rsid w:val="004E60CA"/>
    <w:rsid w:val="004E6FBA"/>
    <w:rsid w:val="004F0210"/>
    <w:rsid w:val="004F1992"/>
    <w:rsid w:val="004F1AEC"/>
    <w:rsid w:val="004F1B2F"/>
    <w:rsid w:val="004F7D3D"/>
    <w:rsid w:val="00501E0E"/>
    <w:rsid w:val="005020D4"/>
    <w:rsid w:val="005033AC"/>
    <w:rsid w:val="00504378"/>
    <w:rsid w:val="00504576"/>
    <w:rsid w:val="00504BA6"/>
    <w:rsid w:val="00505A1A"/>
    <w:rsid w:val="00505E60"/>
    <w:rsid w:val="00507FB4"/>
    <w:rsid w:val="00510F71"/>
    <w:rsid w:val="0051128F"/>
    <w:rsid w:val="00511B24"/>
    <w:rsid w:val="00511BFC"/>
    <w:rsid w:val="0051304E"/>
    <w:rsid w:val="00513768"/>
    <w:rsid w:val="005141E7"/>
    <w:rsid w:val="00517EAC"/>
    <w:rsid w:val="00517FA3"/>
    <w:rsid w:val="00517FEB"/>
    <w:rsid w:val="00521CD3"/>
    <w:rsid w:val="00522DA6"/>
    <w:rsid w:val="00522DD7"/>
    <w:rsid w:val="00524FD4"/>
    <w:rsid w:val="00526444"/>
    <w:rsid w:val="005267DA"/>
    <w:rsid w:val="0052742B"/>
    <w:rsid w:val="00530A53"/>
    <w:rsid w:val="0053108C"/>
    <w:rsid w:val="00531B6F"/>
    <w:rsid w:val="00533111"/>
    <w:rsid w:val="005357B6"/>
    <w:rsid w:val="00535D18"/>
    <w:rsid w:val="00536125"/>
    <w:rsid w:val="005376E0"/>
    <w:rsid w:val="00537AE0"/>
    <w:rsid w:val="00543BEE"/>
    <w:rsid w:val="00544144"/>
    <w:rsid w:val="00546F91"/>
    <w:rsid w:val="005508E3"/>
    <w:rsid w:val="00551259"/>
    <w:rsid w:val="0055264E"/>
    <w:rsid w:val="00552785"/>
    <w:rsid w:val="00552AA0"/>
    <w:rsid w:val="00553799"/>
    <w:rsid w:val="005538DA"/>
    <w:rsid w:val="0055515E"/>
    <w:rsid w:val="00556247"/>
    <w:rsid w:val="00557C19"/>
    <w:rsid w:val="005611FE"/>
    <w:rsid w:val="0056462E"/>
    <w:rsid w:val="00567161"/>
    <w:rsid w:val="00567B6A"/>
    <w:rsid w:val="00570EBB"/>
    <w:rsid w:val="00571113"/>
    <w:rsid w:val="005730E3"/>
    <w:rsid w:val="00574538"/>
    <w:rsid w:val="0057490F"/>
    <w:rsid w:val="0057536A"/>
    <w:rsid w:val="0057669B"/>
    <w:rsid w:val="005779C8"/>
    <w:rsid w:val="0058143E"/>
    <w:rsid w:val="00585235"/>
    <w:rsid w:val="00586593"/>
    <w:rsid w:val="00590AD4"/>
    <w:rsid w:val="00592002"/>
    <w:rsid w:val="00597781"/>
    <w:rsid w:val="00597D25"/>
    <w:rsid w:val="00597FEA"/>
    <w:rsid w:val="005A19C9"/>
    <w:rsid w:val="005A1D78"/>
    <w:rsid w:val="005A22FB"/>
    <w:rsid w:val="005A4328"/>
    <w:rsid w:val="005A51FE"/>
    <w:rsid w:val="005A648C"/>
    <w:rsid w:val="005A7258"/>
    <w:rsid w:val="005B34DF"/>
    <w:rsid w:val="005B5998"/>
    <w:rsid w:val="005B6764"/>
    <w:rsid w:val="005B69E4"/>
    <w:rsid w:val="005B6D36"/>
    <w:rsid w:val="005B797F"/>
    <w:rsid w:val="005B7DD7"/>
    <w:rsid w:val="005C0793"/>
    <w:rsid w:val="005C1D76"/>
    <w:rsid w:val="005C237C"/>
    <w:rsid w:val="005C2723"/>
    <w:rsid w:val="005C312F"/>
    <w:rsid w:val="005C4244"/>
    <w:rsid w:val="005C50D7"/>
    <w:rsid w:val="005C5DA0"/>
    <w:rsid w:val="005C7F00"/>
    <w:rsid w:val="005D0B89"/>
    <w:rsid w:val="005D157B"/>
    <w:rsid w:val="005D1E1C"/>
    <w:rsid w:val="005D3FF8"/>
    <w:rsid w:val="005D4793"/>
    <w:rsid w:val="005D566B"/>
    <w:rsid w:val="005D7B6A"/>
    <w:rsid w:val="005E051E"/>
    <w:rsid w:val="005E0776"/>
    <w:rsid w:val="005E0C09"/>
    <w:rsid w:val="005E2C31"/>
    <w:rsid w:val="005E2DF4"/>
    <w:rsid w:val="005E30F4"/>
    <w:rsid w:val="005E37A1"/>
    <w:rsid w:val="005E3FC5"/>
    <w:rsid w:val="005E4B0B"/>
    <w:rsid w:val="005E5860"/>
    <w:rsid w:val="005E7551"/>
    <w:rsid w:val="005E79D9"/>
    <w:rsid w:val="005F1ECC"/>
    <w:rsid w:val="005F2B4D"/>
    <w:rsid w:val="005F3C4B"/>
    <w:rsid w:val="005F46A5"/>
    <w:rsid w:val="005F46E9"/>
    <w:rsid w:val="005F57F4"/>
    <w:rsid w:val="005F59A7"/>
    <w:rsid w:val="005F619A"/>
    <w:rsid w:val="005F6A45"/>
    <w:rsid w:val="005F7C84"/>
    <w:rsid w:val="006009EB"/>
    <w:rsid w:val="00602ACD"/>
    <w:rsid w:val="00602C92"/>
    <w:rsid w:val="00603400"/>
    <w:rsid w:val="0060372A"/>
    <w:rsid w:val="0060429B"/>
    <w:rsid w:val="00604DCF"/>
    <w:rsid w:val="00604F44"/>
    <w:rsid w:val="006055F6"/>
    <w:rsid w:val="00605694"/>
    <w:rsid w:val="006064B7"/>
    <w:rsid w:val="0060724D"/>
    <w:rsid w:val="00611CFC"/>
    <w:rsid w:val="00612DC7"/>
    <w:rsid w:val="00613ABD"/>
    <w:rsid w:val="00614492"/>
    <w:rsid w:val="00614F31"/>
    <w:rsid w:val="00614F6B"/>
    <w:rsid w:val="00620124"/>
    <w:rsid w:val="00621028"/>
    <w:rsid w:val="0062157D"/>
    <w:rsid w:val="00621B56"/>
    <w:rsid w:val="00622700"/>
    <w:rsid w:val="00622F38"/>
    <w:rsid w:val="00623F34"/>
    <w:rsid w:val="00624D16"/>
    <w:rsid w:val="0063009B"/>
    <w:rsid w:val="006306BB"/>
    <w:rsid w:val="00631C1D"/>
    <w:rsid w:val="00631C61"/>
    <w:rsid w:val="00633FB5"/>
    <w:rsid w:val="006430E9"/>
    <w:rsid w:val="00644448"/>
    <w:rsid w:val="00644512"/>
    <w:rsid w:val="006467FC"/>
    <w:rsid w:val="00646E50"/>
    <w:rsid w:val="0065046A"/>
    <w:rsid w:val="0065141D"/>
    <w:rsid w:val="006515C5"/>
    <w:rsid w:val="00651A0E"/>
    <w:rsid w:val="00651BD0"/>
    <w:rsid w:val="006525CD"/>
    <w:rsid w:val="00653AB4"/>
    <w:rsid w:val="00654520"/>
    <w:rsid w:val="0065586A"/>
    <w:rsid w:val="00655D5B"/>
    <w:rsid w:val="00657679"/>
    <w:rsid w:val="00657CEF"/>
    <w:rsid w:val="0066100C"/>
    <w:rsid w:val="00665B25"/>
    <w:rsid w:val="0066693C"/>
    <w:rsid w:val="0066754B"/>
    <w:rsid w:val="006704CF"/>
    <w:rsid w:val="00671514"/>
    <w:rsid w:val="006716AF"/>
    <w:rsid w:val="006745B4"/>
    <w:rsid w:val="00676A93"/>
    <w:rsid w:val="00677A7C"/>
    <w:rsid w:val="00682A9B"/>
    <w:rsid w:val="00682DE5"/>
    <w:rsid w:val="0068355A"/>
    <w:rsid w:val="00683B26"/>
    <w:rsid w:val="006847EF"/>
    <w:rsid w:val="00684B2F"/>
    <w:rsid w:val="00685ED2"/>
    <w:rsid w:val="00686696"/>
    <w:rsid w:val="00686CAE"/>
    <w:rsid w:val="006870B1"/>
    <w:rsid w:val="006923F9"/>
    <w:rsid w:val="006924EB"/>
    <w:rsid w:val="0069285A"/>
    <w:rsid w:val="00692880"/>
    <w:rsid w:val="0069538D"/>
    <w:rsid w:val="006958CA"/>
    <w:rsid w:val="00695BE8"/>
    <w:rsid w:val="00695E52"/>
    <w:rsid w:val="006964FA"/>
    <w:rsid w:val="006966C9"/>
    <w:rsid w:val="00696FFB"/>
    <w:rsid w:val="006A1587"/>
    <w:rsid w:val="006A1D1C"/>
    <w:rsid w:val="006A27BB"/>
    <w:rsid w:val="006A28E1"/>
    <w:rsid w:val="006A5B6E"/>
    <w:rsid w:val="006A6BC2"/>
    <w:rsid w:val="006B2D35"/>
    <w:rsid w:val="006B5B00"/>
    <w:rsid w:val="006B7CA5"/>
    <w:rsid w:val="006B7D68"/>
    <w:rsid w:val="006C102D"/>
    <w:rsid w:val="006C5B67"/>
    <w:rsid w:val="006C69EB"/>
    <w:rsid w:val="006D022E"/>
    <w:rsid w:val="006D31F6"/>
    <w:rsid w:val="006E15B5"/>
    <w:rsid w:val="006E175F"/>
    <w:rsid w:val="006E185F"/>
    <w:rsid w:val="006E5ECB"/>
    <w:rsid w:val="006F33C0"/>
    <w:rsid w:val="006F39F9"/>
    <w:rsid w:val="006F4395"/>
    <w:rsid w:val="006F43EF"/>
    <w:rsid w:val="006F600D"/>
    <w:rsid w:val="006F6169"/>
    <w:rsid w:val="00700142"/>
    <w:rsid w:val="00700405"/>
    <w:rsid w:val="00700A85"/>
    <w:rsid w:val="00700B9C"/>
    <w:rsid w:val="0070193A"/>
    <w:rsid w:val="00701E31"/>
    <w:rsid w:val="00702189"/>
    <w:rsid w:val="0070294E"/>
    <w:rsid w:val="00702DE5"/>
    <w:rsid w:val="00703657"/>
    <w:rsid w:val="007074E4"/>
    <w:rsid w:val="00710358"/>
    <w:rsid w:val="00711518"/>
    <w:rsid w:val="00712208"/>
    <w:rsid w:val="00712BA4"/>
    <w:rsid w:val="0071472B"/>
    <w:rsid w:val="0071528B"/>
    <w:rsid w:val="0071528F"/>
    <w:rsid w:val="0071686F"/>
    <w:rsid w:val="00717B04"/>
    <w:rsid w:val="007205F0"/>
    <w:rsid w:val="00721B48"/>
    <w:rsid w:val="0072402B"/>
    <w:rsid w:val="00724D7C"/>
    <w:rsid w:val="007259DA"/>
    <w:rsid w:val="00731B14"/>
    <w:rsid w:val="007346B7"/>
    <w:rsid w:val="0073538D"/>
    <w:rsid w:val="007375DB"/>
    <w:rsid w:val="00737820"/>
    <w:rsid w:val="00743D3A"/>
    <w:rsid w:val="007441AD"/>
    <w:rsid w:val="00744D50"/>
    <w:rsid w:val="00745531"/>
    <w:rsid w:val="0074572C"/>
    <w:rsid w:val="00745FDA"/>
    <w:rsid w:val="00746499"/>
    <w:rsid w:val="0075028E"/>
    <w:rsid w:val="007525C0"/>
    <w:rsid w:val="00752E85"/>
    <w:rsid w:val="00753236"/>
    <w:rsid w:val="0075348C"/>
    <w:rsid w:val="00753507"/>
    <w:rsid w:val="0075383B"/>
    <w:rsid w:val="00755277"/>
    <w:rsid w:val="00760D46"/>
    <w:rsid w:val="007636D9"/>
    <w:rsid w:val="00763FD2"/>
    <w:rsid w:val="00764D6E"/>
    <w:rsid w:val="00765DBC"/>
    <w:rsid w:val="0076632A"/>
    <w:rsid w:val="007673A1"/>
    <w:rsid w:val="0076794B"/>
    <w:rsid w:val="00767C4B"/>
    <w:rsid w:val="00772A2B"/>
    <w:rsid w:val="00772B91"/>
    <w:rsid w:val="007745EB"/>
    <w:rsid w:val="00774BBE"/>
    <w:rsid w:val="00775CAF"/>
    <w:rsid w:val="007761B0"/>
    <w:rsid w:val="0078008F"/>
    <w:rsid w:val="0078170A"/>
    <w:rsid w:val="00782C19"/>
    <w:rsid w:val="007833A6"/>
    <w:rsid w:val="00784648"/>
    <w:rsid w:val="007856F9"/>
    <w:rsid w:val="00786045"/>
    <w:rsid w:val="00792497"/>
    <w:rsid w:val="00792AFC"/>
    <w:rsid w:val="00793A6E"/>
    <w:rsid w:val="00796809"/>
    <w:rsid w:val="00796E7A"/>
    <w:rsid w:val="007A0477"/>
    <w:rsid w:val="007A1953"/>
    <w:rsid w:val="007A37FA"/>
    <w:rsid w:val="007A465C"/>
    <w:rsid w:val="007A49E5"/>
    <w:rsid w:val="007A5197"/>
    <w:rsid w:val="007A5521"/>
    <w:rsid w:val="007A5737"/>
    <w:rsid w:val="007A5761"/>
    <w:rsid w:val="007A5AF9"/>
    <w:rsid w:val="007B2719"/>
    <w:rsid w:val="007B46FD"/>
    <w:rsid w:val="007B4BCA"/>
    <w:rsid w:val="007B6404"/>
    <w:rsid w:val="007B6803"/>
    <w:rsid w:val="007C05FD"/>
    <w:rsid w:val="007C182E"/>
    <w:rsid w:val="007C197F"/>
    <w:rsid w:val="007C1EF6"/>
    <w:rsid w:val="007C381D"/>
    <w:rsid w:val="007C49F5"/>
    <w:rsid w:val="007C786D"/>
    <w:rsid w:val="007D27F7"/>
    <w:rsid w:val="007D34A7"/>
    <w:rsid w:val="007D399F"/>
    <w:rsid w:val="007D42BB"/>
    <w:rsid w:val="007D58DD"/>
    <w:rsid w:val="007D5ECE"/>
    <w:rsid w:val="007E20F6"/>
    <w:rsid w:val="007E27BE"/>
    <w:rsid w:val="007E3938"/>
    <w:rsid w:val="007E56CA"/>
    <w:rsid w:val="007E6AB2"/>
    <w:rsid w:val="007E6B07"/>
    <w:rsid w:val="007F0030"/>
    <w:rsid w:val="007F087D"/>
    <w:rsid w:val="007F0EF5"/>
    <w:rsid w:val="007F20EC"/>
    <w:rsid w:val="007F2A21"/>
    <w:rsid w:val="007F3489"/>
    <w:rsid w:val="007F6F3B"/>
    <w:rsid w:val="00802166"/>
    <w:rsid w:val="008021A9"/>
    <w:rsid w:val="008030E6"/>
    <w:rsid w:val="00803F92"/>
    <w:rsid w:val="00804651"/>
    <w:rsid w:val="008049BD"/>
    <w:rsid w:val="00806CFA"/>
    <w:rsid w:val="00810F66"/>
    <w:rsid w:val="008153B5"/>
    <w:rsid w:val="00816011"/>
    <w:rsid w:val="00816FBC"/>
    <w:rsid w:val="008172B3"/>
    <w:rsid w:val="00822595"/>
    <w:rsid w:val="00825FE2"/>
    <w:rsid w:val="00826418"/>
    <w:rsid w:val="008303D4"/>
    <w:rsid w:val="008326A2"/>
    <w:rsid w:val="00832B7C"/>
    <w:rsid w:val="00833573"/>
    <w:rsid w:val="0083706B"/>
    <w:rsid w:val="00837C4F"/>
    <w:rsid w:val="00837FA9"/>
    <w:rsid w:val="0084237F"/>
    <w:rsid w:val="00843A6E"/>
    <w:rsid w:val="00843F41"/>
    <w:rsid w:val="00844EB5"/>
    <w:rsid w:val="008453CE"/>
    <w:rsid w:val="0084697F"/>
    <w:rsid w:val="00847091"/>
    <w:rsid w:val="00847C33"/>
    <w:rsid w:val="00850C18"/>
    <w:rsid w:val="00850D49"/>
    <w:rsid w:val="00851809"/>
    <w:rsid w:val="00851B40"/>
    <w:rsid w:val="00851CD1"/>
    <w:rsid w:val="008529E2"/>
    <w:rsid w:val="00852AD8"/>
    <w:rsid w:val="0085545C"/>
    <w:rsid w:val="00855E22"/>
    <w:rsid w:val="00856B4D"/>
    <w:rsid w:val="0086043A"/>
    <w:rsid w:val="00860D16"/>
    <w:rsid w:val="008626A1"/>
    <w:rsid w:val="0086483C"/>
    <w:rsid w:val="008652FD"/>
    <w:rsid w:val="00865DF1"/>
    <w:rsid w:val="008662DC"/>
    <w:rsid w:val="0086714E"/>
    <w:rsid w:val="00871802"/>
    <w:rsid w:val="00871874"/>
    <w:rsid w:val="00872455"/>
    <w:rsid w:val="008727B8"/>
    <w:rsid w:val="00873407"/>
    <w:rsid w:val="00873AE3"/>
    <w:rsid w:val="00875EF4"/>
    <w:rsid w:val="00881860"/>
    <w:rsid w:val="0088187C"/>
    <w:rsid w:val="00882D8F"/>
    <w:rsid w:val="00884612"/>
    <w:rsid w:val="0088481E"/>
    <w:rsid w:val="0088771C"/>
    <w:rsid w:val="00887981"/>
    <w:rsid w:val="00891391"/>
    <w:rsid w:val="00891709"/>
    <w:rsid w:val="008937F9"/>
    <w:rsid w:val="00893B3C"/>
    <w:rsid w:val="00894094"/>
    <w:rsid w:val="0089424F"/>
    <w:rsid w:val="008953B3"/>
    <w:rsid w:val="00895713"/>
    <w:rsid w:val="008963F1"/>
    <w:rsid w:val="0089656D"/>
    <w:rsid w:val="00896659"/>
    <w:rsid w:val="0089714D"/>
    <w:rsid w:val="00897669"/>
    <w:rsid w:val="008A039B"/>
    <w:rsid w:val="008A107F"/>
    <w:rsid w:val="008A1429"/>
    <w:rsid w:val="008A1474"/>
    <w:rsid w:val="008A1657"/>
    <w:rsid w:val="008A1BEE"/>
    <w:rsid w:val="008A2CEC"/>
    <w:rsid w:val="008A5B16"/>
    <w:rsid w:val="008B11F6"/>
    <w:rsid w:val="008B22F8"/>
    <w:rsid w:val="008B6DF9"/>
    <w:rsid w:val="008B7A68"/>
    <w:rsid w:val="008C019C"/>
    <w:rsid w:val="008C384A"/>
    <w:rsid w:val="008C4559"/>
    <w:rsid w:val="008C4EE2"/>
    <w:rsid w:val="008C745A"/>
    <w:rsid w:val="008C77C4"/>
    <w:rsid w:val="008C7C38"/>
    <w:rsid w:val="008D2166"/>
    <w:rsid w:val="008D34CC"/>
    <w:rsid w:val="008D3593"/>
    <w:rsid w:val="008D6F5D"/>
    <w:rsid w:val="008D6F6F"/>
    <w:rsid w:val="008E0528"/>
    <w:rsid w:val="008E08C1"/>
    <w:rsid w:val="008E1CC5"/>
    <w:rsid w:val="008E20EA"/>
    <w:rsid w:val="008E2C76"/>
    <w:rsid w:val="008E30F7"/>
    <w:rsid w:val="008E525B"/>
    <w:rsid w:val="008E56F0"/>
    <w:rsid w:val="008E58A6"/>
    <w:rsid w:val="008E6BD5"/>
    <w:rsid w:val="008E6C1E"/>
    <w:rsid w:val="008E7EA3"/>
    <w:rsid w:val="008F1153"/>
    <w:rsid w:val="008F11AF"/>
    <w:rsid w:val="008F2046"/>
    <w:rsid w:val="008F2130"/>
    <w:rsid w:val="008F2BB4"/>
    <w:rsid w:val="008F3289"/>
    <w:rsid w:val="008F3B9B"/>
    <w:rsid w:val="008F41D1"/>
    <w:rsid w:val="008F57D4"/>
    <w:rsid w:val="00900864"/>
    <w:rsid w:val="009012C1"/>
    <w:rsid w:val="0090353C"/>
    <w:rsid w:val="009043C5"/>
    <w:rsid w:val="00904BD1"/>
    <w:rsid w:val="00905098"/>
    <w:rsid w:val="0090599D"/>
    <w:rsid w:val="00905FAB"/>
    <w:rsid w:val="009066AC"/>
    <w:rsid w:val="009077EE"/>
    <w:rsid w:val="0090799B"/>
    <w:rsid w:val="00907AA3"/>
    <w:rsid w:val="009102B7"/>
    <w:rsid w:val="00912074"/>
    <w:rsid w:val="00915344"/>
    <w:rsid w:val="00916C73"/>
    <w:rsid w:val="00917E2E"/>
    <w:rsid w:val="009217DC"/>
    <w:rsid w:val="00925AA0"/>
    <w:rsid w:val="00926C9C"/>
    <w:rsid w:val="00927251"/>
    <w:rsid w:val="0093064B"/>
    <w:rsid w:val="00930F7B"/>
    <w:rsid w:val="00931B7F"/>
    <w:rsid w:val="00933637"/>
    <w:rsid w:val="009353A2"/>
    <w:rsid w:val="00936663"/>
    <w:rsid w:val="0093689C"/>
    <w:rsid w:val="009374CE"/>
    <w:rsid w:val="009404FA"/>
    <w:rsid w:val="009411D3"/>
    <w:rsid w:val="009412F3"/>
    <w:rsid w:val="00941B76"/>
    <w:rsid w:val="00942F17"/>
    <w:rsid w:val="00943083"/>
    <w:rsid w:val="009430C0"/>
    <w:rsid w:val="00946C48"/>
    <w:rsid w:val="009474DC"/>
    <w:rsid w:val="00947D5D"/>
    <w:rsid w:val="009510BB"/>
    <w:rsid w:val="00952FAF"/>
    <w:rsid w:val="009535F7"/>
    <w:rsid w:val="009536DA"/>
    <w:rsid w:val="009545BC"/>
    <w:rsid w:val="00955EF6"/>
    <w:rsid w:val="009566C3"/>
    <w:rsid w:val="00957A47"/>
    <w:rsid w:val="00962094"/>
    <w:rsid w:val="009624A4"/>
    <w:rsid w:val="00963E07"/>
    <w:rsid w:val="009646B5"/>
    <w:rsid w:val="009647E8"/>
    <w:rsid w:val="009654B7"/>
    <w:rsid w:val="009671A1"/>
    <w:rsid w:val="00967CCD"/>
    <w:rsid w:val="00970BF4"/>
    <w:rsid w:val="00971672"/>
    <w:rsid w:val="009728A7"/>
    <w:rsid w:val="009745F6"/>
    <w:rsid w:val="009747D5"/>
    <w:rsid w:val="00974962"/>
    <w:rsid w:val="00974C06"/>
    <w:rsid w:val="00974F29"/>
    <w:rsid w:val="009751CA"/>
    <w:rsid w:val="00976CE7"/>
    <w:rsid w:val="00977790"/>
    <w:rsid w:val="00980312"/>
    <w:rsid w:val="0098141F"/>
    <w:rsid w:val="00982037"/>
    <w:rsid w:val="009836D1"/>
    <w:rsid w:val="00985DB3"/>
    <w:rsid w:val="00987BC6"/>
    <w:rsid w:val="00991E30"/>
    <w:rsid w:val="00992EFC"/>
    <w:rsid w:val="00993FA8"/>
    <w:rsid w:val="00994388"/>
    <w:rsid w:val="0099460C"/>
    <w:rsid w:val="00996262"/>
    <w:rsid w:val="0099739A"/>
    <w:rsid w:val="009A1C37"/>
    <w:rsid w:val="009A1D2C"/>
    <w:rsid w:val="009A234D"/>
    <w:rsid w:val="009A2BB6"/>
    <w:rsid w:val="009A49F8"/>
    <w:rsid w:val="009A5947"/>
    <w:rsid w:val="009A616B"/>
    <w:rsid w:val="009B3828"/>
    <w:rsid w:val="009B398B"/>
    <w:rsid w:val="009B53D6"/>
    <w:rsid w:val="009B60FB"/>
    <w:rsid w:val="009B6F24"/>
    <w:rsid w:val="009B7079"/>
    <w:rsid w:val="009B732E"/>
    <w:rsid w:val="009B7B5A"/>
    <w:rsid w:val="009B7D1E"/>
    <w:rsid w:val="009C098A"/>
    <w:rsid w:val="009C0BA4"/>
    <w:rsid w:val="009C470D"/>
    <w:rsid w:val="009D07A4"/>
    <w:rsid w:val="009D1A9D"/>
    <w:rsid w:val="009D3DF1"/>
    <w:rsid w:val="009D4D07"/>
    <w:rsid w:val="009D4FCE"/>
    <w:rsid w:val="009D59C1"/>
    <w:rsid w:val="009D791D"/>
    <w:rsid w:val="009E4128"/>
    <w:rsid w:val="009E4773"/>
    <w:rsid w:val="009E59F3"/>
    <w:rsid w:val="009E6C30"/>
    <w:rsid w:val="009E7D15"/>
    <w:rsid w:val="009F0151"/>
    <w:rsid w:val="009F21F7"/>
    <w:rsid w:val="009F52AC"/>
    <w:rsid w:val="009F66A8"/>
    <w:rsid w:val="009F6CFE"/>
    <w:rsid w:val="00A00631"/>
    <w:rsid w:val="00A03E81"/>
    <w:rsid w:val="00A04F9F"/>
    <w:rsid w:val="00A0527B"/>
    <w:rsid w:val="00A07634"/>
    <w:rsid w:val="00A11097"/>
    <w:rsid w:val="00A1367C"/>
    <w:rsid w:val="00A1486D"/>
    <w:rsid w:val="00A153E7"/>
    <w:rsid w:val="00A155A7"/>
    <w:rsid w:val="00A2058C"/>
    <w:rsid w:val="00A2100D"/>
    <w:rsid w:val="00A22215"/>
    <w:rsid w:val="00A2300F"/>
    <w:rsid w:val="00A23C58"/>
    <w:rsid w:val="00A249E0"/>
    <w:rsid w:val="00A25B78"/>
    <w:rsid w:val="00A26591"/>
    <w:rsid w:val="00A26B00"/>
    <w:rsid w:val="00A26EFE"/>
    <w:rsid w:val="00A271F7"/>
    <w:rsid w:val="00A278F8"/>
    <w:rsid w:val="00A27F17"/>
    <w:rsid w:val="00A30725"/>
    <w:rsid w:val="00A309F1"/>
    <w:rsid w:val="00A31B0B"/>
    <w:rsid w:val="00A324AB"/>
    <w:rsid w:val="00A33E5B"/>
    <w:rsid w:val="00A33FB4"/>
    <w:rsid w:val="00A340DB"/>
    <w:rsid w:val="00A3504C"/>
    <w:rsid w:val="00A35DF9"/>
    <w:rsid w:val="00A36079"/>
    <w:rsid w:val="00A414DF"/>
    <w:rsid w:val="00A43756"/>
    <w:rsid w:val="00A43911"/>
    <w:rsid w:val="00A4548B"/>
    <w:rsid w:val="00A508B6"/>
    <w:rsid w:val="00A51D11"/>
    <w:rsid w:val="00A54AA3"/>
    <w:rsid w:val="00A55231"/>
    <w:rsid w:val="00A55816"/>
    <w:rsid w:val="00A56E71"/>
    <w:rsid w:val="00A60F30"/>
    <w:rsid w:val="00A611F1"/>
    <w:rsid w:val="00A62E9A"/>
    <w:rsid w:val="00A62FCB"/>
    <w:rsid w:val="00A64697"/>
    <w:rsid w:val="00A6505B"/>
    <w:rsid w:val="00A65C14"/>
    <w:rsid w:val="00A67432"/>
    <w:rsid w:val="00A75527"/>
    <w:rsid w:val="00A767D6"/>
    <w:rsid w:val="00A76BB7"/>
    <w:rsid w:val="00A76FE9"/>
    <w:rsid w:val="00A8216F"/>
    <w:rsid w:val="00A82214"/>
    <w:rsid w:val="00A82793"/>
    <w:rsid w:val="00A848B0"/>
    <w:rsid w:val="00A84A0F"/>
    <w:rsid w:val="00A84DB9"/>
    <w:rsid w:val="00A84FFD"/>
    <w:rsid w:val="00A86643"/>
    <w:rsid w:val="00A90108"/>
    <w:rsid w:val="00A912AD"/>
    <w:rsid w:val="00A92DC5"/>
    <w:rsid w:val="00A93753"/>
    <w:rsid w:val="00A95829"/>
    <w:rsid w:val="00A9594B"/>
    <w:rsid w:val="00A966AF"/>
    <w:rsid w:val="00A96899"/>
    <w:rsid w:val="00AA3836"/>
    <w:rsid w:val="00AA38B2"/>
    <w:rsid w:val="00AA536C"/>
    <w:rsid w:val="00AB11B2"/>
    <w:rsid w:val="00AB1B5B"/>
    <w:rsid w:val="00AB40E0"/>
    <w:rsid w:val="00AB414E"/>
    <w:rsid w:val="00AB60FD"/>
    <w:rsid w:val="00AB6503"/>
    <w:rsid w:val="00AB6822"/>
    <w:rsid w:val="00AB7C42"/>
    <w:rsid w:val="00AC109A"/>
    <w:rsid w:val="00AC15CD"/>
    <w:rsid w:val="00AC230B"/>
    <w:rsid w:val="00AC2CFA"/>
    <w:rsid w:val="00AC34A7"/>
    <w:rsid w:val="00AC59A2"/>
    <w:rsid w:val="00AC6F7A"/>
    <w:rsid w:val="00AC70A3"/>
    <w:rsid w:val="00AD113E"/>
    <w:rsid w:val="00AD11A3"/>
    <w:rsid w:val="00AD1969"/>
    <w:rsid w:val="00AD2BA0"/>
    <w:rsid w:val="00AD35E1"/>
    <w:rsid w:val="00AD52F6"/>
    <w:rsid w:val="00AD5BA6"/>
    <w:rsid w:val="00AD7CBE"/>
    <w:rsid w:val="00AE163C"/>
    <w:rsid w:val="00AE2A7C"/>
    <w:rsid w:val="00AE5335"/>
    <w:rsid w:val="00AE6865"/>
    <w:rsid w:val="00AE69E6"/>
    <w:rsid w:val="00AE6C27"/>
    <w:rsid w:val="00AE7200"/>
    <w:rsid w:val="00AE72DA"/>
    <w:rsid w:val="00AE7BDA"/>
    <w:rsid w:val="00AE7CE0"/>
    <w:rsid w:val="00AE7CF7"/>
    <w:rsid w:val="00AF271A"/>
    <w:rsid w:val="00AF2BAA"/>
    <w:rsid w:val="00AF3116"/>
    <w:rsid w:val="00AF68DF"/>
    <w:rsid w:val="00AF7DA8"/>
    <w:rsid w:val="00B020AE"/>
    <w:rsid w:val="00B02E2B"/>
    <w:rsid w:val="00B056AE"/>
    <w:rsid w:val="00B07C86"/>
    <w:rsid w:val="00B10C05"/>
    <w:rsid w:val="00B11E66"/>
    <w:rsid w:val="00B13C06"/>
    <w:rsid w:val="00B1538B"/>
    <w:rsid w:val="00B20AC3"/>
    <w:rsid w:val="00B2136E"/>
    <w:rsid w:val="00B21634"/>
    <w:rsid w:val="00B23FE1"/>
    <w:rsid w:val="00B25E9D"/>
    <w:rsid w:val="00B2657A"/>
    <w:rsid w:val="00B26F2B"/>
    <w:rsid w:val="00B2758B"/>
    <w:rsid w:val="00B3061C"/>
    <w:rsid w:val="00B30BAA"/>
    <w:rsid w:val="00B31567"/>
    <w:rsid w:val="00B323C1"/>
    <w:rsid w:val="00B32E1E"/>
    <w:rsid w:val="00B330B6"/>
    <w:rsid w:val="00B3703F"/>
    <w:rsid w:val="00B371B1"/>
    <w:rsid w:val="00B37C42"/>
    <w:rsid w:val="00B41884"/>
    <w:rsid w:val="00B4351D"/>
    <w:rsid w:val="00B43B6F"/>
    <w:rsid w:val="00B43E0C"/>
    <w:rsid w:val="00B44CB5"/>
    <w:rsid w:val="00B46734"/>
    <w:rsid w:val="00B469DD"/>
    <w:rsid w:val="00B46AF4"/>
    <w:rsid w:val="00B46F85"/>
    <w:rsid w:val="00B508FB"/>
    <w:rsid w:val="00B51008"/>
    <w:rsid w:val="00B539CF"/>
    <w:rsid w:val="00B551EC"/>
    <w:rsid w:val="00B5665A"/>
    <w:rsid w:val="00B57DC1"/>
    <w:rsid w:val="00B6466B"/>
    <w:rsid w:val="00B656AD"/>
    <w:rsid w:val="00B664FB"/>
    <w:rsid w:val="00B70F8D"/>
    <w:rsid w:val="00B7133D"/>
    <w:rsid w:val="00B71A71"/>
    <w:rsid w:val="00B732F7"/>
    <w:rsid w:val="00B73715"/>
    <w:rsid w:val="00B757B3"/>
    <w:rsid w:val="00B75B74"/>
    <w:rsid w:val="00B777D1"/>
    <w:rsid w:val="00B77BDE"/>
    <w:rsid w:val="00B807B1"/>
    <w:rsid w:val="00B81E01"/>
    <w:rsid w:val="00B847EC"/>
    <w:rsid w:val="00B85044"/>
    <w:rsid w:val="00B86D7E"/>
    <w:rsid w:val="00B90AFE"/>
    <w:rsid w:val="00B9319B"/>
    <w:rsid w:val="00B961DD"/>
    <w:rsid w:val="00B96B24"/>
    <w:rsid w:val="00B97472"/>
    <w:rsid w:val="00BA15AB"/>
    <w:rsid w:val="00BA1982"/>
    <w:rsid w:val="00BA2D24"/>
    <w:rsid w:val="00BA4160"/>
    <w:rsid w:val="00BA5DB3"/>
    <w:rsid w:val="00BA6437"/>
    <w:rsid w:val="00BB1BE3"/>
    <w:rsid w:val="00BB1C99"/>
    <w:rsid w:val="00BB3109"/>
    <w:rsid w:val="00BB545E"/>
    <w:rsid w:val="00BB5687"/>
    <w:rsid w:val="00BB66E9"/>
    <w:rsid w:val="00BC23F0"/>
    <w:rsid w:val="00BC367D"/>
    <w:rsid w:val="00BC4E92"/>
    <w:rsid w:val="00BC502F"/>
    <w:rsid w:val="00BC509E"/>
    <w:rsid w:val="00BC73B0"/>
    <w:rsid w:val="00BC76A8"/>
    <w:rsid w:val="00BD0F7D"/>
    <w:rsid w:val="00BD1506"/>
    <w:rsid w:val="00BD18E6"/>
    <w:rsid w:val="00BD1F3E"/>
    <w:rsid w:val="00BD208B"/>
    <w:rsid w:val="00BD3E7F"/>
    <w:rsid w:val="00BE5355"/>
    <w:rsid w:val="00BE5EEC"/>
    <w:rsid w:val="00BE64DE"/>
    <w:rsid w:val="00BE6931"/>
    <w:rsid w:val="00BE779B"/>
    <w:rsid w:val="00BE7F7C"/>
    <w:rsid w:val="00BF0505"/>
    <w:rsid w:val="00BF18BB"/>
    <w:rsid w:val="00BF5126"/>
    <w:rsid w:val="00BF5D4F"/>
    <w:rsid w:val="00BF5EA8"/>
    <w:rsid w:val="00BF622B"/>
    <w:rsid w:val="00BF7369"/>
    <w:rsid w:val="00BF7538"/>
    <w:rsid w:val="00C00B16"/>
    <w:rsid w:val="00C012DB"/>
    <w:rsid w:val="00C0154E"/>
    <w:rsid w:val="00C0307A"/>
    <w:rsid w:val="00C038D9"/>
    <w:rsid w:val="00C038E2"/>
    <w:rsid w:val="00C039F3"/>
    <w:rsid w:val="00C03AF5"/>
    <w:rsid w:val="00C05655"/>
    <w:rsid w:val="00C06A4D"/>
    <w:rsid w:val="00C06C1C"/>
    <w:rsid w:val="00C07995"/>
    <w:rsid w:val="00C11A42"/>
    <w:rsid w:val="00C12D4C"/>
    <w:rsid w:val="00C1405E"/>
    <w:rsid w:val="00C17151"/>
    <w:rsid w:val="00C200C0"/>
    <w:rsid w:val="00C201C7"/>
    <w:rsid w:val="00C2130C"/>
    <w:rsid w:val="00C21320"/>
    <w:rsid w:val="00C2662F"/>
    <w:rsid w:val="00C27EB8"/>
    <w:rsid w:val="00C30031"/>
    <w:rsid w:val="00C30BB0"/>
    <w:rsid w:val="00C36736"/>
    <w:rsid w:val="00C37AF5"/>
    <w:rsid w:val="00C43148"/>
    <w:rsid w:val="00C437C0"/>
    <w:rsid w:val="00C45824"/>
    <w:rsid w:val="00C45DD6"/>
    <w:rsid w:val="00C46B21"/>
    <w:rsid w:val="00C47218"/>
    <w:rsid w:val="00C477C1"/>
    <w:rsid w:val="00C52731"/>
    <w:rsid w:val="00C52DCC"/>
    <w:rsid w:val="00C53509"/>
    <w:rsid w:val="00C54DBA"/>
    <w:rsid w:val="00C56A7B"/>
    <w:rsid w:val="00C60451"/>
    <w:rsid w:val="00C60B2B"/>
    <w:rsid w:val="00C61352"/>
    <w:rsid w:val="00C6149B"/>
    <w:rsid w:val="00C65B8D"/>
    <w:rsid w:val="00C65ED9"/>
    <w:rsid w:val="00C66608"/>
    <w:rsid w:val="00C667D5"/>
    <w:rsid w:val="00C66B39"/>
    <w:rsid w:val="00C71B39"/>
    <w:rsid w:val="00C726D6"/>
    <w:rsid w:val="00C73B22"/>
    <w:rsid w:val="00C75344"/>
    <w:rsid w:val="00C7585B"/>
    <w:rsid w:val="00C76600"/>
    <w:rsid w:val="00C77A8E"/>
    <w:rsid w:val="00C77B68"/>
    <w:rsid w:val="00C81EEF"/>
    <w:rsid w:val="00C820A2"/>
    <w:rsid w:val="00C82333"/>
    <w:rsid w:val="00C83558"/>
    <w:rsid w:val="00C835CF"/>
    <w:rsid w:val="00C8374A"/>
    <w:rsid w:val="00C9024C"/>
    <w:rsid w:val="00C90756"/>
    <w:rsid w:val="00C92A29"/>
    <w:rsid w:val="00C9465A"/>
    <w:rsid w:val="00C9479A"/>
    <w:rsid w:val="00C94E07"/>
    <w:rsid w:val="00C95B3E"/>
    <w:rsid w:val="00C96466"/>
    <w:rsid w:val="00C965B5"/>
    <w:rsid w:val="00CA125C"/>
    <w:rsid w:val="00CA1357"/>
    <w:rsid w:val="00CA2373"/>
    <w:rsid w:val="00CA35B2"/>
    <w:rsid w:val="00CA3F1C"/>
    <w:rsid w:val="00CA5574"/>
    <w:rsid w:val="00CA7125"/>
    <w:rsid w:val="00CA7B96"/>
    <w:rsid w:val="00CB0F3D"/>
    <w:rsid w:val="00CB37AE"/>
    <w:rsid w:val="00CB5F78"/>
    <w:rsid w:val="00CC043C"/>
    <w:rsid w:val="00CC197C"/>
    <w:rsid w:val="00CC1A3C"/>
    <w:rsid w:val="00CC1E93"/>
    <w:rsid w:val="00CC2DA3"/>
    <w:rsid w:val="00CC312B"/>
    <w:rsid w:val="00CC38D6"/>
    <w:rsid w:val="00CC43DD"/>
    <w:rsid w:val="00CC43E8"/>
    <w:rsid w:val="00CC52F1"/>
    <w:rsid w:val="00CC5FAD"/>
    <w:rsid w:val="00CC6256"/>
    <w:rsid w:val="00CC755C"/>
    <w:rsid w:val="00CD0119"/>
    <w:rsid w:val="00CD01A2"/>
    <w:rsid w:val="00CD0A37"/>
    <w:rsid w:val="00CD18C7"/>
    <w:rsid w:val="00CD25B2"/>
    <w:rsid w:val="00CD29DE"/>
    <w:rsid w:val="00CD2DAE"/>
    <w:rsid w:val="00CD4D0E"/>
    <w:rsid w:val="00CD5167"/>
    <w:rsid w:val="00CD51EA"/>
    <w:rsid w:val="00CD56F3"/>
    <w:rsid w:val="00CD6F83"/>
    <w:rsid w:val="00CE2237"/>
    <w:rsid w:val="00CE4DEF"/>
    <w:rsid w:val="00CE5BCC"/>
    <w:rsid w:val="00CE6569"/>
    <w:rsid w:val="00CE67A4"/>
    <w:rsid w:val="00CE7CF8"/>
    <w:rsid w:val="00CF084D"/>
    <w:rsid w:val="00CF0911"/>
    <w:rsid w:val="00CF0CD7"/>
    <w:rsid w:val="00CF171F"/>
    <w:rsid w:val="00CF2422"/>
    <w:rsid w:val="00CF3683"/>
    <w:rsid w:val="00CF4DFD"/>
    <w:rsid w:val="00CF53C8"/>
    <w:rsid w:val="00CF5CB7"/>
    <w:rsid w:val="00CF6759"/>
    <w:rsid w:val="00D0126A"/>
    <w:rsid w:val="00D016E0"/>
    <w:rsid w:val="00D02859"/>
    <w:rsid w:val="00D03349"/>
    <w:rsid w:val="00D03743"/>
    <w:rsid w:val="00D0385E"/>
    <w:rsid w:val="00D0436D"/>
    <w:rsid w:val="00D04F42"/>
    <w:rsid w:val="00D050A1"/>
    <w:rsid w:val="00D07512"/>
    <w:rsid w:val="00D10199"/>
    <w:rsid w:val="00D11DFF"/>
    <w:rsid w:val="00D12520"/>
    <w:rsid w:val="00D12794"/>
    <w:rsid w:val="00D139A6"/>
    <w:rsid w:val="00D15387"/>
    <w:rsid w:val="00D168D1"/>
    <w:rsid w:val="00D16996"/>
    <w:rsid w:val="00D1781E"/>
    <w:rsid w:val="00D20EA3"/>
    <w:rsid w:val="00D22B4C"/>
    <w:rsid w:val="00D2347D"/>
    <w:rsid w:val="00D237CC"/>
    <w:rsid w:val="00D23863"/>
    <w:rsid w:val="00D26391"/>
    <w:rsid w:val="00D2662B"/>
    <w:rsid w:val="00D3560F"/>
    <w:rsid w:val="00D35A6E"/>
    <w:rsid w:val="00D363F7"/>
    <w:rsid w:val="00D36A9A"/>
    <w:rsid w:val="00D37352"/>
    <w:rsid w:val="00D37971"/>
    <w:rsid w:val="00D37D48"/>
    <w:rsid w:val="00D42A94"/>
    <w:rsid w:val="00D43B76"/>
    <w:rsid w:val="00D44A4E"/>
    <w:rsid w:val="00D44E4A"/>
    <w:rsid w:val="00D456DD"/>
    <w:rsid w:val="00D51CA2"/>
    <w:rsid w:val="00D520B7"/>
    <w:rsid w:val="00D528E6"/>
    <w:rsid w:val="00D548C9"/>
    <w:rsid w:val="00D5765F"/>
    <w:rsid w:val="00D61BAD"/>
    <w:rsid w:val="00D62438"/>
    <w:rsid w:val="00D632EE"/>
    <w:rsid w:val="00D6348D"/>
    <w:rsid w:val="00D635A9"/>
    <w:rsid w:val="00D64D9E"/>
    <w:rsid w:val="00D66AB6"/>
    <w:rsid w:val="00D72D1A"/>
    <w:rsid w:val="00D7331C"/>
    <w:rsid w:val="00D743DA"/>
    <w:rsid w:val="00D74BB4"/>
    <w:rsid w:val="00D76C72"/>
    <w:rsid w:val="00D77B3C"/>
    <w:rsid w:val="00D81AE5"/>
    <w:rsid w:val="00D81D0C"/>
    <w:rsid w:val="00D820D8"/>
    <w:rsid w:val="00D82860"/>
    <w:rsid w:val="00D82A5F"/>
    <w:rsid w:val="00D8359C"/>
    <w:rsid w:val="00D8455F"/>
    <w:rsid w:val="00D86263"/>
    <w:rsid w:val="00D86749"/>
    <w:rsid w:val="00D90FFA"/>
    <w:rsid w:val="00D91AD0"/>
    <w:rsid w:val="00D9208B"/>
    <w:rsid w:val="00D95B6B"/>
    <w:rsid w:val="00DA0A7B"/>
    <w:rsid w:val="00DA1D4A"/>
    <w:rsid w:val="00DA2901"/>
    <w:rsid w:val="00DA6FE0"/>
    <w:rsid w:val="00DB1C59"/>
    <w:rsid w:val="00DB376F"/>
    <w:rsid w:val="00DB45F7"/>
    <w:rsid w:val="00DB50DD"/>
    <w:rsid w:val="00DB519B"/>
    <w:rsid w:val="00DB6FAF"/>
    <w:rsid w:val="00DB6FDA"/>
    <w:rsid w:val="00DB70C6"/>
    <w:rsid w:val="00DB79E3"/>
    <w:rsid w:val="00DC043B"/>
    <w:rsid w:val="00DC0A1A"/>
    <w:rsid w:val="00DC10A3"/>
    <w:rsid w:val="00DC12E8"/>
    <w:rsid w:val="00DC1F9A"/>
    <w:rsid w:val="00DC3397"/>
    <w:rsid w:val="00DC452D"/>
    <w:rsid w:val="00DC4650"/>
    <w:rsid w:val="00DC4DD7"/>
    <w:rsid w:val="00DC582F"/>
    <w:rsid w:val="00DC58EB"/>
    <w:rsid w:val="00DC664E"/>
    <w:rsid w:val="00DC7CC3"/>
    <w:rsid w:val="00DD1CFC"/>
    <w:rsid w:val="00DD3DC2"/>
    <w:rsid w:val="00DD6205"/>
    <w:rsid w:val="00DD6D03"/>
    <w:rsid w:val="00DE0DE4"/>
    <w:rsid w:val="00DE2504"/>
    <w:rsid w:val="00DE2EFD"/>
    <w:rsid w:val="00DE3583"/>
    <w:rsid w:val="00DE3648"/>
    <w:rsid w:val="00DE3DAC"/>
    <w:rsid w:val="00DE404D"/>
    <w:rsid w:val="00DE4BFF"/>
    <w:rsid w:val="00DE5C00"/>
    <w:rsid w:val="00DE7A84"/>
    <w:rsid w:val="00DE7D5D"/>
    <w:rsid w:val="00DF0069"/>
    <w:rsid w:val="00DF2CAA"/>
    <w:rsid w:val="00DF3EC9"/>
    <w:rsid w:val="00DF7353"/>
    <w:rsid w:val="00DF7D0E"/>
    <w:rsid w:val="00E034B6"/>
    <w:rsid w:val="00E04085"/>
    <w:rsid w:val="00E05759"/>
    <w:rsid w:val="00E05790"/>
    <w:rsid w:val="00E10D26"/>
    <w:rsid w:val="00E10F49"/>
    <w:rsid w:val="00E1217C"/>
    <w:rsid w:val="00E1295B"/>
    <w:rsid w:val="00E12C4E"/>
    <w:rsid w:val="00E146C2"/>
    <w:rsid w:val="00E14CCA"/>
    <w:rsid w:val="00E22526"/>
    <w:rsid w:val="00E22E5C"/>
    <w:rsid w:val="00E24DF3"/>
    <w:rsid w:val="00E24E51"/>
    <w:rsid w:val="00E25A2E"/>
    <w:rsid w:val="00E26C8E"/>
    <w:rsid w:val="00E30AE7"/>
    <w:rsid w:val="00E3289B"/>
    <w:rsid w:val="00E33788"/>
    <w:rsid w:val="00E33F6B"/>
    <w:rsid w:val="00E35DB6"/>
    <w:rsid w:val="00E378CB"/>
    <w:rsid w:val="00E41235"/>
    <w:rsid w:val="00E43D26"/>
    <w:rsid w:val="00E4412F"/>
    <w:rsid w:val="00E4636F"/>
    <w:rsid w:val="00E46E08"/>
    <w:rsid w:val="00E50C2F"/>
    <w:rsid w:val="00E50CCA"/>
    <w:rsid w:val="00E51BE2"/>
    <w:rsid w:val="00E5350B"/>
    <w:rsid w:val="00E53B72"/>
    <w:rsid w:val="00E53FCF"/>
    <w:rsid w:val="00E569DD"/>
    <w:rsid w:val="00E5729A"/>
    <w:rsid w:val="00E6106B"/>
    <w:rsid w:val="00E625A9"/>
    <w:rsid w:val="00E65200"/>
    <w:rsid w:val="00E65AD2"/>
    <w:rsid w:val="00E6647A"/>
    <w:rsid w:val="00E66B33"/>
    <w:rsid w:val="00E703F2"/>
    <w:rsid w:val="00E70883"/>
    <w:rsid w:val="00E71909"/>
    <w:rsid w:val="00E7299F"/>
    <w:rsid w:val="00E7349D"/>
    <w:rsid w:val="00E774FD"/>
    <w:rsid w:val="00E8042C"/>
    <w:rsid w:val="00E8391E"/>
    <w:rsid w:val="00E83F30"/>
    <w:rsid w:val="00E85252"/>
    <w:rsid w:val="00E87385"/>
    <w:rsid w:val="00E87401"/>
    <w:rsid w:val="00E874DE"/>
    <w:rsid w:val="00E94522"/>
    <w:rsid w:val="00EA054D"/>
    <w:rsid w:val="00EA306D"/>
    <w:rsid w:val="00EA30A9"/>
    <w:rsid w:val="00EA4FBE"/>
    <w:rsid w:val="00EA580C"/>
    <w:rsid w:val="00EA5C2C"/>
    <w:rsid w:val="00EA738F"/>
    <w:rsid w:val="00EA763E"/>
    <w:rsid w:val="00EB047A"/>
    <w:rsid w:val="00EB0696"/>
    <w:rsid w:val="00EB240F"/>
    <w:rsid w:val="00EB2E6F"/>
    <w:rsid w:val="00EB30A7"/>
    <w:rsid w:val="00EB4802"/>
    <w:rsid w:val="00EB496C"/>
    <w:rsid w:val="00EB4DB3"/>
    <w:rsid w:val="00EB6620"/>
    <w:rsid w:val="00EC01E3"/>
    <w:rsid w:val="00EC14CA"/>
    <w:rsid w:val="00EC2FA9"/>
    <w:rsid w:val="00EC3E75"/>
    <w:rsid w:val="00EC421A"/>
    <w:rsid w:val="00EC5128"/>
    <w:rsid w:val="00EC6C33"/>
    <w:rsid w:val="00EC7487"/>
    <w:rsid w:val="00ED2CA8"/>
    <w:rsid w:val="00ED30B8"/>
    <w:rsid w:val="00ED30BE"/>
    <w:rsid w:val="00ED36E9"/>
    <w:rsid w:val="00ED4647"/>
    <w:rsid w:val="00ED4BA7"/>
    <w:rsid w:val="00ED6C4D"/>
    <w:rsid w:val="00ED6FAB"/>
    <w:rsid w:val="00EE4C2A"/>
    <w:rsid w:val="00EE70A4"/>
    <w:rsid w:val="00EF0926"/>
    <w:rsid w:val="00EF1202"/>
    <w:rsid w:val="00EF2A83"/>
    <w:rsid w:val="00EF3327"/>
    <w:rsid w:val="00EF359F"/>
    <w:rsid w:val="00EF65C9"/>
    <w:rsid w:val="00EF6962"/>
    <w:rsid w:val="00EF7060"/>
    <w:rsid w:val="00F00CA8"/>
    <w:rsid w:val="00F00E0D"/>
    <w:rsid w:val="00F01912"/>
    <w:rsid w:val="00F03376"/>
    <w:rsid w:val="00F038AB"/>
    <w:rsid w:val="00F059A7"/>
    <w:rsid w:val="00F0669E"/>
    <w:rsid w:val="00F11D22"/>
    <w:rsid w:val="00F1291E"/>
    <w:rsid w:val="00F12DA8"/>
    <w:rsid w:val="00F14353"/>
    <w:rsid w:val="00F1468C"/>
    <w:rsid w:val="00F148B6"/>
    <w:rsid w:val="00F151F4"/>
    <w:rsid w:val="00F16A34"/>
    <w:rsid w:val="00F201C6"/>
    <w:rsid w:val="00F261E0"/>
    <w:rsid w:val="00F26443"/>
    <w:rsid w:val="00F27B7B"/>
    <w:rsid w:val="00F3143C"/>
    <w:rsid w:val="00F319EC"/>
    <w:rsid w:val="00F31B5A"/>
    <w:rsid w:val="00F31BDF"/>
    <w:rsid w:val="00F31FD3"/>
    <w:rsid w:val="00F32733"/>
    <w:rsid w:val="00F3287C"/>
    <w:rsid w:val="00F32892"/>
    <w:rsid w:val="00F35EC7"/>
    <w:rsid w:val="00F368F6"/>
    <w:rsid w:val="00F37FBB"/>
    <w:rsid w:val="00F43609"/>
    <w:rsid w:val="00F44F7E"/>
    <w:rsid w:val="00F45144"/>
    <w:rsid w:val="00F45AAE"/>
    <w:rsid w:val="00F46003"/>
    <w:rsid w:val="00F46686"/>
    <w:rsid w:val="00F47AF8"/>
    <w:rsid w:val="00F47E9A"/>
    <w:rsid w:val="00F515C7"/>
    <w:rsid w:val="00F5181D"/>
    <w:rsid w:val="00F52CC3"/>
    <w:rsid w:val="00F53FE5"/>
    <w:rsid w:val="00F54E49"/>
    <w:rsid w:val="00F564A4"/>
    <w:rsid w:val="00F56B82"/>
    <w:rsid w:val="00F576D7"/>
    <w:rsid w:val="00F57E06"/>
    <w:rsid w:val="00F61152"/>
    <w:rsid w:val="00F613BB"/>
    <w:rsid w:val="00F61736"/>
    <w:rsid w:val="00F630AE"/>
    <w:rsid w:val="00F64E16"/>
    <w:rsid w:val="00F650A7"/>
    <w:rsid w:val="00F660A8"/>
    <w:rsid w:val="00F66156"/>
    <w:rsid w:val="00F66342"/>
    <w:rsid w:val="00F70707"/>
    <w:rsid w:val="00F70C4C"/>
    <w:rsid w:val="00F70D38"/>
    <w:rsid w:val="00F71C56"/>
    <w:rsid w:val="00F75901"/>
    <w:rsid w:val="00F763BC"/>
    <w:rsid w:val="00F7752A"/>
    <w:rsid w:val="00F778A3"/>
    <w:rsid w:val="00F80986"/>
    <w:rsid w:val="00F83A28"/>
    <w:rsid w:val="00F8461A"/>
    <w:rsid w:val="00F84A12"/>
    <w:rsid w:val="00F86394"/>
    <w:rsid w:val="00F86851"/>
    <w:rsid w:val="00F916FA"/>
    <w:rsid w:val="00F925A3"/>
    <w:rsid w:val="00F93F5D"/>
    <w:rsid w:val="00F94EDE"/>
    <w:rsid w:val="00F9695D"/>
    <w:rsid w:val="00F96A3C"/>
    <w:rsid w:val="00FA1D40"/>
    <w:rsid w:val="00FA28AD"/>
    <w:rsid w:val="00FA461A"/>
    <w:rsid w:val="00FB0229"/>
    <w:rsid w:val="00FB0FE1"/>
    <w:rsid w:val="00FB12A7"/>
    <w:rsid w:val="00FB34B5"/>
    <w:rsid w:val="00FB3A16"/>
    <w:rsid w:val="00FB42FF"/>
    <w:rsid w:val="00FB4633"/>
    <w:rsid w:val="00FB5495"/>
    <w:rsid w:val="00FB567F"/>
    <w:rsid w:val="00FC0BAD"/>
    <w:rsid w:val="00FC3D36"/>
    <w:rsid w:val="00FC476A"/>
    <w:rsid w:val="00FC490E"/>
    <w:rsid w:val="00FC6681"/>
    <w:rsid w:val="00FD1022"/>
    <w:rsid w:val="00FD1A4D"/>
    <w:rsid w:val="00FD290B"/>
    <w:rsid w:val="00FD2B0E"/>
    <w:rsid w:val="00FD3A40"/>
    <w:rsid w:val="00FD527F"/>
    <w:rsid w:val="00FD530D"/>
    <w:rsid w:val="00FD6E70"/>
    <w:rsid w:val="00FE07FA"/>
    <w:rsid w:val="00FE1E40"/>
    <w:rsid w:val="00FE270F"/>
    <w:rsid w:val="00FE31A0"/>
    <w:rsid w:val="00FE4C29"/>
    <w:rsid w:val="00FE4DA2"/>
    <w:rsid w:val="00FE5F8D"/>
    <w:rsid w:val="00FE6404"/>
    <w:rsid w:val="00FE676F"/>
    <w:rsid w:val="00FE6A14"/>
    <w:rsid w:val="00FE70F5"/>
    <w:rsid w:val="00FE771D"/>
    <w:rsid w:val="00FF18B1"/>
    <w:rsid w:val="00FF3F3D"/>
    <w:rsid w:val="00FF4691"/>
    <w:rsid w:val="00FF48BE"/>
    <w:rsid w:val="00FF56F9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4D38"/>
  <w15:docId w15:val="{B5A65419-4607-45A3-9004-28F66709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B82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703F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0F7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5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9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05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94"/>
    <w:rPr>
      <w:lang w:val="en-GB"/>
    </w:rPr>
  </w:style>
  <w:style w:type="table" w:styleId="TableGrid">
    <w:name w:val="Table Grid"/>
    <w:basedOn w:val="TableNormal"/>
    <w:uiPriority w:val="59"/>
    <w:rsid w:val="001F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306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06BB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306B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21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E7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E7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23365-A85C-4434-92BD-A28E6CFA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Furness</dc:creator>
  <cp:lastModifiedBy>Heather Jones</cp:lastModifiedBy>
  <cp:revision>3</cp:revision>
  <dcterms:created xsi:type="dcterms:W3CDTF">2021-10-13T21:14:00Z</dcterms:created>
  <dcterms:modified xsi:type="dcterms:W3CDTF">2021-10-14T02:33:00Z</dcterms:modified>
</cp:coreProperties>
</file>