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75A57" w14:textId="25FE55D6" w:rsidR="00C81D94" w:rsidRPr="000829DC" w:rsidRDefault="003260E9" w:rsidP="008806DE">
      <w:pPr>
        <w:pStyle w:val="TableofFigures"/>
        <w:tabs>
          <w:tab w:val="right" w:leader="dot" w:pos="9350"/>
        </w:tabs>
        <w:spacing w:line="240" w:lineRule="auto"/>
        <w:rPr>
          <w:rStyle w:val="Hyperlink"/>
          <w:noProof/>
        </w:rPr>
      </w:pPr>
      <w:r>
        <w:rPr>
          <w:noProof/>
          <w:color w:val="000080"/>
          <w:u w:val="single"/>
          <w:lang w:eastAsia="en-US"/>
        </w:rPr>
        <mc:AlternateContent>
          <mc:Choice Requires="wps">
            <w:drawing>
              <wp:anchor distT="0" distB="0" distL="114300" distR="114300" simplePos="0" relativeHeight="251660288" behindDoc="0" locked="0" layoutInCell="1" allowOverlap="1" wp14:anchorId="292FA88B" wp14:editId="7ECB0425">
                <wp:simplePos x="0" y="0"/>
                <wp:positionH relativeFrom="column">
                  <wp:posOffset>5715000</wp:posOffset>
                </wp:positionH>
                <wp:positionV relativeFrom="paragraph">
                  <wp:posOffset>8458200</wp:posOffset>
                </wp:positionV>
                <wp:extent cx="457200" cy="342900"/>
                <wp:effectExtent l="0" t="0" r="0" b="12700"/>
                <wp:wrapThrough wrapText="bothSides">
                  <wp:wrapPolygon edited="0">
                    <wp:start x="0" y="0"/>
                    <wp:lineTo x="0" y="20800"/>
                    <wp:lineTo x="20400" y="20800"/>
                    <wp:lineTo x="20400" y="0"/>
                    <wp:lineTo x="0" y="0"/>
                  </wp:wrapPolygon>
                </wp:wrapThrough>
                <wp:docPr id="1" name="Rectangle 1"/>
                <wp:cNvGraphicFramePr/>
                <a:graphic xmlns:a="http://schemas.openxmlformats.org/drawingml/2006/main">
                  <a:graphicData uri="http://schemas.microsoft.com/office/word/2010/wordprocessingShape">
                    <wps:wsp>
                      <wps:cNvSpPr/>
                      <wps:spPr>
                        <a:xfrm>
                          <a:off x="0" y="0"/>
                          <a:ext cx="457200" cy="342900"/>
                        </a:xfrm>
                        <a:prstGeom prst="rect">
                          <a:avLst/>
                        </a:prstGeom>
                        <a:solidFill>
                          <a:schemeClr val="bg1"/>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F19508" id="Rectangle 1" o:spid="_x0000_s1026" style="position:absolute;margin-left:450pt;margin-top:666pt;width:36pt;height:2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" fillcolor="white [3212]" stroked="f" strokeweight=".5pt">
                <w10:wrap type="through"/>
              </v:rect>
            </w:pict>
          </mc:Fallback>
        </mc:AlternateContent>
      </w:r>
      <w:r w:rsidR="00C81D94" w:rsidRPr="000829DC">
        <w:rPr>
          <w:rStyle w:val="Hyperlink"/>
          <w:noProof/>
          <w:lang w:eastAsia="en-US"/>
        </w:rPr>
        <mc:AlternateContent>
          <mc:Choice Requires="wps">
            <w:drawing>
              <wp:anchor distT="0" distB="0" distL="114300" distR="114300" simplePos="0" relativeHeight="251659264" behindDoc="0" locked="0" layoutInCell="1" allowOverlap="1" wp14:anchorId="77771319" wp14:editId="4E755F20">
                <wp:simplePos x="0" y="0"/>
                <wp:positionH relativeFrom="page">
                  <wp:posOffset>990600</wp:posOffset>
                </wp:positionH>
                <wp:positionV relativeFrom="page">
                  <wp:posOffset>981074</wp:posOffset>
                </wp:positionV>
                <wp:extent cx="6248400" cy="82010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6248400" cy="820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74E85B" w14:textId="131DBFF8" w:rsidR="004032FC" w:rsidRDefault="004032FC" w:rsidP="000829DC">
                            <w:pPr>
                              <w:jc w:val="center"/>
                              <w:rPr>
                                <w:smallCaps/>
                                <w:color w:val="404040" w:themeColor="text1" w:themeTint="BF"/>
                                <w:sz w:val="48"/>
                                <w:szCs w:val="48"/>
                              </w:rPr>
                            </w:pPr>
                            <w:r w:rsidRPr="000829DC">
                              <w:rPr>
                                <w:smallCaps/>
                                <w:color w:val="404040" w:themeColor="text1" w:themeTint="BF"/>
                                <w:sz w:val="48"/>
                                <w:szCs w:val="48"/>
                              </w:rPr>
                              <w:t>Technical assessment</w:t>
                            </w:r>
                            <w:r>
                              <w:rPr>
                                <w:smallCaps/>
                                <w:color w:val="404040" w:themeColor="text1" w:themeTint="BF"/>
                                <w:sz w:val="48"/>
                                <w:szCs w:val="48"/>
                              </w:rPr>
                              <w:t xml:space="preserve"> Of</w:t>
                            </w:r>
                            <w:r w:rsidRPr="000829DC">
                              <w:rPr>
                                <w:smallCaps/>
                                <w:color w:val="404040" w:themeColor="text1" w:themeTint="BF"/>
                                <w:sz w:val="48"/>
                                <w:szCs w:val="48"/>
                              </w:rPr>
                              <w:t xml:space="preserve"> </w:t>
                            </w:r>
                            <w:r>
                              <w:rPr>
                                <w:smallCaps/>
                                <w:color w:val="404040" w:themeColor="text1" w:themeTint="BF"/>
                                <w:sz w:val="48"/>
                                <w:szCs w:val="48"/>
                              </w:rPr>
                              <w:t>Municipal Water Distribution Efficiency</w:t>
                            </w:r>
                          </w:p>
                          <w:p w14:paraId="76E55D66" w14:textId="77777777" w:rsidR="004032FC" w:rsidRDefault="004032FC" w:rsidP="000829DC">
                            <w:pPr>
                              <w:jc w:val="center"/>
                              <w:rPr>
                                <w:smallCaps/>
                                <w:color w:val="404040" w:themeColor="text1" w:themeTint="BF"/>
                                <w:sz w:val="36"/>
                                <w:szCs w:val="36"/>
                              </w:rPr>
                            </w:pPr>
                          </w:p>
                          <w:p w14:paraId="0B5B69D5" w14:textId="7816D1CE" w:rsidR="004032FC" w:rsidRDefault="004032FC" w:rsidP="00E844EA">
                            <w:pPr>
                              <w:jc w:val="center"/>
                              <w:rPr>
                                <w:smallCaps/>
                                <w:color w:val="404040" w:themeColor="text1" w:themeTint="BF"/>
                                <w:sz w:val="36"/>
                                <w:szCs w:val="36"/>
                              </w:rPr>
                            </w:pPr>
                            <w:r>
                              <w:rPr>
                                <w:smallCaps/>
                                <w:color w:val="404040" w:themeColor="text1" w:themeTint="BF"/>
                                <w:sz w:val="36"/>
                                <w:szCs w:val="36"/>
                              </w:rPr>
                              <w:t>(Utility)</w:t>
                            </w:r>
                          </w:p>
                          <w:p w14:paraId="4CF7CB6C" w14:textId="367B5D29" w:rsidR="004032FC" w:rsidRDefault="004032FC" w:rsidP="00E844EA">
                            <w:pPr>
                              <w:jc w:val="center"/>
                              <w:rPr>
                                <w:smallCaps/>
                                <w:color w:val="404040" w:themeColor="text1" w:themeTint="BF"/>
                                <w:sz w:val="36"/>
                                <w:szCs w:val="36"/>
                              </w:rPr>
                            </w:pPr>
                            <w:r>
                              <w:rPr>
                                <w:smallCaps/>
                                <w:color w:val="404040" w:themeColor="text1" w:themeTint="BF"/>
                                <w:sz w:val="36"/>
                                <w:szCs w:val="36"/>
                              </w:rPr>
                              <w:t>(Non-Revenue Water,</w:t>
                            </w:r>
                            <w:r w:rsidRPr="00BF178B">
                              <w:rPr>
                                <w:smallCaps/>
                                <w:color w:val="404040" w:themeColor="text1" w:themeTint="BF"/>
                                <w:sz w:val="36"/>
                                <w:szCs w:val="36"/>
                              </w:rPr>
                              <w:t xml:space="preserve"> </w:t>
                            </w:r>
                            <w:r>
                              <w:rPr>
                                <w:smallCaps/>
                                <w:color w:val="404040" w:themeColor="text1" w:themeTint="BF"/>
                                <w:sz w:val="36"/>
                                <w:szCs w:val="36"/>
                              </w:rPr>
                              <w:t>Water Loss Control, Pressure Management, Active Leakage Control)</w:t>
                            </w:r>
                          </w:p>
                          <w:p w14:paraId="5943CD2B" w14:textId="77777777" w:rsidR="004032FC" w:rsidRDefault="004032FC" w:rsidP="000829DC">
                            <w:pPr>
                              <w:rPr>
                                <w:smallCaps/>
                                <w:color w:val="404040" w:themeColor="text1" w:themeTint="BF"/>
                                <w:sz w:val="36"/>
                                <w:szCs w:val="36"/>
                              </w:rPr>
                            </w:pPr>
                          </w:p>
                          <w:p w14:paraId="1922C9C8" w14:textId="77777777" w:rsidR="004032FC" w:rsidRDefault="004032FC" w:rsidP="000829DC">
                            <w:pPr>
                              <w:rPr>
                                <w:smallCaps/>
                                <w:color w:val="404040" w:themeColor="text1" w:themeTint="BF"/>
                                <w:sz w:val="36"/>
                                <w:szCs w:val="36"/>
                              </w:rPr>
                            </w:pPr>
                          </w:p>
                          <w:p w14:paraId="75C461A5" w14:textId="7F8A9180" w:rsidR="004032FC" w:rsidRDefault="004032FC" w:rsidP="000829DC">
                            <w:pPr>
                              <w:spacing w:after="0" w:line="240" w:lineRule="auto"/>
                              <w:jc w:val="center"/>
                              <w:rPr>
                                <w:smallCaps/>
                                <w:color w:val="404040" w:themeColor="text1" w:themeTint="BF"/>
                                <w:sz w:val="36"/>
                                <w:szCs w:val="36"/>
                              </w:rPr>
                            </w:pPr>
                            <w:r w:rsidRPr="000829DC">
                              <w:rPr>
                                <w:smallCaps/>
                                <w:color w:val="404040" w:themeColor="text1" w:themeTint="BF"/>
                                <w:sz w:val="36"/>
                                <w:szCs w:val="36"/>
                              </w:rPr>
                              <w:t>Draft 1.</w:t>
                            </w:r>
                            <w:r>
                              <w:rPr>
                                <w:smallCaps/>
                                <w:color w:val="404040" w:themeColor="text1" w:themeTint="BF"/>
                                <w:sz w:val="36"/>
                                <w:szCs w:val="36"/>
                              </w:rPr>
                              <w:t xml:space="preserve">1 </w:t>
                            </w:r>
                          </w:p>
                          <w:p w14:paraId="596D7C93" w14:textId="01FCDEB4" w:rsidR="004032FC" w:rsidRPr="000829DC" w:rsidRDefault="004032FC" w:rsidP="000829DC">
                            <w:pPr>
                              <w:spacing w:after="0" w:line="240" w:lineRule="auto"/>
                              <w:jc w:val="center"/>
                              <w:rPr>
                                <w:smallCaps/>
                                <w:color w:val="404040" w:themeColor="text1" w:themeTint="BF"/>
                                <w:sz w:val="36"/>
                                <w:szCs w:val="36"/>
                              </w:rPr>
                            </w:pPr>
                            <w:r>
                              <w:rPr>
                                <w:smallCaps/>
                                <w:color w:val="404040" w:themeColor="text1" w:themeTint="BF"/>
                                <w:sz w:val="36"/>
                                <w:szCs w:val="36"/>
                              </w:rPr>
                              <w:t>November, 2016</w:t>
                            </w:r>
                          </w:p>
                          <w:p w14:paraId="5850EC6A" w14:textId="77777777" w:rsidR="004032FC" w:rsidRPr="000829DC" w:rsidRDefault="004032FC" w:rsidP="000829DC">
                            <w:pPr>
                              <w:spacing w:after="0" w:line="240" w:lineRule="auto"/>
                              <w:rPr>
                                <w:smallCaps/>
                                <w:color w:val="404040" w:themeColor="text1" w:themeTint="BF"/>
                                <w:sz w:val="36"/>
                                <w:szCs w:val="36"/>
                              </w:rPr>
                            </w:pPr>
                          </w:p>
                          <w:p w14:paraId="338A969E" w14:textId="77777777" w:rsidR="004032FC" w:rsidRDefault="004032FC" w:rsidP="000829DC">
                            <w:pPr>
                              <w:spacing w:after="0" w:line="240" w:lineRule="auto"/>
                              <w:rPr>
                                <w:smallCaps/>
                                <w:color w:val="404040" w:themeColor="text1" w:themeTint="BF"/>
                                <w:sz w:val="36"/>
                                <w:szCs w:val="36"/>
                              </w:rPr>
                            </w:pPr>
                          </w:p>
                          <w:p w14:paraId="65546F4F" w14:textId="77777777" w:rsidR="004032FC" w:rsidRDefault="004032FC" w:rsidP="000829DC">
                            <w:pPr>
                              <w:spacing w:after="0" w:line="240" w:lineRule="auto"/>
                              <w:rPr>
                                <w:smallCaps/>
                                <w:color w:val="404040" w:themeColor="text1" w:themeTint="BF"/>
                                <w:sz w:val="36"/>
                                <w:szCs w:val="36"/>
                              </w:rPr>
                            </w:pPr>
                          </w:p>
                          <w:p w14:paraId="733F1897" w14:textId="77777777" w:rsidR="004032FC" w:rsidRDefault="004032FC" w:rsidP="000829DC">
                            <w:pPr>
                              <w:spacing w:after="0" w:line="240" w:lineRule="auto"/>
                              <w:rPr>
                                <w:smallCaps/>
                                <w:color w:val="404040" w:themeColor="text1" w:themeTint="BF"/>
                                <w:sz w:val="36"/>
                                <w:szCs w:val="36"/>
                              </w:rPr>
                            </w:pPr>
                          </w:p>
                          <w:p w14:paraId="569F5277" w14:textId="77777777" w:rsidR="004032FC" w:rsidRDefault="004032FC" w:rsidP="000829DC">
                            <w:pPr>
                              <w:spacing w:after="0" w:line="240" w:lineRule="auto"/>
                              <w:rPr>
                                <w:smallCaps/>
                                <w:color w:val="404040" w:themeColor="text1" w:themeTint="BF"/>
                                <w:sz w:val="36"/>
                                <w:szCs w:val="36"/>
                              </w:rPr>
                            </w:pPr>
                          </w:p>
                          <w:p w14:paraId="392B7194" w14:textId="77777777" w:rsidR="004032FC" w:rsidRDefault="004032FC" w:rsidP="000829DC">
                            <w:pPr>
                              <w:spacing w:after="0" w:line="240" w:lineRule="auto"/>
                              <w:rPr>
                                <w:smallCaps/>
                                <w:color w:val="404040" w:themeColor="text1" w:themeTint="BF"/>
                                <w:sz w:val="36"/>
                                <w:szCs w:val="36"/>
                              </w:rPr>
                            </w:pPr>
                          </w:p>
                          <w:p w14:paraId="52B10625" w14:textId="77777777" w:rsidR="004032FC" w:rsidRDefault="004032FC" w:rsidP="000829DC">
                            <w:pPr>
                              <w:spacing w:after="0" w:line="240" w:lineRule="auto"/>
                              <w:rPr>
                                <w:smallCaps/>
                                <w:color w:val="404040" w:themeColor="text1" w:themeTint="BF"/>
                                <w:sz w:val="36"/>
                                <w:szCs w:val="36"/>
                              </w:rPr>
                            </w:pPr>
                          </w:p>
                          <w:p w14:paraId="66C10BC1" w14:textId="418C97C5" w:rsidR="004032FC" w:rsidRPr="000829DC" w:rsidRDefault="004032FC" w:rsidP="000829DC">
                            <w:pPr>
                              <w:spacing w:after="0" w:line="240" w:lineRule="auto"/>
                              <w:rPr>
                                <w:b/>
                                <w:smallCaps/>
                                <w:color w:val="404040" w:themeColor="text1" w:themeTint="BF"/>
                                <w:sz w:val="28"/>
                                <w:szCs w:val="28"/>
                              </w:rPr>
                            </w:pPr>
                            <w:r w:rsidRPr="000829DC">
                              <w:rPr>
                                <w:b/>
                                <w:smallCaps/>
                                <w:color w:val="404040" w:themeColor="text1" w:themeTint="BF"/>
                                <w:sz w:val="28"/>
                                <w:szCs w:val="28"/>
                              </w:rPr>
                              <w:t>Prepared by:</w:t>
                            </w:r>
                            <w:r>
                              <w:rPr>
                                <w:b/>
                                <w:smallCaps/>
                                <w:color w:val="404040" w:themeColor="text1" w:themeTint="BF"/>
                                <w:sz w:val="28"/>
                                <w:szCs w:val="28"/>
                              </w:rPr>
                              <w:t xml:space="preserve"> </w:t>
                            </w:r>
                          </w:p>
                          <w:p w14:paraId="2A02DF4E" w14:textId="6CB52519" w:rsidR="004032FC" w:rsidRDefault="004032FC" w:rsidP="000829DC">
                            <w:pPr>
                              <w:spacing w:after="0" w:line="240" w:lineRule="auto"/>
                              <w:rPr>
                                <w:smallCaps/>
                                <w:color w:val="404040" w:themeColor="text1" w:themeTint="BF"/>
                                <w:sz w:val="28"/>
                                <w:szCs w:val="28"/>
                              </w:rPr>
                            </w:pPr>
                            <w:r>
                              <w:rPr>
                                <w:smallCaps/>
                                <w:color w:val="404040" w:themeColor="text1" w:themeTint="BF"/>
                                <w:sz w:val="28"/>
                                <w:szCs w:val="28"/>
                              </w:rPr>
                              <w:t>Kenneth Zame, Research</w:t>
                            </w:r>
                            <w:r w:rsidRPr="000829DC">
                              <w:rPr>
                                <w:smallCaps/>
                                <w:color w:val="404040" w:themeColor="text1" w:themeTint="BF"/>
                                <w:sz w:val="28"/>
                                <w:szCs w:val="28"/>
                              </w:rPr>
                              <w:t xml:space="preserve"> Fellow </w:t>
                            </w:r>
                          </w:p>
                          <w:p w14:paraId="7C5D11C9" w14:textId="77777777" w:rsidR="004032FC" w:rsidRPr="000829DC" w:rsidRDefault="004032FC" w:rsidP="000829DC">
                            <w:pPr>
                              <w:spacing w:after="0" w:line="240" w:lineRule="auto"/>
                              <w:rPr>
                                <w:smallCaps/>
                                <w:color w:val="404040" w:themeColor="text1" w:themeTint="BF"/>
                                <w:sz w:val="28"/>
                                <w:szCs w:val="28"/>
                              </w:rPr>
                            </w:pPr>
                          </w:p>
                          <w:p w14:paraId="4B5466A2" w14:textId="4B3A12C5" w:rsidR="004032FC" w:rsidRPr="000829DC" w:rsidRDefault="004032FC" w:rsidP="00E94C22">
                            <w:pPr>
                              <w:spacing w:after="0" w:line="240" w:lineRule="auto"/>
                              <w:rPr>
                                <w:b/>
                                <w:smallCaps/>
                                <w:color w:val="404040" w:themeColor="text1" w:themeTint="BF"/>
                                <w:sz w:val="28"/>
                                <w:szCs w:val="28"/>
                              </w:rPr>
                            </w:pPr>
                            <w:r>
                              <w:rPr>
                                <w:b/>
                                <w:smallCaps/>
                                <w:color w:val="404040" w:themeColor="text1" w:themeTint="BF"/>
                                <w:sz w:val="28"/>
                                <w:szCs w:val="28"/>
                              </w:rPr>
                              <w:t>Modified</w:t>
                            </w:r>
                            <w:r w:rsidRPr="000829DC">
                              <w:rPr>
                                <w:b/>
                                <w:smallCaps/>
                                <w:color w:val="404040" w:themeColor="text1" w:themeTint="BF"/>
                                <w:sz w:val="28"/>
                                <w:szCs w:val="28"/>
                              </w:rPr>
                              <w:t xml:space="preserve"> by:</w:t>
                            </w:r>
                            <w:r>
                              <w:rPr>
                                <w:b/>
                                <w:smallCaps/>
                                <w:color w:val="404040" w:themeColor="text1" w:themeTint="BF"/>
                                <w:sz w:val="28"/>
                                <w:szCs w:val="28"/>
                              </w:rPr>
                              <w:t xml:space="preserve"> </w:t>
                            </w:r>
                          </w:p>
                          <w:p w14:paraId="7FF22672" w14:textId="14055D32" w:rsidR="004032FC" w:rsidRPr="000829DC" w:rsidRDefault="004032FC" w:rsidP="00E94C22">
                            <w:pPr>
                              <w:spacing w:after="0" w:line="240" w:lineRule="auto"/>
                              <w:rPr>
                                <w:smallCaps/>
                                <w:color w:val="404040" w:themeColor="text1" w:themeTint="BF"/>
                                <w:sz w:val="28"/>
                                <w:szCs w:val="28"/>
                              </w:rPr>
                            </w:pPr>
                            <w:r>
                              <w:rPr>
                                <w:smallCaps/>
                                <w:color w:val="404040" w:themeColor="text1" w:themeTint="BF"/>
                                <w:sz w:val="28"/>
                                <w:szCs w:val="28"/>
                              </w:rPr>
                              <w:t>Dattakiran Jagu, Research</w:t>
                            </w:r>
                            <w:r w:rsidRPr="000829DC">
                              <w:rPr>
                                <w:smallCaps/>
                                <w:color w:val="404040" w:themeColor="text1" w:themeTint="BF"/>
                                <w:sz w:val="28"/>
                                <w:szCs w:val="28"/>
                              </w:rPr>
                              <w:t xml:space="preserve"> Fellow </w:t>
                            </w:r>
                          </w:p>
                          <w:p w14:paraId="6C4588F0" w14:textId="77777777" w:rsidR="004032FC" w:rsidRDefault="004032FC" w:rsidP="000829DC">
                            <w:pPr>
                              <w:rPr>
                                <w:smallCaps/>
                                <w:color w:val="404040" w:themeColor="text1" w:themeTint="BF"/>
                              </w:rPr>
                            </w:pPr>
                          </w:p>
                          <w:p w14:paraId="6BCE5199" w14:textId="57E8FDA4" w:rsidR="004032FC" w:rsidRPr="000829DC" w:rsidRDefault="004032FC" w:rsidP="000829DC">
                            <w:pPr>
                              <w:rPr>
                                <w:smallCaps/>
                                <w:color w:val="404040" w:themeColor="text1" w:themeTint="BF"/>
                                <w:sz w:val="56"/>
                                <w:szCs w:val="56"/>
                              </w:rPr>
                            </w:pPr>
                            <w:r w:rsidRPr="000829DC">
                              <w:rPr>
                                <w:smallCaps/>
                                <w:color w:val="002060"/>
                                <w:sz w:val="56"/>
                                <w:szCs w:val="56"/>
                              </w:rPr>
                              <w:t>ROJECT</w:t>
                            </w:r>
                            <w:r w:rsidRPr="000829DC">
                              <w:rPr>
                                <w:b/>
                                <w:bCs/>
                                <w:smallCaps/>
                                <w:color w:val="404040" w:themeColor="text1" w:themeTint="BF"/>
                                <w:sz w:val="56"/>
                                <w:szCs w:val="56"/>
                              </w:rPr>
                              <w:t>DRAWDOWN</w:t>
                            </w:r>
                          </w:p>
                          <w:p w14:paraId="56BC0364" w14:textId="21AAF997" w:rsidR="004032FC" w:rsidRPr="000829DC" w:rsidRDefault="004032FC" w:rsidP="00C81D94">
                            <w:pPr>
                              <w:rPr>
                                <w:smallCaps/>
                                <w:color w:val="4DA4D8" w:themeColor="accent3" w:themeTint="99"/>
                                <w:sz w:val="20"/>
                                <w:szCs w:val="20"/>
                              </w:rPr>
                            </w:pPr>
                            <w:r w:rsidRPr="000829DC">
                              <w:rPr>
                                <w:smallCaps/>
                                <w:color w:val="4DA4D8" w:themeColor="accent3" w:themeTint="99"/>
                                <w:sz w:val="20"/>
                                <w:szCs w:val="20"/>
                              </w:rPr>
                              <w:t xml:space="preserve">27 GATE 5 RD., SAUSALITO, CA 94965              </w:t>
                            </w:r>
                            <w:hyperlink r:id="rId9" w:history="1">
                              <w:r w:rsidRPr="000829DC">
                                <w:rPr>
                                  <w:rStyle w:val="Hyperlink"/>
                                  <w:smallCaps/>
                                  <w:color w:val="4DA4D8" w:themeColor="accent3" w:themeTint="99"/>
                                  <w:sz w:val="20"/>
                                  <w:szCs w:val="20"/>
                                </w:rPr>
                                <w:t>info@drawdown.org</w:t>
                              </w:r>
                            </w:hyperlink>
                            <w:r w:rsidRPr="000829DC">
                              <w:rPr>
                                <w:smallCaps/>
                                <w:color w:val="4DA4D8" w:themeColor="accent3" w:themeTint="99"/>
                                <w:sz w:val="20"/>
                                <w:szCs w:val="20"/>
                              </w:rPr>
                              <w:t xml:space="preserve">             </w:t>
                            </w:r>
                            <w:hyperlink r:id="rId10" w:history="1">
                              <w:r w:rsidRPr="000829DC">
                                <w:rPr>
                                  <w:rStyle w:val="Hyperlink"/>
                                  <w:smallCaps/>
                                  <w:color w:val="4DA4D8" w:themeColor="accent3" w:themeTint="99"/>
                                  <w:sz w:val="20"/>
                                  <w:szCs w:val="20"/>
                                </w:rPr>
                                <w:t>www.drawdown.org</w:t>
                              </w:r>
                            </w:hyperlink>
                            <w:r w:rsidRPr="000829DC">
                              <w:rPr>
                                <w:smallCaps/>
                                <w:color w:val="4DA4D8" w:themeColor="accent3" w:themeTint="99"/>
                                <w:sz w:val="20"/>
                                <w:szCs w:val="20"/>
                              </w:rPr>
                              <w:t xml:space="preserve">              </w:t>
                            </w:r>
                          </w:p>
                          <w:p w14:paraId="05DAFFE7" w14:textId="77777777" w:rsidR="004032FC" w:rsidRDefault="004032FC" w:rsidP="00C81D94">
                            <w:pPr>
                              <w:rPr>
                                <w:smallCaps/>
                                <w:color w:val="404040" w:themeColor="text1" w:themeTint="BF"/>
                                <w:sz w:val="36"/>
                                <w:szCs w:val="36"/>
                              </w:rPr>
                            </w:pPr>
                          </w:p>
                          <w:p w14:paraId="3D97FBF6" w14:textId="77777777" w:rsidR="004032FC" w:rsidRDefault="004032FC" w:rsidP="00C81D94">
                            <w:pPr>
                              <w:rPr>
                                <w:smallCaps/>
                                <w:color w:val="404040" w:themeColor="text1" w:themeTint="BF"/>
                                <w:sz w:val="36"/>
                                <w:szCs w:val="36"/>
                              </w:rPr>
                            </w:pPr>
                          </w:p>
                        </w:txbxContent>
                      </wps:txbx>
                      <wps:bodyPr rot="0" spcFirstLastPara="0" vertOverflow="overflow" horzOverflow="overflow" vert="horz" wrap="square" lIns="9144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7771319" id="_x0000_t202" coordsize="21600,21600" o:spt="202" path="m,l,21600r21600,l21600,xe">
                <v:stroke joinstyle="miter"/>
                <v:path gradientshapeok="t" o:connecttype="rect"/>
              </v:shapetype>
              <v:shape id="Text Box 154" o:spid="_x0000_s1026" type="#_x0000_t202" style="position:absolute;margin-left:78pt;margin-top:77.25pt;width:492pt;height:645.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" filled="f" stroked="f" strokeweight=".5pt">
                <v:textbox inset=",0,54pt,0">
                  <w:txbxContent>
                    <w:p w14:paraId="6774E85B" w14:textId="131DBFF8" w:rsidR="004032FC" w:rsidRDefault="004032FC" w:rsidP="000829DC">
                      <w:pPr>
                        <w:jc w:val="center"/>
                        <w:rPr>
                          <w:smallCaps/>
                          <w:color w:val="404040" w:themeColor="text1" w:themeTint="BF"/>
                          <w:sz w:val="48"/>
                          <w:szCs w:val="48"/>
                        </w:rPr>
                      </w:pPr>
                      <w:r w:rsidRPr="000829DC">
                        <w:rPr>
                          <w:smallCaps/>
                          <w:color w:val="404040" w:themeColor="text1" w:themeTint="BF"/>
                          <w:sz w:val="48"/>
                          <w:szCs w:val="48"/>
                        </w:rPr>
                        <w:t>Technical assessment</w:t>
                      </w:r>
                      <w:r>
                        <w:rPr>
                          <w:smallCaps/>
                          <w:color w:val="404040" w:themeColor="text1" w:themeTint="BF"/>
                          <w:sz w:val="48"/>
                          <w:szCs w:val="48"/>
                        </w:rPr>
                        <w:t xml:space="preserve"> Of</w:t>
                      </w:r>
                      <w:r w:rsidRPr="000829DC">
                        <w:rPr>
                          <w:smallCaps/>
                          <w:color w:val="404040" w:themeColor="text1" w:themeTint="BF"/>
                          <w:sz w:val="48"/>
                          <w:szCs w:val="48"/>
                        </w:rPr>
                        <w:t xml:space="preserve"> </w:t>
                      </w:r>
                      <w:r>
                        <w:rPr>
                          <w:smallCaps/>
                          <w:color w:val="404040" w:themeColor="text1" w:themeTint="BF"/>
                          <w:sz w:val="48"/>
                          <w:szCs w:val="48"/>
                        </w:rPr>
                        <w:t>Municipal Water Distribution Efficiency</w:t>
                      </w:r>
                    </w:p>
                    <w:p w14:paraId="76E55D66" w14:textId="77777777" w:rsidR="004032FC" w:rsidRDefault="004032FC" w:rsidP="000829DC">
                      <w:pPr>
                        <w:jc w:val="center"/>
                        <w:rPr>
                          <w:smallCaps/>
                          <w:color w:val="404040" w:themeColor="text1" w:themeTint="BF"/>
                          <w:sz w:val="36"/>
                          <w:szCs w:val="36"/>
                        </w:rPr>
                      </w:pPr>
                    </w:p>
                    <w:p w14:paraId="0B5B69D5" w14:textId="7816D1CE" w:rsidR="004032FC" w:rsidRDefault="004032FC" w:rsidP="00E844EA">
                      <w:pPr>
                        <w:jc w:val="center"/>
                        <w:rPr>
                          <w:smallCaps/>
                          <w:color w:val="404040" w:themeColor="text1" w:themeTint="BF"/>
                          <w:sz w:val="36"/>
                          <w:szCs w:val="36"/>
                        </w:rPr>
                      </w:pPr>
                      <w:r>
                        <w:rPr>
                          <w:smallCaps/>
                          <w:color w:val="404040" w:themeColor="text1" w:themeTint="BF"/>
                          <w:sz w:val="36"/>
                          <w:szCs w:val="36"/>
                        </w:rPr>
                        <w:t>(Utility)</w:t>
                      </w:r>
                    </w:p>
                    <w:p w14:paraId="4CF7CB6C" w14:textId="367B5D29" w:rsidR="004032FC" w:rsidRDefault="004032FC" w:rsidP="00E844EA">
                      <w:pPr>
                        <w:jc w:val="center"/>
                        <w:rPr>
                          <w:smallCaps/>
                          <w:color w:val="404040" w:themeColor="text1" w:themeTint="BF"/>
                          <w:sz w:val="36"/>
                          <w:szCs w:val="36"/>
                        </w:rPr>
                      </w:pPr>
                      <w:r>
                        <w:rPr>
                          <w:smallCaps/>
                          <w:color w:val="404040" w:themeColor="text1" w:themeTint="BF"/>
                          <w:sz w:val="36"/>
                          <w:szCs w:val="36"/>
                        </w:rPr>
                        <w:t>(Non-Revenue Water,</w:t>
                      </w:r>
                      <w:r w:rsidRPr="00BF178B">
                        <w:rPr>
                          <w:smallCaps/>
                          <w:color w:val="404040" w:themeColor="text1" w:themeTint="BF"/>
                          <w:sz w:val="36"/>
                          <w:szCs w:val="36"/>
                        </w:rPr>
                        <w:t xml:space="preserve"> </w:t>
                      </w:r>
                      <w:r>
                        <w:rPr>
                          <w:smallCaps/>
                          <w:color w:val="404040" w:themeColor="text1" w:themeTint="BF"/>
                          <w:sz w:val="36"/>
                          <w:szCs w:val="36"/>
                        </w:rPr>
                        <w:t>Water Loss Control, Pressure Management, Active Leakage Control)</w:t>
                      </w:r>
                    </w:p>
                    <w:p w14:paraId="5943CD2B" w14:textId="77777777" w:rsidR="004032FC" w:rsidRDefault="004032FC" w:rsidP="000829DC">
                      <w:pPr>
                        <w:rPr>
                          <w:smallCaps/>
                          <w:color w:val="404040" w:themeColor="text1" w:themeTint="BF"/>
                          <w:sz w:val="36"/>
                          <w:szCs w:val="36"/>
                        </w:rPr>
                      </w:pPr>
                    </w:p>
                    <w:p w14:paraId="1922C9C8" w14:textId="77777777" w:rsidR="004032FC" w:rsidRDefault="004032FC" w:rsidP="000829DC">
                      <w:pPr>
                        <w:rPr>
                          <w:smallCaps/>
                          <w:color w:val="404040" w:themeColor="text1" w:themeTint="BF"/>
                          <w:sz w:val="36"/>
                          <w:szCs w:val="36"/>
                        </w:rPr>
                      </w:pPr>
                    </w:p>
                    <w:p w14:paraId="75C461A5" w14:textId="7F8A9180" w:rsidR="004032FC" w:rsidRDefault="004032FC" w:rsidP="000829DC">
                      <w:pPr>
                        <w:spacing w:after="0" w:line="240" w:lineRule="auto"/>
                        <w:jc w:val="center"/>
                        <w:rPr>
                          <w:smallCaps/>
                          <w:color w:val="404040" w:themeColor="text1" w:themeTint="BF"/>
                          <w:sz w:val="36"/>
                          <w:szCs w:val="36"/>
                        </w:rPr>
                      </w:pPr>
                      <w:r w:rsidRPr="000829DC">
                        <w:rPr>
                          <w:smallCaps/>
                          <w:color w:val="404040" w:themeColor="text1" w:themeTint="BF"/>
                          <w:sz w:val="36"/>
                          <w:szCs w:val="36"/>
                        </w:rPr>
                        <w:t>Draft 1.</w:t>
                      </w:r>
                      <w:r>
                        <w:rPr>
                          <w:smallCaps/>
                          <w:color w:val="404040" w:themeColor="text1" w:themeTint="BF"/>
                          <w:sz w:val="36"/>
                          <w:szCs w:val="36"/>
                        </w:rPr>
                        <w:t xml:space="preserve">1 </w:t>
                      </w:r>
                    </w:p>
                    <w:p w14:paraId="596D7C93" w14:textId="01FCDEB4" w:rsidR="004032FC" w:rsidRPr="000829DC" w:rsidRDefault="004032FC" w:rsidP="000829DC">
                      <w:pPr>
                        <w:spacing w:after="0" w:line="240" w:lineRule="auto"/>
                        <w:jc w:val="center"/>
                        <w:rPr>
                          <w:smallCaps/>
                          <w:color w:val="404040" w:themeColor="text1" w:themeTint="BF"/>
                          <w:sz w:val="36"/>
                          <w:szCs w:val="36"/>
                        </w:rPr>
                      </w:pPr>
                      <w:r>
                        <w:rPr>
                          <w:smallCaps/>
                          <w:color w:val="404040" w:themeColor="text1" w:themeTint="BF"/>
                          <w:sz w:val="36"/>
                          <w:szCs w:val="36"/>
                        </w:rPr>
                        <w:t>November, 2016</w:t>
                      </w:r>
                    </w:p>
                    <w:p w14:paraId="5850EC6A" w14:textId="77777777" w:rsidR="004032FC" w:rsidRPr="000829DC" w:rsidRDefault="004032FC" w:rsidP="000829DC">
                      <w:pPr>
                        <w:spacing w:after="0" w:line="240" w:lineRule="auto"/>
                        <w:rPr>
                          <w:smallCaps/>
                          <w:color w:val="404040" w:themeColor="text1" w:themeTint="BF"/>
                          <w:sz w:val="36"/>
                          <w:szCs w:val="36"/>
                        </w:rPr>
                      </w:pPr>
                    </w:p>
                    <w:p w14:paraId="338A969E" w14:textId="77777777" w:rsidR="004032FC" w:rsidRDefault="004032FC" w:rsidP="000829DC">
                      <w:pPr>
                        <w:spacing w:after="0" w:line="240" w:lineRule="auto"/>
                        <w:rPr>
                          <w:smallCaps/>
                          <w:color w:val="404040" w:themeColor="text1" w:themeTint="BF"/>
                          <w:sz w:val="36"/>
                          <w:szCs w:val="36"/>
                        </w:rPr>
                      </w:pPr>
                    </w:p>
                    <w:p w14:paraId="65546F4F" w14:textId="77777777" w:rsidR="004032FC" w:rsidRDefault="004032FC" w:rsidP="000829DC">
                      <w:pPr>
                        <w:spacing w:after="0" w:line="240" w:lineRule="auto"/>
                        <w:rPr>
                          <w:smallCaps/>
                          <w:color w:val="404040" w:themeColor="text1" w:themeTint="BF"/>
                          <w:sz w:val="36"/>
                          <w:szCs w:val="36"/>
                        </w:rPr>
                      </w:pPr>
                    </w:p>
                    <w:p w14:paraId="733F1897" w14:textId="77777777" w:rsidR="004032FC" w:rsidRDefault="004032FC" w:rsidP="000829DC">
                      <w:pPr>
                        <w:spacing w:after="0" w:line="240" w:lineRule="auto"/>
                        <w:rPr>
                          <w:smallCaps/>
                          <w:color w:val="404040" w:themeColor="text1" w:themeTint="BF"/>
                          <w:sz w:val="36"/>
                          <w:szCs w:val="36"/>
                        </w:rPr>
                      </w:pPr>
                    </w:p>
                    <w:p w14:paraId="569F5277" w14:textId="77777777" w:rsidR="004032FC" w:rsidRDefault="004032FC" w:rsidP="000829DC">
                      <w:pPr>
                        <w:spacing w:after="0" w:line="240" w:lineRule="auto"/>
                        <w:rPr>
                          <w:smallCaps/>
                          <w:color w:val="404040" w:themeColor="text1" w:themeTint="BF"/>
                          <w:sz w:val="36"/>
                          <w:szCs w:val="36"/>
                        </w:rPr>
                      </w:pPr>
                    </w:p>
                    <w:p w14:paraId="392B7194" w14:textId="77777777" w:rsidR="004032FC" w:rsidRDefault="004032FC" w:rsidP="000829DC">
                      <w:pPr>
                        <w:spacing w:after="0" w:line="240" w:lineRule="auto"/>
                        <w:rPr>
                          <w:smallCaps/>
                          <w:color w:val="404040" w:themeColor="text1" w:themeTint="BF"/>
                          <w:sz w:val="36"/>
                          <w:szCs w:val="36"/>
                        </w:rPr>
                      </w:pPr>
                    </w:p>
                    <w:p w14:paraId="52B10625" w14:textId="77777777" w:rsidR="004032FC" w:rsidRDefault="004032FC" w:rsidP="000829DC">
                      <w:pPr>
                        <w:spacing w:after="0" w:line="240" w:lineRule="auto"/>
                        <w:rPr>
                          <w:smallCaps/>
                          <w:color w:val="404040" w:themeColor="text1" w:themeTint="BF"/>
                          <w:sz w:val="36"/>
                          <w:szCs w:val="36"/>
                        </w:rPr>
                      </w:pPr>
                    </w:p>
                    <w:p w14:paraId="66C10BC1" w14:textId="418C97C5" w:rsidR="004032FC" w:rsidRPr="000829DC" w:rsidRDefault="004032FC" w:rsidP="000829DC">
                      <w:pPr>
                        <w:spacing w:after="0" w:line="240" w:lineRule="auto"/>
                        <w:rPr>
                          <w:b/>
                          <w:smallCaps/>
                          <w:color w:val="404040" w:themeColor="text1" w:themeTint="BF"/>
                          <w:sz w:val="28"/>
                          <w:szCs w:val="28"/>
                        </w:rPr>
                      </w:pPr>
                      <w:r w:rsidRPr="000829DC">
                        <w:rPr>
                          <w:b/>
                          <w:smallCaps/>
                          <w:color w:val="404040" w:themeColor="text1" w:themeTint="BF"/>
                          <w:sz w:val="28"/>
                          <w:szCs w:val="28"/>
                        </w:rPr>
                        <w:t>Prepared by:</w:t>
                      </w:r>
                      <w:r>
                        <w:rPr>
                          <w:b/>
                          <w:smallCaps/>
                          <w:color w:val="404040" w:themeColor="text1" w:themeTint="BF"/>
                          <w:sz w:val="28"/>
                          <w:szCs w:val="28"/>
                        </w:rPr>
                        <w:t xml:space="preserve"> </w:t>
                      </w:r>
                    </w:p>
                    <w:p w14:paraId="2A02DF4E" w14:textId="6CB52519" w:rsidR="004032FC" w:rsidRDefault="004032FC" w:rsidP="000829DC">
                      <w:pPr>
                        <w:spacing w:after="0" w:line="240" w:lineRule="auto"/>
                        <w:rPr>
                          <w:smallCaps/>
                          <w:color w:val="404040" w:themeColor="text1" w:themeTint="BF"/>
                          <w:sz w:val="28"/>
                          <w:szCs w:val="28"/>
                        </w:rPr>
                      </w:pPr>
                      <w:r>
                        <w:rPr>
                          <w:smallCaps/>
                          <w:color w:val="404040" w:themeColor="text1" w:themeTint="BF"/>
                          <w:sz w:val="28"/>
                          <w:szCs w:val="28"/>
                        </w:rPr>
                        <w:t>Kenneth Zame, Research</w:t>
                      </w:r>
                      <w:r w:rsidRPr="000829DC">
                        <w:rPr>
                          <w:smallCaps/>
                          <w:color w:val="404040" w:themeColor="text1" w:themeTint="BF"/>
                          <w:sz w:val="28"/>
                          <w:szCs w:val="28"/>
                        </w:rPr>
                        <w:t xml:space="preserve"> Fellow </w:t>
                      </w:r>
                    </w:p>
                    <w:p w14:paraId="7C5D11C9" w14:textId="77777777" w:rsidR="004032FC" w:rsidRPr="000829DC" w:rsidRDefault="004032FC" w:rsidP="000829DC">
                      <w:pPr>
                        <w:spacing w:after="0" w:line="240" w:lineRule="auto"/>
                        <w:rPr>
                          <w:smallCaps/>
                          <w:color w:val="404040" w:themeColor="text1" w:themeTint="BF"/>
                          <w:sz w:val="28"/>
                          <w:szCs w:val="28"/>
                        </w:rPr>
                      </w:pPr>
                    </w:p>
                    <w:p w14:paraId="4B5466A2" w14:textId="4B3A12C5" w:rsidR="004032FC" w:rsidRPr="000829DC" w:rsidRDefault="004032FC" w:rsidP="00E94C22">
                      <w:pPr>
                        <w:spacing w:after="0" w:line="240" w:lineRule="auto"/>
                        <w:rPr>
                          <w:b/>
                          <w:smallCaps/>
                          <w:color w:val="404040" w:themeColor="text1" w:themeTint="BF"/>
                          <w:sz w:val="28"/>
                          <w:szCs w:val="28"/>
                        </w:rPr>
                      </w:pPr>
                      <w:r>
                        <w:rPr>
                          <w:b/>
                          <w:smallCaps/>
                          <w:color w:val="404040" w:themeColor="text1" w:themeTint="BF"/>
                          <w:sz w:val="28"/>
                          <w:szCs w:val="28"/>
                        </w:rPr>
                        <w:t>Modified</w:t>
                      </w:r>
                      <w:r w:rsidRPr="000829DC">
                        <w:rPr>
                          <w:b/>
                          <w:smallCaps/>
                          <w:color w:val="404040" w:themeColor="text1" w:themeTint="BF"/>
                          <w:sz w:val="28"/>
                          <w:szCs w:val="28"/>
                        </w:rPr>
                        <w:t xml:space="preserve"> by:</w:t>
                      </w:r>
                      <w:r>
                        <w:rPr>
                          <w:b/>
                          <w:smallCaps/>
                          <w:color w:val="404040" w:themeColor="text1" w:themeTint="BF"/>
                          <w:sz w:val="28"/>
                          <w:szCs w:val="28"/>
                        </w:rPr>
                        <w:t xml:space="preserve"> </w:t>
                      </w:r>
                    </w:p>
                    <w:p w14:paraId="7FF22672" w14:textId="14055D32" w:rsidR="004032FC" w:rsidRPr="000829DC" w:rsidRDefault="004032FC" w:rsidP="00E94C22">
                      <w:pPr>
                        <w:spacing w:after="0" w:line="240" w:lineRule="auto"/>
                        <w:rPr>
                          <w:smallCaps/>
                          <w:color w:val="404040" w:themeColor="text1" w:themeTint="BF"/>
                          <w:sz w:val="28"/>
                          <w:szCs w:val="28"/>
                        </w:rPr>
                      </w:pPr>
                      <w:r>
                        <w:rPr>
                          <w:smallCaps/>
                          <w:color w:val="404040" w:themeColor="text1" w:themeTint="BF"/>
                          <w:sz w:val="28"/>
                          <w:szCs w:val="28"/>
                        </w:rPr>
                        <w:t>Dattakiran Jagu, Research</w:t>
                      </w:r>
                      <w:r w:rsidRPr="000829DC">
                        <w:rPr>
                          <w:smallCaps/>
                          <w:color w:val="404040" w:themeColor="text1" w:themeTint="BF"/>
                          <w:sz w:val="28"/>
                          <w:szCs w:val="28"/>
                        </w:rPr>
                        <w:t xml:space="preserve"> Fellow </w:t>
                      </w:r>
                    </w:p>
                    <w:p w14:paraId="6C4588F0" w14:textId="77777777" w:rsidR="004032FC" w:rsidRDefault="004032FC" w:rsidP="000829DC">
                      <w:pPr>
                        <w:rPr>
                          <w:smallCaps/>
                          <w:color w:val="404040" w:themeColor="text1" w:themeTint="BF"/>
                        </w:rPr>
                      </w:pPr>
                    </w:p>
                    <w:p w14:paraId="6BCE5199" w14:textId="57E8FDA4" w:rsidR="004032FC" w:rsidRPr="000829DC" w:rsidRDefault="004032FC" w:rsidP="000829DC">
                      <w:pPr>
                        <w:rPr>
                          <w:smallCaps/>
                          <w:color w:val="404040" w:themeColor="text1" w:themeTint="BF"/>
                          <w:sz w:val="56"/>
                          <w:szCs w:val="56"/>
                        </w:rPr>
                      </w:pPr>
                      <w:r w:rsidRPr="000829DC">
                        <w:rPr>
                          <w:smallCaps/>
                          <w:color w:val="002060"/>
                          <w:sz w:val="56"/>
                          <w:szCs w:val="56"/>
                        </w:rPr>
                        <w:t>ROJECT</w:t>
                      </w:r>
                      <w:r w:rsidRPr="000829DC">
                        <w:rPr>
                          <w:b/>
                          <w:bCs/>
                          <w:smallCaps/>
                          <w:color w:val="404040" w:themeColor="text1" w:themeTint="BF"/>
                          <w:sz w:val="56"/>
                          <w:szCs w:val="56"/>
                        </w:rPr>
                        <w:t>DRAWDOWN</w:t>
                      </w:r>
                    </w:p>
                    <w:p w14:paraId="56BC0364" w14:textId="21AAF997" w:rsidR="004032FC" w:rsidRPr="000829DC" w:rsidRDefault="004032FC" w:rsidP="00C81D94">
                      <w:pPr>
                        <w:rPr>
                          <w:smallCaps/>
                          <w:color w:val="4DA4D8" w:themeColor="accent3" w:themeTint="99"/>
                          <w:sz w:val="20"/>
                          <w:szCs w:val="20"/>
                        </w:rPr>
                      </w:pPr>
                      <w:r w:rsidRPr="000829DC">
                        <w:rPr>
                          <w:smallCaps/>
                          <w:color w:val="4DA4D8" w:themeColor="accent3" w:themeTint="99"/>
                          <w:sz w:val="20"/>
                          <w:szCs w:val="20"/>
                        </w:rPr>
                        <w:t xml:space="preserve">27 GATE 5 RD., SAUSALITO, CA 94965              </w:t>
                      </w:r>
                      <w:hyperlink r:id="rId11" w:history="1">
                        <w:r w:rsidRPr="000829DC">
                          <w:rPr>
                            <w:rStyle w:val="Hyperlink"/>
                            <w:smallCaps/>
                            <w:color w:val="4DA4D8" w:themeColor="accent3" w:themeTint="99"/>
                            <w:sz w:val="20"/>
                            <w:szCs w:val="20"/>
                          </w:rPr>
                          <w:t>info@drawdown.org</w:t>
                        </w:r>
                      </w:hyperlink>
                      <w:r w:rsidRPr="000829DC">
                        <w:rPr>
                          <w:smallCaps/>
                          <w:color w:val="4DA4D8" w:themeColor="accent3" w:themeTint="99"/>
                          <w:sz w:val="20"/>
                          <w:szCs w:val="20"/>
                        </w:rPr>
                        <w:t xml:space="preserve">             </w:t>
                      </w:r>
                      <w:hyperlink r:id="rId12" w:history="1">
                        <w:r w:rsidRPr="000829DC">
                          <w:rPr>
                            <w:rStyle w:val="Hyperlink"/>
                            <w:smallCaps/>
                            <w:color w:val="4DA4D8" w:themeColor="accent3" w:themeTint="99"/>
                            <w:sz w:val="20"/>
                            <w:szCs w:val="20"/>
                          </w:rPr>
                          <w:t>www.drawdown.org</w:t>
                        </w:r>
                      </w:hyperlink>
                      <w:r w:rsidRPr="000829DC">
                        <w:rPr>
                          <w:smallCaps/>
                          <w:color w:val="4DA4D8" w:themeColor="accent3" w:themeTint="99"/>
                          <w:sz w:val="20"/>
                          <w:szCs w:val="20"/>
                        </w:rPr>
                        <w:t xml:space="preserve">              </w:t>
                      </w:r>
                    </w:p>
                    <w:p w14:paraId="05DAFFE7" w14:textId="77777777" w:rsidR="004032FC" w:rsidRDefault="004032FC" w:rsidP="00C81D94">
                      <w:pPr>
                        <w:rPr>
                          <w:smallCaps/>
                          <w:color w:val="404040" w:themeColor="text1" w:themeTint="BF"/>
                          <w:sz w:val="36"/>
                          <w:szCs w:val="36"/>
                        </w:rPr>
                      </w:pPr>
                    </w:p>
                    <w:p w14:paraId="3D97FBF6" w14:textId="77777777" w:rsidR="004032FC" w:rsidRDefault="004032FC" w:rsidP="00C81D94">
                      <w:pPr>
                        <w:rPr>
                          <w:smallCaps/>
                          <w:color w:val="404040" w:themeColor="text1" w:themeTint="BF"/>
                          <w:sz w:val="36"/>
                          <w:szCs w:val="36"/>
                        </w:rPr>
                      </w:pPr>
                    </w:p>
                  </w:txbxContent>
                </v:textbox>
                <w10:wrap type="square" anchorx="page" anchory="page"/>
              </v:shape>
            </w:pict>
          </mc:Fallback>
        </mc:AlternateContent>
      </w:r>
    </w:p>
    <w:sdt>
      <w:sdtPr>
        <w:rPr>
          <w:rFonts w:asciiTheme="minorHAnsi" w:eastAsiaTheme="minorEastAsia" w:hAnsiTheme="minorHAnsi" w:cstheme="minorBidi"/>
          <w:b w:val="0"/>
          <w:bCs w:val="0"/>
          <w:smallCaps w:val="0"/>
          <w:color w:val="auto"/>
          <w:sz w:val="22"/>
          <w:szCs w:val="22"/>
        </w:rPr>
        <w:id w:val="442275696"/>
        <w:docPartObj>
          <w:docPartGallery w:val="Table of Contents"/>
          <w:docPartUnique/>
        </w:docPartObj>
      </w:sdtPr>
      <w:sdtEndPr>
        <w:rPr>
          <w:noProof/>
        </w:rPr>
      </w:sdtEndPr>
      <w:sdtContent>
        <w:p w14:paraId="62199C04" w14:textId="77777777" w:rsidR="00640665" w:rsidRDefault="00640665" w:rsidP="00B144E5">
          <w:pPr>
            <w:pStyle w:val="TOCHeading"/>
            <w:numPr>
              <w:ilvl w:val="0"/>
              <w:numId w:val="0"/>
            </w:numPr>
            <w:spacing w:before="0" w:after="0" w:line="240" w:lineRule="auto"/>
          </w:pPr>
          <w:r>
            <w:t>Table of Contents</w:t>
          </w:r>
        </w:p>
        <w:p w14:paraId="4A0A782E" w14:textId="3D5CD308" w:rsidR="002E5AB3" w:rsidRDefault="00640665">
          <w:pPr>
            <w:pStyle w:val="TOC1"/>
            <w:tabs>
              <w:tab w:val="right" w:leader="dot" w:pos="9620"/>
            </w:tabs>
            <w:rPr>
              <w:noProof/>
              <w:lang w:eastAsia="en-US"/>
            </w:rPr>
          </w:pPr>
          <w:r>
            <w:fldChar w:fldCharType="begin"/>
          </w:r>
          <w:r>
            <w:instrText xml:space="preserve"> TOC \o "1-3" \h \z \u </w:instrText>
          </w:r>
          <w:r>
            <w:fldChar w:fldCharType="separate"/>
          </w:r>
          <w:hyperlink w:anchor="_Toc468569979" w:history="1">
            <w:r w:rsidR="002E5AB3" w:rsidRPr="000E4567">
              <w:rPr>
                <w:rStyle w:val="Hyperlink"/>
                <w:noProof/>
              </w:rPr>
              <w:t>Executive Summary</w:t>
            </w:r>
            <w:r w:rsidR="002E5AB3">
              <w:rPr>
                <w:noProof/>
                <w:webHidden/>
              </w:rPr>
              <w:tab/>
            </w:r>
            <w:r w:rsidR="002E5AB3">
              <w:rPr>
                <w:noProof/>
                <w:webHidden/>
              </w:rPr>
              <w:fldChar w:fldCharType="begin"/>
            </w:r>
            <w:r w:rsidR="002E5AB3">
              <w:rPr>
                <w:noProof/>
                <w:webHidden/>
              </w:rPr>
              <w:instrText xml:space="preserve"> PAGEREF _Toc468569979 \h </w:instrText>
            </w:r>
            <w:r w:rsidR="002E5AB3">
              <w:rPr>
                <w:noProof/>
                <w:webHidden/>
              </w:rPr>
            </w:r>
            <w:r w:rsidR="002E5AB3">
              <w:rPr>
                <w:noProof/>
                <w:webHidden/>
              </w:rPr>
              <w:fldChar w:fldCharType="separate"/>
            </w:r>
            <w:r w:rsidR="002E5AB3">
              <w:rPr>
                <w:noProof/>
                <w:webHidden/>
              </w:rPr>
              <w:t>4</w:t>
            </w:r>
            <w:r w:rsidR="002E5AB3">
              <w:rPr>
                <w:noProof/>
                <w:webHidden/>
              </w:rPr>
              <w:fldChar w:fldCharType="end"/>
            </w:r>
          </w:hyperlink>
        </w:p>
        <w:p w14:paraId="0EB15E45" w14:textId="3E111E7B" w:rsidR="002E5AB3" w:rsidRDefault="008721D8">
          <w:pPr>
            <w:pStyle w:val="TOC1"/>
            <w:tabs>
              <w:tab w:val="left" w:pos="440"/>
              <w:tab w:val="right" w:leader="dot" w:pos="9620"/>
            </w:tabs>
            <w:rPr>
              <w:noProof/>
              <w:lang w:eastAsia="en-US"/>
            </w:rPr>
          </w:pPr>
          <w:hyperlink w:anchor="_Toc468569980" w:history="1">
            <w:r w:rsidR="002E5AB3" w:rsidRPr="000E4567">
              <w:rPr>
                <w:rStyle w:val="Hyperlink"/>
                <w:noProof/>
              </w:rPr>
              <w:t>1</w:t>
            </w:r>
            <w:r w:rsidR="002E5AB3">
              <w:rPr>
                <w:noProof/>
                <w:lang w:eastAsia="en-US"/>
              </w:rPr>
              <w:tab/>
            </w:r>
            <w:r w:rsidR="002E5AB3" w:rsidRPr="000E4567">
              <w:rPr>
                <w:rStyle w:val="Hyperlink"/>
                <w:noProof/>
              </w:rPr>
              <w:t>Literature Review</w:t>
            </w:r>
            <w:r w:rsidR="002E5AB3">
              <w:rPr>
                <w:noProof/>
                <w:webHidden/>
              </w:rPr>
              <w:tab/>
            </w:r>
            <w:r w:rsidR="002E5AB3">
              <w:rPr>
                <w:noProof/>
                <w:webHidden/>
              </w:rPr>
              <w:fldChar w:fldCharType="begin"/>
            </w:r>
            <w:r w:rsidR="002E5AB3">
              <w:rPr>
                <w:noProof/>
                <w:webHidden/>
              </w:rPr>
              <w:instrText xml:space="preserve"> PAGEREF _Toc468569980 \h </w:instrText>
            </w:r>
            <w:r w:rsidR="002E5AB3">
              <w:rPr>
                <w:noProof/>
                <w:webHidden/>
              </w:rPr>
            </w:r>
            <w:r w:rsidR="002E5AB3">
              <w:rPr>
                <w:noProof/>
                <w:webHidden/>
              </w:rPr>
              <w:fldChar w:fldCharType="separate"/>
            </w:r>
            <w:r w:rsidR="002E5AB3">
              <w:rPr>
                <w:noProof/>
                <w:webHidden/>
              </w:rPr>
              <w:t>5</w:t>
            </w:r>
            <w:r w:rsidR="002E5AB3">
              <w:rPr>
                <w:noProof/>
                <w:webHidden/>
              </w:rPr>
              <w:fldChar w:fldCharType="end"/>
            </w:r>
          </w:hyperlink>
        </w:p>
        <w:p w14:paraId="457A4393" w14:textId="2AFA0A7B" w:rsidR="002E5AB3" w:rsidRDefault="008721D8">
          <w:pPr>
            <w:pStyle w:val="TOC2"/>
            <w:tabs>
              <w:tab w:val="left" w:pos="880"/>
              <w:tab w:val="right" w:leader="dot" w:pos="9620"/>
            </w:tabs>
            <w:rPr>
              <w:noProof/>
              <w:lang w:eastAsia="en-US"/>
            </w:rPr>
          </w:pPr>
          <w:hyperlink w:anchor="_Toc468569981" w:history="1">
            <w:r w:rsidR="002E5AB3" w:rsidRPr="000E4567">
              <w:rPr>
                <w:rStyle w:val="Hyperlink"/>
                <w:noProof/>
              </w:rPr>
              <w:t>1.1</w:t>
            </w:r>
            <w:r w:rsidR="002E5AB3">
              <w:rPr>
                <w:noProof/>
                <w:lang w:eastAsia="en-US"/>
              </w:rPr>
              <w:tab/>
            </w:r>
            <w:r w:rsidR="002E5AB3" w:rsidRPr="000E4567">
              <w:rPr>
                <w:rStyle w:val="Hyperlink"/>
                <w:noProof/>
              </w:rPr>
              <w:t>Pressure Management (PM) in Water Distribution Systems (WDSs)</w:t>
            </w:r>
            <w:r w:rsidR="002E5AB3">
              <w:rPr>
                <w:noProof/>
                <w:webHidden/>
              </w:rPr>
              <w:tab/>
            </w:r>
            <w:r w:rsidR="002E5AB3">
              <w:rPr>
                <w:noProof/>
                <w:webHidden/>
              </w:rPr>
              <w:fldChar w:fldCharType="begin"/>
            </w:r>
            <w:r w:rsidR="002E5AB3">
              <w:rPr>
                <w:noProof/>
                <w:webHidden/>
              </w:rPr>
              <w:instrText xml:space="preserve"> PAGEREF _Toc468569981 \h </w:instrText>
            </w:r>
            <w:r w:rsidR="002E5AB3">
              <w:rPr>
                <w:noProof/>
                <w:webHidden/>
              </w:rPr>
            </w:r>
            <w:r w:rsidR="002E5AB3">
              <w:rPr>
                <w:noProof/>
                <w:webHidden/>
              </w:rPr>
              <w:fldChar w:fldCharType="separate"/>
            </w:r>
            <w:r w:rsidR="002E5AB3">
              <w:rPr>
                <w:noProof/>
                <w:webHidden/>
              </w:rPr>
              <w:t>6</w:t>
            </w:r>
            <w:r w:rsidR="002E5AB3">
              <w:rPr>
                <w:noProof/>
                <w:webHidden/>
              </w:rPr>
              <w:fldChar w:fldCharType="end"/>
            </w:r>
          </w:hyperlink>
        </w:p>
        <w:p w14:paraId="7E7F3551" w14:textId="33B420C7" w:rsidR="002E5AB3" w:rsidRDefault="008721D8">
          <w:pPr>
            <w:pStyle w:val="TOC2"/>
            <w:tabs>
              <w:tab w:val="left" w:pos="880"/>
              <w:tab w:val="right" w:leader="dot" w:pos="9620"/>
            </w:tabs>
            <w:rPr>
              <w:noProof/>
              <w:lang w:eastAsia="en-US"/>
            </w:rPr>
          </w:pPr>
          <w:hyperlink w:anchor="_Toc468569982" w:history="1">
            <w:r w:rsidR="002E5AB3" w:rsidRPr="000E4567">
              <w:rPr>
                <w:rStyle w:val="Hyperlink"/>
                <w:noProof/>
              </w:rPr>
              <w:t>1.2</w:t>
            </w:r>
            <w:r w:rsidR="002E5AB3">
              <w:rPr>
                <w:noProof/>
                <w:lang w:eastAsia="en-US"/>
              </w:rPr>
              <w:tab/>
            </w:r>
            <w:r w:rsidR="002E5AB3" w:rsidRPr="000E4567">
              <w:rPr>
                <w:rStyle w:val="Hyperlink"/>
                <w:noProof/>
              </w:rPr>
              <w:t>Impact of Pressure Management on Reducing NRW</w:t>
            </w:r>
            <w:r w:rsidR="002E5AB3">
              <w:rPr>
                <w:noProof/>
                <w:webHidden/>
              </w:rPr>
              <w:tab/>
            </w:r>
            <w:r w:rsidR="002E5AB3">
              <w:rPr>
                <w:noProof/>
                <w:webHidden/>
              </w:rPr>
              <w:fldChar w:fldCharType="begin"/>
            </w:r>
            <w:r w:rsidR="002E5AB3">
              <w:rPr>
                <w:noProof/>
                <w:webHidden/>
              </w:rPr>
              <w:instrText xml:space="preserve"> PAGEREF _Toc468569982 \h </w:instrText>
            </w:r>
            <w:r w:rsidR="002E5AB3">
              <w:rPr>
                <w:noProof/>
                <w:webHidden/>
              </w:rPr>
            </w:r>
            <w:r w:rsidR="002E5AB3">
              <w:rPr>
                <w:noProof/>
                <w:webHidden/>
              </w:rPr>
              <w:fldChar w:fldCharType="separate"/>
            </w:r>
            <w:r w:rsidR="002E5AB3">
              <w:rPr>
                <w:noProof/>
                <w:webHidden/>
              </w:rPr>
              <w:t>8</w:t>
            </w:r>
            <w:r w:rsidR="002E5AB3">
              <w:rPr>
                <w:noProof/>
                <w:webHidden/>
              </w:rPr>
              <w:fldChar w:fldCharType="end"/>
            </w:r>
          </w:hyperlink>
        </w:p>
        <w:p w14:paraId="712D593C" w14:textId="075AC2FF" w:rsidR="002E5AB3" w:rsidRDefault="008721D8">
          <w:pPr>
            <w:pStyle w:val="TOC3"/>
            <w:tabs>
              <w:tab w:val="left" w:pos="1320"/>
              <w:tab w:val="right" w:leader="dot" w:pos="9620"/>
            </w:tabs>
            <w:rPr>
              <w:noProof/>
              <w:lang w:eastAsia="en-US"/>
            </w:rPr>
          </w:pPr>
          <w:hyperlink w:anchor="_Toc468569983" w:history="1">
            <w:r w:rsidR="002E5AB3" w:rsidRPr="000E4567">
              <w:rPr>
                <w:rStyle w:val="Hyperlink"/>
                <w:noProof/>
              </w:rPr>
              <w:t>1.2.1</w:t>
            </w:r>
            <w:r w:rsidR="002E5AB3">
              <w:rPr>
                <w:noProof/>
                <w:lang w:eastAsia="en-US"/>
              </w:rPr>
              <w:tab/>
            </w:r>
            <w:r w:rsidR="002E5AB3" w:rsidRPr="000E4567">
              <w:rPr>
                <w:rStyle w:val="Hyperlink"/>
                <w:noProof/>
              </w:rPr>
              <w:t>How Pressure Management (PM) in WDSs Works</w:t>
            </w:r>
            <w:r w:rsidR="002E5AB3">
              <w:rPr>
                <w:noProof/>
                <w:webHidden/>
              </w:rPr>
              <w:tab/>
            </w:r>
            <w:r w:rsidR="002E5AB3">
              <w:rPr>
                <w:noProof/>
                <w:webHidden/>
              </w:rPr>
              <w:fldChar w:fldCharType="begin"/>
            </w:r>
            <w:r w:rsidR="002E5AB3">
              <w:rPr>
                <w:noProof/>
                <w:webHidden/>
              </w:rPr>
              <w:instrText xml:space="preserve"> PAGEREF _Toc468569983 \h </w:instrText>
            </w:r>
            <w:r w:rsidR="002E5AB3">
              <w:rPr>
                <w:noProof/>
                <w:webHidden/>
              </w:rPr>
            </w:r>
            <w:r w:rsidR="002E5AB3">
              <w:rPr>
                <w:noProof/>
                <w:webHidden/>
              </w:rPr>
              <w:fldChar w:fldCharType="separate"/>
            </w:r>
            <w:r w:rsidR="002E5AB3">
              <w:rPr>
                <w:noProof/>
                <w:webHidden/>
              </w:rPr>
              <w:t>8</w:t>
            </w:r>
            <w:r w:rsidR="002E5AB3">
              <w:rPr>
                <w:noProof/>
                <w:webHidden/>
              </w:rPr>
              <w:fldChar w:fldCharType="end"/>
            </w:r>
          </w:hyperlink>
        </w:p>
        <w:p w14:paraId="73C559E4" w14:textId="2240AC69" w:rsidR="002E5AB3" w:rsidRDefault="008721D8">
          <w:pPr>
            <w:pStyle w:val="TOC3"/>
            <w:tabs>
              <w:tab w:val="left" w:pos="1320"/>
              <w:tab w:val="right" w:leader="dot" w:pos="9620"/>
            </w:tabs>
            <w:rPr>
              <w:noProof/>
              <w:lang w:eastAsia="en-US"/>
            </w:rPr>
          </w:pPr>
          <w:hyperlink w:anchor="_Toc468569984" w:history="1">
            <w:r w:rsidR="002E5AB3" w:rsidRPr="000E4567">
              <w:rPr>
                <w:rStyle w:val="Hyperlink"/>
                <w:noProof/>
              </w:rPr>
              <w:t>1.2.2</w:t>
            </w:r>
            <w:r w:rsidR="002E5AB3">
              <w:rPr>
                <w:noProof/>
                <w:lang w:eastAsia="en-US"/>
              </w:rPr>
              <w:tab/>
            </w:r>
            <w:r w:rsidR="002E5AB3" w:rsidRPr="000E4567">
              <w:rPr>
                <w:rStyle w:val="Hyperlink"/>
                <w:noProof/>
              </w:rPr>
              <w:t>PRVs for Modulating System Pressure</w:t>
            </w:r>
            <w:r w:rsidR="002E5AB3">
              <w:rPr>
                <w:noProof/>
                <w:webHidden/>
              </w:rPr>
              <w:tab/>
            </w:r>
            <w:r w:rsidR="002E5AB3">
              <w:rPr>
                <w:noProof/>
                <w:webHidden/>
              </w:rPr>
              <w:fldChar w:fldCharType="begin"/>
            </w:r>
            <w:r w:rsidR="002E5AB3">
              <w:rPr>
                <w:noProof/>
                <w:webHidden/>
              </w:rPr>
              <w:instrText xml:space="preserve"> PAGEREF _Toc468569984 \h </w:instrText>
            </w:r>
            <w:r w:rsidR="002E5AB3">
              <w:rPr>
                <w:noProof/>
                <w:webHidden/>
              </w:rPr>
            </w:r>
            <w:r w:rsidR="002E5AB3">
              <w:rPr>
                <w:noProof/>
                <w:webHidden/>
              </w:rPr>
              <w:fldChar w:fldCharType="separate"/>
            </w:r>
            <w:r w:rsidR="002E5AB3">
              <w:rPr>
                <w:noProof/>
                <w:webHidden/>
              </w:rPr>
              <w:t>9</w:t>
            </w:r>
            <w:r w:rsidR="002E5AB3">
              <w:rPr>
                <w:noProof/>
                <w:webHidden/>
              </w:rPr>
              <w:fldChar w:fldCharType="end"/>
            </w:r>
          </w:hyperlink>
        </w:p>
        <w:p w14:paraId="75166CD9" w14:textId="323E5878" w:rsidR="002E5AB3" w:rsidRDefault="008721D8">
          <w:pPr>
            <w:pStyle w:val="TOC2"/>
            <w:tabs>
              <w:tab w:val="left" w:pos="880"/>
              <w:tab w:val="right" w:leader="dot" w:pos="9620"/>
            </w:tabs>
            <w:rPr>
              <w:noProof/>
              <w:lang w:eastAsia="en-US"/>
            </w:rPr>
          </w:pPr>
          <w:hyperlink w:anchor="_Toc468569985" w:history="1">
            <w:r w:rsidR="002E5AB3" w:rsidRPr="000E4567">
              <w:rPr>
                <w:rStyle w:val="Hyperlink"/>
                <w:noProof/>
              </w:rPr>
              <w:t>1.3</w:t>
            </w:r>
            <w:r w:rsidR="002E5AB3">
              <w:rPr>
                <w:noProof/>
                <w:lang w:eastAsia="en-US"/>
              </w:rPr>
              <w:tab/>
            </w:r>
            <w:r w:rsidR="002E5AB3" w:rsidRPr="000E4567">
              <w:rPr>
                <w:rStyle w:val="Hyperlink"/>
                <w:noProof/>
              </w:rPr>
              <w:t>Active Leakage Control (ALC) in Water Distribution Systems (WDSs)</w:t>
            </w:r>
            <w:r w:rsidR="002E5AB3">
              <w:rPr>
                <w:noProof/>
                <w:webHidden/>
              </w:rPr>
              <w:tab/>
            </w:r>
            <w:r w:rsidR="002E5AB3">
              <w:rPr>
                <w:noProof/>
                <w:webHidden/>
              </w:rPr>
              <w:fldChar w:fldCharType="begin"/>
            </w:r>
            <w:r w:rsidR="002E5AB3">
              <w:rPr>
                <w:noProof/>
                <w:webHidden/>
              </w:rPr>
              <w:instrText xml:space="preserve"> PAGEREF _Toc468569985 \h </w:instrText>
            </w:r>
            <w:r w:rsidR="002E5AB3">
              <w:rPr>
                <w:noProof/>
                <w:webHidden/>
              </w:rPr>
            </w:r>
            <w:r w:rsidR="002E5AB3">
              <w:rPr>
                <w:noProof/>
                <w:webHidden/>
              </w:rPr>
              <w:fldChar w:fldCharType="separate"/>
            </w:r>
            <w:r w:rsidR="002E5AB3">
              <w:rPr>
                <w:noProof/>
                <w:webHidden/>
              </w:rPr>
              <w:t>10</w:t>
            </w:r>
            <w:r w:rsidR="002E5AB3">
              <w:rPr>
                <w:noProof/>
                <w:webHidden/>
              </w:rPr>
              <w:fldChar w:fldCharType="end"/>
            </w:r>
          </w:hyperlink>
        </w:p>
        <w:p w14:paraId="785AA5C2" w14:textId="0502CEFD" w:rsidR="002E5AB3" w:rsidRDefault="008721D8">
          <w:pPr>
            <w:pStyle w:val="TOC2"/>
            <w:tabs>
              <w:tab w:val="left" w:pos="880"/>
              <w:tab w:val="right" w:leader="dot" w:pos="9620"/>
            </w:tabs>
            <w:rPr>
              <w:noProof/>
              <w:lang w:eastAsia="en-US"/>
            </w:rPr>
          </w:pPr>
          <w:hyperlink w:anchor="_Toc468569986" w:history="1">
            <w:r w:rsidR="002E5AB3" w:rsidRPr="000E4567">
              <w:rPr>
                <w:rStyle w:val="Hyperlink"/>
                <w:noProof/>
              </w:rPr>
              <w:t>1.4</w:t>
            </w:r>
            <w:r w:rsidR="002E5AB3">
              <w:rPr>
                <w:noProof/>
                <w:lang w:eastAsia="en-US"/>
              </w:rPr>
              <w:tab/>
            </w:r>
            <w:r w:rsidR="002E5AB3" w:rsidRPr="000E4567">
              <w:rPr>
                <w:rStyle w:val="Hyperlink"/>
                <w:noProof/>
              </w:rPr>
              <w:t>Adoption of Pressure Management in WDSs</w:t>
            </w:r>
            <w:r w:rsidR="002E5AB3">
              <w:rPr>
                <w:noProof/>
                <w:webHidden/>
              </w:rPr>
              <w:tab/>
            </w:r>
            <w:r w:rsidR="002E5AB3">
              <w:rPr>
                <w:noProof/>
                <w:webHidden/>
              </w:rPr>
              <w:fldChar w:fldCharType="begin"/>
            </w:r>
            <w:r w:rsidR="002E5AB3">
              <w:rPr>
                <w:noProof/>
                <w:webHidden/>
              </w:rPr>
              <w:instrText xml:space="preserve"> PAGEREF _Toc468569986 \h </w:instrText>
            </w:r>
            <w:r w:rsidR="002E5AB3">
              <w:rPr>
                <w:noProof/>
                <w:webHidden/>
              </w:rPr>
            </w:r>
            <w:r w:rsidR="002E5AB3">
              <w:rPr>
                <w:noProof/>
                <w:webHidden/>
              </w:rPr>
              <w:fldChar w:fldCharType="separate"/>
            </w:r>
            <w:r w:rsidR="002E5AB3">
              <w:rPr>
                <w:noProof/>
                <w:webHidden/>
              </w:rPr>
              <w:t>11</w:t>
            </w:r>
            <w:r w:rsidR="002E5AB3">
              <w:rPr>
                <w:noProof/>
                <w:webHidden/>
              </w:rPr>
              <w:fldChar w:fldCharType="end"/>
            </w:r>
          </w:hyperlink>
        </w:p>
        <w:p w14:paraId="4895F717" w14:textId="1C6CD1AA" w:rsidR="002E5AB3" w:rsidRDefault="008721D8">
          <w:pPr>
            <w:pStyle w:val="TOC3"/>
            <w:tabs>
              <w:tab w:val="left" w:pos="1320"/>
              <w:tab w:val="right" w:leader="dot" w:pos="9620"/>
            </w:tabs>
            <w:rPr>
              <w:noProof/>
              <w:lang w:eastAsia="en-US"/>
            </w:rPr>
          </w:pPr>
          <w:hyperlink w:anchor="_Toc468569987" w:history="1">
            <w:r w:rsidR="002E5AB3" w:rsidRPr="000E4567">
              <w:rPr>
                <w:rStyle w:val="Hyperlink"/>
                <w:noProof/>
              </w:rPr>
              <w:t>1.4.1</w:t>
            </w:r>
            <w:r w:rsidR="002E5AB3">
              <w:rPr>
                <w:noProof/>
                <w:lang w:eastAsia="en-US"/>
              </w:rPr>
              <w:tab/>
            </w:r>
            <w:r w:rsidR="002E5AB3" w:rsidRPr="000E4567">
              <w:rPr>
                <w:rStyle w:val="Hyperlink"/>
                <w:noProof/>
              </w:rPr>
              <w:t>Trends in Pressure Management</w:t>
            </w:r>
            <w:r w:rsidR="002E5AB3">
              <w:rPr>
                <w:noProof/>
                <w:webHidden/>
              </w:rPr>
              <w:tab/>
            </w:r>
            <w:r w:rsidR="002E5AB3">
              <w:rPr>
                <w:noProof/>
                <w:webHidden/>
              </w:rPr>
              <w:fldChar w:fldCharType="begin"/>
            </w:r>
            <w:r w:rsidR="002E5AB3">
              <w:rPr>
                <w:noProof/>
                <w:webHidden/>
              </w:rPr>
              <w:instrText xml:space="preserve"> PAGEREF _Toc468569987 \h </w:instrText>
            </w:r>
            <w:r w:rsidR="002E5AB3">
              <w:rPr>
                <w:noProof/>
                <w:webHidden/>
              </w:rPr>
            </w:r>
            <w:r w:rsidR="002E5AB3">
              <w:rPr>
                <w:noProof/>
                <w:webHidden/>
              </w:rPr>
              <w:fldChar w:fldCharType="separate"/>
            </w:r>
            <w:r w:rsidR="002E5AB3">
              <w:rPr>
                <w:noProof/>
                <w:webHidden/>
              </w:rPr>
              <w:t>11</w:t>
            </w:r>
            <w:r w:rsidR="002E5AB3">
              <w:rPr>
                <w:noProof/>
                <w:webHidden/>
              </w:rPr>
              <w:fldChar w:fldCharType="end"/>
            </w:r>
          </w:hyperlink>
        </w:p>
        <w:p w14:paraId="3C3511AF" w14:textId="4AFD609D" w:rsidR="002E5AB3" w:rsidRDefault="008721D8">
          <w:pPr>
            <w:pStyle w:val="TOC3"/>
            <w:tabs>
              <w:tab w:val="left" w:pos="1320"/>
              <w:tab w:val="right" w:leader="dot" w:pos="9620"/>
            </w:tabs>
            <w:rPr>
              <w:noProof/>
              <w:lang w:eastAsia="en-US"/>
            </w:rPr>
          </w:pPr>
          <w:hyperlink w:anchor="_Toc468569988" w:history="1">
            <w:r w:rsidR="002E5AB3" w:rsidRPr="000E4567">
              <w:rPr>
                <w:rStyle w:val="Hyperlink"/>
                <w:noProof/>
              </w:rPr>
              <w:t>1.4.2</w:t>
            </w:r>
            <w:r w:rsidR="002E5AB3">
              <w:rPr>
                <w:noProof/>
                <w:lang w:eastAsia="en-US"/>
              </w:rPr>
              <w:tab/>
            </w:r>
            <w:r w:rsidR="002E5AB3" w:rsidRPr="000E4567">
              <w:rPr>
                <w:rStyle w:val="Hyperlink"/>
                <w:noProof/>
              </w:rPr>
              <w:t>Advances in Pressure Management</w:t>
            </w:r>
            <w:r w:rsidR="002E5AB3">
              <w:rPr>
                <w:noProof/>
                <w:webHidden/>
              </w:rPr>
              <w:tab/>
            </w:r>
            <w:r w:rsidR="002E5AB3">
              <w:rPr>
                <w:noProof/>
                <w:webHidden/>
              </w:rPr>
              <w:fldChar w:fldCharType="begin"/>
            </w:r>
            <w:r w:rsidR="002E5AB3">
              <w:rPr>
                <w:noProof/>
                <w:webHidden/>
              </w:rPr>
              <w:instrText xml:space="preserve"> PAGEREF _Toc468569988 \h </w:instrText>
            </w:r>
            <w:r w:rsidR="002E5AB3">
              <w:rPr>
                <w:noProof/>
                <w:webHidden/>
              </w:rPr>
            </w:r>
            <w:r w:rsidR="002E5AB3">
              <w:rPr>
                <w:noProof/>
                <w:webHidden/>
              </w:rPr>
              <w:fldChar w:fldCharType="separate"/>
            </w:r>
            <w:r w:rsidR="002E5AB3">
              <w:rPr>
                <w:noProof/>
                <w:webHidden/>
              </w:rPr>
              <w:t>12</w:t>
            </w:r>
            <w:r w:rsidR="002E5AB3">
              <w:rPr>
                <w:noProof/>
                <w:webHidden/>
              </w:rPr>
              <w:fldChar w:fldCharType="end"/>
            </w:r>
          </w:hyperlink>
        </w:p>
        <w:p w14:paraId="5AF448BB" w14:textId="250FD8F4" w:rsidR="002E5AB3" w:rsidRDefault="008721D8">
          <w:pPr>
            <w:pStyle w:val="TOC3"/>
            <w:tabs>
              <w:tab w:val="left" w:pos="1320"/>
              <w:tab w:val="right" w:leader="dot" w:pos="9620"/>
            </w:tabs>
            <w:rPr>
              <w:noProof/>
              <w:lang w:eastAsia="en-US"/>
            </w:rPr>
          </w:pPr>
          <w:hyperlink w:anchor="_Toc468569989" w:history="1">
            <w:r w:rsidR="002E5AB3" w:rsidRPr="000E4567">
              <w:rPr>
                <w:rStyle w:val="Hyperlink"/>
                <w:noProof/>
              </w:rPr>
              <w:t>1.4.3</w:t>
            </w:r>
            <w:r w:rsidR="002E5AB3">
              <w:rPr>
                <w:noProof/>
                <w:lang w:eastAsia="en-US"/>
              </w:rPr>
              <w:tab/>
            </w:r>
            <w:r w:rsidR="002E5AB3" w:rsidRPr="000E4567">
              <w:rPr>
                <w:rStyle w:val="Hyperlink"/>
                <w:noProof/>
              </w:rPr>
              <w:t>Trends in Active Leakage Control</w:t>
            </w:r>
            <w:r w:rsidR="002E5AB3">
              <w:rPr>
                <w:noProof/>
                <w:webHidden/>
              </w:rPr>
              <w:tab/>
            </w:r>
            <w:r w:rsidR="002E5AB3">
              <w:rPr>
                <w:noProof/>
                <w:webHidden/>
              </w:rPr>
              <w:fldChar w:fldCharType="begin"/>
            </w:r>
            <w:r w:rsidR="002E5AB3">
              <w:rPr>
                <w:noProof/>
                <w:webHidden/>
              </w:rPr>
              <w:instrText xml:space="preserve"> PAGEREF _Toc468569989 \h </w:instrText>
            </w:r>
            <w:r w:rsidR="002E5AB3">
              <w:rPr>
                <w:noProof/>
                <w:webHidden/>
              </w:rPr>
            </w:r>
            <w:r w:rsidR="002E5AB3">
              <w:rPr>
                <w:noProof/>
                <w:webHidden/>
              </w:rPr>
              <w:fldChar w:fldCharType="separate"/>
            </w:r>
            <w:r w:rsidR="002E5AB3">
              <w:rPr>
                <w:noProof/>
                <w:webHidden/>
              </w:rPr>
              <w:t>12</w:t>
            </w:r>
            <w:r w:rsidR="002E5AB3">
              <w:rPr>
                <w:noProof/>
                <w:webHidden/>
              </w:rPr>
              <w:fldChar w:fldCharType="end"/>
            </w:r>
          </w:hyperlink>
        </w:p>
        <w:p w14:paraId="689705D3" w14:textId="4945BE3D" w:rsidR="002E5AB3" w:rsidRDefault="008721D8">
          <w:pPr>
            <w:pStyle w:val="TOC3"/>
            <w:tabs>
              <w:tab w:val="left" w:pos="1320"/>
              <w:tab w:val="right" w:leader="dot" w:pos="9620"/>
            </w:tabs>
            <w:rPr>
              <w:noProof/>
              <w:lang w:eastAsia="en-US"/>
            </w:rPr>
          </w:pPr>
          <w:hyperlink w:anchor="_Toc468569990" w:history="1">
            <w:r w:rsidR="002E5AB3" w:rsidRPr="000E4567">
              <w:rPr>
                <w:rStyle w:val="Hyperlink"/>
                <w:noProof/>
              </w:rPr>
              <w:t>1.4.4</w:t>
            </w:r>
            <w:r w:rsidR="002E5AB3">
              <w:rPr>
                <w:noProof/>
                <w:lang w:eastAsia="en-US"/>
              </w:rPr>
              <w:tab/>
            </w:r>
            <w:r w:rsidR="002E5AB3" w:rsidRPr="000E4567">
              <w:rPr>
                <w:rStyle w:val="Hyperlink"/>
                <w:noProof/>
              </w:rPr>
              <w:t>Advances in Active Leakage Control</w:t>
            </w:r>
            <w:r w:rsidR="002E5AB3">
              <w:rPr>
                <w:noProof/>
                <w:webHidden/>
              </w:rPr>
              <w:tab/>
            </w:r>
            <w:r w:rsidR="002E5AB3">
              <w:rPr>
                <w:noProof/>
                <w:webHidden/>
              </w:rPr>
              <w:fldChar w:fldCharType="begin"/>
            </w:r>
            <w:r w:rsidR="002E5AB3">
              <w:rPr>
                <w:noProof/>
                <w:webHidden/>
              </w:rPr>
              <w:instrText xml:space="preserve"> PAGEREF _Toc468569990 \h </w:instrText>
            </w:r>
            <w:r w:rsidR="002E5AB3">
              <w:rPr>
                <w:noProof/>
                <w:webHidden/>
              </w:rPr>
            </w:r>
            <w:r w:rsidR="002E5AB3">
              <w:rPr>
                <w:noProof/>
                <w:webHidden/>
              </w:rPr>
              <w:fldChar w:fldCharType="separate"/>
            </w:r>
            <w:r w:rsidR="002E5AB3">
              <w:rPr>
                <w:noProof/>
                <w:webHidden/>
              </w:rPr>
              <w:t>12</w:t>
            </w:r>
            <w:r w:rsidR="002E5AB3">
              <w:rPr>
                <w:noProof/>
                <w:webHidden/>
              </w:rPr>
              <w:fldChar w:fldCharType="end"/>
            </w:r>
          </w:hyperlink>
        </w:p>
        <w:p w14:paraId="04C74BF8" w14:textId="167A39C4" w:rsidR="002E5AB3" w:rsidRDefault="008721D8">
          <w:pPr>
            <w:pStyle w:val="TOC2"/>
            <w:tabs>
              <w:tab w:val="left" w:pos="880"/>
              <w:tab w:val="right" w:leader="dot" w:pos="9620"/>
            </w:tabs>
            <w:rPr>
              <w:noProof/>
              <w:lang w:eastAsia="en-US"/>
            </w:rPr>
          </w:pPr>
          <w:hyperlink w:anchor="_Toc468569991" w:history="1">
            <w:r w:rsidR="002E5AB3" w:rsidRPr="000E4567">
              <w:rPr>
                <w:rStyle w:val="Hyperlink"/>
                <w:noProof/>
              </w:rPr>
              <w:t>1.5</w:t>
            </w:r>
            <w:r w:rsidR="002E5AB3">
              <w:rPr>
                <w:noProof/>
                <w:lang w:eastAsia="en-US"/>
              </w:rPr>
              <w:tab/>
            </w:r>
            <w:r w:rsidR="002E5AB3" w:rsidRPr="000E4567">
              <w:rPr>
                <w:rStyle w:val="Hyperlink"/>
                <w:noProof/>
              </w:rPr>
              <w:t>Advantages and Disadvantages of PM and ALC</w:t>
            </w:r>
            <w:r w:rsidR="002E5AB3">
              <w:rPr>
                <w:noProof/>
                <w:webHidden/>
              </w:rPr>
              <w:tab/>
            </w:r>
            <w:r w:rsidR="002E5AB3">
              <w:rPr>
                <w:noProof/>
                <w:webHidden/>
              </w:rPr>
              <w:fldChar w:fldCharType="begin"/>
            </w:r>
            <w:r w:rsidR="002E5AB3">
              <w:rPr>
                <w:noProof/>
                <w:webHidden/>
              </w:rPr>
              <w:instrText xml:space="preserve"> PAGEREF _Toc468569991 \h </w:instrText>
            </w:r>
            <w:r w:rsidR="002E5AB3">
              <w:rPr>
                <w:noProof/>
                <w:webHidden/>
              </w:rPr>
            </w:r>
            <w:r w:rsidR="002E5AB3">
              <w:rPr>
                <w:noProof/>
                <w:webHidden/>
              </w:rPr>
              <w:fldChar w:fldCharType="separate"/>
            </w:r>
            <w:r w:rsidR="002E5AB3">
              <w:rPr>
                <w:noProof/>
                <w:webHidden/>
              </w:rPr>
              <w:t>12</w:t>
            </w:r>
            <w:r w:rsidR="002E5AB3">
              <w:rPr>
                <w:noProof/>
                <w:webHidden/>
              </w:rPr>
              <w:fldChar w:fldCharType="end"/>
            </w:r>
          </w:hyperlink>
        </w:p>
        <w:p w14:paraId="6CBA142D" w14:textId="6664E154" w:rsidR="002E5AB3" w:rsidRDefault="008721D8">
          <w:pPr>
            <w:pStyle w:val="TOC3"/>
            <w:tabs>
              <w:tab w:val="left" w:pos="1320"/>
              <w:tab w:val="right" w:leader="dot" w:pos="9620"/>
            </w:tabs>
            <w:rPr>
              <w:noProof/>
              <w:lang w:eastAsia="en-US"/>
            </w:rPr>
          </w:pPr>
          <w:hyperlink w:anchor="_Toc468569992" w:history="1">
            <w:r w:rsidR="002E5AB3" w:rsidRPr="000E4567">
              <w:rPr>
                <w:rStyle w:val="Hyperlink"/>
                <w:noProof/>
              </w:rPr>
              <w:t>1.5.1</w:t>
            </w:r>
            <w:r w:rsidR="002E5AB3">
              <w:rPr>
                <w:noProof/>
                <w:lang w:eastAsia="en-US"/>
              </w:rPr>
              <w:tab/>
            </w:r>
            <w:r w:rsidR="002E5AB3" w:rsidRPr="000E4567">
              <w:rPr>
                <w:rStyle w:val="Hyperlink"/>
                <w:noProof/>
              </w:rPr>
              <w:t>Advantages of Water Loss Reduction</w:t>
            </w:r>
            <w:r w:rsidR="002E5AB3">
              <w:rPr>
                <w:noProof/>
                <w:webHidden/>
              </w:rPr>
              <w:tab/>
            </w:r>
            <w:r w:rsidR="002E5AB3">
              <w:rPr>
                <w:noProof/>
                <w:webHidden/>
              </w:rPr>
              <w:fldChar w:fldCharType="begin"/>
            </w:r>
            <w:r w:rsidR="002E5AB3">
              <w:rPr>
                <w:noProof/>
                <w:webHidden/>
              </w:rPr>
              <w:instrText xml:space="preserve"> PAGEREF _Toc468569992 \h </w:instrText>
            </w:r>
            <w:r w:rsidR="002E5AB3">
              <w:rPr>
                <w:noProof/>
                <w:webHidden/>
              </w:rPr>
            </w:r>
            <w:r w:rsidR="002E5AB3">
              <w:rPr>
                <w:noProof/>
                <w:webHidden/>
              </w:rPr>
              <w:fldChar w:fldCharType="separate"/>
            </w:r>
            <w:r w:rsidR="002E5AB3">
              <w:rPr>
                <w:noProof/>
                <w:webHidden/>
              </w:rPr>
              <w:t>12</w:t>
            </w:r>
            <w:r w:rsidR="002E5AB3">
              <w:rPr>
                <w:noProof/>
                <w:webHidden/>
              </w:rPr>
              <w:fldChar w:fldCharType="end"/>
            </w:r>
          </w:hyperlink>
        </w:p>
        <w:p w14:paraId="39A4ED32" w14:textId="43CC088D" w:rsidR="002E5AB3" w:rsidRDefault="008721D8">
          <w:pPr>
            <w:pStyle w:val="TOC3"/>
            <w:tabs>
              <w:tab w:val="left" w:pos="1320"/>
              <w:tab w:val="right" w:leader="dot" w:pos="9620"/>
            </w:tabs>
            <w:rPr>
              <w:noProof/>
              <w:lang w:eastAsia="en-US"/>
            </w:rPr>
          </w:pPr>
          <w:hyperlink w:anchor="_Toc468569993" w:history="1">
            <w:r w:rsidR="002E5AB3" w:rsidRPr="000E4567">
              <w:rPr>
                <w:rStyle w:val="Hyperlink"/>
                <w:noProof/>
              </w:rPr>
              <w:t>1.5.2</w:t>
            </w:r>
            <w:r w:rsidR="002E5AB3">
              <w:rPr>
                <w:noProof/>
                <w:lang w:eastAsia="en-US"/>
              </w:rPr>
              <w:tab/>
            </w:r>
            <w:r w:rsidR="002E5AB3" w:rsidRPr="000E4567">
              <w:rPr>
                <w:rStyle w:val="Hyperlink"/>
                <w:noProof/>
              </w:rPr>
              <w:t>Benefits of reducing losses in WDSs</w:t>
            </w:r>
            <w:r w:rsidR="002E5AB3">
              <w:rPr>
                <w:noProof/>
                <w:webHidden/>
              </w:rPr>
              <w:tab/>
            </w:r>
            <w:r w:rsidR="002E5AB3">
              <w:rPr>
                <w:noProof/>
                <w:webHidden/>
              </w:rPr>
              <w:fldChar w:fldCharType="begin"/>
            </w:r>
            <w:r w:rsidR="002E5AB3">
              <w:rPr>
                <w:noProof/>
                <w:webHidden/>
              </w:rPr>
              <w:instrText xml:space="preserve"> PAGEREF _Toc468569993 \h </w:instrText>
            </w:r>
            <w:r w:rsidR="002E5AB3">
              <w:rPr>
                <w:noProof/>
                <w:webHidden/>
              </w:rPr>
            </w:r>
            <w:r w:rsidR="002E5AB3">
              <w:rPr>
                <w:noProof/>
                <w:webHidden/>
              </w:rPr>
              <w:fldChar w:fldCharType="separate"/>
            </w:r>
            <w:r w:rsidR="002E5AB3">
              <w:rPr>
                <w:noProof/>
                <w:webHidden/>
              </w:rPr>
              <w:t>14</w:t>
            </w:r>
            <w:r w:rsidR="002E5AB3">
              <w:rPr>
                <w:noProof/>
                <w:webHidden/>
              </w:rPr>
              <w:fldChar w:fldCharType="end"/>
            </w:r>
          </w:hyperlink>
        </w:p>
        <w:p w14:paraId="072C71E8" w14:textId="2C13233F" w:rsidR="002E5AB3" w:rsidRDefault="008721D8">
          <w:pPr>
            <w:pStyle w:val="TOC3"/>
            <w:tabs>
              <w:tab w:val="left" w:pos="1320"/>
              <w:tab w:val="right" w:leader="dot" w:pos="9620"/>
            </w:tabs>
            <w:rPr>
              <w:noProof/>
              <w:lang w:eastAsia="en-US"/>
            </w:rPr>
          </w:pPr>
          <w:hyperlink w:anchor="_Toc468569994" w:history="1">
            <w:r w:rsidR="002E5AB3" w:rsidRPr="000E4567">
              <w:rPr>
                <w:rStyle w:val="Hyperlink"/>
                <w:rFonts w:eastAsia="Times New Roman"/>
                <w:noProof/>
              </w:rPr>
              <w:t>1.5.3</w:t>
            </w:r>
            <w:r w:rsidR="002E5AB3">
              <w:rPr>
                <w:noProof/>
                <w:lang w:eastAsia="en-US"/>
              </w:rPr>
              <w:tab/>
            </w:r>
            <w:r w:rsidR="002E5AB3" w:rsidRPr="000E4567">
              <w:rPr>
                <w:rStyle w:val="Hyperlink"/>
                <w:noProof/>
              </w:rPr>
              <w:t>Concerns with Pressure Management in WDSs</w:t>
            </w:r>
            <w:r w:rsidR="002E5AB3">
              <w:rPr>
                <w:noProof/>
                <w:webHidden/>
              </w:rPr>
              <w:tab/>
            </w:r>
            <w:r w:rsidR="002E5AB3">
              <w:rPr>
                <w:noProof/>
                <w:webHidden/>
              </w:rPr>
              <w:fldChar w:fldCharType="begin"/>
            </w:r>
            <w:r w:rsidR="002E5AB3">
              <w:rPr>
                <w:noProof/>
                <w:webHidden/>
              </w:rPr>
              <w:instrText xml:space="preserve"> PAGEREF _Toc468569994 \h </w:instrText>
            </w:r>
            <w:r w:rsidR="002E5AB3">
              <w:rPr>
                <w:noProof/>
                <w:webHidden/>
              </w:rPr>
            </w:r>
            <w:r w:rsidR="002E5AB3">
              <w:rPr>
                <w:noProof/>
                <w:webHidden/>
              </w:rPr>
              <w:fldChar w:fldCharType="separate"/>
            </w:r>
            <w:r w:rsidR="002E5AB3">
              <w:rPr>
                <w:noProof/>
                <w:webHidden/>
              </w:rPr>
              <w:t>15</w:t>
            </w:r>
            <w:r w:rsidR="002E5AB3">
              <w:rPr>
                <w:noProof/>
                <w:webHidden/>
              </w:rPr>
              <w:fldChar w:fldCharType="end"/>
            </w:r>
          </w:hyperlink>
        </w:p>
        <w:p w14:paraId="4F1A837C" w14:textId="779D2A5B" w:rsidR="002E5AB3" w:rsidRDefault="008721D8">
          <w:pPr>
            <w:pStyle w:val="TOC1"/>
            <w:tabs>
              <w:tab w:val="left" w:pos="440"/>
              <w:tab w:val="right" w:leader="dot" w:pos="9620"/>
            </w:tabs>
            <w:rPr>
              <w:noProof/>
              <w:lang w:eastAsia="en-US"/>
            </w:rPr>
          </w:pPr>
          <w:hyperlink w:anchor="_Toc468569995" w:history="1">
            <w:r w:rsidR="002E5AB3" w:rsidRPr="000E4567">
              <w:rPr>
                <w:rStyle w:val="Hyperlink"/>
                <w:noProof/>
              </w:rPr>
              <w:t>2</w:t>
            </w:r>
            <w:r w:rsidR="002E5AB3">
              <w:rPr>
                <w:noProof/>
                <w:lang w:eastAsia="en-US"/>
              </w:rPr>
              <w:tab/>
            </w:r>
            <w:r w:rsidR="002E5AB3" w:rsidRPr="000E4567">
              <w:rPr>
                <w:rStyle w:val="Hyperlink"/>
                <w:noProof/>
              </w:rPr>
              <w:t>Methodology</w:t>
            </w:r>
            <w:r w:rsidR="002E5AB3">
              <w:rPr>
                <w:noProof/>
                <w:webHidden/>
              </w:rPr>
              <w:tab/>
            </w:r>
            <w:r w:rsidR="002E5AB3">
              <w:rPr>
                <w:noProof/>
                <w:webHidden/>
              </w:rPr>
              <w:fldChar w:fldCharType="begin"/>
            </w:r>
            <w:r w:rsidR="002E5AB3">
              <w:rPr>
                <w:noProof/>
                <w:webHidden/>
              </w:rPr>
              <w:instrText xml:space="preserve"> PAGEREF _Toc468569995 \h </w:instrText>
            </w:r>
            <w:r w:rsidR="002E5AB3">
              <w:rPr>
                <w:noProof/>
                <w:webHidden/>
              </w:rPr>
            </w:r>
            <w:r w:rsidR="002E5AB3">
              <w:rPr>
                <w:noProof/>
                <w:webHidden/>
              </w:rPr>
              <w:fldChar w:fldCharType="separate"/>
            </w:r>
            <w:r w:rsidR="002E5AB3">
              <w:rPr>
                <w:noProof/>
                <w:webHidden/>
              </w:rPr>
              <w:t>16</w:t>
            </w:r>
            <w:r w:rsidR="002E5AB3">
              <w:rPr>
                <w:noProof/>
                <w:webHidden/>
              </w:rPr>
              <w:fldChar w:fldCharType="end"/>
            </w:r>
          </w:hyperlink>
        </w:p>
        <w:p w14:paraId="4732FA59" w14:textId="2A2D59F9" w:rsidR="002E5AB3" w:rsidRDefault="008721D8">
          <w:pPr>
            <w:pStyle w:val="TOC2"/>
            <w:tabs>
              <w:tab w:val="left" w:pos="880"/>
              <w:tab w:val="right" w:leader="dot" w:pos="9620"/>
            </w:tabs>
            <w:rPr>
              <w:noProof/>
              <w:lang w:eastAsia="en-US"/>
            </w:rPr>
          </w:pPr>
          <w:hyperlink w:anchor="_Toc468569996" w:history="1">
            <w:r w:rsidR="002E5AB3" w:rsidRPr="000E4567">
              <w:rPr>
                <w:rStyle w:val="Hyperlink"/>
                <w:noProof/>
              </w:rPr>
              <w:t>2.1</w:t>
            </w:r>
            <w:r w:rsidR="002E5AB3">
              <w:rPr>
                <w:noProof/>
                <w:lang w:eastAsia="en-US"/>
              </w:rPr>
              <w:tab/>
            </w:r>
            <w:r w:rsidR="002E5AB3" w:rsidRPr="000E4567">
              <w:rPr>
                <w:rStyle w:val="Hyperlink"/>
                <w:noProof/>
              </w:rPr>
              <w:t>Total Addressable Market</w:t>
            </w:r>
            <w:r w:rsidR="002E5AB3">
              <w:rPr>
                <w:noProof/>
                <w:webHidden/>
              </w:rPr>
              <w:tab/>
            </w:r>
            <w:r w:rsidR="002E5AB3">
              <w:rPr>
                <w:noProof/>
                <w:webHidden/>
              </w:rPr>
              <w:fldChar w:fldCharType="begin"/>
            </w:r>
            <w:r w:rsidR="002E5AB3">
              <w:rPr>
                <w:noProof/>
                <w:webHidden/>
              </w:rPr>
              <w:instrText xml:space="preserve"> PAGEREF _Toc468569996 \h </w:instrText>
            </w:r>
            <w:r w:rsidR="002E5AB3">
              <w:rPr>
                <w:noProof/>
                <w:webHidden/>
              </w:rPr>
            </w:r>
            <w:r w:rsidR="002E5AB3">
              <w:rPr>
                <w:noProof/>
                <w:webHidden/>
              </w:rPr>
              <w:fldChar w:fldCharType="separate"/>
            </w:r>
            <w:r w:rsidR="002E5AB3">
              <w:rPr>
                <w:noProof/>
                <w:webHidden/>
              </w:rPr>
              <w:t>16</w:t>
            </w:r>
            <w:r w:rsidR="002E5AB3">
              <w:rPr>
                <w:noProof/>
                <w:webHidden/>
              </w:rPr>
              <w:fldChar w:fldCharType="end"/>
            </w:r>
          </w:hyperlink>
        </w:p>
        <w:p w14:paraId="09BAFB0E" w14:textId="268CE3B9" w:rsidR="002E5AB3" w:rsidRDefault="008721D8">
          <w:pPr>
            <w:pStyle w:val="TOC2"/>
            <w:tabs>
              <w:tab w:val="left" w:pos="880"/>
              <w:tab w:val="right" w:leader="dot" w:pos="9620"/>
            </w:tabs>
            <w:rPr>
              <w:noProof/>
              <w:lang w:eastAsia="en-US"/>
            </w:rPr>
          </w:pPr>
          <w:hyperlink w:anchor="_Toc468569997" w:history="1">
            <w:r w:rsidR="002E5AB3" w:rsidRPr="000E4567">
              <w:rPr>
                <w:rStyle w:val="Hyperlink"/>
                <w:noProof/>
              </w:rPr>
              <w:t>2.2</w:t>
            </w:r>
            <w:r w:rsidR="002E5AB3">
              <w:rPr>
                <w:noProof/>
                <w:lang w:eastAsia="en-US"/>
              </w:rPr>
              <w:tab/>
            </w:r>
            <w:r w:rsidR="002E5AB3" w:rsidRPr="000E4567">
              <w:rPr>
                <w:rStyle w:val="Hyperlink"/>
                <w:noProof/>
              </w:rPr>
              <w:t>Adoption Scenarios</w:t>
            </w:r>
            <w:r w:rsidR="002E5AB3">
              <w:rPr>
                <w:noProof/>
                <w:webHidden/>
              </w:rPr>
              <w:tab/>
            </w:r>
            <w:r w:rsidR="002E5AB3">
              <w:rPr>
                <w:noProof/>
                <w:webHidden/>
              </w:rPr>
              <w:fldChar w:fldCharType="begin"/>
            </w:r>
            <w:r w:rsidR="002E5AB3">
              <w:rPr>
                <w:noProof/>
                <w:webHidden/>
              </w:rPr>
              <w:instrText xml:space="preserve"> PAGEREF _Toc468569997 \h </w:instrText>
            </w:r>
            <w:r w:rsidR="002E5AB3">
              <w:rPr>
                <w:noProof/>
                <w:webHidden/>
              </w:rPr>
            </w:r>
            <w:r w:rsidR="002E5AB3">
              <w:rPr>
                <w:noProof/>
                <w:webHidden/>
              </w:rPr>
              <w:fldChar w:fldCharType="separate"/>
            </w:r>
            <w:r w:rsidR="002E5AB3">
              <w:rPr>
                <w:noProof/>
                <w:webHidden/>
              </w:rPr>
              <w:t>17</w:t>
            </w:r>
            <w:r w:rsidR="002E5AB3">
              <w:rPr>
                <w:noProof/>
                <w:webHidden/>
              </w:rPr>
              <w:fldChar w:fldCharType="end"/>
            </w:r>
          </w:hyperlink>
        </w:p>
        <w:p w14:paraId="653E0FF1" w14:textId="1A2C6577" w:rsidR="002E5AB3" w:rsidRDefault="008721D8">
          <w:pPr>
            <w:pStyle w:val="TOC3"/>
            <w:tabs>
              <w:tab w:val="left" w:pos="1320"/>
              <w:tab w:val="right" w:leader="dot" w:pos="9620"/>
            </w:tabs>
            <w:rPr>
              <w:noProof/>
              <w:lang w:eastAsia="en-US"/>
            </w:rPr>
          </w:pPr>
          <w:hyperlink w:anchor="_Toc468569998" w:history="1">
            <w:r w:rsidR="002E5AB3" w:rsidRPr="000E4567">
              <w:rPr>
                <w:rStyle w:val="Hyperlink"/>
                <w:noProof/>
              </w:rPr>
              <w:t>2.2.1</w:t>
            </w:r>
            <w:r w:rsidR="002E5AB3">
              <w:rPr>
                <w:noProof/>
                <w:lang w:eastAsia="en-US"/>
              </w:rPr>
              <w:tab/>
            </w:r>
            <w:r w:rsidR="002E5AB3" w:rsidRPr="000E4567">
              <w:rPr>
                <w:rStyle w:val="Hyperlink"/>
                <w:noProof/>
              </w:rPr>
              <w:t>Business-As-Usual Optimistically Plausible Scenarios</w:t>
            </w:r>
            <w:r w:rsidR="002E5AB3">
              <w:rPr>
                <w:noProof/>
                <w:webHidden/>
              </w:rPr>
              <w:tab/>
            </w:r>
            <w:r w:rsidR="002E5AB3">
              <w:rPr>
                <w:noProof/>
                <w:webHidden/>
              </w:rPr>
              <w:fldChar w:fldCharType="begin"/>
            </w:r>
            <w:r w:rsidR="002E5AB3">
              <w:rPr>
                <w:noProof/>
                <w:webHidden/>
              </w:rPr>
              <w:instrText xml:space="preserve"> PAGEREF _Toc468569998 \h </w:instrText>
            </w:r>
            <w:r w:rsidR="002E5AB3">
              <w:rPr>
                <w:noProof/>
                <w:webHidden/>
              </w:rPr>
            </w:r>
            <w:r w:rsidR="002E5AB3">
              <w:rPr>
                <w:noProof/>
                <w:webHidden/>
              </w:rPr>
              <w:fldChar w:fldCharType="separate"/>
            </w:r>
            <w:r w:rsidR="002E5AB3">
              <w:rPr>
                <w:noProof/>
                <w:webHidden/>
              </w:rPr>
              <w:t>17</w:t>
            </w:r>
            <w:r w:rsidR="002E5AB3">
              <w:rPr>
                <w:noProof/>
                <w:webHidden/>
              </w:rPr>
              <w:fldChar w:fldCharType="end"/>
            </w:r>
          </w:hyperlink>
        </w:p>
        <w:p w14:paraId="18F671CF" w14:textId="3065609A" w:rsidR="002E5AB3" w:rsidRDefault="008721D8">
          <w:pPr>
            <w:pStyle w:val="TOC3"/>
            <w:tabs>
              <w:tab w:val="left" w:pos="1320"/>
              <w:tab w:val="right" w:leader="dot" w:pos="9620"/>
            </w:tabs>
            <w:rPr>
              <w:noProof/>
              <w:lang w:eastAsia="en-US"/>
            </w:rPr>
          </w:pPr>
          <w:hyperlink w:anchor="_Toc468569999" w:history="1">
            <w:r w:rsidR="002E5AB3" w:rsidRPr="000E4567">
              <w:rPr>
                <w:rStyle w:val="Hyperlink"/>
                <w:noProof/>
              </w:rPr>
              <w:t>2.2.2</w:t>
            </w:r>
            <w:r w:rsidR="002E5AB3">
              <w:rPr>
                <w:noProof/>
                <w:lang w:eastAsia="en-US"/>
              </w:rPr>
              <w:tab/>
            </w:r>
            <w:r w:rsidR="002E5AB3" w:rsidRPr="000E4567">
              <w:rPr>
                <w:rStyle w:val="Hyperlink"/>
                <w:noProof/>
              </w:rPr>
              <w:t>Optimistically Plausible Scenarios</w:t>
            </w:r>
            <w:r w:rsidR="002E5AB3">
              <w:rPr>
                <w:noProof/>
                <w:webHidden/>
              </w:rPr>
              <w:tab/>
            </w:r>
            <w:r w:rsidR="002E5AB3">
              <w:rPr>
                <w:noProof/>
                <w:webHidden/>
              </w:rPr>
              <w:fldChar w:fldCharType="begin"/>
            </w:r>
            <w:r w:rsidR="002E5AB3">
              <w:rPr>
                <w:noProof/>
                <w:webHidden/>
              </w:rPr>
              <w:instrText xml:space="preserve"> PAGEREF _Toc468569999 \h </w:instrText>
            </w:r>
            <w:r w:rsidR="002E5AB3">
              <w:rPr>
                <w:noProof/>
                <w:webHidden/>
              </w:rPr>
            </w:r>
            <w:r w:rsidR="002E5AB3">
              <w:rPr>
                <w:noProof/>
                <w:webHidden/>
              </w:rPr>
              <w:fldChar w:fldCharType="separate"/>
            </w:r>
            <w:r w:rsidR="002E5AB3">
              <w:rPr>
                <w:noProof/>
                <w:webHidden/>
              </w:rPr>
              <w:t>17</w:t>
            </w:r>
            <w:r w:rsidR="002E5AB3">
              <w:rPr>
                <w:noProof/>
                <w:webHidden/>
              </w:rPr>
              <w:fldChar w:fldCharType="end"/>
            </w:r>
          </w:hyperlink>
        </w:p>
        <w:p w14:paraId="4178E332" w14:textId="3B1E735A" w:rsidR="002E5AB3" w:rsidRDefault="008721D8">
          <w:pPr>
            <w:pStyle w:val="TOC2"/>
            <w:tabs>
              <w:tab w:val="left" w:pos="880"/>
              <w:tab w:val="right" w:leader="dot" w:pos="9620"/>
            </w:tabs>
            <w:rPr>
              <w:noProof/>
              <w:lang w:eastAsia="en-US"/>
            </w:rPr>
          </w:pPr>
          <w:hyperlink w:anchor="_Toc468570000" w:history="1">
            <w:r w:rsidR="002E5AB3" w:rsidRPr="000E4567">
              <w:rPr>
                <w:rStyle w:val="Hyperlink"/>
                <w:noProof/>
              </w:rPr>
              <w:t>2.3</w:t>
            </w:r>
            <w:r w:rsidR="002E5AB3">
              <w:rPr>
                <w:noProof/>
                <w:lang w:eastAsia="en-US"/>
              </w:rPr>
              <w:tab/>
            </w:r>
            <w:r w:rsidR="002E5AB3" w:rsidRPr="000E4567">
              <w:rPr>
                <w:rStyle w:val="Hyperlink"/>
                <w:noProof/>
              </w:rPr>
              <w:t>Climate and Financial Impact Data</w:t>
            </w:r>
            <w:r w:rsidR="002E5AB3">
              <w:rPr>
                <w:noProof/>
                <w:webHidden/>
              </w:rPr>
              <w:tab/>
            </w:r>
            <w:r w:rsidR="002E5AB3">
              <w:rPr>
                <w:noProof/>
                <w:webHidden/>
              </w:rPr>
              <w:fldChar w:fldCharType="begin"/>
            </w:r>
            <w:r w:rsidR="002E5AB3">
              <w:rPr>
                <w:noProof/>
                <w:webHidden/>
              </w:rPr>
              <w:instrText xml:space="preserve"> PAGEREF _Toc468570000 \h </w:instrText>
            </w:r>
            <w:r w:rsidR="002E5AB3">
              <w:rPr>
                <w:noProof/>
                <w:webHidden/>
              </w:rPr>
            </w:r>
            <w:r w:rsidR="002E5AB3">
              <w:rPr>
                <w:noProof/>
                <w:webHidden/>
              </w:rPr>
              <w:fldChar w:fldCharType="separate"/>
            </w:r>
            <w:r w:rsidR="002E5AB3">
              <w:rPr>
                <w:noProof/>
                <w:webHidden/>
              </w:rPr>
              <w:t>18</w:t>
            </w:r>
            <w:r w:rsidR="002E5AB3">
              <w:rPr>
                <w:noProof/>
                <w:webHidden/>
              </w:rPr>
              <w:fldChar w:fldCharType="end"/>
            </w:r>
          </w:hyperlink>
        </w:p>
        <w:p w14:paraId="55B0DC90" w14:textId="61E3201D" w:rsidR="002E5AB3" w:rsidRDefault="008721D8">
          <w:pPr>
            <w:pStyle w:val="TOC2"/>
            <w:tabs>
              <w:tab w:val="left" w:pos="880"/>
              <w:tab w:val="right" w:leader="dot" w:pos="9620"/>
            </w:tabs>
            <w:rPr>
              <w:noProof/>
              <w:lang w:eastAsia="en-US"/>
            </w:rPr>
          </w:pPr>
          <w:hyperlink w:anchor="_Toc468570001" w:history="1">
            <w:r w:rsidR="002E5AB3" w:rsidRPr="000E4567">
              <w:rPr>
                <w:rStyle w:val="Hyperlink"/>
                <w:noProof/>
              </w:rPr>
              <w:t>2.4</w:t>
            </w:r>
            <w:r w:rsidR="002E5AB3">
              <w:rPr>
                <w:noProof/>
                <w:lang w:eastAsia="en-US"/>
              </w:rPr>
              <w:tab/>
            </w:r>
            <w:r w:rsidR="002E5AB3" w:rsidRPr="000E4567">
              <w:rPr>
                <w:rStyle w:val="Hyperlink"/>
                <w:noProof/>
              </w:rPr>
              <w:t>ASSUMPTIONS</w:t>
            </w:r>
            <w:r w:rsidR="002E5AB3">
              <w:rPr>
                <w:noProof/>
                <w:webHidden/>
              </w:rPr>
              <w:tab/>
            </w:r>
            <w:r w:rsidR="002E5AB3">
              <w:rPr>
                <w:noProof/>
                <w:webHidden/>
              </w:rPr>
              <w:fldChar w:fldCharType="begin"/>
            </w:r>
            <w:r w:rsidR="002E5AB3">
              <w:rPr>
                <w:noProof/>
                <w:webHidden/>
              </w:rPr>
              <w:instrText xml:space="preserve"> PAGEREF _Toc468570001 \h </w:instrText>
            </w:r>
            <w:r w:rsidR="002E5AB3">
              <w:rPr>
                <w:noProof/>
                <w:webHidden/>
              </w:rPr>
            </w:r>
            <w:r w:rsidR="002E5AB3">
              <w:rPr>
                <w:noProof/>
                <w:webHidden/>
              </w:rPr>
              <w:fldChar w:fldCharType="separate"/>
            </w:r>
            <w:r w:rsidR="002E5AB3">
              <w:rPr>
                <w:noProof/>
                <w:webHidden/>
              </w:rPr>
              <w:t>18</w:t>
            </w:r>
            <w:r w:rsidR="002E5AB3">
              <w:rPr>
                <w:noProof/>
                <w:webHidden/>
              </w:rPr>
              <w:fldChar w:fldCharType="end"/>
            </w:r>
          </w:hyperlink>
        </w:p>
        <w:p w14:paraId="7D0A73A0" w14:textId="3BC925F7" w:rsidR="002E5AB3" w:rsidRDefault="008721D8">
          <w:pPr>
            <w:pStyle w:val="TOC2"/>
            <w:tabs>
              <w:tab w:val="left" w:pos="880"/>
              <w:tab w:val="right" w:leader="dot" w:pos="9620"/>
            </w:tabs>
            <w:rPr>
              <w:noProof/>
              <w:lang w:eastAsia="en-US"/>
            </w:rPr>
          </w:pPr>
          <w:hyperlink w:anchor="_Toc468570002" w:history="1">
            <w:r w:rsidR="002E5AB3" w:rsidRPr="000E4567">
              <w:rPr>
                <w:rStyle w:val="Hyperlink"/>
                <w:noProof/>
              </w:rPr>
              <w:t>2.5</w:t>
            </w:r>
            <w:r w:rsidR="002E5AB3">
              <w:rPr>
                <w:noProof/>
                <w:lang w:eastAsia="en-US"/>
              </w:rPr>
              <w:tab/>
            </w:r>
            <w:r w:rsidR="002E5AB3" w:rsidRPr="000E4567">
              <w:rPr>
                <w:rStyle w:val="Hyperlink"/>
                <w:noProof/>
              </w:rPr>
              <w:t>LIMITATIONS</w:t>
            </w:r>
            <w:r w:rsidR="002E5AB3">
              <w:rPr>
                <w:noProof/>
                <w:webHidden/>
              </w:rPr>
              <w:tab/>
            </w:r>
            <w:r w:rsidR="002E5AB3">
              <w:rPr>
                <w:noProof/>
                <w:webHidden/>
              </w:rPr>
              <w:fldChar w:fldCharType="begin"/>
            </w:r>
            <w:r w:rsidR="002E5AB3">
              <w:rPr>
                <w:noProof/>
                <w:webHidden/>
              </w:rPr>
              <w:instrText xml:space="preserve"> PAGEREF _Toc468570002 \h </w:instrText>
            </w:r>
            <w:r w:rsidR="002E5AB3">
              <w:rPr>
                <w:noProof/>
                <w:webHidden/>
              </w:rPr>
            </w:r>
            <w:r w:rsidR="002E5AB3">
              <w:rPr>
                <w:noProof/>
                <w:webHidden/>
              </w:rPr>
              <w:fldChar w:fldCharType="separate"/>
            </w:r>
            <w:r w:rsidR="002E5AB3">
              <w:rPr>
                <w:noProof/>
                <w:webHidden/>
              </w:rPr>
              <w:t>18</w:t>
            </w:r>
            <w:r w:rsidR="002E5AB3">
              <w:rPr>
                <w:noProof/>
                <w:webHidden/>
              </w:rPr>
              <w:fldChar w:fldCharType="end"/>
            </w:r>
          </w:hyperlink>
        </w:p>
        <w:p w14:paraId="1502AFDF" w14:textId="352F1CF6" w:rsidR="002E5AB3" w:rsidRDefault="008721D8">
          <w:pPr>
            <w:pStyle w:val="TOC1"/>
            <w:tabs>
              <w:tab w:val="left" w:pos="440"/>
              <w:tab w:val="right" w:leader="dot" w:pos="9620"/>
            </w:tabs>
            <w:rPr>
              <w:noProof/>
              <w:lang w:eastAsia="en-US"/>
            </w:rPr>
          </w:pPr>
          <w:hyperlink w:anchor="_Toc468570003" w:history="1">
            <w:r w:rsidR="002E5AB3" w:rsidRPr="000E4567">
              <w:rPr>
                <w:rStyle w:val="Hyperlink"/>
                <w:noProof/>
              </w:rPr>
              <w:t>3</w:t>
            </w:r>
            <w:r w:rsidR="002E5AB3">
              <w:rPr>
                <w:noProof/>
                <w:lang w:eastAsia="en-US"/>
              </w:rPr>
              <w:tab/>
            </w:r>
            <w:r w:rsidR="002E5AB3" w:rsidRPr="000E4567">
              <w:rPr>
                <w:rStyle w:val="Hyperlink"/>
                <w:noProof/>
              </w:rPr>
              <w:t>Results</w:t>
            </w:r>
            <w:r w:rsidR="002E5AB3">
              <w:rPr>
                <w:noProof/>
                <w:webHidden/>
              </w:rPr>
              <w:tab/>
            </w:r>
            <w:r w:rsidR="002E5AB3">
              <w:rPr>
                <w:noProof/>
                <w:webHidden/>
              </w:rPr>
              <w:fldChar w:fldCharType="begin"/>
            </w:r>
            <w:r w:rsidR="002E5AB3">
              <w:rPr>
                <w:noProof/>
                <w:webHidden/>
              </w:rPr>
              <w:instrText xml:space="preserve"> PAGEREF _Toc468570003 \h </w:instrText>
            </w:r>
            <w:r w:rsidR="002E5AB3">
              <w:rPr>
                <w:noProof/>
                <w:webHidden/>
              </w:rPr>
            </w:r>
            <w:r w:rsidR="002E5AB3">
              <w:rPr>
                <w:noProof/>
                <w:webHidden/>
              </w:rPr>
              <w:fldChar w:fldCharType="separate"/>
            </w:r>
            <w:r w:rsidR="002E5AB3">
              <w:rPr>
                <w:noProof/>
                <w:webHidden/>
              </w:rPr>
              <w:t>19</w:t>
            </w:r>
            <w:r w:rsidR="002E5AB3">
              <w:rPr>
                <w:noProof/>
                <w:webHidden/>
              </w:rPr>
              <w:fldChar w:fldCharType="end"/>
            </w:r>
          </w:hyperlink>
        </w:p>
        <w:p w14:paraId="2321C379" w14:textId="339EFB54" w:rsidR="002E5AB3" w:rsidRDefault="008721D8">
          <w:pPr>
            <w:pStyle w:val="TOC1"/>
            <w:tabs>
              <w:tab w:val="left" w:pos="440"/>
              <w:tab w:val="right" w:leader="dot" w:pos="9620"/>
            </w:tabs>
            <w:rPr>
              <w:noProof/>
              <w:lang w:eastAsia="en-US"/>
            </w:rPr>
          </w:pPr>
          <w:hyperlink w:anchor="_Toc468570004" w:history="1">
            <w:r w:rsidR="002E5AB3" w:rsidRPr="000E4567">
              <w:rPr>
                <w:rStyle w:val="Hyperlink"/>
                <w:noProof/>
              </w:rPr>
              <w:t>4</w:t>
            </w:r>
            <w:r w:rsidR="002E5AB3">
              <w:rPr>
                <w:noProof/>
                <w:lang w:eastAsia="en-US"/>
              </w:rPr>
              <w:tab/>
            </w:r>
            <w:r w:rsidR="002E5AB3" w:rsidRPr="000E4567">
              <w:rPr>
                <w:rStyle w:val="Hyperlink"/>
                <w:noProof/>
              </w:rPr>
              <w:t>Discussion</w:t>
            </w:r>
            <w:r w:rsidR="002E5AB3">
              <w:rPr>
                <w:noProof/>
                <w:webHidden/>
              </w:rPr>
              <w:tab/>
            </w:r>
            <w:r w:rsidR="002E5AB3">
              <w:rPr>
                <w:noProof/>
                <w:webHidden/>
              </w:rPr>
              <w:fldChar w:fldCharType="begin"/>
            </w:r>
            <w:r w:rsidR="002E5AB3">
              <w:rPr>
                <w:noProof/>
                <w:webHidden/>
              </w:rPr>
              <w:instrText xml:space="preserve"> PAGEREF _Toc468570004 \h </w:instrText>
            </w:r>
            <w:r w:rsidR="002E5AB3">
              <w:rPr>
                <w:noProof/>
                <w:webHidden/>
              </w:rPr>
            </w:r>
            <w:r w:rsidR="002E5AB3">
              <w:rPr>
                <w:noProof/>
                <w:webHidden/>
              </w:rPr>
              <w:fldChar w:fldCharType="separate"/>
            </w:r>
            <w:r w:rsidR="002E5AB3">
              <w:rPr>
                <w:noProof/>
                <w:webHidden/>
              </w:rPr>
              <w:t>20</w:t>
            </w:r>
            <w:r w:rsidR="002E5AB3">
              <w:rPr>
                <w:noProof/>
                <w:webHidden/>
              </w:rPr>
              <w:fldChar w:fldCharType="end"/>
            </w:r>
          </w:hyperlink>
        </w:p>
        <w:p w14:paraId="6154BB0B" w14:textId="1EEBC6E4" w:rsidR="002E5AB3" w:rsidRDefault="008721D8">
          <w:pPr>
            <w:pStyle w:val="TOC1"/>
            <w:tabs>
              <w:tab w:val="right" w:leader="dot" w:pos="9620"/>
            </w:tabs>
            <w:rPr>
              <w:noProof/>
              <w:lang w:eastAsia="en-US"/>
            </w:rPr>
          </w:pPr>
          <w:hyperlink w:anchor="_Toc468570005" w:history="1">
            <w:r w:rsidR="002E5AB3" w:rsidRPr="000E4567">
              <w:rPr>
                <w:rStyle w:val="Hyperlink"/>
                <w:noProof/>
              </w:rPr>
              <w:t>References</w:t>
            </w:r>
            <w:r w:rsidR="002E5AB3">
              <w:rPr>
                <w:noProof/>
                <w:webHidden/>
              </w:rPr>
              <w:tab/>
            </w:r>
            <w:r w:rsidR="002E5AB3">
              <w:rPr>
                <w:noProof/>
                <w:webHidden/>
              </w:rPr>
              <w:fldChar w:fldCharType="begin"/>
            </w:r>
            <w:r w:rsidR="002E5AB3">
              <w:rPr>
                <w:noProof/>
                <w:webHidden/>
              </w:rPr>
              <w:instrText xml:space="preserve"> PAGEREF _Toc468570005 \h </w:instrText>
            </w:r>
            <w:r w:rsidR="002E5AB3">
              <w:rPr>
                <w:noProof/>
                <w:webHidden/>
              </w:rPr>
            </w:r>
            <w:r w:rsidR="002E5AB3">
              <w:rPr>
                <w:noProof/>
                <w:webHidden/>
              </w:rPr>
              <w:fldChar w:fldCharType="separate"/>
            </w:r>
            <w:r w:rsidR="002E5AB3">
              <w:rPr>
                <w:noProof/>
                <w:webHidden/>
              </w:rPr>
              <w:t>21</w:t>
            </w:r>
            <w:r w:rsidR="002E5AB3">
              <w:rPr>
                <w:noProof/>
                <w:webHidden/>
              </w:rPr>
              <w:fldChar w:fldCharType="end"/>
            </w:r>
          </w:hyperlink>
        </w:p>
        <w:p w14:paraId="12C7DAF6" w14:textId="689C2A2A" w:rsidR="00640665" w:rsidRDefault="00640665" w:rsidP="008806DE">
          <w:pPr>
            <w:spacing w:after="0" w:line="240" w:lineRule="auto"/>
          </w:pPr>
          <w:r>
            <w:rPr>
              <w:b/>
              <w:bCs/>
              <w:noProof/>
            </w:rPr>
            <w:fldChar w:fldCharType="end"/>
          </w:r>
        </w:p>
      </w:sdtContent>
    </w:sdt>
    <w:p w14:paraId="1827C10C" w14:textId="4B931DF0" w:rsidR="00F15AEE" w:rsidRDefault="003260E9" w:rsidP="008806DE">
      <w:pPr>
        <w:spacing w:after="0" w:line="240" w:lineRule="auto"/>
      </w:pPr>
      <w:r>
        <w:rPr>
          <w:noProof/>
          <w:color w:val="000080"/>
          <w:u w:val="single"/>
          <w:lang w:eastAsia="en-US"/>
        </w:rPr>
        <mc:AlternateContent>
          <mc:Choice Requires="wps">
            <w:drawing>
              <wp:anchor distT="0" distB="0" distL="114300" distR="114300" simplePos="0" relativeHeight="251662336" behindDoc="0" locked="0" layoutInCell="1" allowOverlap="1" wp14:anchorId="29D9ED32" wp14:editId="1AEE854E">
                <wp:simplePos x="0" y="0"/>
                <wp:positionH relativeFrom="column">
                  <wp:posOffset>5715000</wp:posOffset>
                </wp:positionH>
                <wp:positionV relativeFrom="paragraph">
                  <wp:posOffset>3286760</wp:posOffset>
                </wp:positionV>
                <wp:extent cx="457200" cy="342900"/>
                <wp:effectExtent l="0" t="0" r="0" b="12700"/>
                <wp:wrapThrough wrapText="bothSides">
                  <wp:wrapPolygon edited="0">
                    <wp:start x="0" y="0"/>
                    <wp:lineTo x="0" y="20800"/>
                    <wp:lineTo x="20400" y="20800"/>
                    <wp:lineTo x="20400" y="0"/>
                    <wp:lineTo x="0" y="0"/>
                  </wp:wrapPolygon>
                </wp:wrapThrough>
                <wp:docPr id="2" name="Rectangle 2"/>
                <wp:cNvGraphicFramePr/>
                <a:graphic xmlns:a="http://schemas.openxmlformats.org/drawingml/2006/main">
                  <a:graphicData uri="http://schemas.microsoft.com/office/word/2010/wordprocessingShape">
                    <wps:wsp>
                      <wps:cNvSpPr/>
                      <wps:spPr>
                        <a:xfrm>
                          <a:off x="0" y="0"/>
                          <a:ext cx="457200" cy="342900"/>
                        </a:xfrm>
                        <a:prstGeom prst="rect">
                          <a:avLst/>
                        </a:prstGeom>
                        <a:solidFill>
                          <a:schemeClr val="bg1"/>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248193" id="Rectangle 2" o:spid="_x0000_s1026" style="position:absolute;margin-left:450pt;margin-top:258.8pt;width:36pt;height:2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" fillcolor="white [3212]" stroked="f" strokeweight=".5pt">
                <w10:wrap type="through"/>
              </v:rect>
            </w:pict>
          </mc:Fallback>
        </mc:AlternateContent>
      </w:r>
    </w:p>
    <w:p w14:paraId="39387BF6" w14:textId="77777777" w:rsidR="000E4EE4" w:rsidRDefault="000E4EE4">
      <w:pPr>
        <w:pStyle w:val="TableofFigures"/>
        <w:tabs>
          <w:tab w:val="right" w:leader="dot" w:pos="9350"/>
        </w:tabs>
        <w:rPr>
          <w:b/>
        </w:rPr>
      </w:pPr>
    </w:p>
    <w:p w14:paraId="71E3CE89" w14:textId="05071704" w:rsidR="006D23DC" w:rsidRPr="006D23DC" w:rsidRDefault="006D23DC">
      <w:pPr>
        <w:pStyle w:val="TableofFigures"/>
        <w:tabs>
          <w:tab w:val="right" w:leader="dot" w:pos="9350"/>
        </w:tabs>
        <w:rPr>
          <w:b/>
        </w:rPr>
      </w:pPr>
      <w:r w:rsidRPr="006D23DC">
        <w:rPr>
          <w:b/>
        </w:rPr>
        <w:t>List of Figures</w:t>
      </w:r>
    </w:p>
    <w:p w14:paraId="3E533F6E" w14:textId="7550892A" w:rsidR="009321DA" w:rsidRDefault="00F15AEE">
      <w:pPr>
        <w:pStyle w:val="TableofFigures"/>
        <w:tabs>
          <w:tab w:val="right" w:leader="dot" w:pos="9620"/>
        </w:tabs>
        <w:rPr>
          <w:noProof/>
          <w:lang w:eastAsia="en-US"/>
        </w:rPr>
      </w:pPr>
      <w:r>
        <w:fldChar w:fldCharType="begin"/>
      </w:r>
      <w:r>
        <w:instrText xml:space="preserve"> TOC \h \z \c "Figure" </w:instrText>
      </w:r>
      <w:r>
        <w:fldChar w:fldCharType="separate"/>
      </w:r>
      <w:hyperlink w:anchor="_Toc468567771" w:history="1">
        <w:r w:rsidR="009321DA" w:rsidRPr="00D6273A">
          <w:rPr>
            <w:rStyle w:val="Hyperlink"/>
            <w:noProof/>
          </w:rPr>
          <w:t>Figure 1: Estimates of Physical and Commercial losses in Water utilities worldwide</w:t>
        </w:r>
        <w:r w:rsidR="009321DA">
          <w:rPr>
            <w:noProof/>
            <w:webHidden/>
          </w:rPr>
          <w:tab/>
        </w:r>
        <w:r w:rsidR="009321DA">
          <w:rPr>
            <w:noProof/>
            <w:webHidden/>
          </w:rPr>
          <w:fldChar w:fldCharType="begin"/>
        </w:r>
        <w:r w:rsidR="009321DA">
          <w:rPr>
            <w:noProof/>
            <w:webHidden/>
          </w:rPr>
          <w:instrText xml:space="preserve"> PAGEREF _Toc468567771 \h </w:instrText>
        </w:r>
        <w:r w:rsidR="009321DA">
          <w:rPr>
            <w:noProof/>
            <w:webHidden/>
          </w:rPr>
        </w:r>
        <w:r w:rsidR="009321DA">
          <w:rPr>
            <w:noProof/>
            <w:webHidden/>
          </w:rPr>
          <w:fldChar w:fldCharType="separate"/>
        </w:r>
        <w:r w:rsidR="009321DA">
          <w:rPr>
            <w:noProof/>
            <w:webHidden/>
          </w:rPr>
          <w:t>6</w:t>
        </w:r>
        <w:r w:rsidR="009321DA">
          <w:rPr>
            <w:noProof/>
            <w:webHidden/>
          </w:rPr>
          <w:fldChar w:fldCharType="end"/>
        </w:r>
      </w:hyperlink>
    </w:p>
    <w:p w14:paraId="1AB52CBD" w14:textId="32D98482" w:rsidR="009321DA" w:rsidRDefault="008721D8">
      <w:pPr>
        <w:pStyle w:val="TableofFigures"/>
        <w:tabs>
          <w:tab w:val="right" w:leader="dot" w:pos="9620"/>
        </w:tabs>
        <w:rPr>
          <w:noProof/>
          <w:lang w:eastAsia="en-US"/>
        </w:rPr>
      </w:pPr>
      <w:hyperlink w:anchor="_Toc468567772" w:history="1">
        <w:r w:rsidR="009321DA" w:rsidRPr="00D6273A">
          <w:rPr>
            <w:rStyle w:val="Hyperlink"/>
            <w:noProof/>
          </w:rPr>
          <w:t>Figure 2: Relationship between total municipal water use with both population and GDP</w:t>
        </w:r>
        <w:r w:rsidR="009321DA">
          <w:rPr>
            <w:noProof/>
            <w:webHidden/>
          </w:rPr>
          <w:tab/>
        </w:r>
        <w:r w:rsidR="009321DA">
          <w:rPr>
            <w:noProof/>
            <w:webHidden/>
          </w:rPr>
          <w:fldChar w:fldCharType="begin"/>
        </w:r>
        <w:r w:rsidR="009321DA">
          <w:rPr>
            <w:noProof/>
            <w:webHidden/>
          </w:rPr>
          <w:instrText xml:space="preserve"> PAGEREF _Toc468567772 \h </w:instrText>
        </w:r>
        <w:r w:rsidR="009321DA">
          <w:rPr>
            <w:noProof/>
            <w:webHidden/>
          </w:rPr>
        </w:r>
        <w:r w:rsidR="009321DA">
          <w:rPr>
            <w:noProof/>
            <w:webHidden/>
          </w:rPr>
          <w:fldChar w:fldCharType="separate"/>
        </w:r>
        <w:r w:rsidR="009321DA">
          <w:rPr>
            <w:noProof/>
            <w:webHidden/>
          </w:rPr>
          <w:t>7</w:t>
        </w:r>
        <w:r w:rsidR="009321DA">
          <w:rPr>
            <w:noProof/>
            <w:webHidden/>
          </w:rPr>
          <w:fldChar w:fldCharType="end"/>
        </w:r>
      </w:hyperlink>
    </w:p>
    <w:p w14:paraId="338216F8" w14:textId="28648B46" w:rsidR="009321DA" w:rsidRDefault="008721D8">
      <w:pPr>
        <w:pStyle w:val="TableofFigures"/>
        <w:tabs>
          <w:tab w:val="right" w:leader="dot" w:pos="9620"/>
        </w:tabs>
        <w:rPr>
          <w:noProof/>
          <w:lang w:eastAsia="en-US"/>
        </w:rPr>
      </w:pPr>
      <w:hyperlink w:anchor="_Toc468567773" w:history="1">
        <w:r w:rsidR="009321DA" w:rsidRPr="00D6273A">
          <w:rPr>
            <w:rStyle w:val="Hyperlink"/>
            <w:noProof/>
          </w:rPr>
          <w:t>Figure 3: International Water Association's Water Balance Framework.</w:t>
        </w:r>
        <w:r w:rsidR="009321DA">
          <w:rPr>
            <w:noProof/>
            <w:webHidden/>
          </w:rPr>
          <w:tab/>
        </w:r>
        <w:r w:rsidR="009321DA">
          <w:rPr>
            <w:noProof/>
            <w:webHidden/>
          </w:rPr>
          <w:fldChar w:fldCharType="begin"/>
        </w:r>
        <w:r w:rsidR="009321DA">
          <w:rPr>
            <w:noProof/>
            <w:webHidden/>
          </w:rPr>
          <w:instrText xml:space="preserve"> PAGEREF _Toc468567773 \h </w:instrText>
        </w:r>
        <w:r w:rsidR="009321DA">
          <w:rPr>
            <w:noProof/>
            <w:webHidden/>
          </w:rPr>
        </w:r>
        <w:r w:rsidR="009321DA">
          <w:rPr>
            <w:noProof/>
            <w:webHidden/>
          </w:rPr>
          <w:fldChar w:fldCharType="separate"/>
        </w:r>
        <w:r w:rsidR="009321DA">
          <w:rPr>
            <w:noProof/>
            <w:webHidden/>
          </w:rPr>
          <w:t>8</w:t>
        </w:r>
        <w:r w:rsidR="009321DA">
          <w:rPr>
            <w:noProof/>
            <w:webHidden/>
          </w:rPr>
          <w:fldChar w:fldCharType="end"/>
        </w:r>
      </w:hyperlink>
    </w:p>
    <w:p w14:paraId="20B7E670" w14:textId="32DEFECD" w:rsidR="009321DA" w:rsidRDefault="008721D8">
      <w:pPr>
        <w:pStyle w:val="TableofFigures"/>
        <w:tabs>
          <w:tab w:val="right" w:leader="dot" w:pos="9620"/>
        </w:tabs>
        <w:rPr>
          <w:noProof/>
          <w:lang w:eastAsia="en-US"/>
        </w:rPr>
      </w:pPr>
      <w:hyperlink w:anchor="_Toc468567774" w:history="1">
        <w:r w:rsidR="009321DA" w:rsidRPr="00D6273A">
          <w:rPr>
            <w:rStyle w:val="Hyperlink"/>
            <w:noProof/>
          </w:rPr>
          <w:t>Figure 4: Schematic of a typical pressure management zone (PMZ)</w:t>
        </w:r>
        <w:r w:rsidR="009321DA">
          <w:rPr>
            <w:noProof/>
            <w:webHidden/>
          </w:rPr>
          <w:tab/>
        </w:r>
        <w:r w:rsidR="009321DA">
          <w:rPr>
            <w:noProof/>
            <w:webHidden/>
          </w:rPr>
          <w:fldChar w:fldCharType="begin"/>
        </w:r>
        <w:r w:rsidR="009321DA">
          <w:rPr>
            <w:noProof/>
            <w:webHidden/>
          </w:rPr>
          <w:instrText xml:space="preserve"> PAGEREF _Toc468567774 \h </w:instrText>
        </w:r>
        <w:r w:rsidR="009321DA">
          <w:rPr>
            <w:noProof/>
            <w:webHidden/>
          </w:rPr>
        </w:r>
        <w:r w:rsidR="009321DA">
          <w:rPr>
            <w:noProof/>
            <w:webHidden/>
          </w:rPr>
          <w:fldChar w:fldCharType="separate"/>
        </w:r>
        <w:r w:rsidR="009321DA">
          <w:rPr>
            <w:noProof/>
            <w:webHidden/>
          </w:rPr>
          <w:t>9</w:t>
        </w:r>
        <w:r w:rsidR="009321DA">
          <w:rPr>
            <w:noProof/>
            <w:webHidden/>
          </w:rPr>
          <w:fldChar w:fldCharType="end"/>
        </w:r>
      </w:hyperlink>
    </w:p>
    <w:p w14:paraId="4A100EF5" w14:textId="489F5366" w:rsidR="009321DA" w:rsidRDefault="008721D8">
      <w:pPr>
        <w:pStyle w:val="TableofFigures"/>
        <w:tabs>
          <w:tab w:val="right" w:leader="dot" w:pos="9620"/>
        </w:tabs>
        <w:rPr>
          <w:noProof/>
          <w:lang w:eastAsia="en-US"/>
        </w:rPr>
      </w:pPr>
      <w:hyperlink w:anchor="_Toc468567775" w:history="1">
        <w:r w:rsidR="009321DA" w:rsidRPr="00D6273A">
          <w:rPr>
            <w:rStyle w:val="Hyperlink"/>
            <w:noProof/>
          </w:rPr>
          <w:t>Figure 5: Typical RPV installation with a bypass and flow meter</w:t>
        </w:r>
        <w:r w:rsidR="009321DA">
          <w:rPr>
            <w:noProof/>
            <w:webHidden/>
          </w:rPr>
          <w:tab/>
        </w:r>
        <w:r w:rsidR="009321DA">
          <w:rPr>
            <w:noProof/>
            <w:webHidden/>
          </w:rPr>
          <w:fldChar w:fldCharType="begin"/>
        </w:r>
        <w:r w:rsidR="009321DA">
          <w:rPr>
            <w:noProof/>
            <w:webHidden/>
          </w:rPr>
          <w:instrText xml:space="preserve"> PAGEREF _Toc468567775 \h </w:instrText>
        </w:r>
        <w:r w:rsidR="009321DA">
          <w:rPr>
            <w:noProof/>
            <w:webHidden/>
          </w:rPr>
        </w:r>
        <w:r w:rsidR="009321DA">
          <w:rPr>
            <w:noProof/>
            <w:webHidden/>
          </w:rPr>
          <w:fldChar w:fldCharType="separate"/>
        </w:r>
        <w:r w:rsidR="009321DA">
          <w:rPr>
            <w:noProof/>
            <w:webHidden/>
          </w:rPr>
          <w:t>9</w:t>
        </w:r>
        <w:r w:rsidR="009321DA">
          <w:rPr>
            <w:noProof/>
            <w:webHidden/>
          </w:rPr>
          <w:fldChar w:fldCharType="end"/>
        </w:r>
      </w:hyperlink>
    </w:p>
    <w:p w14:paraId="651AB6A7" w14:textId="5F275839" w:rsidR="009321DA" w:rsidRDefault="008721D8">
      <w:pPr>
        <w:pStyle w:val="TableofFigures"/>
        <w:tabs>
          <w:tab w:val="right" w:leader="dot" w:pos="9620"/>
        </w:tabs>
        <w:rPr>
          <w:noProof/>
          <w:lang w:eastAsia="en-US"/>
        </w:rPr>
      </w:pPr>
      <w:hyperlink w:anchor="_Toc468567776" w:history="1">
        <w:r w:rsidR="009321DA" w:rsidRPr="00D6273A">
          <w:rPr>
            <w:rStyle w:val="Hyperlink"/>
            <w:noProof/>
          </w:rPr>
          <w:t>Figure 6: Determining Economic Level of Leakage</w:t>
        </w:r>
        <w:r w:rsidR="009321DA">
          <w:rPr>
            <w:noProof/>
            <w:webHidden/>
          </w:rPr>
          <w:tab/>
        </w:r>
        <w:r w:rsidR="009321DA">
          <w:rPr>
            <w:noProof/>
            <w:webHidden/>
          </w:rPr>
          <w:fldChar w:fldCharType="begin"/>
        </w:r>
        <w:r w:rsidR="009321DA">
          <w:rPr>
            <w:noProof/>
            <w:webHidden/>
          </w:rPr>
          <w:instrText xml:space="preserve"> PAGEREF _Toc468567776 \h </w:instrText>
        </w:r>
        <w:r w:rsidR="009321DA">
          <w:rPr>
            <w:noProof/>
            <w:webHidden/>
          </w:rPr>
        </w:r>
        <w:r w:rsidR="009321DA">
          <w:rPr>
            <w:noProof/>
            <w:webHidden/>
          </w:rPr>
          <w:fldChar w:fldCharType="separate"/>
        </w:r>
        <w:r w:rsidR="009321DA">
          <w:rPr>
            <w:noProof/>
            <w:webHidden/>
          </w:rPr>
          <w:t>11</w:t>
        </w:r>
        <w:r w:rsidR="009321DA">
          <w:rPr>
            <w:noProof/>
            <w:webHidden/>
          </w:rPr>
          <w:fldChar w:fldCharType="end"/>
        </w:r>
      </w:hyperlink>
    </w:p>
    <w:p w14:paraId="4CDE02DA" w14:textId="2B1DE3CC" w:rsidR="009321DA" w:rsidRDefault="008721D8">
      <w:pPr>
        <w:pStyle w:val="TableofFigures"/>
        <w:tabs>
          <w:tab w:val="right" w:leader="dot" w:pos="9620"/>
        </w:tabs>
        <w:rPr>
          <w:noProof/>
          <w:lang w:eastAsia="en-US"/>
        </w:rPr>
      </w:pPr>
      <w:hyperlink w:anchor="_Toc468567777" w:history="1">
        <w:r w:rsidR="009321DA" w:rsidRPr="00D6273A">
          <w:rPr>
            <w:rStyle w:val="Hyperlink"/>
            <w:noProof/>
          </w:rPr>
          <w:t>Figure 7: Intervention tools for real loss reduction programs.</w:t>
        </w:r>
        <w:r w:rsidR="009321DA">
          <w:rPr>
            <w:noProof/>
            <w:webHidden/>
          </w:rPr>
          <w:tab/>
        </w:r>
        <w:r w:rsidR="009321DA">
          <w:rPr>
            <w:noProof/>
            <w:webHidden/>
          </w:rPr>
          <w:fldChar w:fldCharType="begin"/>
        </w:r>
        <w:r w:rsidR="009321DA">
          <w:rPr>
            <w:noProof/>
            <w:webHidden/>
          </w:rPr>
          <w:instrText xml:space="preserve"> PAGEREF _Toc468567777 \h </w:instrText>
        </w:r>
        <w:r w:rsidR="009321DA">
          <w:rPr>
            <w:noProof/>
            <w:webHidden/>
          </w:rPr>
        </w:r>
        <w:r w:rsidR="009321DA">
          <w:rPr>
            <w:noProof/>
            <w:webHidden/>
          </w:rPr>
          <w:fldChar w:fldCharType="separate"/>
        </w:r>
        <w:r w:rsidR="009321DA">
          <w:rPr>
            <w:noProof/>
            <w:webHidden/>
          </w:rPr>
          <w:t>13</w:t>
        </w:r>
        <w:r w:rsidR="009321DA">
          <w:rPr>
            <w:noProof/>
            <w:webHidden/>
          </w:rPr>
          <w:fldChar w:fldCharType="end"/>
        </w:r>
      </w:hyperlink>
    </w:p>
    <w:p w14:paraId="7C204B65" w14:textId="08C053DD" w:rsidR="009321DA" w:rsidRDefault="008721D8">
      <w:pPr>
        <w:pStyle w:val="TableofFigures"/>
        <w:tabs>
          <w:tab w:val="right" w:leader="dot" w:pos="9620"/>
        </w:tabs>
        <w:rPr>
          <w:noProof/>
          <w:lang w:eastAsia="en-US"/>
        </w:rPr>
      </w:pPr>
      <w:hyperlink w:anchor="_Toc468567778" w:history="1">
        <w:r w:rsidR="009321DA" w:rsidRPr="00D6273A">
          <w:rPr>
            <w:rStyle w:val="Hyperlink"/>
            <w:noProof/>
          </w:rPr>
          <w:t>Figure 8: Leak run time and volume of water loss</w:t>
        </w:r>
        <w:r w:rsidR="009321DA">
          <w:rPr>
            <w:noProof/>
            <w:webHidden/>
          </w:rPr>
          <w:tab/>
        </w:r>
        <w:r w:rsidR="009321DA">
          <w:rPr>
            <w:noProof/>
            <w:webHidden/>
          </w:rPr>
          <w:fldChar w:fldCharType="begin"/>
        </w:r>
        <w:r w:rsidR="009321DA">
          <w:rPr>
            <w:noProof/>
            <w:webHidden/>
          </w:rPr>
          <w:instrText xml:space="preserve"> PAGEREF _Toc468567778 \h </w:instrText>
        </w:r>
        <w:r w:rsidR="009321DA">
          <w:rPr>
            <w:noProof/>
            <w:webHidden/>
          </w:rPr>
        </w:r>
        <w:r w:rsidR="009321DA">
          <w:rPr>
            <w:noProof/>
            <w:webHidden/>
          </w:rPr>
          <w:fldChar w:fldCharType="separate"/>
        </w:r>
        <w:r w:rsidR="009321DA">
          <w:rPr>
            <w:noProof/>
            <w:webHidden/>
          </w:rPr>
          <w:t>13</w:t>
        </w:r>
        <w:r w:rsidR="009321DA">
          <w:rPr>
            <w:noProof/>
            <w:webHidden/>
          </w:rPr>
          <w:fldChar w:fldCharType="end"/>
        </w:r>
      </w:hyperlink>
    </w:p>
    <w:p w14:paraId="7DF95899" w14:textId="51A1242E" w:rsidR="009321DA" w:rsidRDefault="008721D8">
      <w:pPr>
        <w:pStyle w:val="TableofFigures"/>
        <w:tabs>
          <w:tab w:val="right" w:leader="dot" w:pos="9620"/>
        </w:tabs>
        <w:rPr>
          <w:noProof/>
          <w:lang w:eastAsia="en-US"/>
        </w:rPr>
      </w:pPr>
      <w:hyperlink w:anchor="_Toc468567779" w:history="1">
        <w:r w:rsidR="009321DA" w:rsidRPr="00D6273A">
          <w:rPr>
            <w:rStyle w:val="Hyperlink"/>
            <w:noProof/>
          </w:rPr>
          <w:t>Figure 9:The virtuous NRW cycle</w:t>
        </w:r>
        <w:r w:rsidR="009321DA">
          <w:rPr>
            <w:noProof/>
            <w:webHidden/>
          </w:rPr>
          <w:tab/>
        </w:r>
        <w:r w:rsidR="009321DA">
          <w:rPr>
            <w:noProof/>
            <w:webHidden/>
          </w:rPr>
          <w:fldChar w:fldCharType="begin"/>
        </w:r>
        <w:r w:rsidR="009321DA">
          <w:rPr>
            <w:noProof/>
            <w:webHidden/>
          </w:rPr>
          <w:instrText xml:space="preserve"> PAGEREF _Toc468567779 \h </w:instrText>
        </w:r>
        <w:r w:rsidR="009321DA">
          <w:rPr>
            <w:noProof/>
            <w:webHidden/>
          </w:rPr>
        </w:r>
        <w:r w:rsidR="009321DA">
          <w:rPr>
            <w:noProof/>
            <w:webHidden/>
          </w:rPr>
          <w:fldChar w:fldCharType="separate"/>
        </w:r>
        <w:r w:rsidR="009321DA">
          <w:rPr>
            <w:noProof/>
            <w:webHidden/>
          </w:rPr>
          <w:t>15</w:t>
        </w:r>
        <w:r w:rsidR="009321DA">
          <w:rPr>
            <w:noProof/>
            <w:webHidden/>
          </w:rPr>
          <w:fldChar w:fldCharType="end"/>
        </w:r>
      </w:hyperlink>
    </w:p>
    <w:p w14:paraId="61C8EFF9" w14:textId="613E5501" w:rsidR="009321DA" w:rsidRDefault="008721D8">
      <w:pPr>
        <w:pStyle w:val="TableofFigures"/>
        <w:tabs>
          <w:tab w:val="right" w:leader="dot" w:pos="9620"/>
        </w:tabs>
        <w:rPr>
          <w:noProof/>
          <w:lang w:eastAsia="en-US"/>
        </w:rPr>
      </w:pPr>
      <w:hyperlink w:anchor="_Toc468567780" w:history="1">
        <w:r w:rsidR="009321DA" w:rsidRPr="00D6273A">
          <w:rPr>
            <w:rStyle w:val="Hyperlink"/>
            <w:noProof/>
          </w:rPr>
          <w:t>Figure 10: The Water-Energy-Climate Nexus.</w:t>
        </w:r>
        <w:r w:rsidR="009321DA">
          <w:rPr>
            <w:noProof/>
            <w:webHidden/>
          </w:rPr>
          <w:tab/>
        </w:r>
        <w:r w:rsidR="009321DA">
          <w:rPr>
            <w:noProof/>
            <w:webHidden/>
          </w:rPr>
          <w:fldChar w:fldCharType="begin"/>
        </w:r>
        <w:r w:rsidR="009321DA">
          <w:rPr>
            <w:noProof/>
            <w:webHidden/>
          </w:rPr>
          <w:instrText xml:space="preserve"> PAGEREF _Toc468567780 \h </w:instrText>
        </w:r>
        <w:r w:rsidR="009321DA">
          <w:rPr>
            <w:noProof/>
            <w:webHidden/>
          </w:rPr>
        </w:r>
        <w:r w:rsidR="009321DA">
          <w:rPr>
            <w:noProof/>
            <w:webHidden/>
          </w:rPr>
          <w:fldChar w:fldCharType="separate"/>
        </w:r>
        <w:r w:rsidR="009321DA">
          <w:rPr>
            <w:noProof/>
            <w:webHidden/>
          </w:rPr>
          <w:t>20</w:t>
        </w:r>
        <w:r w:rsidR="009321DA">
          <w:rPr>
            <w:noProof/>
            <w:webHidden/>
          </w:rPr>
          <w:fldChar w:fldCharType="end"/>
        </w:r>
      </w:hyperlink>
    </w:p>
    <w:p w14:paraId="5AD133BD" w14:textId="2244A3F9" w:rsidR="00640665" w:rsidRDefault="00F15AEE" w:rsidP="008806DE">
      <w:pPr>
        <w:spacing w:after="0" w:line="240" w:lineRule="auto"/>
      </w:pPr>
      <w:r>
        <w:fldChar w:fldCharType="end"/>
      </w:r>
    </w:p>
    <w:p w14:paraId="7C0AA77A" w14:textId="77777777" w:rsidR="006D23DC" w:rsidRDefault="006D23DC" w:rsidP="008806DE">
      <w:pPr>
        <w:spacing w:after="0" w:line="240" w:lineRule="auto"/>
      </w:pPr>
    </w:p>
    <w:p w14:paraId="6055DED9" w14:textId="37E3991D" w:rsidR="006A4A08" w:rsidRPr="000E4EE4" w:rsidRDefault="000E4EE4" w:rsidP="008806DE">
      <w:pPr>
        <w:spacing w:after="0" w:line="240" w:lineRule="auto"/>
        <w:rPr>
          <w:b/>
        </w:rPr>
      </w:pPr>
      <w:r w:rsidRPr="000E4EE4">
        <w:rPr>
          <w:b/>
        </w:rPr>
        <w:t>List of Tables</w:t>
      </w:r>
    </w:p>
    <w:p w14:paraId="5B9DFC4C" w14:textId="692AF9DE" w:rsidR="002D3E7A" w:rsidRDefault="000E4EE4">
      <w:pPr>
        <w:pStyle w:val="TableofFigures"/>
        <w:tabs>
          <w:tab w:val="right" w:leader="dot" w:pos="9620"/>
        </w:tabs>
        <w:rPr>
          <w:noProof/>
          <w:lang w:eastAsia="en-US"/>
        </w:rPr>
      </w:pPr>
      <w:r>
        <w:fldChar w:fldCharType="begin"/>
      </w:r>
      <w:r>
        <w:instrText xml:space="preserve"> TOC \h \z \c "Table" </w:instrText>
      </w:r>
      <w:r>
        <w:fldChar w:fldCharType="separate"/>
      </w:r>
      <w:hyperlink w:anchor="_Toc468567849" w:history="1">
        <w:r w:rsidR="002D3E7A" w:rsidRPr="008A6818">
          <w:rPr>
            <w:rStyle w:val="Hyperlink"/>
            <w:i/>
            <w:iCs/>
            <w:noProof/>
          </w:rPr>
          <w:t>Table 1: Benefits of pressure management in water distribution networks</w:t>
        </w:r>
        <w:r w:rsidR="002D3E7A" w:rsidRPr="008A6818">
          <w:rPr>
            <w:rStyle w:val="Hyperlink"/>
            <w:noProof/>
          </w:rPr>
          <w:t>.</w:t>
        </w:r>
        <w:r w:rsidR="002D3E7A">
          <w:rPr>
            <w:noProof/>
            <w:webHidden/>
          </w:rPr>
          <w:tab/>
        </w:r>
        <w:r w:rsidR="002D3E7A">
          <w:rPr>
            <w:noProof/>
            <w:webHidden/>
          </w:rPr>
          <w:fldChar w:fldCharType="begin"/>
        </w:r>
        <w:r w:rsidR="002D3E7A">
          <w:rPr>
            <w:noProof/>
            <w:webHidden/>
          </w:rPr>
          <w:instrText xml:space="preserve"> PAGEREF _Toc468567849 \h </w:instrText>
        </w:r>
        <w:r w:rsidR="002D3E7A">
          <w:rPr>
            <w:noProof/>
            <w:webHidden/>
          </w:rPr>
        </w:r>
        <w:r w:rsidR="002D3E7A">
          <w:rPr>
            <w:noProof/>
            <w:webHidden/>
          </w:rPr>
          <w:fldChar w:fldCharType="separate"/>
        </w:r>
        <w:r w:rsidR="002D3E7A">
          <w:rPr>
            <w:noProof/>
            <w:webHidden/>
          </w:rPr>
          <w:t>14</w:t>
        </w:r>
        <w:r w:rsidR="002D3E7A">
          <w:rPr>
            <w:noProof/>
            <w:webHidden/>
          </w:rPr>
          <w:fldChar w:fldCharType="end"/>
        </w:r>
      </w:hyperlink>
    </w:p>
    <w:p w14:paraId="56E4C7CD" w14:textId="3013C6EA" w:rsidR="002D3E7A" w:rsidRDefault="008721D8">
      <w:pPr>
        <w:pStyle w:val="TableofFigures"/>
        <w:tabs>
          <w:tab w:val="right" w:leader="dot" w:pos="9620"/>
        </w:tabs>
        <w:rPr>
          <w:noProof/>
          <w:lang w:eastAsia="en-US"/>
        </w:rPr>
      </w:pPr>
      <w:hyperlink w:anchor="_Toc468567850" w:history="1">
        <w:r w:rsidR="002D3E7A" w:rsidRPr="008A6818">
          <w:rPr>
            <w:rStyle w:val="Hyperlink"/>
            <w:noProof/>
          </w:rPr>
          <w:t>Table 2: Summary of Global Municipal Water Use (km3/year) Data from Literature.</w:t>
        </w:r>
        <w:r w:rsidR="002D3E7A">
          <w:rPr>
            <w:noProof/>
            <w:webHidden/>
          </w:rPr>
          <w:tab/>
        </w:r>
        <w:r w:rsidR="002D3E7A">
          <w:rPr>
            <w:noProof/>
            <w:webHidden/>
          </w:rPr>
          <w:fldChar w:fldCharType="begin"/>
        </w:r>
        <w:r w:rsidR="002D3E7A">
          <w:rPr>
            <w:noProof/>
            <w:webHidden/>
          </w:rPr>
          <w:instrText xml:space="preserve"> PAGEREF _Toc468567850 \h </w:instrText>
        </w:r>
        <w:r w:rsidR="002D3E7A">
          <w:rPr>
            <w:noProof/>
            <w:webHidden/>
          </w:rPr>
        </w:r>
        <w:r w:rsidR="002D3E7A">
          <w:rPr>
            <w:noProof/>
            <w:webHidden/>
          </w:rPr>
          <w:fldChar w:fldCharType="separate"/>
        </w:r>
        <w:r w:rsidR="002D3E7A">
          <w:rPr>
            <w:noProof/>
            <w:webHidden/>
          </w:rPr>
          <w:t>17</w:t>
        </w:r>
        <w:r w:rsidR="002D3E7A">
          <w:rPr>
            <w:noProof/>
            <w:webHidden/>
          </w:rPr>
          <w:fldChar w:fldCharType="end"/>
        </w:r>
      </w:hyperlink>
    </w:p>
    <w:p w14:paraId="21D1D54C" w14:textId="0BFCAC81" w:rsidR="002D3E7A" w:rsidRDefault="008721D8">
      <w:pPr>
        <w:pStyle w:val="TableofFigures"/>
        <w:tabs>
          <w:tab w:val="right" w:leader="dot" w:pos="9620"/>
        </w:tabs>
        <w:rPr>
          <w:noProof/>
          <w:lang w:eastAsia="en-US"/>
        </w:rPr>
      </w:pPr>
      <w:hyperlink w:anchor="_Toc468567851" w:history="1">
        <w:r w:rsidR="002D3E7A" w:rsidRPr="008A6818">
          <w:rPr>
            <w:rStyle w:val="Hyperlink"/>
            <w:noProof/>
          </w:rPr>
          <w:t>Table 3: Summary of Climate Impact</w:t>
        </w:r>
        <w:r w:rsidR="002D3E7A">
          <w:rPr>
            <w:noProof/>
            <w:webHidden/>
          </w:rPr>
          <w:tab/>
        </w:r>
        <w:r w:rsidR="002D3E7A">
          <w:rPr>
            <w:noProof/>
            <w:webHidden/>
          </w:rPr>
          <w:fldChar w:fldCharType="begin"/>
        </w:r>
        <w:r w:rsidR="002D3E7A">
          <w:rPr>
            <w:noProof/>
            <w:webHidden/>
          </w:rPr>
          <w:instrText xml:space="preserve"> PAGEREF _Toc468567851 \h </w:instrText>
        </w:r>
        <w:r w:rsidR="002D3E7A">
          <w:rPr>
            <w:noProof/>
            <w:webHidden/>
          </w:rPr>
        </w:r>
        <w:r w:rsidR="002D3E7A">
          <w:rPr>
            <w:noProof/>
            <w:webHidden/>
          </w:rPr>
          <w:fldChar w:fldCharType="separate"/>
        </w:r>
        <w:r w:rsidR="002D3E7A">
          <w:rPr>
            <w:noProof/>
            <w:webHidden/>
          </w:rPr>
          <w:t>19</w:t>
        </w:r>
        <w:r w:rsidR="002D3E7A">
          <w:rPr>
            <w:noProof/>
            <w:webHidden/>
          </w:rPr>
          <w:fldChar w:fldCharType="end"/>
        </w:r>
      </w:hyperlink>
    </w:p>
    <w:p w14:paraId="09F08593" w14:textId="39A8736E" w:rsidR="002D3E7A" w:rsidRDefault="008721D8">
      <w:pPr>
        <w:pStyle w:val="TableofFigures"/>
        <w:tabs>
          <w:tab w:val="right" w:leader="dot" w:pos="9620"/>
        </w:tabs>
        <w:rPr>
          <w:noProof/>
          <w:lang w:eastAsia="en-US"/>
        </w:rPr>
      </w:pPr>
      <w:hyperlink w:anchor="_Toc468567852" w:history="1">
        <w:r w:rsidR="002D3E7A" w:rsidRPr="008A6818">
          <w:rPr>
            <w:rStyle w:val="Hyperlink"/>
            <w:noProof/>
          </w:rPr>
          <w:t>Table 4: Summary of Financial Impacts.</w:t>
        </w:r>
        <w:r w:rsidR="002D3E7A">
          <w:rPr>
            <w:noProof/>
            <w:webHidden/>
          </w:rPr>
          <w:tab/>
        </w:r>
        <w:r w:rsidR="002D3E7A">
          <w:rPr>
            <w:noProof/>
            <w:webHidden/>
          </w:rPr>
          <w:fldChar w:fldCharType="begin"/>
        </w:r>
        <w:r w:rsidR="002D3E7A">
          <w:rPr>
            <w:noProof/>
            <w:webHidden/>
          </w:rPr>
          <w:instrText xml:space="preserve"> PAGEREF _Toc468567852 \h </w:instrText>
        </w:r>
        <w:r w:rsidR="002D3E7A">
          <w:rPr>
            <w:noProof/>
            <w:webHidden/>
          </w:rPr>
        </w:r>
        <w:r w:rsidR="002D3E7A">
          <w:rPr>
            <w:noProof/>
            <w:webHidden/>
          </w:rPr>
          <w:fldChar w:fldCharType="separate"/>
        </w:r>
        <w:r w:rsidR="002D3E7A">
          <w:rPr>
            <w:noProof/>
            <w:webHidden/>
          </w:rPr>
          <w:t>19</w:t>
        </w:r>
        <w:r w:rsidR="002D3E7A">
          <w:rPr>
            <w:noProof/>
            <w:webHidden/>
          </w:rPr>
          <w:fldChar w:fldCharType="end"/>
        </w:r>
      </w:hyperlink>
    </w:p>
    <w:p w14:paraId="17AFCA5D" w14:textId="40BADC30" w:rsidR="00342550" w:rsidRPr="007542D9" w:rsidRDefault="000E4EE4" w:rsidP="007542D9">
      <w:pPr>
        <w:pStyle w:val="Heading1"/>
        <w:numPr>
          <w:ilvl w:val="0"/>
          <w:numId w:val="0"/>
        </w:numPr>
        <w:spacing w:before="0" w:after="0" w:line="240" w:lineRule="auto"/>
        <w:sectPr w:rsidR="00342550" w:rsidRPr="007542D9" w:rsidSect="005B6505">
          <w:footerReference w:type="even" r:id="rId13"/>
          <w:footerReference w:type="default" r:id="rId14"/>
          <w:pgSz w:w="12240" w:h="15840"/>
          <w:pgMar w:top="1440" w:right="1170" w:bottom="1440" w:left="1440" w:header="720" w:footer="720" w:gutter="0"/>
          <w:cols w:space="720"/>
        </w:sectPr>
      </w:pPr>
      <w:r>
        <w:fldChar w:fldCharType="end"/>
      </w:r>
    </w:p>
    <w:p w14:paraId="6CCAB5CC" w14:textId="77777777" w:rsidR="007542D9" w:rsidRDefault="007542D9" w:rsidP="007542D9">
      <w:pPr>
        <w:pStyle w:val="Heading1"/>
        <w:numPr>
          <w:ilvl w:val="0"/>
          <w:numId w:val="0"/>
        </w:numPr>
        <w:ind w:left="432" w:hanging="432"/>
      </w:pPr>
      <w:bookmarkStart w:id="0" w:name="_Toc468569979"/>
      <w:r>
        <w:lastRenderedPageBreak/>
        <w:t>Executive Summary</w:t>
      </w:r>
      <w:bookmarkEnd w:id="0"/>
    </w:p>
    <w:p w14:paraId="5CF854F7" w14:textId="0B0CCB71" w:rsidR="00EC0E6B" w:rsidRDefault="003D01A9" w:rsidP="00A45AE9">
      <w:pPr>
        <w:spacing w:after="0" w:line="240" w:lineRule="auto"/>
      </w:pPr>
      <w:r>
        <w:rPr>
          <w:rFonts w:eastAsia="Times New Roman"/>
          <w:bCs/>
          <w:color w:val="000000"/>
        </w:rPr>
        <w:t>Water utilities are among the biggest consumers of electricity globally</w:t>
      </w:r>
      <w:r w:rsidR="003F0FCB">
        <w:rPr>
          <w:rFonts w:eastAsia="Times New Roman"/>
          <w:bCs/>
          <w:color w:val="000000"/>
        </w:rPr>
        <w:t>,</w:t>
      </w:r>
      <w:r w:rsidR="003F0FCB">
        <w:t xml:space="preserve"> corresponding to about 1% of total electricity use in the world</w:t>
      </w:r>
      <w:r>
        <w:rPr>
          <w:rFonts w:eastAsia="Times New Roman"/>
          <w:bCs/>
          <w:color w:val="000000"/>
        </w:rPr>
        <w:t xml:space="preserve">. </w:t>
      </w:r>
      <w:r w:rsidR="005D4136">
        <w:t xml:space="preserve">Energy consumption by public drinking water and wastewater utilities </w:t>
      </w:r>
      <w:r w:rsidR="0022140A">
        <w:t>typically</w:t>
      </w:r>
      <w:r w:rsidR="005D4136">
        <w:t xml:space="preserve"> represent 30-40% of a municipality’s energy bill, with </w:t>
      </w:r>
      <w:r w:rsidR="0060069C">
        <w:t>up to 80%</w:t>
      </w:r>
      <w:r w:rsidR="005D4136">
        <w:t xml:space="preserve"> of the energy used</w:t>
      </w:r>
      <w:r w:rsidR="0060069C">
        <w:t xml:space="preserve"> </w:t>
      </w:r>
      <w:r w:rsidR="005D4136">
        <w:t>for pumping</w:t>
      </w:r>
      <w:r w:rsidR="002E5AB3">
        <w:t xml:space="preserve"> alone</w:t>
      </w:r>
      <w:r w:rsidR="005D4136">
        <w:t>.</w:t>
      </w:r>
      <w:r w:rsidR="0060069C">
        <w:t xml:space="preserve"> </w:t>
      </w:r>
      <w:r w:rsidR="003E6E68">
        <w:t>However, a significant part of th</w:t>
      </w:r>
      <w:r w:rsidR="0022140A">
        <w:t>is</w:t>
      </w:r>
      <w:r w:rsidR="003E6E68">
        <w:t xml:space="preserve"> water is lost through leakage in the distribution network. </w:t>
      </w:r>
      <w:r w:rsidR="00887139">
        <w:t>T</w:t>
      </w:r>
      <w:r w:rsidR="003E6E68">
        <w:t xml:space="preserve">he volume of water lost </w:t>
      </w:r>
      <w:r w:rsidR="00887139">
        <w:t xml:space="preserve">worldwide </w:t>
      </w:r>
      <w:r w:rsidR="003E6E68">
        <w:t xml:space="preserve">is estimated to be a staggering </w:t>
      </w:r>
      <w:r w:rsidR="00A67151">
        <w:t>48</w:t>
      </w:r>
      <w:r w:rsidR="003E6E68">
        <w:t xml:space="preserve"> billion m</w:t>
      </w:r>
      <w:r w:rsidR="003E6E68" w:rsidRPr="00A45AE9">
        <w:rPr>
          <w:vertAlign w:val="superscript"/>
        </w:rPr>
        <w:t>3</w:t>
      </w:r>
      <w:r w:rsidR="003E6E68">
        <w:t xml:space="preserve"> per year. In some low-income countries, these losses represent 50-60% of the water supplied, with the global average estimated at 35%.</w:t>
      </w:r>
      <w:r w:rsidR="00D53312">
        <w:t xml:space="preserve"> </w:t>
      </w:r>
      <w:r w:rsidR="00A67151">
        <w:t>And for every liter of water lost in distribution, another liter of water has to be treated and pumped. This has a direct impact on the production cost of water, as well as on the available quantity of potable water.</w:t>
      </w:r>
      <w:r w:rsidR="003E6E68">
        <w:t xml:space="preserve"> Saving just half of these losses would supply water to an additional </w:t>
      </w:r>
      <w:r w:rsidR="003902F7">
        <w:t>100</w:t>
      </w:r>
      <w:r w:rsidR="003E6E68">
        <w:t xml:space="preserve"> million people </w:t>
      </w:r>
      <w:r w:rsidR="00D25007">
        <w:t>and generate $2.9 billion</w:t>
      </w:r>
      <w:r w:rsidR="003F0FCB">
        <w:t xml:space="preserve"> of savings</w:t>
      </w:r>
      <w:r w:rsidR="00D25007">
        <w:t xml:space="preserve"> for the water sector</w:t>
      </w:r>
      <w:r w:rsidR="003E6E68">
        <w:t>.</w:t>
      </w:r>
    </w:p>
    <w:p w14:paraId="70763B07" w14:textId="77777777" w:rsidR="003E6E68" w:rsidRDefault="003E6E68" w:rsidP="00A45AE9">
      <w:pPr>
        <w:spacing w:after="0" w:line="240" w:lineRule="auto"/>
        <w:rPr>
          <w:rFonts w:eastAsia="Times New Roman"/>
          <w:bCs/>
          <w:color w:val="000000"/>
        </w:rPr>
      </w:pPr>
    </w:p>
    <w:p w14:paraId="37AD3651" w14:textId="06F84074" w:rsidR="007542D9" w:rsidRDefault="007542D9" w:rsidP="007542D9">
      <w:pPr>
        <w:spacing w:after="0" w:line="240" w:lineRule="auto"/>
        <w:rPr>
          <w:rFonts w:eastAsia="Times New Roman"/>
          <w:bCs/>
          <w:color w:val="000000"/>
        </w:rPr>
      </w:pPr>
      <w:r>
        <w:rPr>
          <w:rFonts w:eastAsia="Times New Roman"/>
          <w:bCs/>
          <w:color w:val="000000"/>
        </w:rPr>
        <w:t>Typically, before water supply from the distribution network</w:t>
      </w:r>
      <w:r w:rsidRPr="008D26C8">
        <w:rPr>
          <w:rFonts w:eastAsia="Times New Roman"/>
          <w:bCs/>
          <w:color w:val="000000"/>
        </w:rPr>
        <w:t xml:space="preserve"> re</w:t>
      </w:r>
      <w:r>
        <w:rPr>
          <w:rFonts w:eastAsia="Times New Roman"/>
          <w:bCs/>
          <w:color w:val="000000"/>
        </w:rPr>
        <w:t>aches its final destination, it is extracted by pumping it</w:t>
      </w:r>
      <w:r w:rsidRPr="008D26C8">
        <w:rPr>
          <w:rFonts w:eastAsia="Times New Roman"/>
          <w:bCs/>
          <w:color w:val="000000"/>
        </w:rPr>
        <w:t xml:space="preserve"> from</w:t>
      </w:r>
      <w:r>
        <w:rPr>
          <w:rFonts w:eastAsia="Times New Roman"/>
          <w:bCs/>
          <w:color w:val="000000"/>
        </w:rPr>
        <w:t xml:space="preserve"> its</w:t>
      </w:r>
      <w:r w:rsidRPr="008D26C8">
        <w:rPr>
          <w:rFonts w:eastAsia="Times New Roman"/>
          <w:bCs/>
          <w:color w:val="000000"/>
        </w:rPr>
        <w:t xml:space="preserve"> source to a treatment pla</w:t>
      </w:r>
      <w:r>
        <w:rPr>
          <w:rFonts w:eastAsia="Times New Roman"/>
          <w:bCs/>
          <w:color w:val="000000"/>
        </w:rPr>
        <w:t>nt, where further energy is used</w:t>
      </w:r>
      <w:r w:rsidRPr="008D26C8">
        <w:rPr>
          <w:rFonts w:eastAsia="Times New Roman"/>
          <w:bCs/>
          <w:color w:val="000000"/>
        </w:rPr>
        <w:t xml:space="preserve"> in the treatment</w:t>
      </w:r>
      <w:r>
        <w:rPr>
          <w:rFonts w:eastAsia="Times New Roman"/>
          <w:bCs/>
          <w:color w:val="000000"/>
        </w:rPr>
        <w:t xml:space="preserve"> process. The treated water is usually pumped to a reservoir, from where it is</w:t>
      </w:r>
      <w:r w:rsidR="004032FC">
        <w:rPr>
          <w:rFonts w:eastAsia="Times New Roman"/>
          <w:bCs/>
          <w:color w:val="000000"/>
        </w:rPr>
        <w:t xml:space="preserve"> typically </w:t>
      </w:r>
      <w:r>
        <w:rPr>
          <w:rFonts w:eastAsia="Times New Roman"/>
          <w:bCs/>
          <w:color w:val="000000"/>
        </w:rPr>
        <w:t>distributed through the water distribution network</w:t>
      </w:r>
      <w:r w:rsidR="004032FC">
        <w:rPr>
          <w:rFonts w:eastAsia="Times New Roman"/>
          <w:bCs/>
          <w:color w:val="000000"/>
        </w:rPr>
        <w:t xml:space="preserve"> through pumping</w:t>
      </w:r>
      <w:r>
        <w:rPr>
          <w:rFonts w:eastAsia="Times New Roman"/>
          <w:bCs/>
          <w:color w:val="000000"/>
        </w:rPr>
        <w:t xml:space="preserve">. </w:t>
      </w:r>
      <w:r>
        <w:t xml:space="preserve">Of importance to this study are the water losses that occur in the </w:t>
      </w:r>
      <w:r w:rsidRPr="00063F85">
        <w:t xml:space="preserve">distribution </w:t>
      </w:r>
      <w:r>
        <w:t>networks leading to what is referred to as non-revenue water (NRW).</w:t>
      </w:r>
      <w:r w:rsidRPr="00A40E1B">
        <w:t xml:space="preserve"> </w:t>
      </w:r>
      <w:r w:rsidR="004032FC">
        <w:rPr>
          <w:rFonts w:eastAsia="Times New Roman"/>
          <w:bCs/>
          <w:color w:val="000000"/>
        </w:rPr>
        <w:t>Because s</w:t>
      </w:r>
      <w:r>
        <w:rPr>
          <w:rFonts w:eastAsia="Times New Roman"/>
          <w:bCs/>
          <w:color w:val="000000"/>
        </w:rPr>
        <w:t>ignificant energy</w:t>
      </w:r>
      <w:r w:rsidR="004032FC">
        <w:rPr>
          <w:rFonts w:eastAsia="Times New Roman"/>
          <w:bCs/>
          <w:color w:val="000000"/>
        </w:rPr>
        <w:t xml:space="preserve"> is involved throughout the pumping process</w:t>
      </w:r>
      <w:r>
        <w:rPr>
          <w:rFonts w:eastAsia="Times New Roman"/>
          <w:bCs/>
          <w:color w:val="000000"/>
        </w:rPr>
        <w:t xml:space="preserve"> reducing NRW in water distribution networks significantly impacts on minimizing the carbon footprint of water supply. </w:t>
      </w:r>
      <w:r w:rsidR="004032FC">
        <w:t>According to</w:t>
      </w:r>
      <w:r>
        <w:t xml:space="preserve"> the International Water Association (IWA’), NRW includes real or physical losses (leakage), apparent or commercial losses (e.g., meter error, unauthorized consumption), and unbilled authorized consumption.  </w:t>
      </w:r>
    </w:p>
    <w:p w14:paraId="0B0987C9" w14:textId="77777777" w:rsidR="007542D9" w:rsidRDefault="007542D9" w:rsidP="007542D9">
      <w:pPr>
        <w:spacing w:after="0" w:line="240" w:lineRule="auto"/>
        <w:rPr>
          <w:rFonts w:eastAsia="Times New Roman"/>
          <w:bCs/>
          <w:color w:val="000000"/>
        </w:rPr>
      </w:pPr>
    </w:p>
    <w:p w14:paraId="07AAF301" w14:textId="76A34B68" w:rsidR="007542D9" w:rsidRDefault="007542D9" w:rsidP="007542D9">
      <w:pPr>
        <w:spacing w:after="0" w:line="240" w:lineRule="auto"/>
      </w:pPr>
      <w:r>
        <w:rPr>
          <w:rFonts w:eastAsia="Times New Roman"/>
          <w:bCs/>
          <w:color w:val="000000"/>
        </w:rPr>
        <w:t>From a technical and an economic point of view, it is impossible to completely avoid water losses in a distribution network</w:t>
      </w:r>
      <w:r w:rsidR="004032FC">
        <w:rPr>
          <w:rFonts w:eastAsia="Times New Roman"/>
          <w:bCs/>
          <w:color w:val="000000"/>
        </w:rPr>
        <w:t>;</w:t>
      </w:r>
      <w:r>
        <w:rPr>
          <w:rFonts w:eastAsia="Times New Roman"/>
          <w:bCs/>
          <w:color w:val="000000"/>
        </w:rPr>
        <w:t xml:space="preserve"> however, there are a number of ways to minimize leakage. P</w:t>
      </w:r>
      <w:r w:rsidRPr="00F511A2">
        <w:rPr>
          <w:rFonts w:eastAsia="Times New Roman"/>
          <w:bCs/>
          <w:color w:val="000000"/>
        </w:rPr>
        <w:t>ressure management, active leak detection, the speed and quality of</w:t>
      </w:r>
      <w:r>
        <w:rPr>
          <w:rFonts w:eastAsia="Times New Roman"/>
          <w:bCs/>
          <w:color w:val="000000"/>
        </w:rPr>
        <w:t xml:space="preserve"> leakage </w:t>
      </w:r>
      <w:r w:rsidRPr="00F511A2">
        <w:rPr>
          <w:rFonts w:eastAsia="Times New Roman"/>
          <w:bCs/>
          <w:color w:val="000000"/>
        </w:rPr>
        <w:t>repairs and</w:t>
      </w:r>
      <w:r>
        <w:rPr>
          <w:rFonts w:eastAsia="Times New Roman"/>
          <w:bCs/>
          <w:color w:val="000000"/>
        </w:rPr>
        <w:t xml:space="preserve"> water distribution network</w:t>
      </w:r>
      <w:r w:rsidRPr="00F511A2">
        <w:rPr>
          <w:rFonts w:eastAsia="Times New Roman"/>
          <w:bCs/>
          <w:color w:val="000000"/>
        </w:rPr>
        <w:t xml:space="preserve"> infrastru</w:t>
      </w:r>
      <w:r>
        <w:rPr>
          <w:rFonts w:eastAsia="Times New Roman"/>
          <w:bCs/>
          <w:color w:val="000000"/>
        </w:rPr>
        <w:t>cture rehabilitation management are the four main methods for combating real water losses.</w:t>
      </w:r>
      <w:r w:rsidRPr="00F511A2">
        <w:t xml:space="preserve"> </w:t>
      </w:r>
      <w:r>
        <w:t>Pressure management in water distribution systems is the practice of managing system pressures to the optimum levels of service while ensuring sufficient and efficient supply to legitimate users. The practice of pressure management involves first, creating a district meter area (DMA) by installing additional valves to hydraulically isolate an area/portion of the distribution network. The creation of the DMA enables the monitoring of water flows to determine the volume of real losses and other losses that constitute NRW thereby estimating the water balance. Secondly, the DMA is converted to a pressure management zone (PMZ) by installing a pressure valve at the outlet to regulate the pressure of the water in the system.</w:t>
      </w:r>
      <w:r w:rsidRPr="006E3034">
        <w:t xml:space="preserve"> </w:t>
      </w:r>
      <w:r>
        <w:t>Effectively managing the pressure positively impacts on decreasing real water losses by reducing unnecessary or excess pressures as well as eliminating strong pressure fluctuations or transients that frequently result in new pipe breaks and bursts in water distribution networks. Thus, pressure management in WDSs reduce leakage due to two factors: reduction in background leakage and burst flow rates - as leakage flow is directly related to pressure; and reduction in burst frequency rates - as a result of reduced stress on the pipe network. In effect, pressure management is the only intervention method to have a positive impact on all three components of real water losses (i.e. background leakage, reported and unreported leakage).</w:t>
      </w:r>
    </w:p>
    <w:p w14:paraId="44391DB1" w14:textId="77777777" w:rsidR="007542D9" w:rsidRDefault="007542D9" w:rsidP="007542D9">
      <w:pPr>
        <w:spacing w:after="0" w:line="240" w:lineRule="auto"/>
      </w:pPr>
    </w:p>
    <w:p w14:paraId="5E34EF35" w14:textId="14DDF285" w:rsidR="007542D9" w:rsidRDefault="007542D9" w:rsidP="007542D9">
      <w:pPr>
        <w:spacing w:after="0" w:line="240" w:lineRule="auto"/>
      </w:pPr>
      <w:r>
        <w:t>Using a</w:t>
      </w:r>
      <w:r w:rsidRPr="00460500">
        <w:t xml:space="preserve"> top down approach</w:t>
      </w:r>
      <w:r>
        <w:t xml:space="preserve"> that estimates global water use based on existing research data in the literature this research models the impact of pressure management </w:t>
      </w:r>
      <w:r w:rsidR="009A0723">
        <w:t>and active leak</w:t>
      </w:r>
      <w:r w:rsidR="00A45AE9">
        <w:t>age</w:t>
      </w:r>
      <w:r w:rsidR="009A0723">
        <w:t xml:space="preserve"> </w:t>
      </w:r>
      <w:r w:rsidR="00887139">
        <w:t>control</w:t>
      </w:r>
      <w:r w:rsidR="009A0723">
        <w:t xml:space="preserve"> </w:t>
      </w:r>
      <w:r>
        <w:t xml:space="preserve">in WDSs </w:t>
      </w:r>
      <w:r>
        <w:lastRenderedPageBreak/>
        <w:t>to reduce NRW globally.</w:t>
      </w:r>
      <w:r w:rsidRPr="002F6320">
        <w:t xml:space="preserve"> </w:t>
      </w:r>
      <w:r>
        <w:t>Based on the results from Project Drawdown’s Reduction and Replacement Solutions (RRS) Model, r</w:t>
      </w:r>
      <w:r w:rsidRPr="002F6320">
        <w:t>educing non-revenue water (NRW) in water distri</w:t>
      </w:r>
      <w:r w:rsidR="002E5AB3">
        <w:t>bution networks globally from 35.7</w:t>
      </w:r>
      <w:r w:rsidRPr="002F6320">
        <w:t>% t</w:t>
      </w:r>
      <w:r>
        <w:t xml:space="preserve">o 25% by 2045 would </w:t>
      </w:r>
      <w:r w:rsidR="004C11E2">
        <w:t xml:space="preserve">yield </w:t>
      </w:r>
      <w:r w:rsidR="002E5AB3">
        <w:t>0.38</w:t>
      </w:r>
      <w:r w:rsidRPr="002F6320">
        <w:t xml:space="preserve"> Gt CO</w:t>
      </w:r>
      <w:r w:rsidRPr="002E5AB3">
        <w:rPr>
          <w:vertAlign w:val="subscript"/>
        </w:rPr>
        <w:t>2</w:t>
      </w:r>
      <w:r w:rsidRPr="002F6320">
        <w:t xml:space="preserve"> reduction in global emissions</w:t>
      </w:r>
      <w:r>
        <w:t xml:space="preserve"> (between 2015 to 2045). By the models estimation, this is</w:t>
      </w:r>
      <w:r w:rsidRPr="002F6320">
        <w:t xml:space="preserve"> expected to drawdown global CO</w:t>
      </w:r>
      <w:r w:rsidRPr="002E5AB3">
        <w:rPr>
          <w:vertAlign w:val="subscript"/>
        </w:rPr>
        <w:t>2</w:t>
      </w:r>
      <w:r w:rsidRPr="002F6320">
        <w:t xml:space="preserve"> in the a</w:t>
      </w:r>
      <w:r w:rsidR="006A5342">
        <w:t>tmosphere by 0.0</w:t>
      </w:r>
      <w:r w:rsidR="002E5AB3">
        <w:t>022</w:t>
      </w:r>
      <w:r w:rsidRPr="002F6320">
        <w:t xml:space="preserve"> ppm by 2045</w:t>
      </w:r>
      <w:r>
        <w:t xml:space="preserve">. The model results indicate financial benefit estimates of </w:t>
      </w:r>
      <w:r w:rsidR="004C11E2">
        <w:t>$</w:t>
      </w:r>
      <w:r w:rsidR="002E5AB3">
        <w:t>435.34</w:t>
      </w:r>
      <w:r w:rsidRPr="00342550">
        <w:t xml:space="preserve"> billion USD in net o</w:t>
      </w:r>
      <w:r w:rsidR="004C11E2">
        <w:t xml:space="preserve">perating cost savings; and $ </w:t>
      </w:r>
      <w:r w:rsidR="002E5AB3">
        <w:t>458</w:t>
      </w:r>
      <w:r w:rsidRPr="00342550">
        <w:t>.1</w:t>
      </w:r>
      <w:r w:rsidR="004C11E2">
        <w:t>4</w:t>
      </w:r>
      <w:r w:rsidRPr="00342550">
        <w:t xml:space="preserve"> billion USD in lifetime savings (</w:t>
      </w:r>
      <w:r w:rsidR="004C11E2">
        <w:t>from 2015 to 2045</w:t>
      </w:r>
      <w:r>
        <w:t xml:space="preserve">); with a total lifetime savings net present value (NPV) </w:t>
      </w:r>
      <w:r w:rsidR="004C11E2">
        <w:t>of $ 49.</w:t>
      </w:r>
      <w:r w:rsidR="002E5AB3">
        <w:t>20</w:t>
      </w:r>
      <w:r w:rsidRPr="00342550">
        <w:t xml:space="preserve"> billio</w:t>
      </w:r>
      <w:r>
        <w:t>n USD</w:t>
      </w:r>
      <w:r w:rsidRPr="00342550">
        <w:t>.</w:t>
      </w:r>
      <w:r>
        <w:t xml:space="preserve"> </w:t>
      </w:r>
      <w:r w:rsidRPr="00541CCC">
        <w:t xml:space="preserve">Reducing NRW has </w:t>
      </w:r>
      <w:r>
        <w:t xml:space="preserve">other </w:t>
      </w:r>
      <w:r w:rsidRPr="00541CCC">
        <w:t xml:space="preserve">manifold benefits. </w:t>
      </w:r>
      <w:r>
        <w:t>Though not quantitatively estimated in this study, reducing</w:t>
      </w:r>
      <w:r w:rsidRPr="00541CCC">
        <w:t xml:space="preserve"> NRW boost</w:t>
      </w:r>
      <w:r>
        <w:t>s</w:t>
      </w:r>
      <w:r w:rsidRPr="00541CCC">
        <w:t xml:space="preserve"> the revenues of utilities, allows for postponement of investments and improves customer satisfaction.</w:t>
      </w:r>
    </w:p>
    <w:p w14:paraId="2FC9B147" w14:textId="77777777" w:rsidR="007542D9" w:rsidRDefault="007542D9" w:rsidP="007542D9">
      <w:pPr>
        <w:spacing w:after="0" w:line="240" w:lineRule="auto"/>
      </w:pPr>
    </w:p>
    <w:p w14:paraId="67A2AF48" w14:textId="1773672E" w:rsidR="007542D9" w:rsidRDefault="007542D9" w:rsidP="007542D9">
      <w:pPr>
        <w:spacing w:after="0" w:line="240" w:lineRule="auto"/>
      </w:pPr>
      <w:r>
        <w:t>Since w</w:t>
      </w:r>
      <w:r w:rsidRPr="00F04AFF">
        <w:t>ater, ener</w:t>
      </w:r>
      <w:r>
        <w:t xml:space="preserve">gy, and climate change are intricately related, the sustainable water management practice of pressure management </w:t>
      </w:r>
      <w:r w:rsidR="002E5AB3">
        <w:t xml:space="preserve">and active leakage control </w:t>
      </w:r>
      <w:r>
        <w:t xml:space="preserve">in WDSs to reduce NRW globally would drawdown climate change in no less significant way. </w:t>
      </w:r>
      <w:r w:rsidRPr="00F04AFF">
        <w:t xml:space="preserve">Aside the </w:t>
      </w:r>
      <w:r>
        <w:t>climate change abatement imperative, water scarcity is equally an</w:t>
      </w:r>
      <w:r w:rsidRPr="00F04AFF">
        <w:t xml:space="preserve"> important concern for which such sustainable water management practices</w:t>
      </w:r>
      <w:r>
        <w:t xml:space="preserve"> are</w:t>
      </w:r>
      <w:r w:rsidRPr="00F04AFF">
        <w:t xml:space="preserve"> needed at a global scale. For there already exist scarcity of unpolluted water in many regions of the world and regions with plenty amounts of water are not guaranteed infinite water resources.</w:t>
      </w:r>
    </w:p>
    <w:p w14:paraId="2F14AFCA" w14:textId="325F8659" w:rsidR="007542D9" w:rsidRDefault="007542D9" w:rsidP="007542D9">
      <w:pPr>
        <w:spacing w:after="0" w:line="240" w:lineRule="auto"/>
      </w:pPr>
    </w:p>
    <w:p w14:paraId="7B81C95C" w14:textId="3BACD5A1" w:rsidR="007542D9" w:rsidRDefault="007542D9" w:rsidP="007542D9">
      <w:pPr>
        <w:spacing w:after="0" w:line="240" w:lineRule="auto"/>
      </w:pPr>
    </w:p>
    <w:p w14:paraId="6E54E548" w14:textId="11CF4360" w:rsidR="008113FA" w:rsidRDefault="00E844EA" w:rsidP="008806DE">
      <w:pPr>
        <w:pStyle w:val="Heading1"/>
        <w:spacing w:before="0" w:after="0" w:line="240" w:lineRule="auto"/>
        <w:ind w:left="0"/>
      </w:pPr>
      <w:bookmarkStart w:id="1" w:name="_Toc468569980"/>
      <w:r>
        <w:t>Literature Review</w:t>
      </w:r>
      <w:bookmarkEnd w:id="1"/>
    </w:p>
    <w:p w14:paraId="69A5A6E3" w14:textId="77777777" w:rsidR="0068312C" w:rsidRDefault="0068312C" w:rsidP="00B144E5">
      <w:pPr>
        <w:spacing w:after="0"/>
        <w:rPr>
          <w:rFonts w:eastAsia="Times New Roman"/>
          <w:bCs/>
          <w:color w:val="000000"/>
        </w:rPr>
      </w:pPr>
    </w:p>
    <w:p w14:paraId="1B8D3A53" w14:textId="190F8579" w:rsidR="003A3BAB" w:rsidRDefault="0022140A" w:rsidP="002D4142">
      <w:pPr>
        <w:spacing w:after="0"/>
      </w:pPr>
      <w:r>
        <w:rPr>
          <w:rFonts w:eastAsia="Times New Roman"/>
          <w:bCs/>
          <w:color w:val="000000"/>
        </w:rPr>
        <w:t xml:space="preserve">Water utilities are among the biggest consumers of electricity globally. </w:t>
      </w:r>
      <w:r>
        <w:t xml:space="preserve">Energy consumption by public drinking water and wastewater utilities </w:t>
      </w:r>
      <w:r w:rsidR="00061351">
        <w:t xml:space="preserve">can </w:t>
      </w:r>
      <w:r>
        <w:t>represent 30-40% of a municipality’s energy bill, with up to 80% of the energy used for pumping</w:t>
      </w:r>
      <w:r w:rsidR="00FE24F0">
        <w:t xml:space="preserve"> alone (Copeland, 2014)</w:t>
      </w:r>
      <w:r>
        <w:t>.</w:t>
      </w:r>
      <w:r w:rsidR="00FE24F0">
        <w:t xml:space="preserve"> </w:t>
      </w:r>
      <w:r>
        <w:t xml:space="preserve"> </w:t>
      </w:r>
      <w:r w:rsidR="000D6002">
        <w:t xml:space="preserve">However, a significant part of this water is lost through leakage in the distribution network. </w:t>
      </w:r>
      <w:r w:rsidR="00887139">
        <w:t>T</w:t>
      </w:r>
      <w:r w:rsidR="000D6002">
        <w:t xml:space="preserve">he volume of water lost </w:t>
      </w:r>
      <w:r w:rsidR="00887139">
        <w:t xml:space="preserve">worldwide </w:t>
      </w:r>
      <w:r w:rsidR="000D6002">
        <w:t>is estimated to be a staggering 32 billion m</w:t>
      </w:r>
      <w:r w:rsidR="000D6002" w:rsidRPr="00061351">
        <w:rPr>
          <w:vertAlign w:val="superscript"/>
        </w:rPr>
        <w:t>3</w:t>
      </w:r>
      <w:r w:rsidR="000D6002">
        <w:t xml:space="preserve"> per year</w:t>
      </w:r>
      <w:r w:rsidR="00887139">
        <w:t xml:space="preserve"> </w:t>
      </w:r>
      <w:r w:rsidR="000D6002">
        <w:t>(</w:t>
      </w:r>
      <w:r w:rsidR="000D6002">
        <w:fldChar w:fldCharType="begin"/>
      </w:r>
      <w:r w:rsidR="000D6002">
        <w:instrText xml:space="preserve"> REF _Ref466666026 \h </w:instrText>
      </w:r>
      <w:r w:rsidR="000D6002">
        <w:fldChar w:fldCharType="separate"/>
      </w:r>
      <w:r w:rsidR="000D6002">
        <w:t xml:space="preserve">Figure </w:t>
      </w:r>
      <w:r w:rsidR="000D6002">
        <w:rPr>
          <w:noProof/>
        </w:rPr>
        <w:t>1</w:t>
      </w:r>
      <w:r w:rsidR="000D6002">
        <w:fldChar w:fldCharType="end"/>
      </w:r>
      <w:r w:rsidR="000D6002">
        <w:t xml:space="preserve">). </w:t>
      </w:r>
      <w:r w:rsidR="003F0FCB">
        <w:t>Most</w:t>
      </w:r>
      <w:r w:rsidR="003A3BAB">
        <w:t xml:space="preserve"> of these losses are in developing countries, where public utilities </w:t>
      </w:r>
      <w:r w:rsidR="00061351">
        <w:t xml:space="preserve">require </w:t>
      </w:r>
      <w:r w:rsidR="003A3BAB">
        <w:t xml:space="preserve">for additional revenues to finance expansion of services and where most connected customers suffer from intermittent supply and poor water quality. </w:t>
      </w:r>
      <w:r w:rsidR="000D6002">
        <w:t xml:space="preserve"> In some low-income countries, these losses represent 50-60% of the water supplied, with the global average estimated at 35%</w:t>
      </w:r>
      <w:r w:rsidR="00FE24F0">
        <w:t xml:space="preserve"> (Farley et al., 2008)</w:t>
      </w:r>
      <w:r w:rsidR="000D6002">
        <w:t xml:space="preserve">. </w:t>
      </w:r>
      <w:r w:rsidR="003A3BAB">
        <w:t xml:space="preserve">Reducing the current level of losses in developing countries by half could generate an estimated additional </w:t>
      </w:r>
      <w:r w:rsidR="003A3BAB" w:rsidRPr="00061351">
        <w:t>$2.9 billion</w:t>
      </w:r>
      <w:r w:rsidR="003A3BAB">
        <w:t xml:space="preserve"> in cash every year for the water sector (from both increased revenues and reduced costs) and could potentially service an additional </w:t>
      </w:r>
      <w:r w:rsidR="003902F7">
        <w:t>100</w:t>
      </w:r>
      <w:r w:rsidR="003A3BAB">
        <w:t xml:space="preserve"> million people without any new investments in production facilities and without drawing further on scarce water resources</w:t>
      </w:r>
      <w:r w:rsidR="00D53312">
        <w:t xml:space="preserve"> (</w:t>
      </w:r>
      <w:r w:rsidR="00D53312">
        <w:rPr>
          <w:rFonts w:eastAsia="Times New Roman"/>
          <w:bCs/>
          <w:color w:val="000000"/>
        </w:rPr>
        <w:t>Farley at al. 2008)</w:t>
      </w:r>
      <w:r w:rsidR="003A3BAB">
        <w:t>.</w:t>
      </w:r>
      <w:r w:rsidR="00545033">
        <w:t xml:space="preserve"> Therefore, reducing water losses for water distribution networks is of utmost importance and must be considered as the first step towards providing improving potable water supply.</w:t>
      </w:r>
    </w:p>
    <w:p w14:paraId="318F9221" w14:textId="77777777" w:rsidR="0068312C" w:rsidRDefault="0068312C" w:rsidP="0068312C">
      <w:pPr>
        <w:spacing w:after="0"/>
      </w:pPr>
    </w:p>
    <w:p w14:paraId="413C9ED1" w14:textId="693AA05F" w:rsidR="009A0723" w:rsidRDefault="009A0723" w:rsidP="009A0723">
      <w:r>
        <w:t xml:space="preserve">Water </w:t>
      </w:r>
      <w:r w:rsidR="003A3BAB">
        <w:t>loss/</w:t>
      </w:r>
      <w:r>
        <w:t xml:space="preserve">leakage reduction </w:t>
      </w:r>
      <w:r w:rsidR="00545033">
        <w:t xml:space="preserve">in municipal water service delivery </w:t>
      </w:r>
      <w:r>
        <w:t xml:space="preserve">has a significant impact on energy consumption </w:t>
      </w:r>
      <w:r w:rsidR="003A3BAB">
        <w:t xml:space="preserve">too. </w:t>
      </w:r>
      <w:r w:rsidR="00061351">
        <w:t>However,</w:t>
      </w:r>
      <w:r w:rsidR="003A3BAB">
        <w:t xml:space="preserve"> this is</w:t>
      </w:r>
      <w:r>
        <w:t xml:space="preserve"> often considered as a separate set of activities at water utilities due to its technical and institutional complexity</w:t>
      </w:r>
      <w:r w:rsidR="003A3BAB">
        <w:t xml:space="preserve">. </w:t>
      </w:r>
      <w:r>
        <w:t>Electricity</w:t>
      </w:r>
      <w:r w:rsidR="003A3BAB">
        <w:t>—</w:t>
      </w:r>
      <w:r>
        <w:t>a critical input for delivering municipal water and wastewater services</w:t>
      </w:r>
      <w:r w:rsidR="003A3BAB">
        <w:t>—</w:t>
      </w:r>
      <w:r w:rsidR="00887139">
        <w:t>is the second biggest contributor to the operating expense for</w:t>
      </w:r>
      <w:r>
        <w:t xml:space="preserve"> water and wastewater utilities. </w:t>
      </w:r>
      <w:r w:rsidR="00D14D99">
        <w:t>Public drinking water systems use several trillion kWh of electricity per year, which corresponds to about 1% of total electricity use in the world. Addressing water distribution therefore has a</w:t>
      </w:r>
      <w:r w:rsidR="00061351">
        <w:t xml:space="preserve">n </w:t>
      </w:r>
      <w:r w:rsidR="00D14D99">
        <w:t xml:space="preserve">impact on global electricity consumption and </w:t>
      </w:r>
      <w:r w:rsidR="00061351">
        <w:t xml:space="preserve">consequently </w:t>
      </w:r>
      <w:r w:rsidR="00D14D99">
        <w:t>on carbon emissions from electricity use.</w:t>
      </w:r>
    </w:p>
    <w:p w14:paraId="761EAFE2" w14:textId="0F4F213F" w:rsidR="00453FD1" w:rsidRDefault="00453FD1" w:rsidP="009A0723">
      <w:r>
        <w:lastRenderedPageBreak/>
        <w:t>Reducing the amount of water lost through leakage depends on both the distribution pressure and the amount of time taken to address a leak. Where losses stem from relatively small but steady leaks from a joint or fitting, such leaks can be especially hard to detect. Controlling and minimizing the consequences of a leak therefore requires close monitoring and detection of potential leaks at the earliest possible stage.</w:t>
      </w:r>
    </w:p>
    <w:p w14:paraId="2E74AC3B" w14:textId="78D62648" w:rsidR="001453EF" w:rsidRDefault="00D25007" w:rsidP="00D25007">
      <w:pPr>
        <w:keepNext/>
      </w:pPr>
      <w:r>
        <w:rPr>
          <w:noProof/>
          <w:lang w:eastAsia="en-US"/>
        </w:rPr>
        <w:drawing>
          <wp:inline distT="0" distB="0" distL="0" distR="0" wp14:anchorId="3FF3B558" wp14:editId="04867C3F">
            <wp:extent cx="4724400" cy="28194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4400" cy="2819400"/>
                    </a:xfrm>
                    <a:prstGeom prst="rect">
                      <a:avLst/>
                    </a:prstGeom>
                    <a:noFill/>
                    <a:ln>
                      <a:noFill/>
                    </a:ln>
                  </pic:spPr>
                </pic:pic>
              </a:graphicData>
            </a:graphic>
          </wp:inline>
        </w:drawing>
      </w:r>
    </w:p>
    <w:p w14:paraId="599F4CC9" w14:textId="4C5CB1E8" w:rsidR="003A3BAB" w:rsidRPr="00A45AE9" w:rsidRDefault="001453EF" w:rsidP="0068312C">
      <w:pPr>
        <w:pStyle w:val="Caption"/>
        <w:spacing w:after="0"/>
        <w:rPr>
          <w:sz w:val="22"/>
          <w:szCs w:val="22"/>
        </w:rPr>
      </w:pPr>
      <w:bookmarkStart w:id="2" w:name="_Ref466666026"/>
      <w:bookmarkStart w:id="3" w:name="_Toc468567771"/>
      <w:r w:rsidRPr="00A45AE9">
        <w:rPr>
          <w:sz w:val="22"/>
          <w:szCs w:val="22"/>
        </w:rPr>
        <w:t xml:space="preserve">Figure </w:t>
      </w:r>
      <w:r w:rsidR="00A45AE9" w:rsidRPr="00A45AE9">
        <w:rPr>
          <w:sz w:val="22"/>
          <w:szCs w:val="22"/>
        </w:rPr>
        <w:fldChar w:fldCharType="begin"/>
      </w:r>
      <w:r w:rsidR="00A45AE9" w:rsidRPr="00A45AE9">
        <w:rPr>
          <w:sz w:val="22"/>
          <w:szCs w:val="22"/>
        </w:rPr>
        <w:instrText xml:space="preserve"> SEQ Figure \* ARABIC </w:instrText>
      </w:r>
      <w:r w:rsidR="00A45AE9" w:rsidRPr="00A45AE9">
        <w:rPr>
          <w:sz w:val="22"/>
          <w:szCs w:val="22"/>
        </w:rPr>
        <w:fldChar w:fldCharType="separate"/>
      </w:r>
      <w:r w:rsidR="00F153EF">
        <w:rPr>
          <w:noProof/>
          <w:sz w:val="22"/>
          <w:szCs w:val="22"/>
        </w:rPr>
        <w:t>1</w:t>
      </w:r>
      <w:r w:rsidR="00A45AE9" w:rsidRPr="00A45AE9">
        <w:rPr>
          <w:sz w:val="22"/>
          <w:szCs w:val="22"/>
        </w:rPr>
        <w:fldChar w:fldCharType="end"/>
      </w:r>
      <w:bookmarkEnd w:id="2"/>
      <w:r w:rsidRPr="00A45AE9">
        <w:rPr>
          <w:sz w:val="22"/>
          <w:szCs w:val="22"/>
        </w:rPr>
        <w:t xml:space="preserve">: Estimates of Physical and Commercial losses in Water utilities </w:t>
      </w:r>
      <w:r w:rsidR="00D25007" w:rsidRPr="00A45AE9">
        <w:rPr>
          <w:sz w:val="22"/>
          <w:szCs w:val="22"/>
        </w:rPr>
        <w:t>worldwide</w:t>
      </w:r>
      <w:bookmarkEnd w:id="3"/>
    </w:p>
    <w:p w14:paraId="187E9D0B" w14:textId="74BF4ACE" w:rsidR="0068312C" w:rsidRDefault="0068312C" w:rsidP="0068312C">
      <w:pPr>
        <w:spacing w:after="0"/>
        <w:jc w:val="center"/>
        <w:rPr>
          <w:bCs/>
        </w:rPr>
      </w:pPr>
      <w:r>
        <w:rPr>
          <w:bCs/>
        </w:rPr>
        <w:t>Source: (Kingdom et al., 2006)</w:t>
      </w:r>
    </w:p>
    <w:p w14:paraId="05D1A609" w14:textId="5035CF59" w:rsidR="003F0FCB" w:rsidRDefault="003F0FCB" w:rsidP="003F0FCB">
      <w:pPr>
        <w:spacing w:after="0"/>
        <w:jc w:val="center"/>
        <w:rPr>
          <w:bCs/>
        </w:rPr>
      </w:pPr>
    </w:p>
    <w:p w14:paraId="42B4193B" w14:textId="77777777" w:rsidR="009A0723" w:rsidRPr="00B144E5" w:rsidRDefault="009A0723" w:rsidP="00B144E5">
      <w:pPr>
        <w:spacing w:after="0"/>
        <w:rPr>
          <w:bCs/>
        </w:rPr>
      </w:pPr>
    </w:p>
    <w:p w14:paraId="1122AD30" w14:textId="0AEA1CBE" w:rsidR="004575C6" w:rsidRDefault="005F445C" w:rsidP="00F2033C">
      <w:pPr>
        <w:pStyle w:val="Heading2"/>
        <w:spacing w:before="0" w:line="240" w:lineRule="auto"/>
        <w:ind w:left="0" w:firstLine="0"/>
      </w:pPr>
      <w:bookmarkStart w:id="4" w:name="_Toc468569981"/>
      <w:r>
        <w:t>Pressure Management (PM) in Water Distribution Systems (WDSs)</w:t>
      </w:r>
      <w:bookmarkEnd w:id="4"/>
    </w:p>
    <w:p w14:paraId="2F07466F" w14:textId="388E515A" w:rsidR="00446795" w:rsidRDefault="00446795" w:rsidP="00446795">
      <w:pPr>
        <w:spacing w:after="0"/>
        <w:rPr>
          <w:bCs/>
        </w:rPr>
      </w:pPr>
      <w:r>
        <w:rPr>
          <w:bCs/>
        </w:rPr>
        <w:t>W</w:t>
      </w:r>
      <w:r w:rsidRPr="00542ADE">
        <w:rPr>
          <w:bCs/>
        </w:rPr>
        <w:t>ater loss</w:t>
      </w:r>
      <w:r>
        <w:rPr>
          <w:bCs/>
        </w:rPr>
        <w:t>es occur</w:t>
      </w:r>
      <w:r w:rsidRPr="00542ADE">
        <w:rPr>
          <w:bCs/>
        </w:rPr>
        <w:t xml:space="preserve"> in all </w:t>
      </w:r>
      <w:r>
        <w:rPr>
          <w:bCs/>
        </w:rPr>
        <w:t>water distribution systems</w:t>
      </w:r>
      <w:r w:rsidR="00C272F4">
        <w:rPr>
          <w:bCs/>
        </w:rPr>
        <w:t>,</w:t>
      </w:r>
      <w:r w:rsidRPr="00446795">
        <w:rPr>
          <w:bCs/>
        </w:rPr>
        <w:t xml:space="preserve"> </w:t>
      </w:r>
      <w:r>
        <w:rPr>
          <w:bCs/>
        </w:rPr>
        <w:t>and the</w:t>
      </w:r>
      <w:r w:rsidRPr="00446795">
        <w:rPr>
          <w:bCs/>
        </w:rPr>
        <w:t xml:space="preserve"> foremost challenge facing many </w:t>
      </w:r>
      <w:r w:rsidR="00CA6FD6">
        <w:rPr>
          <w:bCs/>
        </w:rPr>
        <w:t xml:space="preserve">water utilities </w:t>
      </w:r>
      <w:r w:rsidRPr="00446795">
        <w:rPr>
          <w:bCs/>
        </w:rPr>
        <w:t>is how to deal with high levels of water loss</w:t>
      </w:r>
      <w:r w:rsidR="00CA6FD6">
        <w:rPr>
          <w:bCs/>
        </w:rPr>
        <w:t>es</w:t>
      </w:r>
      <w:r w:rsidR="00BF178B">
        <w:rPr>
          <w:bCs/>
        </w:rPr>
        <w:t>.</w:t>
      </w:r>
      <w:r w:rsidRPr="00446795">
        <w:rPr>
          <w:bCs/>
        </w:rPr>
        <w:t xml:space="preserve"> </w:t>
      </w:r>
      <w:r w:rsidR="00365B1B">
        <w:rPr>
          <w:bCs/>
        </w:rPr>
        <w:t xml:space="preserve">The volume of water losses varies widely from region to region, and between developed and developing countries. For instance, the amount of water loss in water distribution systems in the Netherlands is as low as 3-7% </w:t>
      </w:r>
      <w:sdt>
        <w:sdtPr>
          <w:rPr>
            <w:bCs/>
          </w:rPr>
          <w:id w:val="1140151094"/>
          <w:citation/>
        </w:sdtPr>
        <w:sdtEndPr/>
        <w:sdtContent>
          <w:r w:rsidR="00365B1B">
            <w:rPr>
              <w:bCs/>
            </w:rPr>
            <w:fldChar w:fldCharType="begin"/>
          </w:r>
          <w:r w:rsidR="00365B1B">
            <w:rPr>
              <w:bCs/>
            </w:rPr>
            <w:instrText xml:space="preserve"> CITATION Beu06 \l 1033 </w:instrText>
          </w:r>
          <w:r w:rsidR="00365B1B">
            <w:rPr>
              <w:bCs/>
            </w:rPr>
            <w:fldChar w:fldCharType="separate"/>
          </w:r>
          <w:r w:rsidR="00365B1B" w:rsidRPr="00365B1B">
            <w:rPr>
              <w:noProof/>
            </w:rPr>
            <w:t>(Beuken, et al., 2006)</w:t>
          </w:r>
          <w:r w:rsidR="00365B1B">
            <w:rPr>
              <w:bCs/>
            </w:rPr>
            <w:fldChar w:fldCharType="end"/>
          </w:r>
        </w:sdtContent>
      </w:sdt>
      <w:r w:rsidR="00C272F4">
        <w:rPr>
          <w:bCs/>
        </w:rPr>
        <w:t xml:space="preserve">, whereas </w:t>
      </w:r>
      <w:r w:rsidR="00365B1B">
        <w:rPr>
          <w:bCs/>
        </w:rPr>
        <w:t xml:space="preserve">in developing countries </w:t>
      </w:r>
      <w:r w:rsidR="00C272F4">
        <w:rPr>
          <w:bCs/>
        </w:rPr>
        <w:t xml:space="preserve">losses can be </w:t>
      </w:r>
      <w:r w:rsidR="00365B1B">
        <w:rPr>
          <w:bCs/>
        </w:rPr>
        <w:t xml:space="preserve">as high as </w:t>
      </w:r>
      <w:r w:rsidR="006266C6" w:rsidRPr="006266C6">
        <w:rPr>
          <w:bCs/>
        </w:rPr>
        <w:t>45 to 50%</w:t>
      </w:r>
      <w:r w:rsidR="00BF178B" w:rsidRPr="006266C6">
        <w:rPr>
          <w:bCs/>
        </w:rPr>
        <w:t xml:space="preserve"> </w:t>
      </w:r>
      <w:r w:rsidR="006266C6" w:rsidRPr="006266C6">
        <w:rPr>
          <w:bCs/>
        </w:rPr>
        <w:t>of</w:t>
      </w:r>
      <w:r w:rsidR="006266C6">
        <w:rPr>
          <w:bCs/>
        </w:rPr>
        <w:t xml:space="preserve"> the t</w:t>
      </w:r>
      <w:r w:rsidR="00877499">
        <w:rPr>
          <w:bCs/>
        </w:rPr>
        <w:t>otal system input volume (SIV)</w:t>
      </w:r>
      <w:r w:rsidR="006266C6">
        <w:rPr>
          <w:bCs/>
        </w:rPr>
        <w:t xml:space="preserve"> </w:t>
      </w:r>
      <w:sdt>
        <w:sdtPr>
          <w:rPr>
            <w:bCs/>
          </w:rPr>
          <w:id w:val="-407922863"/>
          <w:citation/>
        </w:sdtPr>
        <w:sdtEndPr/>
        <w:sdtContent>
          <w:r w:rsidR="006266C6">
            <w:rPr>
              <w:bCs/>
            </w:rPr>
            <w:fldChar w:fldCharType="begin"/>
          </w:r>
          <w:r w:rsidR="006266C6">
            <w:rPr>
              <w:bCs/>
            </w:rPr>
            <w:instrText xml:space="preserve"> CITATION Dig14 \l 1033 </w:instrText>
          </w:r>
          <w:r w:rsidR="006266C6">
            <w:rPr>
              <w:bCs/>
            </w:rPr>
            <w:fldChar w:fldCharType="separate"/>
          </w:r>
          <w:r w:rsidR="006266C6" w:rsidRPr="006266C6">
            <w:rPr>
              <w:noProof/>
            </w:rPr>
            <w:t>(Dighade, et al., 2014)</w:t>
          </w:r>
          <w:r w:rsidR="006266C6">
            <w:rPr>
              <w:bCs/>
            </w:rPr>
            <w:fldChar w:fldCharType="end"/>
          </w:r>
        </w:sdtContent>
      </w:sdt>
      <w:r w:rsidR="004363B8">
        <w:rPr>
          <w:bCs/>
        </w:rPr>
        <w:t xml:space="preserve"> </w:t>
      </w:r>
      <w:r>
        <w:rPr>
          <w:bCs/>
        </w:rPr>
        <w:t>.</w:t>
      </w:r>
      <w:r w:rsidRPr="00446795">
        <w:rPr>
          <w:bCs/>
        </w:rPr>
        <w:t xml:space="preserve"> </w:t>
      </w:r>
      <w:r w:rsidR="00A53EBC">
        <w:rPr>
          <w:bCs/>
        </w:rPr>
        <w:t xml:space="preserve">Such losses in water distribution networks put more constraints on utilities </w:t>
      </w:r>
      <w:r w:rsidR="00CE3572">
        <w:rPr>
          <w:bCs/>
        </w:rPr>
        <w:t>as global</w:t>
      </w:r>
      <w:r w:rsidR="00A53EBC">
        <w:rPr>
          <w:bCs/>
        </w:rPr>
        <w:t xml:space="preserve"> </w:t>
      </w:r>
      <w:r w:rsidR="00A53EBC" w:rsidRPr="00446795">
        <w:rPr>
          <w:bCs/>
        </w:rPr>
        <w:t>population and economic growth</w:t>
      </w:r>
      <w:r w:rsidR="00A53EBC">
        <w:rPr>
          <w:bCs/>
        </w:rPr>
        <w:t xml:space="preserve"> continue to increase</w:t>
      </w:r>
      <w:r w:rsidR="00A53EBC" w:rsidRPr="00446795">
        <w:rPr>
          <w:bCs/>
        </w:rPr>
        <w:t xml:space="preserve"> </w:t>
      </w:r>
      <w:sdt>
        <w:sdtPr>
          <w:rPr>
            <w:bCs/>
          </w:rPr>
          <w:id w:val="2087957625"/>
          <w:citation/>
        </w:sdtPr>
        <w:sdtEndPr/>
        <w:sdtContent>
          <w:r w:rsidR="00A53EBC">
            <w:rPr>
              <w:bCs/>
            </w:rPr>
            <w:fldChar w:fldCharType="begin"/>
          </w:r>
          <w:r w:rsidR="008C579A">
            <w:rPr>
              <w:bCs/>
            </w:rPr>
            <w:instrText xml:space="preserve">CITATION Hej13 \l 1033 </w:instrText>
          </w:r>
          <w:r w:rsidR="00A53EBC">
            <w:rPr>
              <w:bCs/>
            </w:rPr>
            <w:fldChar w:fldCharType="separate"/>
          </w:r>
          <w:r w:rsidR="008C579A" w:rsidRPr="008C579A">
            <w:rPr>
              <w:noProof/>
            </w:rPr>
            <w:t>(Hejazi, et al., 2013)</w:t>
          </w:r>
          <w:r w:rsidR="00A53EBC">
            <w:rPr>
              <w:bCs/>
            </w:rPr>
            <w:fldChar w:fldCharType="end"/>
          </w:r>
        </w:sdtContent>
      </w:sdt>
      <w:r w:rsidR="00A53EBC">
        <w:rPr>
          <w:bCs/>
        </w:rPr>
        <w:t xml:space="preserve">.  </w:t>
      </w:r>
      <w:r w:rsidR="00163777">
        <w:rPr>
          <w:bCs/>
        </w:rPr>
        <w:t>The impact of population increase and economic growth on the demand for water is shown below in</w:t>
      </w:r>
      <w:r w:rsidR="00A45AE9">
        <w:rPr>
          <w:bCs/>
        </w:rPr>
        <w:t xml:space="preserve"> </w:t>
      </w:r>
      <w:r w:rsidR="00A45AE9">
        <w:rPr>
          <w:bCs/>
        </w:rPr>
        <w:fldChar w:fldCharType="begin"/>
      </w:r>
      <w:r w:rsidR="00A45AE9">
        <w:rPr>
          <w:bCs/>
        </w:rPr>
        <w:instrText xml:space="preserve"> REF _Ref468561744 \h </w:instrText>
      </w:r>
      <w:r w:rsidR="00A45AE9">
        <w:rPr>
          <w:bCs/>
        </w:rPr>
      </w:r>
      <w:r w:rsidR="00A45AE9">
        <w:rPr>
          <w:bCs/>
        </w:rPr>
        <w:fldChar w:fldCharType="separate"/>
      </w:r>
      <w:r w:rsidR="00A45AE9" w:rsidRPr="00A45AE9">
        <w:t>Figure 2</w:t>
      </w:r>
      <w:r w:rsidR="00A45AE9">
        <w:rPr>
          <w:bCs/>
        </w:rPr>
        <w:fldChar w:fldCharType="end"/>
      </w:r>
      <w:r w:rsidR="00163777">
        <w:rPr>
          <w:bCs/>
        </w:rPr>
        <w:t>; (a) and (b) respectively.</w:t>
      </w:r>
    </w:p>
    <w:p w14:paraId="38FCA81F" w14:textId="77777777" w:rsidR="00943F89" w:rsidRDefault="00943F89" w:rsidP="00446795">
      <w:pPr>
        <w:spacing w:after="0"/>
        <w:rPr>
          <w:bCs/>
        </w:rPr>
      </w:pPr>
    </w:p>
    <w:p w14:paraId="33774590" w14:textId="1012835E" w:rsidR="00943F89" w:rsidRDefault="00943F89" w:rsidP="00943F89">
      <w:pPr>
        <w:spacing w:after="0"/>
        <w:rPr>
          <w:bCs/>
        </w:rPr>
      </w:pPr>
      <w:r>
        <w:rPr>
          <w:bCs/>
          <w:noProof/>
          <w:lang w:eastAsia="en-US"/>
        </w:rPr>
        <w:lastRenderedPageBreak/>
        <w:drawing>
          <wp:inline distT="0" distB="0" distL="0" distR="0" wp14:anchorId="58C1F2A6" wp14:editId="14B5733C">
            <wp:extent cx="5943600" cy="23291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329180"/>
                    </a:xfrm>
                    <a:prstGeom prst="rect">
                      <a:avLst/>
                    </a:prstGeom>
                    <a:noFill/>
                    <a:ln>
                      <a:noFill/>
                    </a:ln>
                  </pic:spPr>
                </pic:pic>
              </a:graphicData>
            </a:graphic>
          </wp:inline>
        </w:drawing>
      </w:r>
    </w:p>
    <w:p w14:paraId="662A7DCC" w14:textId="77777777" w:rsidR="00943F89" w:rsidRDefault="00943F89" w:rsidP="00B144E5">
      <w:pPr>
        <w:spacing w:after="0"/>
        <w:rPr>
          <w:bCs/>
        </w:rPr>
      </w:pPr>
    </w:p>
    <w:p w14:paraId="492B674E" w14:textId="52BEE1A0" w:rsidR="00943F89" w:rsidRPr="00A45AE9" w:rsidRDefault="00943F89" w:rsidP="00A462AB">
      <w:pPr>
        <w:pStyle w:val="Caption"/>
        <w:spacing w:after="0"/>
        <w:jc w:val="center"/>
        <w:rPr>
          <w:sz w:val="22"/>
          <w:szCs w:val="22"/>
        </w:rPr>
      </w:pPr>
      <w:bookmarkStart w:id="5" w:name="_Ref468561744"/>
      <w:bookmarkStart w:id="6" w:name="_Toc468567772"/>
      <w:r w:rsidRPr="00A45AE9">
        <w:rPr>
          <w:sz w:val="22"/>
          <w:szCs w:val="22"/>
        </w:rPr>
        <w:t xml:space="preserve">Figure </w:t>
      </w:r>
      <w:r w:rsidR="00A45AE9" w:rsidRPr="00A45AE9">
        <w:rPr>
          <w:sz w:val="22"/>
          <w:szCs w:val="22"/>
        </w:rPr>
        <w:fldChar w:fldCharType="begin"/>
      </w:r>
      <w:r w:rsidR="00A45AE9" w:rsidRPr="00A45AE9">
        <w:rPr>
          <w:sz w:val="22"/>
          <w:szCs w:val="22"/>
        </w:rPr>
        <w:instrText xml:space="preserve"> SEQ Figure \* ARABIC </w:instrText>
      </w:r>
      <w:r w:rsidR="00A45AE9" w:rsidRPr="00A45AE9">
        <w:rPr>
          <w:sz w:val="22"/>
          <w:szCs w:val="22"/>
        </w:rPr>
        <w:fldChar w:fldCharType="separate"/>
      </w:r>
      <w:r w:rsidR="00F153EF">
        <w:rPr>
          <w:noProof/>
          <w:sz w:val="22"/>
          <w:szCs w:val="22"/>
        </w:rPr>
        <w:t>2</w:t>
      </w:r>
      <w:r w:rsidR="00A45AE9" w:rsidRPr="00A45AE9">
        <w:rPr>
          <w:sz w:val="22"/>
          <w:szCs w:val="22"/>
        </w:rPr>
        <w:fldChar w:fldCharType="end"/>
      </w:r>
      <w:bookmarkEnd w:id="5"/>
      <w:r w:rsidRPr="00A45AE9">
        <w:rPr>
          <w:sz w:val="22"/>
          <w:szCs w:val="22"/>
        </w:rPr>
        <w:t xml:space="preserve">: </w:t>
      </w:r>
      <w:r w:rsidR="009321DA">
        <w:rPr>
          <w:sz w:val="22"/>
          <w:szCs w:val="22"/>
        </w:rPr>
        <w:t>R</w:t>
      </w:r>
      <w:r w:rsidRPr="00A45AE9">
        <w:rPr>
          <w:sz w:val="22"/>
          <w:szCs w:val="22"/>
        </w:rPr>
        <w:t>elationship between total municipal water use with both population</w:t>
      </w:r>
      <w:r w:rsidR="00A45AE9">
        <w:rPr>
          <w:sz w:val="22"/>
          <w:szCs w:val="22"/>
        </w:rPr>
        <w:t xml:space="preserve"> and GDP</w:t>
      </w:r>
      <w:bookmarkEnd w:id="6"/>
    </w:p>
    <w:p w14:paraId="1A16B1E7" w14:textId="317CA138" w:rsidR="00943F89" w:rsidRDefault="00943F89" w:rsidP="00943F89">
      <w:pPr>
        <w:spacing w:after="0"/>
        <w:jc w:val="center"/>
        <w:rPr>
          <w:bCs/>
        </w:rPr>
      </w:pPr>
      <w:r>
        <w:rPr>
          <w:bCs/>
        </w:rPr>
        <w:t xml:space="preserve">Source: </w:t>
      </w:r>
      <w:sdt>
        <w:sdtPr>
          <w:rPr>
            <w:bCs/>
          </w:rPr>
          <w:id w:val="-653913634"/>
          <w:citation/>
        </w:sdtPr>
        <w:sdtEndPr/>
        <w:sdtContent>
          <w:r>
            <w:rPr>
              <w:bCs/>
            </w:rPr>
            <w:fldChar w:fldCharType="begin"/>
          </w:r>
          <w:r w:rsidR="008C579A">
            <w:rPr>
              <w:bCs/>
            </w:rPr>
            <w:instrText xml:space="preserve">CITATION Hej13 \l 1033 </w:instrText>
          </w:r>
          <w:r>
            <w:rPr>
              <w:bCs/>
            </w:rPr>
            <w:fldChar w:fldCharType="separate"/>
          </w:r>
          <w:r w:rsidR="008C579A" w:rsidRPr="008C579A">
            <w:rPr>
              <w:noProof/>
            </w:rPr>
            <w:t>(Hejazi, et al., 2013)</w:t>
          </w:r>
          <w:r>
            <w:rPr>
              <w:bCs/>
            </w:rPr>
            <w:fldChar w:fldCharType="end"/>
          </w:r>
        </w:sdtContent>
      </w:sdt>
    </w:p>
    <w:p w14:paraId="5AAE9FC2" w14:textId="77777777" w:rsidR="00943F89" w:rsidRDefault="00943F89" w:rsidP="00943F89">
      <w:pPr>
        <w:spacing w:after="0"/>
        <w:jc w:val="center"/>
        <w:rPr>
          <w:bCs/>
        </w:rPr>
      </w:pPr>
    </w:p>
    <w:p w14:paraId="31AF0E65" w14:textId="40302DA8" w:rsidR="00FE068D" w:rsidRDefault="00CA6FD6" w:rsidP="00FE068D">
      <w:pPr>
        <w:spacing w:after="0"/>
        <w:rPr>
          <w:bCs/>
        </w:rPr>
      </w:pPr>
      <w:r>
        <w:rPr>
          <w:bCs/>
        </w:rPr>
        <w:t>Water losses in a</w:t>
      </w:r>
      <w:r w:rsidR="004363B8">
        <w:rPr>
          <w:bCs/>
        </w:rPr>
        <w:t xml:space="preserve"> distribution network is usually attributable</w:t>
      </w:r>
      <w:r w:rsidR="004363B8" w:rsidRPr="00542ADE">
        <w:rPr>
          <w:bCs/>
        </w:rPr>
        <w:t xml:space="preserve"> to aging, deterioration of system components (such as pipes and valves), and incorrect management.</w:t>
      </w:r>
      <w:r w:rsidR="004363B8">
        <w:rPr>
          <w:bCs/>
        </w:rPr>
        <w:t xml:space="preserve"> A World Bank study </w:t>
      </w:r>
      <w:r w:rsidR="00877499">
        <w:rPr>
          <w:bCs/>
        </w:rPr>
        <w:t xml:space="preserve">in 2006 </w:t>
      </w:r>
      <w:r w:rsidR="004363B8">
        <w:rPr>
          <w:bCs/>
        </w:rPr>
        <w:t xml:space="preserve">noted that, </w:t>
      </w:r>
      <w:r w:rsidR="004363B8" w:rsidRPr="004363B8">
        <w:rPr>
          <w:bCs/>
        </w:rPr>
        <w:t>about</w:t>
      </w:r>
      <w:r w:rsidR="004363B8">
        <w:rPr>
          <w:bCs/>
        </w:rPr>
        <w:t xml:space="preserve"> </w:t>
      </w:r>
      <w:r w:rsidR="004363B8" w:rsidRPr="004363B8">
        <w:rPr>
          <w:bCs/>
        </w:rPr>
        <w:t>48 billion</w:t>
      </w:r>
      <w:r w:rsidR="009A3783">
        <w:rPr>
          <w:bCs/>
        </w:rPr>
        <w:t xml:space="preserve"> </w:t>
      </w:r>
      <w:r w:rsidR="004363B8" w:rsidRPr="004363B8">
        <w:rPr>
          <w:bCs/>
        </w:rPr>
        <w:t>m</w:t>
      </w:r>
      <w:r w:rsidR="004363B8" w:rsidRPr="004363B8">
        <w:rPr>
          <w:bCs/>
          <w:vertAlign w:val="superscript"/>
        </w:rPr>
        <w:t xml:space="preserve">3 </w:t>
      </w:r>
      <w:r w:rsidR="004363B8" w:rsidRPr="004363B8">
        <w:rPr>
          <w:bCs/>
        </w:rPr>
        <w:t>of water is lost annually from water distribution systems,</w:t>
      </w:r>
      <w:r w:rsidR="004363B8">
        <w:rPr>
          <w:bCs/>
        </w:rPr>
        <w:t xml:space="preserve"> </w:t>
      </w:r>
      <w:r w:rsidR="004363B8" w:rsidRPr="004363B8">
        <w:rPr>
          <w:bCs/>
        </w:rPr>
        <w:t>costing water utilities approximately US$14 billion per year</w:t>
      </w:r>
      <w:r w:rsidR="004363B8">
        <w:rPr>
          <w:bCs/>
        </w:rPr>
        <w:t xml:space="preserve"> </w:t>
      </w:r>
      <w:r w:rsidR="004363B8" w:rsidRPr="004363B8">
        <w:rPr>
          <w:bCs/>
        </w:rPr>
        <w:t>around the world</w:t>
      </w:r>
      <w:sdt>
        <w:sdtPr>
          <w:rPr>
            <w:bCs/>
          </w:rPr>
          <w:id w:val="449450309"/>
          <w:citation/>
        </w:sdtPr>
        <w:sdtEndPr/>
        <w:sdtContent>
          <w:r w:rsidR="004363B8">
            <w:rPr>
              <w:bCs/>
            </w:rPr>
            <w:fldChar w:fldCharType="begin"/>
          </w:r>
          <w:r w:rsidR="004363B8">
            <w:rPr>
              <w:bCs/>
            </w:rPr>
            <w:instrText xml:space="preserve"> CITATION Kin06 \l 1033 </w:instrText>
          </w:r>
          <w:r w:rsidR="004363B8">
            <w:rPr>
              <w:bCs/>
            </w:rPr>
            <w:fldChar w:fldCharType="separate"/>
          </w:r>
          <w:r w:rsidR="00BF178B">
            <w:rPr>
              <w:bCs/>
              <w:noProof/>
            </w:rPr>
            <w:t xml:space="preserve"> </w:t>
          </w:r>
          <w:r w:rsidR="00BF178B" w:rsidRPr="00BF178B">
            <w:rPr>
              <w:noProof/>
            </w:rPr>
            <w:t>(Kingdom, et al., 2006)</w:t>
          </w:r>
          <w:r w:rsidR="004363B8">
            <w:rPr>
              <w:bCs/>
            </w:rPr>
            <w:fldChar w:fldCharType="end"/>
          </w:r>
        </w:sdtContent>
      </w:sdt>
      <w:r w:rsidR="004363B8" w:rsidRPr="004363B8">
        <w:rPr>
          <w:bCs/>
        </w:rPr>
        <w:t>.</w:t>
      </w:r>
      <w:r w:rsidR="004363B8" w:rsidRPr="00B144E5">
        <w:rPr>
          <w:bCs/>
        </w:rPr>
        <w:t xml:space="preserve"> </w:t>
      </w:r>
      <w:r w:rsidR="004363B8" w:rsidRPr="004363B8">
        <w:rPr>
          <w:bCs/>
        </w:rPr>
        <w:t xml:space="preserve">Reducing </w:t>
      </w:r>
      <w:r w:rsidR="00FE068D">
        <w:rPr>
          <w:bCs/>
        </w:rPr>
        <w:t>water distribution losses improve</w:t>
      </w:r>
      <w:r w:rsidR="00BF178B">
        <w:rPr>
          <w:bCs/>
        </w:rPr>
        <w:t>s</w:t>
      </w:r>
      <w:r w:rsidR="004363B8" w:rsidRPr="004363B8">
        <w:rPr>
          <w:bCs/>
        </w:rPr>
        <w:t xml:space="preserve"> energy effi</w:t>
      </w:r>
      <w:r w:rsidR="004363B8">
        <w:rPr>
          <w:bCs/>
        </w:rPr>
        <w:t>ciency</w:t>
      </w:r>
      <w:r w:rsidR="00A53EBC">
        <w:rPr>
          <w:bCs/>
        </w:rPr>
        <w:t xml:space="preserve"> in the distribution network</w:t>
      </w:r>
      <w:r w:rsidR="004363B8">
        <w:rPr>
          <w:bCs/>
        </w:rPr>
        <w:t xml:space="preserve"> as l</w:t>
      </w:r>
      <w:r w:rsidR="004363B8" w:rsidRPr="004363B8">
        <w:rPr>
          <w:bCs/>
        </w:rPr>
        <w:t>ess water must be extracted, treated, and transported to meet</w:t>
      </w:r>
      <w:r w:rsidR="004363B8">
        <w:rPr>
          <w:bCs/>
        </w:rPr>
        <w:t xml:space="preserve"> </w:t>
      </w:r>
      <w:r w:rsidR="004363B8" w:rsidRPr="004363B8">
        <w:rPr>
          <w:bCs/>
        </w:rPr>
        <w:t>demand</w:t>
      </w:r>
      <w:r w:rsidR="00C272F4">
        <w:rPr>
          <w:bCs/>
        </w:rPr>
        <w:t>, thereby reducing greenhouse gas emissions from energy generation</w:t>
      </w:r>
      <w:r w:rsidR="00A53EBC">
        <w:rPr>
          <w:bCs/>
        </w:rPr>
        <w:t xml:space="preserve"> </w:t>
      </w:r>
      <w:sdt>
        <w:sdtPr>
          <w:rPr>
            <w:bCs/>
          </w:rPr>
          <w:id w:val="-728771293"/>
          <w:citation/>
        </w:sdtPr>
        <w:sdtEndPr/>
        <w:sdtContent>
          <w:r w:rsidR="00FE068D">
            <w:rPr>
              <w:bCs/>
            </w:rPr>
            <w:fldChar w:fldCharType="begin"/>
          </w:r>
          <w:r w:rsidR="00FE068D">
            <w:rPr>
              <w:bCs/>
            </w:rPr>
            <w:instrText xml:space="preserve"> CITATION Sto13 \l 1033 </w:instrText>
          </w:r>
          <w:r w:rsidR="00FE068D">
            <w:rPr>
              <w:bCs/>
            </w:rPr>
            <w:fldChar w:fldCharType="separate"/>
          </w:r>
          <w:r w:rsidR="00BF178B">
            <w:rPr>
              <w:bCs/>
              <w:noProof/>
            </w:rPr>
            <w:t xml:space="preserve"> </w:t>
          </w:r>
          <w:r w:rsidR="00BF178B" w:rsidRPr="00BF178B">
            <w:rPr>
              <w:noProof/>
            </w:rPr>
            <w:t>(Stokes, et al., 2013)</w:t>
          </w:r>
          <w:r w:rsidR="00FE068D">
            <w:rPr>
              <w:bCs/>
            </w:rPr>
            <w:fldChar w:fldCharType="end"/>
          </w:r>
        </w:sdtContent>
      </w:sdt>
      <w:r w:rsidR="00FE068D" w:rsidRPr="00FE068D">
        <w:rPr>
          <w:bCs/>
        </w:rPr>
        <w:t>.</w:t>
      </w:r>
    </w:p>
    <w:p w14:paraId="717B15DC" w14:textId="77777777" w:rsidR="004363B8" w:rsidRDefault="004363B8" w:rsidP="004363B8">
      <w:pPr>
        <w:spacing w:after="0"/>
        <w:rPr>
          <w:bCs/>
        </w:rPr>
      </w:pPr>
    </w:p>
    <w:p w14:paraId="10680E60" w14:textId="5F20FBB3" w:rsidR="00C21A42" w:rsidRDefault="00BF178B" w:rsidP="00CE3572">
      <w:pPr>
        <w:spacing w:after="0"/>
        <w:rPr>
          <w:bCs/>
        </w:rPr>
      </w:pPr>
      <w:r>
        <w:rPr>
          <w:bCs/>
        </w:rPr>
        <w:t>E</w:t>
      </w:r>
      <w:r w:rsidR="00CA6FD6">
        <w:rPr>
          <w:bCs/>
        </w:rPr>
        <w:t>fficient management of</w:t>
      </w:r>
      <w:r w:rsidR="004363B8" w:rsidRPr="004363B8">
        <w:rPr>
          <w:bCs/>
        </w:rPr>
        <w:t xml:space="preserve"> </w:t>
      </w:r>
      <w:r w:rsidR="00CA6FD6">
        <w:rPr>
          <w:bCs/>
        </w:rPr>
        <w:t>the water</w:t>
      </w:r>
      <w:r>
        <w:rPr>
          <w:bCs/>
        </w:rPr>
        <w:t xml:space="preserve"> pressure</w:t>
      </w:r>
      <w:r w:rsidR="00CA6FD6">
        <w:rPr>
          <w:bCs/>
        </w:rPr>
        <w:t xml:space="preserve"> in a distribution network</w:t>
      </w:r>
      <w:r w:rsidR="004363B8" w:rsidRPr="004363B8">
        <w:rPr>
          <w:bCs/>
        </w:rPr>
        <w:t xml:space="preserve"> is </w:t>
      </w:r>
      <w:r w:rsidR="00877499">
        <w:rPr>
          <w:bCs/>
        </w:rPr>
        <w:t>the initial and the</w:t>
      </w:r>
      <w:r w:rsidR="004363B8" w:rsidRPr="004363B8">
        <w:rPr>
          <w:bCs/>
        </w:rPr>
        <w:t xml:space="preserve"> most important </w:t>
      </w:r>
      <w:r w:rsidR="00877499">
        <w:rPr>
          <w:bCs/>
        </w:rPr>
        <w:t>solution</w:t>
      </w:r>
      <w:r w:rsidR="004363B8" w:rsidRPr="004363B8">
        <w:rPr>
          <w:bCs/>
        </w:rPr>
        <w:t xml:space="preserve"> that influences</w:t>
      </w:r>
      <w:r w:rsidR="004363B8">
        <w:rPr>
          <w:bCs/>
        </w:rPr>
        <w:t xml:space="preserve"> water loss control as </w:t>
      </w:r>
      <w:r w:rsidR="004363B8" w:rsidRPr="004363B8">
        <w:rPr>
          <w:bCs/>
        </w:rPr>
        <w:t>it is responsible for substantial</w:t>
      </w:r>
      <w:r w:rsidR="00CA6FD6">
        <w:rPr>
          <w:bCs/>
        </w:rPr>
        <w:t xml:space="preserve"> prevention</w:t>
      </w:r>
      <w:r w:rsidR="009A3783">
        <w:rPr>
          <w:bCs/>
        </w:rPr>
        <w:t xml:space="preserve"> of</w:t>
      </w:r>
      <w:r w:rsidR="004363B8" w:rsidRPr="004363B8">
        <w:rPr>
          <w:bCs/>
        </w:rPr>
        <w:t xml:space="preserve"> leakage and burst pipes</w:t>
      </w:r>
      <w:r w:rsidR="00A53EBC">
        <w:rPr>
          <w:bCs/>
        </w:rPr>
        <w:t xml:space="preserve">. </w:t>
      </w:r>
      <w:r w:rsidR="00A53EBC" w:rsidRPr="00A53EBC">
        <w:rPr>
          <w:bCs/>
        </w:rPr>
        <w:t>In or</w:t>
      </w:r>
      <w:r w:rsidR="00CA6FD6">
        <w:rPr>
          <w:bCs/>
        </w:rPr>
        <w:t xml:space="preserve">der to maintain the needed </w:t>
      </w:r>
      <w:r w:rsidR="00A53EBC" w:rsidRPr="00A53EBC">
        <w:rPr>
          <w:bCs/>
        </w:rPr>
        <w:t>amount of pres</w:t>
      </w:r>
      <w:r w:rsidR="00CA6FD6">
        <w:rPr>
          <w:bCs/>
        </w:rPr>
        <w:t>sure at a critical point (CP)</w:t>
      </w:r>
      <w:r w:rsidR="00877499">
        <w:rPr>
          <w:bCs/>
        </w:rPr>
        <w:t xml:space="preserve"> in the distribution network</w:t>
      </w:r>
      <w:r w:rsidR="00CA6FD6">
        <w:rPr>
          <w:bCs/>
        </w:rPr>
        <w:t xml:space="preserve">, </w:t>
      </w:r>
      <w:r w:rsidR="00A53EBC" w:rsidRPr="00A53EBC">
        <w:rPr>
          <w:bCs/>
        </w:rPr>
        <w:t>traditional water distribution systems (WDSs) are designed to have excessive pressu</w:t>
      </w:r>
      <w:r w:rsidR="00877499">
        <w:rPr>
          <w:bCs/>
        </w:rPr>
        <w:t>re</w:t>
      </w:r>
      <w:r w:rsidR="00A53EBC" w:rsidRPr="00A53EBC">
        <w:rPr>
          <w:bCs/>
        </w:rPr>
        <w:t>. Intrinsically however, the rate of water lost through leakage increases with increased pressure especially during off-peak periods such as overnight periods (Mutikanga, et al., 2013).</w:t>
      </w:r>
    </w:p>
    <w:p w14:paraId="40ECB8FF" w14:textId="77777777" w:rsidR="00C21A42" w:rsidRDefault="00C21A42" w:rsidP="00CE3572">
      <w:pPr>
        <w:spacing w:after="0"/>
        <w:rPr>
          <w:bCs/>
        </w:rPr>
      </w:pPr>
    </w:p>
    <w:p w14:paraId="2AF47095" w14:textId="2D155E9F" w:rsidR="00C272F4" w:rsidRDefault="00C21A42" w:rsidP="00CE3572">
      <w:pPr>
        <w:spacing w:after="0"/>
        <w:rPr>
          <w:bCs/>
        </w:rPr>
      </w:pPr>
      <w:r>
        <w:rPr>
          <w:bCs/>
        </w:rPr>
        <w:t xml:space="preserve">Background leaks and drips occurring at joints, as well as small pinhole leaks are technically inevitable in water distribution systems. </w:t>
      </w:r>
      <w:r w:rsidR="00A53EBC" w:rsidRPr="00A53EBC">
        <w:rPr>
          <w:bCs/>
        </w:rPr>
        <w:t xml:space="preserve"> </w:t>
      </w:r>
      <w:r>
        <w:rPr>
          <w:bCs/>
        </w:rPr>
        <w:t xml:space="preserve">Pipe bursts (damages) sometimes occur in distribution networks as a result of surge and transient waves from the closing and opening of valves by large consumers. </w:t>
      </w:r>
      <w:r w:rsidR="00A53EBC" w:rsidRPr="00A53EBC">
        <w:rPr>
          <w:bCs/>
        </w:rPr>
        <w:t xml:space="preserve">However, </w:t>
      </w:r>
      <w:r>
        <w:rPr>
          <w:bCs/>
        </w:rPr>
        <w:t xml:space="preserve">constant </w:t>
      </w:r>
      <w:r w:rsidR="00A53EBC" w:rsidRPr="00A53EBC">
        <w:rPr>
          <w:bCs/>
        </w:rPr>
        <w:t>active pr</w:t>
      </w:r>
      <w:r>
        <w:rPr>
          <w:bCs/>
        </w:rPr>
        <w:t>essure management delivers adequate</w:t>
      </w:r>
      <w:r w:rsidR="00A53EBC" w:rsidRPr="00A53EBC">
        <w:rPr>
          <w:bCs/>
        </w:rPr>
        <w:t xml:space="preserve"> pressure that enables constant service to customers while minimizing </w:t>
      </w:r>
      <w:r>
        <w:rPr>
          <w:bCs/>
        </w:rPr>
        <w:t>the extent of background leakages</w:t>
      </w:r>
      <w:r w:rsidR="00C272F4">
        <w:rPr>
          <w:bCs/>
        </w:rPr>
        <w:t>and</w:t>
      </w:r>
      <w:r>
        <w:rPr>
          <w:bCs/>
        </w:rPr>
        <w:t xml:space="preserve"> pipe breaks</w:t>
      </w:r>
      <w:r w:rsidRPr="00A53EBC">
        <w:rPr>
          <w:bCs/>
        </w:rPr>
        <w:t xml:space="preserve"> (</w:t>
      </w:r>
      <w:r w:rsidR="00A53EBC" w:rsidRPr="00A53EBC">
        <w:rPr>
          <w:bCs/>
        </w:rPr>
        <w:t xml:space="preserve">Vicente, et al., 2015). </w:t>
      </w:r>
      <w:r w:rsidR="00BF178B">
        <w:rPr>
          <w:bCs/>
        </w:rPr>
        <w:t xml:space="preserve"> </w:t>
      </w:r>
    </w:p>
    <w:p w14:paraId="5992DB86" w14:textId="77777777" w:rsidR="00C272F4" w:rsidRDefault="00C272F4" w:rsidP="00CE3572">
      <w:pPr>
        <w:spacing w:after="0"/>
        <w:rPr>
          <w:bCs/>
        </w:rPr>
      </w:pPr>
    </w:p>
    <w:p w14:paraId="312446D6" w14:textId="5529A9F9" w:rsidR="00CA42E4" w:rsidRDefault="00877499" w:rsidP="00CE3572">
      <w:pPr>
        <w:spacing w:after="0"/>
        <w:rPr>
          <w:rFonts w:cs="TimesNewRoman"/>
        </w:rPr>
      </w:pPr>
      <w:r>
        <w:rPr>
          <w:bCs/>
        </w:rPr>
        <w:t>N</w:t>
      </w:r>
      <w:r w:rsidR="00CA42E4">
        <w:rPr>
          <w:rFonts w:cs="TimesNewRoman"/>
        </w:rPr>
        <w:t>ot all the water losses in</w:t>
      </w:r>
      <w:r>
        <w:rPr>
          <w:rFonts w:cs="TimesNewRoman"/>
        </w:rPr>
        <w:t xml:space="preserve"> a</w:t>
      </w:r>
      <w:r w:rsidR="00CA42E4">
        <w:rPr>
          <w:rFonts w:cs="TimesNewRoman"/>
        </w:rPr>
        <w:t xml:space="preserve"> water distri</w:t>
      </w:r>
      <w:r>
        <w:rPr>
          <w:rFonts w:cs="TimesNewRoman"/>
        </w:rPr>
        <w:t xml:space="preserve">bution network is </w:t>
      </w:r>
      <w:r w:rsidR="00CA42E4">
        <w:rPr>
          <w:rFonts w:cs="TimesNewRoman"/>
        </w:rPr>
        <w:t>actual physical leakage or what is known as real losses. Some of the water losses are due to unauthorized consumption and customer meter inaccuracies and these are referred to as apparent losses. Real and apparent water losses plus unbilled water consumed are usually referred to as non-revenue water (NRW)</w:t>
      </w:r>
      <w:r w:rsidR="00C272F4">
        <w:rPr>
          <w:rFonts w:cs="TimesNewRoman"/>
        </w:rPr>
        <w:t>, which translates to significant revenue loss for water utilities (see</w:t>
      </w:r>
      <w:r w:rsidR="00A45AE9">
        <w:rPr>
          <w:rFonts w:cs="TimesNewRoman"/>
        </w:rPr>
        <w:t xml:space="preserve"> </w:t>
      </w:r>
      <w:r w:rsidR="00A45AE9">
        <w:rPr>
          <w:rFonts w:cs="TimesNewRoman"/>
        </w:rPr>
        <w:fldChar w:fldCharType="begin"/>
      </w:r>
      <w:r w:rsidR="00A45AE9">
        <w:rPr>
          <w:rFonts w:cs="TimesNewRoman"/>
        </w:rPr>
        <w:instrText xml:space="preserve"> REF _Ref468561395 \h </w:instrText>
      </w:r>
      <w:r w:rsidR="00A45AE9">
        <w:rPr>
          <w:rFonts w:cs="TimesNewRoman"/>
        </w:rPr>
      </w:r>
      <w:r w:rsidR="00A45AE9">
        <w:rPr>
          <w:rFonts w:cs="TimesNewRoman"/>
        </w:rPr>
        <w:fldChar w:fldCharType="end"/>
      </w:r>
      <w:r w:rsidR="00A45AE9">
        <w:rPr>
          <w:rFonts w:cs="TimesNewRoman"/>
        </w:rPr>
        <w:fldChar w:fldCharType="begin"/>
      </w:r>
      <w:r w:rsidR="00A45AE9">
        <w:rPr>
          <w:rFonts w:cs="TimesNewRoman"/>
        </w:rPr>
        <w:instrText xml:space="preserve"> REF _Ref468561403 \h </w:instrText>
      </w:r>
      <w:r w:rsidR="00A45AE9">
        <w:rPr>
          <w:rFonts w:cs="TimesNewRoman"/>
        </w:rPr>
      </w:r>
      <w:r w:rsidR="00A45AE9">
        <w:rPr>
          <w:rFonts w:cs="TimesNewRoman"/>
        </w:rPr>
        <w:fldChar w:fldCharType="separate"/>
      </w:r>
      <w:r w:rsidR="00A45AE9" w:rsidRPr="007542D9">
        <w:t xml:space="preserve">Figure </w:t>
      </w:r>
      <w:r w:rsidR="00A45AE9">
        <w:rPr>
          <w:noProof/>
        </w:rPr>
        <w:t>3</w:t>
      </w:r>
      <w:r w:rsidR="00A45AE9">
        <w:rPr>
          <w:rFonts w:cs="TimesNewRoman"/>
        </w:rPr>
        <w:fldChar w:fldCharType="end"/>
      </w:r>
      <w:r w:rsidR="00D21195">
        <w:rPr>
          <w:rFonts w:cs="TimesNewRoman"/>
        </w:rPr>
        <w:t>)</w:t>
      </w:r>
      <w:r w:rsidR="00CA42E4">
        <w:rPr>
          <w:rFonts w:cs="TimesNewRoman"/>
        </w:rPr>
        <w:t>.</w:t>
      </w:r>
    </w:p>
    <w:p w14:paraId="116FE9DA" w14:textId="77777777" w:rsidR="006903AA" w:rsidRDefault="006903AA" w:rsidP="00A53EBC">
      <w:pPr>
        <w:autoSpaceDE w:val="0"/>
        <w:autoSpaceDN w:val="0"/>
        <w:adjustRightInd w:val="0"/>
        <w:spacing w:after="0" w:line="240" w:lineRule="auto"/>
        <w:rPr>
          <w:rFonts w:cs="TimesNewRoman"/>
        </w:rPr>
      </w:pPr>
    </w:p>
    <w:tbl>
      <w:tblPr>
        <w:tblW w:w="8080" w:type="dxa"/>
        <w:tblInd w:w="723" w:type="dxa"/>
        <w:tblLook w:val="04A0" w:firstRow="1" w:lastRow="0" w:firstColumn="1" w:lastColumn="0" w:noHBand="0" w:noVBand="1"/>
      </w:tblPr>
      <w:tblGrid>
        <w:gridCol w:w="956"/>
        <w:gridCol w:w="1414"/>
        <w:gridCol w:w="1414"/>
        <w:gridCol w:w="3301"/>
        <w:gridCol w:w="995"/>
      </w:tblGrid>
      <w:tr w:rsidR="006903AA" w:rsidRPr="006903AA" w14:paraId="589519BB" w14:textId="77777777" w:rsidTr="006903AA">
        <w:trPr>
          <w:trHeight w:val="360"/>
        </w:trPr>
        <w:tc>
          <w:tcPr>
            <w:tcW w:w="95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0836DA2" w14:textId="258B5DDB" w:rsidR="006903AA" w:rsidRPr="006903AA" w:rsidRDefault="006903AA" w:rsidP="006903AA">
            <w:pPr>
              <w:spacing w:after="0" w:line="240" w:lineRule="auto"/>
              <w:rPr>
                <w:rFonts w:eastAsia="Times New Roman" w:cs="Times New Roman"/>
                <w:color w:val="000000"/>
                <w:lang w:eastAsia="zh-CN"/>
              </w:rPr>
            </w:pPr>
            <w:r w:rsidRPr="006903AA">
              <w:rPr>
                <w:rFonts w:eastAsia="Times New Roman" w:cs="Times New Roman"/>
                <w:color w:val="000000"/>
                <w:lang w:eastAsia="zh-CN"/>
              </w:rPr>
              <w:lastRenderedPageBreak/>
              <w:t>System Input Volume</w:t>
            </w:r>
            <w:r w:rsidR="000D19FB">
              <w:rPr>
                <w:rFonts w:eastAsia="Times New Roman" w:cs="Times New Roman"/>
                <w:color w:val="000000"/>
                <w:lang w:eastAsia="zh-CN"/>
              </w:rPr>
              <w:t xml:space="preserve"> (SIV)</w:t>
            </w:r>
          </w:p>
        </w:tc>
        <w:tc>
          <w:tcPr>
            <w:tcW w:w="141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D119ECB" w14:textId="77777777" w:rsidR="006903AA" w:rsidRPr="006903AA" w:rsidRDefault="006903AA" w:rsidP="006903AA">
            <w:pPr>
              <w:spacing w:after="0" w:line="240" w:lineRule="auto"/>
              <w:rPr>
                <w:rFonts w:eastAsia="Times New Roman" w:cs="Times New Roman"/>
                <w:color w:val="000000"/>
                <w:lang w:eastAsia="zh-CN"/>
              </w:rPr>
            </w:pPr>
            <w:r w:rsidRPr="006903AA">
              <w:rPr>
                <w:rFonts w:eastAsia="Times New Roman" w:cs="Times New Roman"/>
                <w:color w:val="000000"/>
                <w:lang w:eastAsia="zh-CN"/>
              </w:rPr>
              <w:t>Authorized Consumption</w:t>
            </w:r>
          </w:p>
        </w:tc>
        <w:tc>
          <w:tcPr>
            <w:tcW w:w="141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8059B67" w14:textId="77777777" w:rsidR="006903AA" w:rsidRPr="006903AA" w:rsidRDefault="006903AA" w:rsidP="006903AA">
            <w:pPr>
              <w:spacing w:after="0" w:line="240" w:lineRule="auto"/>
              <w:rPr>
                <w:rFonts w:eastAsia="Times New Roman" w:cs="Times New Roman"/>
                <w:color w:val="000000"/>
                <w:lang w:eastAsia="zh-CN"/>
              </w:rPr>
            </w:pPr>
            <w:r w:rsidRPr="006903AA">
              <w:rPr>
                <w:rFonts w:eastAsia="Times New Roman" w:cs="Times New Roman"/>
                <w:color w:val="000000"/>
                <w:lang w:eastAsia="zh-CN"/>
              </w:rPr>
              <w:t>Billed Authorized Consumption</w:t>
            </w:r>
          </w:p>
        </w:tc>
        <w:tc>
          <w:tcPr>
            <w:tcW w:w="3301" w:type="dxa"/>
            <w:tcBorders>
              <w:top w:val="single" w:sz="4" w:space="0" w:color="auto"/>
              <w:left w:val="nil"/>
              <w:bottom w:val="single" w:sz="4" w:space="0" w:color="auto"/>
              <w:right w:val="single" w:sz="4" w:space="0" w:color="auto"/>
            </w:tcBorders>
            <w:shd w:val="clear" w:color="auto" w:fill="auto"/>
            <w:vAlign w:val="center"/>
            <w:hideMark/>
          </w:tcPr>
          <w:p w14:paraId="1A27871A" w14:textId="77777777" w:rsidR="006903AA" w:rsidRPr="006903AA" w:rsidRDefault="006903AA" w:rsidP="006903AA">
            <w:pPr>
              <w:spacing w:after="0" w:line="240" w:lineRule="auto"/>
              <w:rPr>
                <w:rFonts w:eastAsia="Times New Roman" w:cs="Times New Roman"/>
                <w:color w:val="000000"/>
                <w:lang w:eastAsia="zh-CN"/>
              </w:rPr>
            </w:pPr>
            <w:r w:rsidRPr="006903AA">
              <w:rPr>
                <w:rFonts w:eastAsia="Times New Roman" w:cs="Times New Roman"/>
                <w:color w:val="000000"/>
                <w:lang w:eastAsia="zh-CN"/>
              </w:rPr>
              <w:t>Billed Metered Consumption</w:t>
            </w:r>
          </w:p>
        </w:tc>
        <w:tc>
          <w:tcPr>
            <w:tcW w:w="99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976AB43" w14:textId="511B23B6" w:rsidR="006903AA" w:rsidRPr="006903AA" w:rsidRDefault="006903AA" w:rsidP="006903AA">
            <w:pPr>
              <w:spacing w:after="0" w:line="240" w:lineRule="auto"/>
              <w:rPr>
                <w:rFonts w:eastAsia="Times New Roman" w:cs="Times New Roman"/>
                <w:color w:val="000000"/>
                <w:lang w:eastAsia="zh-CN"/>
              </w:rPr>
            </w:pPr>
            <w:r w:rsidRPr="006903AA">
              <w:rPr>
                <w:rFonts w:eastAsia="Times New Roman" w:cs="Times New Roman"/>
                <w:color w:val="000000"/>
                <w:lang w:eastAsia="zh-CN"/>
              </w:rPr>
              <w:t>Revenue Water</w:t>
            </w:r>
            <w:r w:rsidR="000D19FB">
              <w:rPr>
                <w:rFonts w:eastAsia="Times New Roman" w:cs="Times New Roman"/>
                <w:color w:val="000000"/>
                <w:lang w:eastAsia="zh-CN"/>
              </w:rPr>
              <w:t xml:space="preserve"> (RW)</w:t>
            </w:r>
          </w:p>
        </w:tc>
      </w:tr>
      <w:tr w:rsidR="006903AA" w:rsidRPr="006903AA" w14:paraId="71DA46B5" w14:textId="77777777" w:rsidTr="006903AA">
        <w:trPr>
          <w:trHeight w:val="705"/>
        </w:trPr>
        <w:tc>
          <w:tcPr>
            <w:tcW w:w="956" w:type="dxa"/>
            <w:vMerge/>
            <w:tcBorders>
              <w:top w:val="single" w:sz="4" w:space="0" w:color="auto"/>
              <w:left w:val="single" w:sz="4" w:space="0" w:color="auto"/>
              <w:bottom w:val="single" w:sz="4" w:space="0" w:color="auto"/>
              <w:right w:val="single" w:sz="4" w:space="0" w:color="auto"/>
            </w:tcBorders>
            <w:vAlign w:val="center"/>
            <w:hideMark/>
          </w:tcPr>
          <w:p w14:paraId="6B090674" w14:textId="77777777" w:rsidR="006903AA" w:rsidRPr="006903AA" w:rsidRDefault="006903AA" w:rsidP="006903AA">
            <w:pPr>
              <w:spacing w:after="0" w:line="240" w:lineRule="auto"/>
              <w:rPr>
                <w:rFonts w:eastAsia="Times New Roman" w:cs="Times New Roman"/>
                <w:color w:val="000000"/>
                <w:lang w:eastAsia="zh-CN"/>
              </w:rPr>
            </w:pPr>
          </w:p>
        </w:tc>
        <w:tc>
          <w:tcPr>
            <w:tcW w:w="1414" w:type="dxa"/>
            <w:vMerge/>
            <w:tcBorders>
              <w:top w:val="single" w:sz="4" w:space="0" w:color="auto"/>
              <w:left w:val="single" w:sz="4" w:space="0" w:color="auto"/>
              <w:bottom w:val="single" w:sz="4" w:space="0" w:color="auto"/>
              <w:right w:val="single" w:sz="4" w:space="0" w:color="auto"/>
            </w:tcBorders>
            <w:vAlign w:val="center"/>
            <w:hideMark/>
          </w:tcPr>
          <w:p w14:paraId="54498314" w14:textId="77777777" w:rsidR="006903AA" w:rsidRPr="006903AA" w:rsidRDefault="006903AA" w:rsidP="006903AA">
            <w:pPr>
              <w:spacing w:after="0" w:line="240" w:lineRule="auto"/>
              <w:rPr>
                <w:rFonts w:eastAsia="Times New Roman" w:cs="Times New Roman"/>
                <w:color w:val="000000"/>
                <w:lang w:eastAsia="zh-CN"/>
              </w:rPr>
            </w:pPr>
          </w:p>
        </w:tc>
        <w:tc>
          <w:tcPr>
            <w:tcW w:w="1414" w:type="dxa"/>
            <w:vMerge/>
            <w:tcBorders>
              <w:top w:val="single" w:sz="4" w:space="0" w:color="auto"/>
              <w:left w:val="single" w:sz="4" w:space="0" w:color="auto"/>
              <w:bottom w:val="single" w:sz="4" w:space="0" w:color="auto"/>
              <w:right w:val="single" w:sz="4" w:space="0" w:color="auto"/>
            </w:tcBorders>
            <w:vAlign w:val="center"/>
            <w:hideMark/>
          </w:tcPr>
          <w:p w14:paraId="233688AF" w14:textId="77777777" w:rsidR="006903AA" w:rsidRPr="006903AA" w:rsidRDefault="006903AA" w:rsidP="006903AA">
            <w:pPr>
              <w:spacing w:after="0" w:line="240" w:lineRule="auto"/>
              <w:rPr>
                <w:rFonts w:eastAsia="Times New Roman" w:cs="Times New Roman"/>
                <w:color w:val="000000"/>
                <w:lang w:eastAsia="zh-CN"/>
              </w:rPr>
            </w:pPr>
          </w:p>
        </w:tc>
        <w:tc>
          <w:tcPr>
            <w:tcW w:w="3301" w:type="dxa"/>
            <w:tcBorders>
              <w:top w:val="nil"/>
              <w:left w:val="nil"/>
              <w:bottom w:val="single" w:sz="4" w:space="0" w:color="auto"/>
              <w:right w:val="single" w:sz="4" w:space="0" w:color="auto"/>
            </w:tcBorders>
            <w:shd w:val="clear" w:color="auto" w:fill="auto"/>
            <w:vAlign w:val="center"/>
            <w:hideMark/>
          </w:tcPr>
          <w:p w14:paraId="7E26630F" w14:textId="77777777" w:rsidR="006903AA" w:rsidRPr="006903AA" w:rsidRDefault="006903AA" w:rsidP="006903AA">
            <w:pPr>
              <w:spacing w:after="0" w:line="240" w:lineRule="auto"/>
              <w:rPr>
                <w:rFonts w:eastAsia="Times New Roman" w:cs="Times New Roman"/>
                <w:color w:val="000000"/>
                <w:lang w:eastAsia="zh-CN"/>
              </w:rPr>
            </w:pPr>
            <w:r w:rsidRPr="006903AA">
              <w:rPr>
                <w:rFonts w:eastAsia="Times New Roman" w:cs="Times New Roman"/>
                <w:color w:val="000000"/>
                <w:lang w:eastAsia="zh-CN"/>
              </w:rPr>
              <w:t>Billed Unmetered Consumption</w:t>
            </w:r>
          </w:p>
        </w:tc>
        <w:tc>
          <w:tcPr>
            <w:tcW w:w="995" w:type="dxa"/>
            <w:vMerge/>
            <w:tcBorders>
              <w:top w:val="single" w:sz="4" w:space="0" w:color="auto"/>
              <w:left w:val="single" w:sz="4" w:space="0" w:color="auto"/>
              <w:bottom w:val="single" w:sz="4" w:space="0" w:color="auto"/>
              <w:right w:val="single" w:sz="4" w:space="0" w:color="auto"/>
            </w:tcBorders>
            <w:vAlign w:val="center"/>
            <w:hideMark/>
          </w:tcPr>
          <w:p w14:paraId="21B32D36" w14:textId="77777777" w:rsidR="006903AA" w:rsidRPr="006903AA" w:rsidRDefault="006903AA" w:rsidP="006903AA">
            <w:pPr>
              <w:spacing w:after="0" w:line="240" w:lineRule="auto"/>
              <w:rPr>
                <w:rFonts w:eastAsia="Times New Roman" w:cs="Times New Roman"/>
                <w:color w:val="000000"/>
                <w:lang w:eastAsia="zh-CN"/>
              </w:rPr>
            </w:pPr>
          </w:p>
        </w:tc>
      </w:tr>
      <w:tr w:rsidR="006903AA" w:rsidRPr="006903AA" w14:paraId="075ED5F4" w14:textId="77777777" w:rsidTr="006903AA">
        <w:trPr>
          <w:trHeight w:val="300"/>
        </w:trPr>
        <w:tc>
          <w:tcPr>
            <w:tcW w:w="956" w:type="dxa"/>
            <w:vMerge/>
            <w:tcBorders>
              <w:top w:val="single" w:sz="4" w:space="0" w:color="auto"/>
              <w:left w:val="single" w:sz="4" w:space="0" w:color="auto"/>
              <w:bottom w:val="single" w:sz="4" w:space="0" w:color="auto"/>
              <w:right w:val="single" w:sz="4" w:space="0" w:color="auto"/>
            </w:tcBorders>
            <w:vAlign w:val="center"/>
            <w:hideMark/>
          </w:tcPr>
          <w:p w14:paraId="5DD782A4" w14:textId="77777777" w:rsidR="006903AA" w:rsidRPr="006903AA" w:rsidRDefault="006903AA" w:rsidP="006903AA">
            <w:pPr>
              <w:spacing w:after="0" w:line="240" w:lineRule="auto"/>
              <w:rPr>
                <w:rFonts w:eastAsia="Times New Roman" w:cs="Times New Roman"/>
                <w:color w:val="000000"/>
                <w:lang w:eastAsia="zh-CN"/>
              </w:rPr>
            </w:pPr>
          </w:p>
        </w:tc>
        <w:tc>
          <w:tcPr>
            <w:tcW w:w="1414" w:type="dxa"/>
            <w:vMerge/>
            <w:tcBorders>
              <w:top w:val="single" w:sz="4" w:space="0" w:color="auto"/>
              <w:left w:val="single" w:sz="4" w:space="0" w:color="auto"/>
              <w:bottom w:val="single" w:sz="4" w:space="0" w:color="auto"/>
              <w:right w:val="single" w:sz="4" w:space="0" w:color="auto"/>
            </w:tcBorders>
            <w:vAlign w:val="center"/>
            <w:hideMark/>
          </w:tcPr>
          <w:p w14:paraId="2FBBB535" w14:textId="77777777" w:rsidR="006903AA" w:rsidRPr="006903AA" w:rsidRDefault="006903AA" w:rsidP="006903AA">
            <w:pPr>
              <w:spacing w:after="0" w:line="240" w:lineRule="auto"/>
              <w:rPr>
                <w:rFonts w:eastAsia="Times New Roman" w:cs="Times New Roman"/>
                <w:color w:val="000000"/>
                <w:lang w:eastAsia="zh-CN"/>
              </w:rPr>
            </w:pPr>
          </w:p>
        </w:tc>
        <w:tc>
          <w:tcPr>
            <w:tcW w:w="1414" w:type="dxa"/>
            <w:vMerge w:val="restart"/>
            <w:tcBorders>
              <w:top w:val="nil"/>
              <w:left w:val="single" w:sz="4" w:space="0" w:color="auto"/>
              <w:bottom w:val="single" w:sz="4" w:space="0" w:color="auto"/>
              <w:right w:val="single" w:sz="4" w:space="0" w:color="auto"/>
            </w:tcBorders>
            <w:shd w:val="clear" w:color="auto" w:fill="auto"/>
            <w:vAlign w:val="center"/>
            <w:hideMark/>
          </w:tcPr>
          <w:p w14:paraId="4F236DBF" w14:textId="77777777" w:rsidR="006903AA" w:rsidRPr="006903AA" w:rsidRDefault="006903AA" w:rsidP="006903AA">
            <w:pPr>
              <w:spacing w:after="0" w:line="240" w:lineRule="auto"/>
              <w:rPr>
                <w:rFonts w:eastAsia="Times New Roman" w:cs="Times New Roman"/>
                <w:color w:val="000000"/>
                <w:lang w:eastAsia="zh-CN"/>
              </w:rPr>
            </w:pPr>
            <w:r w:rsidRPr="006903AA">
              <w:rPr>
                <w:rFonts w:eastAsia="Times New Roman" w:cs="Times New Roman"/>
                <w:color w:val="000000"/>
                <w:lang w:eastAsia="zh-CN"/>
              </w:rPr>
              <w:t>Unbilled Authorized Consumption</w:t>
            </w:r>
          </w:p>
        </w:tc>
        <w:tc>
          <w:tcPr>
            <w:tcW w:w="3301" w:type="dxa"/>
            <w:tcBorders>
              <w:top w:val="nil"/>
              <w:left w:val="nil"/>
              <w:bottom w:val="single" w:sz="4" w:space="0" w:color="auto"/>
              <w:right w:val="single" w:sz="4" w:space="0" w:color="auto"/>
            </w:tcBorders>
            <w:shd w:val="clear" w:color="auto" w:fill="auto"/>
            <w:vAlign w:val="center"/>
            <w:hideMark/>
          </w:tcPr>
          <w:p w14:paraId="1D361AC5" w14:textId="77777777" w:rsidR="006903AA" w:rsidRPr="006903AA" w:rsidRDefault="006903AA" w:rsidP="006903AA">
            <w:pPr>
              <w:spacing w:after="0" w:line="240" w:lineRule="auto"/>
              <w:rPr>
                <w:rFonts w:eastAsia="Times New Roman" w:cs="Times New Roman"/>
                <w:color w:val="000000"/>
                <w:lang w:eastAsia="zh-CN"/>
              </w:rPr>
            </w:pPr>
            <w:r w:rsidRPr="006903AA">
              <w:rPr>
                <w:rFonts w:eastAsia="Times New Roman" w:cs="Times New Roman"/>
                <w:color w:val="000000"/>
                <w:lang w:eastAsia="zh-CN"/>
              </w:rPr>
              <w:t>Unbilled Metered Consumption</w:t>
            </w:r>
          </w:p>
        </w:tc>
        <w:tc>
          <w:tcPr>
            <w:tcW w:w="995" w:type="dxa"/>
            <w:vMerge w:val="restart"/>
            <w:tcBorders>
              <w:top w:val="nil"/>
              <w:left w:val="single" w:sz="4" w:space="0" w:color="auto"/>
              <w:bottom w:val="single" w:sz="4" w:space="0" w:color="auto"/>
              <w:right w:val="single" w:sz="4" w:space="0" w:color="auto"/>
            </w:tcBorders>
            <w:shd w:val="clear" w:color="auto" w:fill="auto"/>
            <w:vAlign w:val="center"/>
            <w:hideMark/>
          </w:tcPr>
          <w:p w14:paraId="3FADBE00" w14:textId="1E1E49F8" w:rsidR="006903AA" w:rsidRPr="006903AA" w:rsidRDefault="006903AA" w:rsidP="006903AA">
            <w:pPr>
              <w:spacing w:after="0" w:line="240" w:lineRule="auto"/>
              <w:rPr>
                <w:rFonts w:eastAsia="Times New Roman" w:cs="Times New Roman"/>
                <w:color w:val="000000"/>
                <w:lang w:eastAsia="zh-CN"/>
              </w:rPr>
            </w:pPr>
            <w:r w:rsidRPr="006903AA">
              <w:rPr>
                <w:rFonts w:eastAsia="Times New Roman" w:cs="Times New Roman"/>
                <w:color w:val="000000"/>
                <w:lang w:eastAsia="zh-CN"/>
              </w:rPr>
              <w:t>Non-Revenue Water</w:t>
            </w:r>
            <w:r w:rsidR="000D19FB">
              <w:rPr>
                <w:rFonts w:eastAsia="Times New Roman" w:cs="Times New Roman"/>
                <w:color w:val="000000"/>
                <w:lang w:eastAsia="zh-CN"/>
              </w:rPr>
              <w:t xml:space="preserve"> (NRW)</w:t>
            </w:r>
          </w:p>
        </w:tc>
      </w:tr>
      <w:tr w:rsidR="006903AA" w:rsidRPr="006903AA" w14:paraId="2567F83A" w14:textId="77777777" w:rsidTr="006903AA">
        <w:trPr>
          <w:trHeight w:val="675"/>
        </w:trPr>
        <w:tc>
          <w:tcPr>
            <w:tcW w:w="956" w:type="dxa"/>
            <w:vMerge/>
            <w:tcBorders>
              <w:top w:val="single" w:sz="4" w:space="0" w:color="auto"/>
              <w:left w:val="single" w:sz="4" w:space="0" w:color="auto"/>
              <w:bottom w:val="single" w:sz="4" w:space="0" w:color="auto"/>
              <w:right w:val="single" w:sz="4" w:space="0" w:color="auto"/>
            </w:tcBorders>
            <w:vAlign w:val="center"/>
            <w:hideMark/>
          </w:tcPr>
          <w:p w14:paraId="5C429DD9" w14:textId="77777777" w:rsidR="006903AA" w:rsidRPr="006903AA" w:rsidRDefault="006903AA" w:rsidP="006903AA">
            <w:pPr>
              <w:spacing w:after="0" w:line="240" w:lineRule="auto"/>
              <w:rPr>
                <w:rFonts w:eastAsia="Times New Roman" w:cs="Times New Roman"/>
                <w:color w:val="000000"/>
                <w:lang w:eastAsia="zh-CN"/>
              </w:rPr>
            </w:pPr>
          </w:p>
        </w:tc>
        <w:tc>
          <w:tcPr>
            <w:tcW w:w="1414" w:type="dxa"/>
            <w:vMerge/>
            <w:tcBorders>
              <w:top w:val="single" w:sz="4" w:space="0" w:color="auto"/>
              <w:left w:val="single" w:sz="4" w:space="0" w:color="auto"/>
              <w:bottom w:val="single" w:sz="4" w:space="0" w:color="auto"/>
              <w:right w:val="single" w:sz="4" w:space="0" w:color="auto"/>
            </w:tcBorders>
            <w:vAlign w:val="center"/>
            <w:hideMark/>
          </w:tcPr>
          <w:p w14:paraId="02AE6E1E" w14:textId="77777777" w:rsidR="006903AA" w:rsidRPr="006903AA" w:rsidRDefault="006903AA" w:rsidP="006903AA">
            <w:pPr>
              <w:spacing w:after="0" w:line="240" w:lineRule="auto"/>
              <w:rPr>
                <w:rFonts w:eastAsia="Times New Roman" w:cs="Times New Roman"/>
                <w:color w:val="000000"/>
                <w:lang w:eastAsia="zh-CN"/>
              </w:rPr>
            </w:pPr>
          </w:p>
        </w:tc>
        <w:tc>
          <w:tcPr>
            <w:tcW w:w="1414" w:type="dxa"/>
            <w:vMerge/>
            <w:tcBorders>
              <w:top w:val="nil"/>
              <w:left w:val="single" w:sz="4" w:space="0" w:color="auto"/>
              <w:bottom w:val="single" w:sz="4" w:space="0" w:color="auto"/>
              <w:right w:val="single" w:sz="4" w:space="0" w:color="auto"/>
            </w:tcBorders>
            <w:vAlign w:val="center"/>
            <w:hideMark/>
          </w:tcPr>
          <w:p w14:paraId="78C33808" w14:textId="77777777" w:rsidR="006903AA" w:rsidRPr="006903AA" w:rsidRDefault="006903AA" w:rsidP="006903AA">
            <w:pPr>
              <w:spacing w:after="0" w:line="240" w:lineRule="auto"/>
              <w:rPr>
                <w:rFonts w:eastAsia="Times New Roman" w:cs="Times New Roman"/>
                <w:color w:val="000000"/>
                <w:lang w:eastAsia="zh-CN"/>
              </w:rPr>
            </w:pPr>
          </w:p>
        </w:tc>
        <w:tc>
          <w:tcPr>
            <w:tcW w:w="3301" w:type="dxa"/>
            <w:tcBorders>
              <w:top w:val="nil"/>
              <w:left w:val="nil"/>
              <w:bottom w:val="single" w:sz="4" w:space="0" w:color="auto"/>
              <w:right w:val="single" w:sz="4" w:space="0" w:color="auto"/>
            </w:tcBorders>
            <w:shd w:val="clear" w:color="auto" w:fill="auto"/>
            <w:vAlign w:val="center"/>
            <w:hideMark/>
          </w:tcPr>
          <w:p w14:paraId="74498184" w14:textId="77777777" w:rsidR="006903AA" w:rsidRPr="006903AA" w:rsidRDefault="006903AA" w:rsidP="006903AA">
            <w:pPr>
              <w:spacing w:after="0" w:line="240" w:lineRule="auto"/>
              <w:rPr>
                <w:rFonts w:eastAsia="Times New Roman" w:cs="Times New Roman"/>
                <w:color w:val="000000"/>
                <w:lang w:eastAsia="zh-CN"/>
              </w:rPr>
            </w:pPr>
            <w:r w:rsidRPr="006903AA">
              <w:rPr>
                <w:rFonts w:eastAsia="Times New Roman" w:cs="Times New Roman"/>
                <w:color w:val="000000"/>
                <w:lang w:eastAsia="zh-CN"/>
              </w:rPr>
              <w:t>Unbilled Unmetered Consumption</w:t>
            </w:r>
          </w:p>
        </w:tc>
        <w:tc>
          <w:tcPr>
            <w:tcW w:w="995" w:type="dxa"/>
            <w:vMerge/>
            <w:tcBorders>
              <w:top w:val="nil"/>
              <w:left w:val="single" w:sz="4" w:space="0" w:color="auto"/>
              <w:bottom w:val="single" w:sz="4" w:space="0" w:color="auto"/>
              <w:right w:val="single" w:sz="4" w:space="0" w:color="auto"/>
            </w:tcBorders>
            <w:vAlign w:val="center"/>
            <w:hideMark/>
          </w:tcPr>
          <w:p w14:paraId="42FAAA67" w14:textId="77777777" w:rsidR="006903AA" w:rsidRPr="006903AA" w:rsidRDefault="006903AA" w:rsidP="006903AA">
            <w:pPr>
              <w:spacing w:after="0" w:line="240" w:lineRule="auto"/>
              <w:rPr>
                <w:rFonts w:eastAsia="Times New Roman" w:cs="Times New Roman"/>
                <w:color w:val="000000"/>
                <w:lang w:eastAsia="zh-CN"/>
              </w:rPr>
            </w:pPr>
          </w:p>
        </w:tc>
      </w:tr>
      <w:tr w:rsidR="006903AA" w:rsidRPr="006903AA" w14:paraId="2ED7FA55" w14:textId="77777777" w:rsidTr="006903AA">
        <w:trPr>
          <w:trHeight w:val="300"/>
        </w:trPr>
        <w:tc>
          <w:tcPr>
            <w:tcW w:w="956" w:type="dxa"/>
            <w:vMerge/>
            <w:tcBorders>
              <w:top w:val="single" w:sz="4" w:space="0" w:color="auto"/>
              <w:left w:val="single" w:sz="4" w:space="0" w:color="auto"/>
              <w:bottom w:val="single" w:sz="4" w:space="0" w:color="auto"/>
              <w:right w:val="single" w:sz="4" w:space="0" w:color="auto"/>
            </w:tcBorders>
            <w:vAlign w:val="center"/>
            <w:hideMark/>
          </w:tcPr>
          <w:p w14:paraId="20AA9580" w14:textId="77777777" w:rsidR="006903AA" w:rsidRPr="006903AA" w:rsidRDefault="006903AA" w:rsidP="006903AA">
            <w:pPr>
              <w:spacing w:after="0" w:line="240" w:lineRule="auto"/>
              <w:rPr>
                <w:rFonts w:eastAsia="Times New Roman" w:cs="Times New Roman"/>
                <w:color w:val="000000"/>
                <w:lang w:eastAsia="zh-CN"/>
              </w:rPr>
            </w:pPr>
          </w:p>
        </w:tc>
        <w:tc>
          <w:tcPr>
            <w:tcW w:w="1414" w:type="dxa"/>
            <w:vMerge w:val="restart"/>
            <w:tcBorders>
              <w:top w:val="nil"/>
              <w:left w:val="single" w:sz="4" w:space="0" w:color="auto"/>
              <w:bottom w:val="single" w:sz="4" w:space="0" w:color="auto"/>
              <w:right w:val="single" w:sz="4" w:space="0" w:color="auto"/>
            </w:tcBorders>
            <w:shd w:val="clear" w:color="auto" w:fill="auto"/>
            <w:vAlign w:val="center"/>
            <w:hideMark/>
          </w:tcPr>
          <w:p w14:paraId="4B360D77" w14:textId="77777777" w:rsidR="006903AA" w:rsidRPr="006903AA" w:rsidRDefault="006903AA" w:rsidP="006903AA">
            <w:pPr>
              <w:spacing w:after="0" w:line="240" w:lineRule="auto"/>
              <w:rPr>
                <w:rFonts w:eastAsia="Times New Roman" w:cs="Times New Roman"/>
                <w:color w:val="000000"/>
                <w:lang w:eastAsia="zh-CN"/>
              </w:rPr>
            </w:pPr>
            <w:r w:rsidRPr="006903AA">
              <w:rPr>
                <w:rFonts w:eastAsia="Times New Roman" w:cs="Times New Roman"/>
                <w:color w:val="000000"/>
                <w:lang w:eastAsia="zh-CN"/>
              </w:rPr>
              <w:t>Water Losses</w:t>
            </w:r>
          </w:p>
        </w:tc>
        <w:tc>
          <w:tcPr>
            <w:tcW w:w="1414" w:type="dxa"/>
            <w:vMerge w:val="restart"/>
            <w:tcBorders>
              <w:top w:val="nil"/>
              <w:left w:val="single" w:sz="4" w:space="0" w:color="auto"/>
              <w:bottom w:val="single" w:sz="4" w:space="0" w:color="auto"/>
              <w:right w:val="single" w:sz="4" w:space="0" w:color="auto"/>
            </w:tcBorders>
            <w:shd w:val="clear" w:color="auto" w:fill="auto"/>
            <w:vAlign w:val="center"/>
            <w:hideMark/>
          </w:tcPr>
          <w:p w14:paraId="73AF7062" w14:textId="77777777" w:rsidR="006903AA" w:rsidRPr="006903AA" w:rsidRDefault="006903AA" w:rsidP="006903AA">
            <w:pPr>
              <w:spacing w:after="0" w:line="240" w:lineRule="auto"/>
              <w:rPr>
                <w:rFonts w:eastAsia="Times New Roman" w:cs="Times New Roman"/>
                <w:color w:val="000000"/>
                <w:lang w:eastAsia="zh-CN"/>
              </w:rPr>
            </w:pPr>
            <w:r w:rsidRPr="006903AA">
              <w:rPr>
                <w:rFonts w:eastAsia="Times New Roman" w:cs="Times New Roman"/>
                <w:color w:val="000000"/>
                <w:lang w:eastAsia="zh-CN"/>
              </w:rPr>
              <w:t>Apparent Losses</w:t>
            </w:r>
          </w:p>
        </w:tc>
        <w:tc>
          <w:tcPr>
            <w:tcW w:w="3301" w:type="dxa"/>
            <w:tcBorders>
              <w:top w:val="nil"/>
              <w:left w:val="nil"/>
              <w:bottom w:val="single" w:sz="4" w:space="0" w:color="auto"/>
              <w:right w:val="single" w:sz="4" w:space="0" w:color="auto"/>
            </w:tcBorders>
            <w:shd w:val="clear" w:color="auto" w:fill="auto"/>
            <w:vAlign w:val="center"/>
            <w:hideMark/>
          </w:tcPr>
          <w:p w14:paraId="2C775DDB" w14:textId="2E3363CA" w:rsidR="006903AA" w:rsidRPr="006903AA" w:rsidRDefault="006903AA" w:rsidP="006903AA">
            <w:pPr>
              <w:spacing w:after="0" w:line="240" w:lineRule="auto"/>
              <w:rPr>
                <w:rFonts w:eastAsia="Times New Roman" w:cs="Times New Roman"/>
                <w:color w:val="000000"/>
                <w:lang w:eastAsia="zh-CN"/>
              </w:rPr>
            </w:pPr>
            <w:r w:rsidRPr="006903AA">
              <w:rPr>
                <w:rFonts w:eastAsia="Times New Roman" w:cs="Times New Roman"/>
                <w:color w:val="000000"/>
                <w:lang w:eastAsia="zh-CN"/>
              </w:rPr>
              <w:t>Unauthorized Consumption</w:t>
            </w:r>
          </w:p>
        </w:tc>
        <w:tc>
          <w:tcPr>
            <w:tcW w:w="995" w:type="dxa"/>
            <w:vMerge/>
            <w:tcBorders>
              <w:top w:val="nil"/>
              <w:left w:val="single" w:sz="4" w:space="0" w:color="auto"/>
              <w:bottom w:val="single" w:sz="4" w:space="0" w:color="auto"/>
              <w:right w:val="single" w:sz="4" w:space="0" w:color="auto"/>
            </w:tcBorders>
            <w:vAlign w:val="center"/>
            <w:hideMark/>
          </w:tcPr>
          <w:p w14:paraId="7A5876F1" w14:textId="77777777" w:rsidR="006903AA" w:rsidRPr="006903AA" w:rsidRDefault="006903AA" w:rsidP="006903AA">
            <w:pPr>
              <w:spacing w:after="0" w:line="240" w:lineRule="auto"/>
              <w:rPr>
                <w:rFonts w:eastAsia="Times New Roman" w:cs="Times New Roman"/>
                <w:color w:val="000000"/>
                <w:lang w:eastAsia="zh-CN"/>
              </w:rPr>
            </w:pPr>
          </w:p>
        </w:tc>
      </w:tr>
      <w:tr w:rsidR="006903AA" w:rsidRPr="006903AA" w14:paraId="1E78950D" w14:textId="77777777" w:rsidTr="006903AA">
        <w:trPr>
          <w:trHeight w:val="300"/>
        </w:trPr>
        <w:tc>
          <w:tcPr>
            <w:tcW w:w="956" w:type="dxa"/>
            <w:vMerge/>
            <w:tcBorders>
              <w:top w:val="single" w:sz="4" w:space="0" w:color="auto"/>
              <w:left w:val="single" w:sz="4" w:space="0" w:color="auto"/>
              <w:bottom w:val="single" w:sz="4" w:space="0" w:color="auto"/>
              <w:right w:val="single" w:sz="4" w:space="0" w:color="auto"/>
            </w:tcBorders>
            <w:vAlign w:val="center"/>
            <w:hideMark/>
          </w:tcPr>
          <w:p w14:paraId="2EAB4F3E" w14:textId="77777777" w:rsidR="006903AA" w:rsidRPr="006903AA" w:rsidRDefault="006903AA" w:rsidP="006903AA">
            <w:pPr>
              <w:spacing w:after="0" w:line="240" w:lineRule="auto"/>
              <w:rPr>
                <w:rFonts w:eastAsia="Times New Roman" w:cs="Times New Roman"/>
                <w:color w:val="000000"/>
                <w:lang w:eastAsia="zh-CN"/>
              </w:rPr>
            </w:pPr>
          </w:p>
        </w:tc>
        <w:tc>
          <w:tcPr>
            <w:tcW w:w="1414" w:type="dxa"/>
            <w:vMerge/>
            <w:tcBorders>
              <w:top w:val="nil"/>
              <w:left w:val="single" w:sz="4" w:space="0" w:color="auto"/>
              <w:bottom w:val="single" w:sz="4" w:space="0" w:color="auto"/>
              <w:right w:val="single" w:sz="4" w:space="0" w:color="auto"/>
            </w:tcBorders>
            <w:vAlign w:val="center"/>
            <w:hideMark/>
          </w:tcPr>
          <w:p w14:paraId="7D0BD87C" w14:textId="77777777" w:rsidR="006903AA" w:rsidRPr="006903AA" w:rsidRDefault="006903AA" w:rsidP="006903AA">
            <w:pPr>
              <w:spacing w:after="0" w:line="240" w:lineRule="auto"/>
              <w:rPr>
                <w:rFonts w:eastAsia="Times New Roman" w:cs="Times New Roman"/>
                <w:color w:val="000000"/>
                <w:lang w:eastAsia="zh-CN"/>
              </w:rPr>
            </w:pPr>
          </w:p>
        </w:tc>
        <w:tc>
          <w:tcPr>
            <w:tcW w:w="1414" w:type="dxa"/>
            <w:vMerge/>
            <w:tcBorders>
              <w:top w:val="nil"/>
              <w:left w:val="single" w:sz="4" w:space="0" w:color="auto"/>
              <w:bottom w:val="single" w:sz="4" w:space="0" w:color="auto"/>
              <w:right w:val="single" w:sz="4" w:space="0" w:color="auto"/>
            </w:tcBorders>
            <w:vAlign w:val="center"/>
            <w:hideMark/>
          </w:tcPr>
          <w:p w14:paraId="4A7CFA84" w14:textId="77777777" w:rsidR="006903AA" w:rsidRPr="006903AA" w:rsidRDefault="006903AA" w:rsidP="006903AA">
            <w:pPr>
              <w:spacing w:after="0" w:line="240" w:lineRule="auto"/>
              <w:rPr>
                <w:rFonts w:eastAsia="Times New Roman" w:cs="Times New Roman"/>
                <w:color w:val="000000"/>
                <w:lang w:eastAsia="zh-CN"/>
              </w:rPr>
            </w:pPr>
          </w:p>
        </w:tc>
        <w:tc>
          <w:tcPr>
            <w:tcW w:w="3301" w:type="dxa"/>
            <w:tcBorders>
              <w:top w:val="nil"/>
              <w:left w:val="nil"/>
              <w:bottom w:val="single" w:sz="4" w:space="0" w:color="auto"/>
              <w:right w:val="single" w:sz="4" w:space="0" w:color="auto"/>
            </w:tcBorders>
            <w:shd w:val="clear" w:color="auto" w:fill="auto"/>
            <w:vAlign w:val="center"/>
            <w:hideMark/>
          </w:tcPr>
          <w:p w14:paraId="37A38254" w14:textId="77777777" w:rsidR="006903AA" w:rsidRPr="006903AA" w:rsidRDefault="006903AA" w:rsidP="006903AA">
            <w:pPr>
              <w:spacing w:after="0" w:line="240" w:lineRule="auto"/>
              <w:rPr>
                <w:rFonts w:eastAsia="Times New Roman" w:cs="Times New Roman"/>
                <w:color w:val="000000"/>
                <w:lang w:eastAsia="zh-CN"/>
              </w:rPr>
            </w:pPr>
            <w:r w:rsidRPr="006903AA">
              <w:rPr>
                <w:rFonts w:eastAsia="Times New Roman" w:cs="Times New Roman"/>
                <w:color w:val="000000"/>
                <w:lang w:eastAsia="zh-CN"/>
              </w:rPr>
              <w:t>Customer Meter Inaccuracies</w:t>
            </w:r>
          </w:p>
        </w:tc>
        <w:tc>
          <w:tcPr>
            <w:tcW w:w="995" w:type="dxa"/>
            <w:vMerge/>
            <w:tcBorders>
              <w:top w:val="nil"/>
              <w:left w:val="single" w:sz="4" w:space="0" w:color="auto"/>
              <w:bottom w:val="single" w:sz="4" w:space="0" w:color="auto"/>
              <w:right w:val="single" w:sz="4" w:space="0" w:color="auto"/>
            </w:tcBorders>
            <w:vAlign w:val="center"/>
            <w:hideMark/>
          </w:tcPr>
          <w:p w14:paraId="16CBAB55" w14:textId="77777777" w:rsidR="006903AA" w:rsidRPr="006903AA" w:rsidRDefault="006903AA" w:rsidP="006903AA">
            <w:pPr>
              <w:spacing w:after="0" w:line="240" w:lineRule="auto"/>
              <w:rPr>
                <w:rFonts w:eastAsia="Times New Roman" w:cs="Times New Roman"/>
                <w:color w:val="000000"/>
                <w:lang w:eastAsia="zh-CN"/>
              </w:rPr>
            </w:pPr>
          </w:p>
        </w:tc>
      </w:tr>
      <w:tr w:rsidR="006903AA" w:rsidRPr="006903AA" w14:paraId="228303E0" w14:textId="77777777" w:rsidTr="006903AA">
        <w:trPr>
          <w:trHeight w:val="615"/>
        </w:trPr>
        <w:tc>
          <w:tcPr>
            <w:tcW w:w="956" w:type="dxa"/>
            <w:vMerge/>
            <w:tcBorders>
              <w:top w:val="single" w:sz="4" w:space="0" w:color="auto"/>
              <w:left w:val="single" w:sz="4" w:space="0" w:color="auto"/>
              <w:bottom w:val="single" w:sz="4" w:space="0" w:color="auto"/>
              <w:right w:val="single" w:sz="4" w:space="0" w:color="auto"/>
            </w:tcBorders>
            <w:vAlign w:val="center"/>
            <w:hideMark/>
          </w:tcPr>
          <w:p w14:paraId="12FADDE8" w14:textId="77777777" w:rsidR="006903AA" w:rsidRPr="006903AA" w:rsidRDefault="006903AA" w:rsidP="006903AA">
            <w:pPr>
              <w:spacing w:after="0" w:line="240" w:lineRule="auto"/>
              <w:rPr>
                <w:rFonts w:eastAsia="Times New Roman" w:cs="Times New Roman"/>
                <w:color w:val="000000"/>
                <w:lang w:eastAsia="zh-CN"/>
              </w:rPr>
            </w:pPr>
          </w:p>
        </w:tc>
        <w:tc>
          <w:tcPr>
            <w:tcW w:w="1414" w:type="dxa"/>
            <w:vMerge/>
            <w:tcBorders>
              <w:top w:val="nil"/>
              <w:left w:val="single" w:sz="4" w:space="0" w:color="auto"/>
              <w:bottom w:val="single" w:sz="4" w:space="0" w:color="auto"/>
              <w:right w:val="single" w:sz="4" w:space="0" w:color="auto"/>
            </w:tcBorders>
            <w:vAlign w:val="center"/>
            <w:hideMark/>
          </w:tcPr>
          <w:p w14:paraId="3D1FBA04" w14:textId="77777777" w:rsidR="006903AA" w:rsidRPr="006903AA" w:rsidRDefault="006903AA" w:rsidP="006903AA">
            <w:pPr>
              <w:spacing w:after="0" w:line="240" w:lineRule="auto"/>
              <w:rPr>
                <w:rFonts w:eastAsia="Times New Roman" w:cs="Times New Roman"/>
                <w:color w:val="000000"/>
                <w:lang w:eastAsia="zh-CN"/>
              </w:rPr>
            </w:pPr>
          </w:p>
        </w:tc>
        <w:tc>
          <w:tcPr>
            <w:tcW w:w="1414" w:type="dxa"/>
            <w:vMerge/>
            <w:tcBorders>
              <w:top w:val="nil"/>
              <w:left w:val="single" w:sz="4" w:space="0" w:color="auto"/>
              <w:bottom w:val="single" w:sz="4" w:space="0" w:color="auto"/>
              <w:right w:val="single" w:sz="4" w:space="0" w:color="auto"/>
            </w:tcBorders>
            <w:vAlign w:val="center"/>
            <w:hideMark/>
          </w:tcPr>
          <w:p w14:paraId="052FEFCB" w14:textId="77777777" w:rsidR="006903AA" w:rsidRPr="006903AA" w:rsidRDefault="006903AA" w:rsidP="006903AA">
            <w:pPr>
              <w:spacing w:after="0" w:line="240" w:lineRule="auto"/>
              <w:rPr>
                <w:rFonts w:eastAsia="Times New Roman" w:cs="Times New Roman"/>
                <w:color w:val="000000"/>
                <w:lang w:eastAsia="zh-CN"/>
              </w:rPr>
            </w:pPr>
          </w:p>
        </w:tc>
        <w:tc>
          <w:tcPr>
            <w:tcW w:w="3301" w:type="dxa"/>
            <w:tcBorders>
              <w:top w:val="nil"/>
              <w:left w:val="nil"/>
              <w:bottom w:val="single" w:sz="4" w:space="0" w:color="auto"/>
              <w:right w:val="single" w:sz="4" w:space="0" w:color="auto"/>
            </w:tcBorders>
            <w:shd w:val="clear" w:color="auto" w:fill="auto"/>
            <w:vAlign w:val="center"/>
            <w:hideMark/>
          </w:tcPr>
          <w:p w14:paraId="1B0EE509" w14:textId="77777777" w:rsidR="006903AA" w:rsidRPr="006903AA" w:rsidRDefault="006903AA" w:rsidP="006903AA">
            <w:pPr>
              <w:spacing w:after="0" w:line="240" w:lineRule="auto"/>
              <w:rPr>
                <w:rFonts w:eastAsia="Times New Roman" w:cs="Times New Roman"/>
                <w:color w:val="000000"/>
                <w:lang w:eastAsia="zh-CN"/>
              </w:rPr>
            </w:pPr>
            <w:r w:rsidRPr="006903AA">
              <w:rPr>
                <w:rFonts w:eastAsia="Times New Roman" w:cs="Times New Roman"/>
                <w:color w:val="000000"/>
                <w:lang w:eastAsia="zh-CN"/>
              </w:rPr>
              <w:t>Leakage on Transmission                      &amp; Distribution Mains</w:t>
            </w:r>
          </w:p>
        </w:tc>
        <w:tc>
          <w:tcPr>
            <w:tcW w:w="995" w:type="dxa"/>
            <w:vMerge/>
            <w:tcBorders>
              <w:top w:val="nil"/>
              <w:left w:val="single" w:sz="4" w:space="0" w:color="auto"/>
              <w:bottom w:val="single" w:sz="4" w:space="0" w:color="auto"/>
              <w:right w:val="single" w:sz="4" w:space="0" w:color="auto"/>
            </w:tcBorders>
            <w:vAlign w:val="center"/>
            <w:hideMark/>
          </w:tcPr>
          <w:p w14:paraId="25755D24" w14:textId="77777777" w:rsidR="006903AA" w:rsidRPr="006903AA" w:rsidRDefault="006903AA" w:rsidP="006903AA">
            <w:pPr>
              <w:spacing w:after="0" w:line="240" w:lineRule="auto"/>
              <w:rPr>
                <w:rFonts w:eastAsia="Times New Roman" w:cs="Times New Roman"/>
                <w:color w:val="000000"/>
                <w:lang w:eastAsia="zh-CN"/>
              </w:rPr>
            </w:pPr>
          </w:p>
        </w:tc>
      </w:tr>
      <w:tr w:rsidR="006903AA" w:rsidRPr="006903AA" w14:paraId="6BC435DA" w14:textId="77777777" w:rsidTr="006903AA">
        <w:trPr>
          <w:trHeight w:val="660"/>
        </w:trPr>
        <w:tc>
          <w:tcPr>
            <w:tcW w:w="956" w:type="dxa"/>
            <w:vMerge/>
            <w:tcBorders>
              <w:top w:val="single" w:sz="4" w:space="0" w:color="auto"/>
              <w:left w:val="single" w:sz="4" w:space="0" w:color="auto"/>
              <w:bottom w:val="single" w:sz="4" w:space="0" w:color="auto"/>
              <w:right w:val="single" w:sz="4" w:space="0" w:color="auto"/>
            </w:tcBorders>
            <w:vAlign w:val="center"/>
            <w:hideMark/>
          </w:tcPr>
          <w:p w14:paraId="17385B08" w14:textId="77777777" w:rsidR="006903AA" w:rsidRPr="006903AA" w:rsidRDefault="006903AA" w:rsidP="006903AA">
            <w:pPr>
              <w:spacing w:after="0" w:line="240" w:lineRule="auto"/>
              <w:rPr>
                <w:rFonts w:eastAsia="Times New Roman" w:cs="Times New Roman"/>
                <w:color w:val="000000"/>
                <w:lang w:eastAsia="zh-CN"/>
              </w:rPr>
            </w:pPr>
          </w:p>
        </w:tc>
        <w:tc>
          <w:tcPr>
            <w:tcW w:w="1414" w:type="dxa"/>
            <w:vMerge/>
            <w:tcBorders>
              <w:top w:val="nil"/>
              <w:left w:val="single" w:sz="4" w:space="0" w:color="auto"/>
              <w:bottom w:val="single" w:sz="4" w:space="0" w:color="auto"/>
              <w:right w:val="single" w:sz="4" w:space="0" w:color="auto"/>
            </w:tcBorders>
            <w:vAlign w:val="center"/>
            <w:hideMark/>
          </w:tcPr>
          <w:p w14:paraId="6808ED4A" w14:textId="77777777" w:rsidR="006903AA" w:rsidRPr="006903AA" w:rsidRDefault="006903AA" w:rsidP="006903AA">
            <w:pPr>
              <w:spacing w:after="0" w:line="240" w:lineRule="auto"/>
              <w:rPr>
                <w:rFonts w:eastAsia="Times New Roman" w:cs="Times New Roman"/>
                <w:color w:val="000000"/>
                <w:lang w:eastAsia="zh-CN"/>
              </w:rPr>
            </w:pPr>
          </w:p>
        </w:tc>
        <w:tc>
          <w:tcPr>
            <w:tcW w:w="1414" w:type="dxa"/>
            <w:vMerge w:val="restart"/>
            <w:tcBorders>
              <w:top w:val="nil"/>
              <w:left w:val="single" w:sz="4" w:space="0" w:color="auto"/>
              <w:bottom w:val="single" w:sz="4" w:space="0" w:color="auto"/>
              <w:right w:val="single" w:sz="4" w:space="0" w:color="auto"/>
            </w:tcBorders>
            <w:shd w:val="clear" w:color="auto" w:fill="auto"/>
            <w:vAlign w:val="center"/>
            <w:hideMark/>
          </w:tcPr>
          <w:p w14:paraId="3984103E" w14:textId="77777777" w:rsidR="006903AA" w:rsidRPr="006903AA" w:rsidRDefault="006903AA" w:rsidP="006903AA">
            <w:pPr>
              <w:spacing w:after="0" w:line="240" w:lineRule="auto"/>
              <w:rPr>
                <w:rFonts w:eastAsia="Times New Roman" w:cs="Times New Roman"/>
                <w:color w:val="000000"/>
                <w:lang w:eastAsia="zh-CN"/>
              </w:rPr>
            </w:pPr>
            <w:r w:rsidRPr="006903AA">
              <w:rPr>
                <w:rFonts w:eastAsia="Times New Roman" w:cs="Times New Roman"/>
                <w:color w:val="000000"/>
                <w:lang w:eastAsia="zh-CN"/>
              </w:rPr>
              <w:t>Real Losses</w:t>
            </w:r>
          </w:p>
        </w:tc>
        <w:tc>
          <w:tcPr>
            <w:tcW w:w="3301" w:type="dxa"/>
            <w:tcBorders>
              <w:top w:val="nil"/>
              <w:left w:val="nil"/>
              <w:bottom w:val="single" w:sz="4" w:space="0" w:color="auto"/>
              <w:right w:val="single" w:sz="4" w:space="0" w:color="auto"/>
            </w:tcBorders>
            <w:shd w:val="clear" w:color="auto" w:fill="auto"/>
            <w:vAlign w:val="center"/>
            <w:hideMark/>
          </w:tcPr>
          <w:p w14:paraId="1A6FE4A1" w14:textId="77777777" w:rsidR="006903AA" w:rsidRPr="006903AA" w:rsidRDefault="006903AA" w:rsidP="006903AA">
            <w:pPr>
              <w:spacing w:after="0" w:line="240" w:lineRule="auto"/>
              <w:rPr>
                <w:rFonts w:eastAsia="Times New Roman" w:cs="Times New Roman"/>
                <w:color w:val="000000"/>
                <w:lang w:eastAsia="zh-CN"/>
              </w:rPr>
            </w:pPr>
            <w:r w:rsidRPr="006903AA">
              <w:rPr>
                <w:rFonts w:eastAsia="Times New Roman" w:cs="Times New Roman"/>
                <w:color w:val="000000"/>
                <w:lang w:eastAsia="zh-CN"/>
              </w:rPr>
              <w:t>Leakage on Service Connections up to the point of Customer Meter</w:t>
            </w:r>
          </w:p>
        </w:tc>
        <w:tc>
          <w:tcPr>
            <w:tcW w:w="995" w:type="dxa"/>
            <w:vMerge/>
            <w:tcBorders>
              <w:top w:val="nil"/>
              <w:left w:val="single" w:sz="4" w:space="0" w:color="auto"/>
              <w:bottom w:val="single" w:sz="4" w:space="0" w:color="auto"/>
              <w:right w:val="single" w:sz="4" w:space="0" w:color="auto"/>
            </w:tcBorders>
            <w:vAlign w:val="center"/>
            <w:hideMark/>
          </w:tcPr>
          <w:p w14:paraId="51A2C09D" w14:textId="77777777" w:rsidR="006903AA" w:rsidRPr="006903AA" w:rsidRDefault="006903AA" w:rsidP="006903AA">
            <w:pPr>
              <w:spacing w:after="0" w:line="240" w:lineRule="auto"/>
              <w:rPr>
                <w:rFonts w:eastAsia="Times New Roman" w:cs="Times New Roman"/>
                <w:color w:val="000000"/>
                <w:lang w:eastAsia="zh-CN"/>
              </w:rPr>
            </w:pPr>
          </w:p>
        </w:tc>
      </w:tr>
      <w:tr w:rsidR="006903AA" w:rsidRPr="006903AA" w14:paraId="4D04181B" w14:textId="77777777" w:rsidTr="006903AA">
        <w:trPr>
          <w:trHeight w:val="600"/>
        </w:trPr>
        <w:tc>
          <w:tcPr>
            <w:tcW w:w="956" w:type="dxa"/>
            <w:vMerge/>
            <w:tcBorders>
              <w:top w:val="single" w:sz="4" w:space="0" w:color="auto"/>
              <w:left w:val="single" w:sz="4" w:space="0" w:color="auto"/>
              <w:bottom w:val="single" w:sz="4" w:space="0" w:color="auto"/>
              <w:right w:val="single" w:sz="4" w:space="0" w:color="auto"/>
            </w:tcBorders>
            <w:vAlign w:val="center"/>
            <w:hideMark/>
          </w:tcPr>
          <w:p w14:paraId="6152DED5" w14:textId="77777777" w:rsidR="006903AA" w:rsidRPr="006903AA" w:rsidRDefault="006903AA" w:rsidP="006903AA">
            <w:pPr>
              <w:spacing w:after="0" w:line="240" w:lineRule="auto"/>
              <w:rPr>
                <w:rFonts w:eastAsia="Times New Roman" w:cs="Times New Roman"/>
                <w:color w:val="000000"/>
                <w:lang w:eastAsia="zh-CN"/>
              </w:rPr>
            </w:pPr>
          </w:p>
        </w:tc>
        <w:tc>
          <w:tcPr>
            <w:tcW w:w="1414" w:type="dxa"/>
            <w:vMerge/>
            <w:tcBorders>
              <w:top w:val="nil"/>
              <w:left w:val="single" w:sz="4" w:space="0" w:color="auto"/>
              <w:bottom w:val="single" w:sz="4" w:space="0" w:color="auto"/>
              <w:right w:val="single" w:sz="4" w:space="0" w:color="auto"/>
            </w:tcBorders>
            <w:vAlign w:val="center"/>
            <w:hideMark/>
          </w:tcPr>
          <w:p w14:paraId="433B8E49" w14:textId="77777777" w:rsidR="006903AA" w:rsidRPr="006903AA" w:rsidRDefault="006903AA" w:rsidP="006903AA">
            <w:pPr>
              <w:spacing w:after="0" w:line="240" w:lineRule="auto"/>
              <w:rPr>
                <w:rFonts w:eastAsia="Times New Roman" w:cs="Times New Roman"/>
                <w:color w:val="000000"/>
                <w:lang w:eastAsia="zh-CN"/>
              </w:rPr>
            </w:pPr>
          </w:p>
        </w:tc>
        <w:tc>
          <w:tcPr>
            <w:tcW w:w="1414" w:type="dxa"/>
            <w:vMerge/>
            <w:tcBorders>
              <w:top w:val="nil"/>
              <w:left w:val="single" w:sz="4" w:space="0" w:color="auto"/>
              <w:bottom w:val="single" w:sz="4" w:space="0" w:color="auto"/>
              <w:right w:val="single" w:sz="4" w:space="0" w:color="auto"/>
            </w:tcBorders>
            <w:vAlign w:val="center"/>
            <w:hideMark/>
          </w:tcPr>
          <w:p w14:paraId="5ECE587D" w14:textId="77777777" w:rsidR="006903AA" w:rsidRPr="006903AA" w:rsidRDefault="006903AA" w:rsidP="006903AA">
            <w:pPr>
              <w:spacing w:after="0" w:line="240" w:lineRule="auto"/>
              <w:rPr>
                <w:rFonts w:eastAsia="Times New Roman" w:cs="Times New Roman"/>
                <w:color w:val="000000"/>
                <w:lang w:eastAsia="zh-CN"/>
              </w:rPr>
            </w:pPr>
          </w:p>
        </w:tc>
        <w:tc>
          <w:tcPr>
            <w:tcW w:w="3301" w:type="dxa"/>
            <w:tcBorders>
              <w:top w:val="nil"/>
              <w:left w:val="nil"/>
              <w:bottom w:val="single" w:sz="4" w:space="0" w:color="auto"/>
              <w:right w:val="single" w:sz="4" w:space="0" w:color="auto"/>
            </w:tcBorders>
            <w:shd w:val="clear" w:color="auto" w:fill="auto"/>
            <w:vAlign w:val="center"/>
            <w:hideMark/>
          </w:tcPr>
          <w:p w14:paraId="2D25A8AD" w14:textId="77777777" w:rsidR="006903AA" w:rsidRPr="006903AA" w:rsidRDefault="006903AA" w:rsidP="006903AA">
            <w:pPr>
              <w:spacing w:after="0" w:line="240" w:lineRule="auto"/>
              <w:rPr>
                <w:rFonts w:eastAsia="Times New Roman" w:cs="Times New Roman"/>
                <w:color w:val="000000"/>
                <w:lang w:eastAsia="zh-CN"/>
              </w:rPr>
            </w:pPr>
            <w:r w:rsidRPr="006903AA">
              <w:rPr>
                <w:rFonts w:eastAsia="Times New Roman" w:cs="Times New Roman"/>
                <w:color w:val="000000"/>
                <w:lang w:eastAsia="zh-CN"/>
              </w:rPr>
              <w:t>Leakage and Overflows at               Storage Tanks</w:t>
            </w:r>
          </w:p>
        </w:tc>
        <w:tc>
          <w:tcPr>
            <w:tcW w:w="995" w:type="dxa"/>
            <w:vMerge/>
            <w:tcBorders>
              <w:top w:val="nil"/>
              <w:left w:val="single" w:sz="4" w:space="0" w:color="auto"/>
              <w:bottom w:val="single" w:sz="4" w:space="0" w:color="auto"/>
              <w:right w:val="single" w:sz="4" w:space="0" w:color="auto"/>
            </w:tcBorders>
            <w:vAlign w:val="center"/>
            <w:hideMark/>
          </w:tcPr>
          <w:p w14:paraId="18C4B297" w14:textId="77777777" w:rsidR="006903AA" w:rsidRPr="006903AA" w:rsidRDefault="006903AA" w:rsidP="006903AA">
            <w:pPr>
              <w:spacing w:after="0" w:line="240" w:lineRule="auto"/>
              <w:rPr>
                <w:rFonts w:eastAsia="Times New Roman" w:cs="Times New Roman"/>
                <w:color w:val="000000"/>
                <w:lang w:eastAsia="zh-CN"/>
              </w:rPr>
            </w:pPr>
          </w:p>
        </w:tc>
      </w:tr>
    </w:tbl>
    <w:p w14:paraId="008678A0" w14:textId="77777777" w:rsidR="006903AA" w:rsidRPr="006903AA" w:rsidRDefault="006903AA" w:rsidP="00A53EBC">
      <w:pPr>
        <w:autoSpaceDE w:val="0"/>
        <w:autoSpaceDN w:val="0"/>
        <w:adjustRightInd w:val="0"/>
        <w:spacing w:after="0" w:line="240" w:lineRule="auto"/>
        <w:rPr>
          <w:rFonts w:cs="TimesNewRoman"/>
        </w:rPr>
      </w:pPr>
    </w:p>
    <w:p w14:paraId="050279DA" w14:textId="29B25B4E" w:rsidR="00CA42E4" w:rsidRPr="007542D9" w:rsidRDefault="00CA42E4" w:rsidP="00CA42E4">
      <w:pPr>
        <w:pStyle w:val="Caption"/>
        <w:spacing w:after="0"/>
        <w:jc w:val="center"/>
        <w:rPr>
          <w:sz w:val="22"/>
          <w:szCs w:val="22"/>
        </w:rPr>
      </w:pPr>
      <w:bookmarkStart w:id="7" w:name="_Ref468561403"/>
      <w:bookmarkStart w:id="8" w:name="_Ref468561395"/>
      <w:bookmarkStart w:id="9" w:name="_Toc468567773"/>
      <w:r w:rsidRPr="007542D9">
        <w:rPr>
          <w:sz w:val="22"/>
          <w:szCs w:val="22"/>
        </w:rPr>
        <w:t xml:space="preserve">Figure </w:t>
      </w:r>
      <w:r w:rsidRPr="007542D9">
        <w:rPr>
          <w:sz w:val="22"/>
          <w:szCs w:val="22"/>
        </w:rPr>
        <w:fldChar w:fldCharType="begin"/>
      </w:r>
      <w:r w:rsidRPr="007542D9">
        <w:rPr>
          <w:sz w:val="22"/>
          <w:szCs w:val="22"/>
        </w:rPr>
        <w:instrText xml:space="preserve"> SEQ Figure \* ARABIC </w:instrText>
      </w:r>
      <w:r w:rsidRPr="007542D9">
        <w:rPr>
          <w:sz w:val="22"/>
          <w:szCs w:val="22"/>
        </w:rPr>
        <w:fldChar w:fldCharType="separate"/>
      </w:r>
      <w:r w:rsidR="00F153EF">
        <w:rPr>
          <w:noProof/>
          <w:sz w:val="22"/>
          <w:szCs w:val="22"/>
        </w:rPr>
        <w:t>3</w:t>
      </w:r>
      <w:r w:rsidRPr="007542D9">
        <w:rPr>
          <w:sz w:val="22"/>
          <w:szCs w:val="22"/>
        </w:rPr>
        <w:fldChar w:fldCharType="end"/>
      </w:r>
      <w:bookmarkEnd w:id="7"/>
      <w:r w:rsidR="00AE1342" w:rsidRPr="007542D9">
        <w:rPr>
          <w:sz w:val="22"/>
          <w:szCs w:val="22"/>
        </w:rPr>
        <w:t>: International Water Association</w:t>
      </w:r>
      <w:r w:rsidRPr="007542D9">
        <w:rPr>
          <w:sz w:val="22"/>
          <w:szCs w:val="22"/>
        </w:rPr>
        <w:t>'s Water Balance Framework.</w:t>
      </w:r>
      <w:bookmarkEnd w:id="8"/>
      <w:bookmarkEnd w:id="9"/>
    </w:p>
    <w:p w14:paraId="4DE824ED" w14:textId="77777777" w:rsidR="00AE1342" w:rsidRDefault="00AE1342" w:rsidP="00AE1342"/>
    <w:p w14:paraId="688CAAAB" w14:textId="3A6A8B07" w:rsidR="00AE1342" w:rsidRPr="00AE1342" w:rsidRDefault="00AE1342" w:rsidP="00AE1342">
      <w:r>
        <w:t>Preparing a baseline that establishes current levels of water loss is the first step</w:t>
      </w:r>
      <w:r w:rsidR="00D21195">
        <w:t xml:space="preserve"> undertaken by</w:t>
      </w:r>
      <w:r>
        <w:t xml:space="preserve"> utilities aiming at reducing water losses. This is accomplished by performing a water balance based on the framework shown in</w:t>
      </w:r>
      <w:r w:rsidR="00A45AE9">
        <w:t xml:space="preserve"> </w:t>
      </w:r>
      <w:r w:rsidR="00A45AE9">
        <w:fldChar w:fldCharType="begin"/>
      </w:r>
      <w:r w:rsidR="00A45AE9">
        <w:instrText xml:space="preserve"> REF _Ref468561403 \h </w:instrText>
      </w:r>
      <w:r w:rsidR="00A45AE9">
        <w:fldChar w:fldCharType="separate"/>
      </w:r>
      <w:r w:rsidR="00A45AE9" w:rsidRPr="007542D9">
        <w:t xml:space="preserve">Figure </w:t>
      </w:r>
      <w:r w:rsidR="00A45AE9">
        <w:rPr>
          <w:noProof/>
        </w:rPr>
        <w:t>3</w:t>
      </w:r>
      <w:r w:rsidR="00A45AE9">
        <w:fldChar w:fldCharType="end"/>
      </w:r>
      <w:r>
        <w:t>, or on similar frameworks</w:t>
      </w:r>
      <w:r w:rsidR="00D05377">
        <w:t xml:space="preserve">. A water balance </w:t>
      </w:r>
      <w:r>
        <w:t>serves as the standard approach to defining and quantifying the components</w:t>
      </w:r>
      <w:r w:rsidR="00D05377">
        <w:t xml:space="preserve"> of </w:t>
      </w:r>
      <w:r>
        <w:t xml:space="preserve">a </w:t>
      </w:r>
      <w:r w:rsidR="00D05377">
        <w:t xml:space="preserve">water </w:t>
      </w:r>
      <w:r>
        <w:t>utility’s NRW</w:t>
      </w:r>
      <w:r w:rsidR="00D05377">
        <w:t xml:space="preserve"> and this can be done by carrying out a water audit.</w:t>
      </w:r>
    </w:p>
    <w:p w14:paraId="0F771057" w14:textId="7A552C51" w:rsidR="00CA6FD6" w:rsidRPr="00CA6FD6" w:rsidRDefault="00CA6FD6" w:rsidP="00CA6FD6">
      <w:pPr>
        <w:pStyle w:val="Heading2"/>
        <w:spacing w:before="0" w:line="240" w:lineRule="auto"/>
        <w:ind w:left="0" w:firstLine="0"/>
      </w:pPr>
      <w:bookmarkStart w:id="10" w:name="_Toc468569982"/>
      <w:r w:rsidRPr="00CA6FD6">
        <w:t>Impact of Pressure Managemen</w:t>
      </w:r>
      <w:r>
        <w:t xml:space="preserve">t on </w:t>
      </w:r>
      <w:r w:rsidR="00340A96">
        <w:t>Reducing NRW</w:t>
      </w:r>
      <w:bookmarkEnd w:id="10"/>
      <w:r w:rsidR="00340A96">
        <w:t xml:space="preserve"> </w:t>
      </w:r>
      <w:r>
        <w:t xml:space="preserve"> </w:t>
      </w:r>
    </w:p>
    <w:p w14:paraId="3F7F178B" w14:textId="68474DA3" w:rsidR="00E844EA" w:rsidRPr="005F445C" w:rsidRDefault="004440D3" w:rsidP="005F445C">
      <w:pPr>
        <w:pStyle w:val="Heading3"/>
      </w:pPr>
      <w:bookmarkStart w:id="11" w:name="_Toc468569983"/>
      <w:r>
        <w:t xml:space="preserve">How </w:t>
      </w:r>
      <w:r w:rsidR="005F445C" w:rsidRPr="005F445C">
        <w:t xml:space="preserve">Pressure Management </w:t>
      </w:r>
      <w:r w:rsidR="005F445C">
        <w:t>(PM)</w:t>
      </w:r>
      <w:r>
        <w:t xml:space="preserve"> in WDSs </w:t>
      </w:r>
      <w:r w:rsidR="005F445C">
        <w:t>Works</w:t>
      </w:r>
      <w:bookmarkEnd w:id="11"/>
    </w:p>
    <w:p w14:paraId="75C9623E" w14:textId="462188B2" w:rsidR="00735960" w:rsidRDefault="003170D2" w:rsidP="00F5665F">
      <w:pPr>
        <w:autoSpaceDE w:val="0"/>
        <w:spacing w:after="0" w:line="240" w:lineRule="auto"/>
        <w:rPr>
          <w:rFonts w:eastAsia="Times New Roman"/>
          <w:noProof/>
          <w:color w:val="000000"/>
        </w:rPr>
      </w:pPr>
      <w:r>
        <w:rPr>
          <w:rFonts w:eastAsia="Times New Roman"/>
          <w:noProof/>
          <w:color w:val="000000"/>
        </w:rPr>
        <w:t>Pressu</w:t>
      </w:r>
      <w:r w:rsidR="00AF715A">
        <w:rPr>
          <w:rFonts w:eastAsia="Times New Roman"/>
          <w:noProof/>
          <w:color w:val="000000"/>
        </w:rPr>
        <w:t xml:space="preserve">re management in </w:t>
      </w:r>
      <w:r w:rsidR="005F445C">
        <w:rPr>
          <w:rFonts w:eastAsia="Times New Roman"/>
          <w:noProof/>
          <w:color w:val="000000"/>
        </w:rPr>
        <w:t>WDSs</w:t>
      </w:r>
      <w:r w:rsidRPr="003170D2">
        <w:rPr>
          <w:rFonts w:eastAsia="Times New Roman"/>
          <w:noProof/>
          <w:color w:val="000000"/>
        </w:rPr>
        <w:t xml:space="preserve"> involve</w:t>
      </w:r>
      <w:r w:rsidR="005F445C">
        <w:rPr>
          <w:rFonts w:eastAsia="Times New Roman"/>
          <w:noProof/>
          <w:color w:val="000000"/>
        </w:rPr>
        <w:t>s</w:t>
      </w:r>
      <w:r w:rsidRPr="003170D2">
        <w:rPr>
          <w:rFonts w:eastAsia="Times New Roman"/>
          <w:noProof/>
          <w:color w:val="000000"/>
        </w:rPr>
        <w:t xml:space="preserve"> a </w:t>
      </w:r>
      <w:r>
        <w:rPr>
          <w:rFonts w:eastAsia="Times New Roman"/>
          <w:noProof/>
          <w:color w:val="000000"/>
        </w:rPr>
        <w:t xml:space="preserve">number of </w:t>
      </w:r>
      <w:r w:rsidRPr="003170D2">
        <w:rPr>
          <w:rFonts w:eastAsia="Times New Roman"/>
          <w:noProof/>
          <w:color w:val="000000"/>
        </w:rPr>
        <w:t>activities</w:t>
      </w:r>
      <w:r>
        <w:rPr>
          <w:rFonts w:eastAsia="Times New Roman"/>
          <w:noProof/>
          <w:color w:val="000000"/>
        </w:rPr>
        <w:t>carried out with</w:t>
      </w:r>
      <w:r w:rsidRPr="003170D2">
        <w:rPr>
          <w:rFonts w:eastAsia="Times New Roman"/>
          <w:noProof/>
          <w:color w:val="000000"/>
        </w:rPr>
        <w:t xml:space="preserve"> </w:t>
      </w:r>
      <w:r>
        <w:rPr>
          <w:rFonts w:eastAsia="Times New Roman"/>
          <w:noProof/>
          <w:color w:val="000000"/>
        </w:rPr>
        <w:t xml:space="preserve">different regulation elements such as </w:t>
      </w:r>
      <w:r w:rsidRPr="003170D2">
        <w:rPr>
          <w:rFonts w:eastAsia="Times New Roman"/>
          <w:noProof/>
          <w:color w:val="000000"/>
        </w:rPr>
        <w:t>pump control, tank regulation,</w:t>
      </w:r>
      <w:r>
        <w:rPr>
          <w:rFonts w:eastAsia="Times New Roman"/>
          <w:noProof/>
          <w:color w:val="000000"/>
        </w:rPr>
        <w:t xml:space="preserve"> </w:t>
      </w:r>
      <w:r w:rsidRPr="003170D2">
        <w:rPr>
          <w:rFonts w:eastAsia="Times New Roman"/>
          <w:noProof/>
          <w:color w:val="000000"/>
        </w:rPr>
        <w:t xml:space="preserve">and pressure reduction </w:t>
      </w:r>
      <w:r>
        <w:rPr>
          <w:rFonts w:eastAsia="Times New Roman"/>
          <w:noProof/>
          <w:color w:val="000000"/>
        </w:rPr>
        <w:t>(</w:t>
      </w:r>
      <w:r w:rsidRPr="003170D2">
        <w:rPr>
          <w:rFonts w:eastAsia="Times New Roman"/>
          <w:noProof/>
          <w:color w:val="000000"/>
        </w:rPr>
        <w:t>by using automatic valves, among others</w:t>
      </w:r>
      <w:r>
        <w:rPr>
          <w:rFonts w:eastAsia="Times New Roman"/>
          <w:noProof/>
          <w:color w:val="000000"/>
        </w:rPr>
        <w:t>)</w:t>
      </w:r>
      <w:r w:rsidRPr="003170D2">
        <w:rPr>
          <w:rFonts w:eastAsia="Times New Roman"/>
          <w:noProof/>
          <w:color w:val="000000"/>
        </w:rPr>
        <w:t>.</w:t>
      </w:r>
      <w:r w:rsidR="00D21195">
        <w:rPr>
          <w:rFonts w:eastAsia="Times New Roman"/>
          <w:noProof/>
          <w:color w:val="000000"/>
        </w:rPr>
        <w:t>T</w:t>
      </w:r>
      <w:r w:rsidRPr="003170D2">
        <w:rPr>
          <w:rFonts w:eastAsia="Times New Roman"/>
          <w:noProof/>
          <w:color w:val="000000"/>
        </w:rPr>
        <w:t>he use of pressure-regulating valves (PRVs) to reduce</w:t>
      </w:r>
      <w:r>
        <w:rPr>
          <w:rFonts w:eastAsia="Times New Roman"/>
          <w:noProof/>
          <w:color w:val="000000"/>
        </w:rPr>
        <w:t xml:space="preserve"> </w:t>
      </w:r>
      <w:r w:rsidRPr="003170D2">
        <w:rPr>
          <w:rFonts w:eastAsia="Times New Roman"/>
          <w:noProof/>
          <w:color w:val="000000"/>
        </w:rPr>
        <w:t>excessive pressure at certain times of the day is an increasingly</w:t>
      </w:r>
      <w:r>
        <w:rPr>
          <w:rFonts w:eastAsia="Times New Roman"/>
          <w:noProof/>
          <w:color w:val="000000"/>
        </w:rPr>
        <w:t xml:space="preserve"> </w:t>
      </w:r>
      <w:r w:rsidR="00D21195">
        <w:rPr>
          <w:rFonts w:eastAsia="Times New Roman"/>
          <w:noProof/>
          <w:color w:val="000000"/>
        </w:rPr>
        <w:t>common</w:t>
      </w:r>
      <w:r w:rsidRPr="003170D2">
        <w:rPr>
          <w:rFonts w:eastAsia="Times New Roman"/>
          <w:noProof/>
          <w:color w:val="000000"/>
        </w:rPr>
        <w:t xml:space="preserve"> practice</w:t>
      </w:r>
      <w:sdt>
        <w:sdtPr>
          <w:rPr>
            <w:rFonts w:eastAsia="Times New Roman"/>
            <w:noProof/>
            <w:color w:val="000000"/>
          </w:rPr>
          <w:id w:val="-2045281440"/>
          <w:citation/>
        </w:sdtPr>
        <w:sdtEndPr/>
        <w:sdtContent>
          <w:r>
            <w:rPr>
              <w:rFonts w:eastAsia="Times New Roman"/>
              <w:noProof/>
              <w:color w:val="000000"/>
            </w:rPr>
            <w:fldChar w:fldCharType="begin"/>
          </w:r>
          <w:r>
            <w:rPr>
              <w:rFonts w:eastAsia="Times New Roman"/>
              <w:noProof/>
              <w:color w:val="000000"/>
            </w:rPr>
            <w:instrText xml:space="preserve"> CITATION Vic15 \l 1033 </w:instrText>
          </w:r>
          <w:r>
            <w:rPr>
              <w:rFonts w:eastAsia="Times New Roman"/>
              <w:noProof/>
              <w:color w:val="000000"/>
            </w:rPr>
            <w:fldChar w:fldCharType="separate"/>
          </w:r>
          <w:r>
            <w:rPr>
              <w:rFonts w:eastAsia="Times New Roman"/>
              <w:noProof/>
              <w:color w:val="000000"/>
            </w:rPr>
            <w:t xml:space="preserve"> </w:t>
          </w:r>
          <w:r w:rsidRPr="003170D2">
            <w:rPr>
              <w:rFonts w:eastAsia="Times New Roman"/>
              <w:noProof/>
              <w:color w:val="000000"/>
            </w:rPr>
            <w:t>(Vicente, et al., 2015)</w:t>
          </w:r>
          <w:r>
            <w:rPr>
              <w:rFonts w:eastAsia="Times New Roman"/>
              <w:noProof/>
              <w:color w:val="000000"/>
            </w:rPr>
            <w:fldChar w:fldCharType="end"/>
          </w:r>
        </w:sdtContent>
      </w:sdt>
      <w:r w:rsidR="006351A4">
        <w:rPr>
          <w:rFonts w:eastAsia="Times New Roman"/>
          <w:noProof/>
          <w:color w:val="000000"/>
        </w:rPr>
        <w:t xml:space="preserve">. </w:t>
      </w:r>
    </w:p>
    <w:p w14:paraId="4408092C" w14:textId="6BB23CEF" w:rsidR="00BD28CA" w:rsidRPr="000A5C6B" w:rsidRDefault="000A5C6B" w:rsidP="00BD28CA">
      <w:pPr>
        <w:pStyle w:val="Caption"/>
        <w:jc w:val="center"/>
        <w:rPr>
          <w:i w:val="0"/>
        </w:rPr>
      </w:pPr>
      <w:r>
        <w:rPr>
          <w:bCs/>
          <w:noProof/>
          <w:lang w:eastAsia="en-US"/>
        </w:rPr>
        <w:lastRenderedPageBreak/>
        <w:drawing>
          <wp:anchor distT="0" distB="0" distL="114300" distR="114300" simplePos="0" relativeHeight="251669504" behindDoc="0" locked="0" layoutInCell="1" allowOverlap="1" wp14:anchorId="2FD899E1" wp14:editId="5E1CFDBD">
            <wp:simplePos x="0" y="0"/>
            <wp:positionH relativeFrom="column">
              <wp:posOffset>0</wp:posOffset>
            </wp:positionH>
            <wp:positionV relativeFrom="paragraph">
              <wp:posOffset>287655</wp:posOffset>
            </wp:positionV>
            <wp:extent cx="5937885" cy="3040380"/>
            <wp:effectExtent l="0" t="0" r="5715"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885" cy="3040380"/>
                    </a:xfrm>
                    <a:prstGeom prst="rect">
                      <a:avLst/>
                    </a:prstGeom>
                    <a:noFill/>
                    <a:ln>
                      <a:noFill/>
                    </a:ln>
                  </pic:spPr>
                </pic:pic>
              </a:graphicData>
            </a:graphic>
          </wp:anchor>
        </w:drawing>
      </w:r>
    </w:p>
    <w:p w14:paraId="2B5D9E9E" w14:textId="77777777" w:rsidR="009321DA" w:rsidRDefault="00BD28CA" w:rsidP="009321DA">
      <w:pPr>
        <w:pStyle w:val="Caption"/>
        <w:spacing w:after="0"/>
        <w:jc w:val="center"/>
        <w:rPr>
          <w:sz w:val="22"/>
          <w:szCs w:val="22"/>
        </w:rPr>
      </w:pPr>
      <w:bookmarkStart w:id="12" w:name="_Ref468561503"/>
      <w:bookmarkStart w:id="13" w:name="_Toc468567774"/>
      <w:r w:rsidRPr="00A45AE9">
        <w:rPr>
          <w:sz w:val="22"/>
          <w:szCs w:val="22"/>
        </w:rPr>
        <w:t xml:space="preserve">Figure </w:t>
      </w:r>
      <w:r w:rsidR="00A45AE9" w:rsidRPr="00A45AE9">
        <w:rPr>
          <w:sz w:val="22"/>
          <w:szCs w:val="22"/>
        </w:rPr>
        <w:fldChar w:fldCharType="begin"/>
      </w:r>
      <w:r w:rsidR="00A45AE9" w:rsidRPr="00A45AE9">
        <w:rPr>
          <w:sz w:val="22"/>
          <w:szCs w:val="22"/>
        </w:rPr>
        <w:instrText xml:space="preserve"> SEQ Figure \* ARABIC </w:instrText>
      </w:r>
      <w:r w:rsidR="00A45AE9" w:rsidRPr="00A45AE9">
        <w:rPr>
          <w:sz w:val="22"/>
          <w:szCs w:val="22"/>
        </w:rPr>
        <w:fldChar w:fldCharType="separate"/>
      </w:r>
      <w:r w:rsidR="00F153EF">
        <w:rPr>
          <w:noProof/>
          <w:sz w:val="22"/>
          <w:szCs w:val="22"/>
        </w:rPr>
        <w:t>4</w:t>
      </w:r>
      <w:r w:rsidR="00A45AE9" w:rsidRPr="00A45AE9">
        <w:rPr>
          <w:sz w:val="22"/>
          <w:szCs w:val="22"/>
        </w:rPr>
        <w:fldChar w:fldCharType="end"/>
      </w:r>
      <w:bookmarkEnd w:id="12"/>
      <w:r w:rsidRPr="00A45AE9">
        <w:rPr>
          <w:sz w:val="22"/>
          <w:szCs w:val="22"/>
        </w:rPr>
        <w:t>: Schematic of a typical pressure management zone (PMZ)</w:t>
      </w:r>
      <w:bookmarkEnd w:id="13"/>
      <w:r w:rsidR="00193087">
        <w:rPr>
          <w:sz w:val="22"/>
          <w:szCs w:val="22"/>
        </w:rPr>
        <w:t xml:space="preserve"> </w:t>
      </w:r>
    </w:p>
    <w:p w14:paraId="413669D3" w14:textId="22261E1A" w:rsidR="00BD28CA" w:rsidRPr="00A45AE9" w:rsidRDefault="00BD28CA" w:rsidP="009321DA">
      <w:pPr>
        <w:pStyle w:val="Caption"/>
        <w:spacing w:after="0"/>
        <w:jc w:val="center"/>
        <w:rPr>
          <w:sz w:val="22"/>
          <w:szCs w:val="22"/>
        </w:rPr>
      </w:pPr>
      <w:r w:rsidRPr="00193087">
        <w:rPr>
          <w:rFonts w:eastAsia="Times New Roman"/>
          <w:i w:val="0"/>
          <w:iCs w:val="0"/>
          <w:noProof/>
          <w:color w:val="000000"/>
          <w:sz w:val="22"/>
          <w:szCs w:val="22"/>
        </w:rPr>
        <w:t>(Source: Burrows, 2010).</w:t>
      </w:r>
    </w:p>
    <w:p w14:paraId="5E0CEA5B" w14:textId="5821FFBF" w:rsidR="00AF715A" w:rsidRDefault="00AF715A" w:rsidP="00F5665F">
      <w:pPr>
        <w:autoSpaceDE w:val="0"/>
        <w:spacing w:after="0" w:line="240" w:lineRule="auto"/>
        <w:rPr>
          <w:rFonts w:eastAsia="Times New Roman"/>
          <w:noProof/>
          <w:color w:val="000000"/>
        </w:rPr>
      </w:pPr>
      <w:r w:rsidRPr="00AF715A">
        <w:rPr>
          <w:rFonts w:eastAsia="Times New Roman"/>
          <w:noProof/>
          <w:color w:val="000000"/>
        </w:rPr>
        <w:t>The practice of pressure management involves first, creating a district meter area (DMA) by installing additional valves to hydraulically isolate an area/portion of the distribution network.</w:t>
      </w:r>
      <w:r w:rsidR="00D21195">
        <w:rPr>
          <w:rFonts w:eastAsia="Times New Roman"/>
          <w:noProof/>
          <w:color w:val="000000"/>
        </w:rPr>
        <w:t xml:space="preserve"> </w:t>
      </w:r>
      <w:r w:rsidR="003170D2">
        <w:rPr>
          <w:rFonts w:eastAsia="Times New Roman"/>
          <w:noProof/>
          <w:color w:val="000000"/>
        </w:rPr>
        <w:t>The</w:t>
      </w:r>
      <w:r w:rsidR="00F5665F">
        <w:rPr>
          <w:rFonts w:eastAsia="Times New Roman"/>
          <w:noProof/>
          <w:color w:val="000000"/>
        </w:rPr>
        <w:t xml:space="preserve"> DMA enables  water flows to be metered and demand monitored so as</w:t>
      </w:r>
      <w:r w:rsidR="005F445C">
        <w:rPr>
          <w:rFonts w:eastAsia="Times New Roman"/>
          <w:noProof/>
          <w:color w:val="000000"/>
        </w:rPr>
        <w:t xml:space="preserve"> to</w:t>
      </w:r>
      <w:r w:rsidR="003170D2">
        <w:rPr>
          <w:rFonts w:eastAsia="Times New Roman"/>
          <w:noProof/>
          <w:color w:val="000000"/>
        </w:rPr>
        <w:t xml:space="preserve"> observe</w:t>
      </w:r>
      <w:r w:rsidR="00F5665F">
        <w:rPr>
          <w:rFonts w:eastAsia="Times New Roman"/>
          <w:noProof/>
          <w:color w:val="000000"/>
        </w:rPr>
        <w:t xml:space="preserve"> changes in real losses (i.e. volume of physical leaks of treate</w:t>
      </w:r>
      <w:r w:rsidR="005F445C">
        <w:rPr>
          <w:rFonts w:eastAsia="Times New Roman"/>
          <w:noProof/>
          <w:color w:val="000000"/>
        </w:rPr>
        <w:t>d-</w:t>
      </w:r>
      <w:r w:rsidR="003170D2">
        <w:rPr>
          <w:rFonts w:eastAsia="Times New Roman"/>
          <w:noProof/>
          <w:color w:val="000000"/>
        </w:rPr>
        <w:t>pumped water)</w:t>
      </w:r>
      <w:r w:rsidR="00F5665F">
        <w:rPr>
          <w:rFonts w:eastAsia="Times New Roman"/>
          <w:noProof/>
          <w:color w:val="000000"/>
        </w:rPr>
        <w:t xml:space="preserve">. </w:t>
      </w:r>
      <w:r w:rsidR="007149DD">
        <w:rPr>
          <w:rFonts w:eastAsia="Times New Roman"/>
          <w:noProof/>
          <w:color w:val="000000"/>
        </w:rPr>
        <w:t xml:space="preserve">The DMA is subsequently converted </w:t>
      </w:r>
      <w:r w:rsidR="00F5665F">
        <w:rPr>
          <w:rFonts w:eastAsia="Times New Roman"/>
          <w:noProof/>
          <w:color w:val="000000"/>
        </w:rPr>
        <w:t>to a pressure management zone (PMZ)</w:t>
      </w:r>
      <w:r w:rsidR="0070550A">
        <w:rPr>
          <w:rStyle w:val="FootnoteReference"/>
          <w:rFonts w:eastAsia="Times New Roman"/>
          <w:noProof/>
          <w:color w:val="000000"/>
        </w:rPr>
        <w:footnoteReference w:id="1"/>
      </w:r>
      <w:r w:rsidR="00F5665F">
        <w:rPr>
          <w:rFonts w:eastAsia="Times New Roman"/>
          <w:noProof/>
          <w:color w:val="000000"/>
        </w:rPr>
        <w:t xml:space="preserve"> by installing a pressure</w:t>
      </w:r>
      <w:r w:rsidR="003170D2">
        <w:rPr>
          <w:rFonts w:eastAsia="Times New Roman"/>
          <w:noProof/>
          <w:color w:val="000000"/>
        </w:rPr>
        <w:t xml:space="preserve"> reducing valve (PRV) at the outlet </w:t>
      </w:r>
      <w:r w:rsidR="007149DD">
        <w:rPr>
          <w:rFonts w:eastAsia="Times New Roman"/>
          <w:noProof/>
          <w:color w:val="000000"/>
        </w:rPr>
        <w:t xml:space="preserve">(Stokes, et al. </w:t>
      </w:r>
      <w:r w:rsidR="007149DD" w:rsidRPr="00F5665F">
        <w:rPr>
          <w:rFonts w:eastAsia="Times New Roman"/>
          <w:noProof/>
          <w:color w:val="000000"/>
        </w:rPr>
        <w:t>2013)</w:t>
      </w:r>
      <w:r w:rsidR="007149DD">
        <w:rPr>
          <w:rFonts w:eastAsia="Times New Roman"/>
          <w:noProof/>
          <w:color w:val="000000"/>
        </w:rPr>
        <w:t xml:space="preserve"> </w:t>
      </w:r>
      <w:r>
        <w:rPr>
          <w:rFonts w:eastAsia="Times New Roman"/>
          <w:noProof/>
          <w:color w:val="000000"/>
        </w:rPr>
        <w:t xml:space="preserve">(see </w:t>
      </w:r>
      <w:r w:rsidR="00A45AE9">
        <w:rPr>
          <w:rFonts w:eastAsia="Times New Roman"/>
          <w:noProof/>
          <w:color w:val="000000"/>
        </w:rPr>
        <w:fldChar w:fldCharType="begin"/>
      </w:r>
      <w:r w:rsidR="00A45AE9">
        <w:rPr>
          <w:rFonts w:eastAsia="Times New Roman"/>
          <w:noProof/>
          <w:color w:val="000000"/>
        </w:rPr>
        <w:instrText xml:space="preserve"> REF _Ref468561503 \h </w:instrText>
      </w:r>
      <w:r w:rsidR="00A45AE9">
        <w:rPr>
          <w:rFonts w:eastAsia="Times New Roman"/>
          <w:noProof/>
          <w:color w:val="000000"/>
        </w:rPr>
      </w:r>
      <w:r w:rsidR="00A45AE9">
        <w:rPr>
          <w:rFonts w:eastAsia="Times New Roman"/>
          <w:noProof/>
          <w:color w:val="000000"/>
        </w:rPr>
        <w:fldChar w:fldCharType="separate"/>
      </w:r>
      <w:r w:rsidR="00A45AE9">
        <w:t xml:space="preserve">Figure </w:t>
      </w:r>
      <w:r w:rsidR="00A45AE9">
        <w:rPr>
          <w:noProof/>
        </w:rPr>
        <w:t>4</w:t>
      </w:r>
      <w:r w:rsidR="00A45AE9">
        <w:rPr>
          <w:rFonts w:eastAsia="Times New Roman"/>
          <w:noProof/>
          <w:color w:val="000000"/>
        </w:rPr>
        <w:fldChar w:fldCharType="end"/>
      </w:r>
      <w:r w:rsidR="00A45AE9">
        <w:rPr>
          <w:rFonts w:eastAsia="Times New Roman"/>
          <w:noProof/>
          <w:color w:val="000000"/>
        </w:rPr>
        <w:t xml:space="preserve"> </w:t>
      </w:r>
      <w:r>
        <w:rPr>
          <w:rFonts w:eastAsia="Times New Roman"/>
          <w:noProof/>
          <w:color w:val="000000"/>
        </w:rPr>
        <w:t>above</w:t>
      </w:r>
      <w:r w:rsidR="003170D2">
        <w:rPr>
          <w:rFonts w:eastAsia="Times New Roman"/>
          <w:noProof/>
          <w:color w:val="000000"/>
        </w:rPr>
        <w:t>).</w:t>
      </w:r>
      <w:r w:rsidR="00F5665F">
        <w:rPr>
          <w:rFonts w:eastAsia="Times New Roman"/>
          <w:noProof/>
          <w:color w:val="000000"/>
        </w:rPr>
        <w:t xml:space="preserve"> </w:t>
      </w:r>
      <w:r w:rsidR="007149DD">
        <w:rPr>
          <w:rFonts w:eastAsia="Times New Roman"/>
          <w:noProof/>
          <w:color w:val="000000"/>
        </w:rPr>
        <w:t xml:space="preserve">For advance pressure control (APC) methods based on a programmable logic controller (PLC),  the PLC records, processes and archives the measured sensor data to control the PRV. </w:t>
      </w:r>
      <w:r>
        <w:rPr>
          <w:rFonts w:eastAsia="Times New Roman"/>
          <w:noProof/>
          <w:color w:val="000000"/>
        </w:rPr>
        <w:t>A typical PRV installation is illustrated below in</w:t>
      </w:r>
      <w:r w:rsidR="00A45AE9">
        <w:rPr>
          <w:rFonts w:eastAsia="Times New Roman"/>
          <w:noProof/>
          <w:color w:val="000000"/>
        </w:rPr>
        <w:t xml:space="preserve"> </w:t>
      </w:r>
      <w:r w:rsidR="00A45AE9">
        <w:rPr>
          <w:rFonts w:eastAsia="Times New Roman"/>
          <w:noProof/>
          <w:color w:val="000000"/>
        </w:rPr>
        <w:fldChar w:fldCharType="begin"/>
      </w:r>
      <w:r w:rsidR="00A45AE9">
        <w:rPr>
          <w:rFonts w:eastAsia="Times New Roman"/>
          <w:noProof/>
          <w:color w:val="000000"/>
        </w:rPr>
        <w:instrText xml:space="preserve"> REF _Ref468561466 \h </w:instrText>
      </w:r>
      <w:r w:rsidR="00A45AE9">
        <w:rPr>
          <w:rFonts w:eastAsia="Times New Roman"/>
          <w:noProof/>
          <w:color w:val="000000"/>
        </w:rPr>
      </w:r>
      <w:r w:rsidR="00A45AE9">
        <w:rPr>
          <w:rFonts w:eastAsia="Times New Roman"/>
          <w:noProof/>
          <w:color w:val="000000"/>
        </w:rPr>
        <w:fldChar w:fldCharType="separate"/>
      </w:r>
      <w:r w:rsidR="00A45AE9">
        <w:t xml:space="preserve">Figure </w:t>
      </w:r>
      <w:r w:rsidR="00A45AE9">
        <w:rPr>
          <w:noProof/>
        </w:rPr>
        <w:t>5</w:t>
      </w:r>
      <w:r w:rsidR="00A45AE9">
        <w:rPr>
          <w:rFonts w:eastAsia="Times New Roman"/>
          <w:noProof/>
          <w:color w:val="000000"/>
        </w:rPr>
        <w:fldChar w:fldCharType="end"/>
      </w:r>
      <w:r>
        <w:rPr>
          <w:rFonts w:eastAsia="Times New Roman"/>
          <w:noProof/>
          <w:color w:val="000000"/>
        </w:rPr>
        <w:t xml:space="preserve">. </w:t>
      </w:r>
    </w:p>
    <w:p w14:paraId="7DF8E77C" w14:textId="293A1614" w:rsidR="00AF715A" w:rsidRDefault="00AF715A" w:rsidP="00F5665F">
      <w:pPr>
        <w:autoSpaceDE w:val="0"/>
        <w:spacing w:after="0" w:line="240" w:lineRule="auto"/>
        <w:rPr>
          <w:rFonts w:eastAsia="Times New Roman"/>
          <w:noProof/>
          <w:color w:val="000000"/>
        </w:rPr>
      </w:pPr>
      <w:r>
        <w:rPr>
          <w:bCs/>
          <w:noProof/>
          <w:lang w:eastAsia="en-US"/>
        </w:rPr>
        <w:drawing>
          <wp:anchor distT="0" distB="0" distL="114300" distR="114300" simplePos="0" relativeHeight="251671552" behindDoc="0" locked="0" layoutInCell="1" allowOverlap="1" wp14:anchorId="346DD814" wp14:editId="79C67938">
            <wp:simplePos x="0" y="0"/>
            <wp:positionH relativeFrom="margin">
              <wp:posOffset>571500</wp:posOffset>
            </wp:positionH>
            <wp:positionV relativeFrom="paragraph">
              <wp:posOffset>190500</wp:posOffset>
            </wp:positionV>
            <wp:extent cx="5029200" cy="16573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9200" cy="1657350"/>
                    </a:xfrm>
                    <a:prstGeom prst="rect">
                      <a:avLst/>
                    </a:prstGeom>
                    <a:noFill/>
                    <a:ln>
                      <a:noFill/>
                    </a:ln>
                  </pic:spPr>
                </pic:pic>
              </a:graphicData>
            </a:graphic>
          </wp:anchor>
        </w:drawing>
      </w:r>
    </w:p>
    <w:p w14:paraId="0B769501" w14:textId="726575EE" w:rsidR="009321DA" w:rsidRDefault="00AF715A" w:rsidP="009321DA">
      <w:pPr>
        <w:pStyle w:val="Caption"/>
        <w:spacing w:after="0"/>
        <w:jc w:val="center"/>
        <w:rPr>
          <w:rFonts w:eastAsia="Times New Roman"/>
          <w:i w:val="0"/>
          <w:iCs w:val="0"/>
          <w:noProof/>
          <w:color w:val="000000"/>
          <w:sz w:val="22"/>
          <w:szCs w:val="22"/>
        </w:rPr>
      </w:pPr>
      <w:bookmarkStart w:id="14" w:name="_Ref468561466"/>
      <w:bookmarkStart w:id="15" w:name="_Toc468567775"/>
      <w:r w:rsidRPr="00A45AE9">
        <w:rPr>
          <w:sz w:val="22"/>
          <w:szCs w:val="22"/>
        </w:rPr>
        <w:t xml:space="preserve">Figure </w:t>
      </w:r>
      <w:r w:rsidR="00A45AE9" w:rsidRPr="00A45AE9">
        <w:rPr>
          <w:sz w:val="22"/>
          <w:szCs w:val="22"/>
        </w:rPr>
        <w:fldChar w:fldCharType="begin"/>
      </w:r>
      <w:r w:rsidR="00A45AE9" w:rsidRPr="00A45AE9">
        <w:rPr>
          <w:sz w:val="22"/>
          <w:szCs w:val="22"/>
        </w:rPr>
        <w:instrText xml:space="preserve"> SEQ Figure \* ARABIC </w:instrText>
      </w:r>
      <w:r w:rsidR="00A45AE9" w:rsidRPr="00A45AE9">
        <w:rPr>
          <w:sz w:val="22"/>
          <w:szCs w:val="22"/>
        </w:rPr>
        <w:fldChar w:fldCharType="separate"/>
      </w:r>
      <w:r w:rsidR="00F153EF">
        <w:rPr>
          <w:noProof/>
          <w:sz w:val="22"/>
          <w:szCs w:val="22"/>
        </w:rPr>
        <w:t>5</w:t>
      </w:r>
      <w:r w:rsidR="00A45AE9" w:rsidRPr="00A45AE9">
        <w:rPr>
          <w:sz w:val="22"/>
          <w:szCs w:val="22"/>
        </w:rPr>
        <w:fldChar w:fldCharType="end"/>
      </w:r>
      <w:bookmarkEnd w:id="14"/>
      <w:r w:rsidRPr="00A45AE9">
        <w:rPr>
          <w:sz w:val="22"/>
          <w:szCs w:val="22"/>
        </w:rPr>
        <w:t xml:space="preserve">: Typical </w:t>
      </w:r>
      <w:r w:rsidR="00E914B1">
        <w:rPr>
          <w:sz w:val="22"/>
          <w:szCs w:val="22"/>
        </w:rPr>
        <w:t>PRV</w:t>
      </w:r>
      <w:r w:rsidRPr="00A45AE9">
        <w:rPr>
          <w:sz w:val="22"/>
          <w:szCs w:val="22"/>
        </w:rPr>
        <w:t xml:space="preserve"> installation with a bypass and flow meter</w:t>
      </w:r>
      <w:bookmarkEnd w:id="15"/>
      <w:r w:rsidRPr="00193087">
        <w:rPr>
          <w:rFonts w:eastAsia="Times New Roman"/>
          <w:i w:val="0"/>
          <w:iCs w:val="0"/>
          <w:noProof/>
          <w:color w:val="000000"/>
          <w:sz w:val="22"/>
          <w:szCs w:val="22"/>
        </w:rPr>
        <w:t xml:space="preserve"> </w:t>
      </w:r>
    </w:p>
    <w:p w14:paraId="44360925" w14:textId="56B2265D" w:rsidR="00AF715A" w:rsidRPr="00A45AE9" w:rsidRDefault="00AF715A" w:rsidP="009321DA">
      <w:pPr>
        <w:pStyle w:val="Caption"/>
        <w:spacing w:after="0"/>
        <w:jc w:val="center"/>
        <w:rPr>
          <w:sz w:val="22"/>
          <w:szCs w:val="22"/>
        </w:rPr>
      </w:pPr>
      <w:r w:rsidRPr="00193087">
        <w:rPr>
          <w:rFonts w:eastAsia="Times New Roman"/>
          <w:i w:val="0"/>
          <w:iCs w:val="0"/>
          <w:noProof/>
          <w:color w:val="000000"/>
          <w:sz w:val="22"/>
          <w:szCs w:val="22"/>
        </w:rPr>
        <w:t>(Source: GIZ, 2015).</w:t>
      </w:r>
    </w:p>
    <w:p w14:paraId="1DED8028" w14:textId="3C09A8EF" w:rsidR="00E201AF" w:rsidRPr="00E201AF" w:rsidRDefault="00E201AF" w:rsidP="00E201AF">
      <w:pPr>
        <w:pStyle w:val="Heading3"/>
      </w:pPr>
      <w:bookmarkStart w:id="16" w:name="_Toc468569984"/>
      <w:r>
        <w:t>PRVs for Modulating System P</w:t>
      </w:r>
      <w:r w:rsidRPr="00E201AF">
        <w:t>ressure</w:t>
      </w:r>
      <w:bookmarkEnd w:id="16"/>
    </w:p>
    <w:p w14:paraId="79B5FD37" w14:textId="6490B145" w:rsidR="003170D2" w:rsidRDefault="00AF715A" w:rsidP="00F5665F">
      <w:pPr>
        <w:autoSpaceDE w:val="0"/>
        <w:spacing w:after="0" w:line="240" w:lineRule="auto"/>
        <w:rPr>
          <w:rFonts w:eastAsia="Times New Roman"/>
          <w:noProof/>
          <w:color w:val="000000"/>
        </w:rPr>
      </w:pPr>
      <w:r>
        <w:rPr>
          <w:rFonts w:eastAsia="Times New Roman"/>
          <w:noProof/>
          <w:color w:val="000000"/>
        </w:rPr>
        <w:t>T</w:t>
      </w:r>
      <w:r w:rsidR="007149DD">
        <w:rPr>
          <w:rFonts w:eastAsia="Times New Roman"/>
          <w:noProof/>
          <w:color w:val="000000"/>
        </w:rPr>
        <w:t>here are four primary operational methods for PRVs and for modulating system pressrue</w:t>
      </w:r>
      <w:sdt>
        <w:sdtPr>
          <w:rPr>
            <w:rFonts w:eastAsia="Times New Roman"/>
            <w:noProof/>
            <w:color w:val="000000"/>
          </w:rPr>
          <w:id w:val="60307579"/>
          <w:citation/>
        </w:sdtPr>
        <w:sdtEndPr/>
        <w:sdtContent>
          <w:r w:rsidR="007149DD">
            <w:rPr>
              <w:rFonts w:eastAsia="Times New Roman"/>
              <w:noProof/>
              <w:color w:val="000000"/>
            </w:rPr>
            <w:fldChar w:fldCharType="begin"/>
          </w:r>
          <w:r w:rsidR="007149DD">
            <w:rPr>
              <w:rFonts w:eastAsia="Times New Roman"/>
              <w:noProof/>
              <w:color w:val="000000"/>
            </w:rPr>
            <w:instrText xml:space="preserve"> CITATION GIZ11 \l 1033 </w:instrText>
          </w:r>
          <w:r w:rsidR="007149DD">
            <w:rPr>
              <w:rFonts w:eastAsia="Times New Roman"/>
              <w:noProof/>
              <w:color w:val="000000"/>
            </w:rPr>
            <w:fldChar w:fldCharType="separate"/>
          </w:r>
          <w:r w:rsidR="007149DD">
            <w:rPr>
              <w:rFonts w:eastAsia="Times New Roman"/>
              <w:noProof/>
              <w:color w:val="000000"/>
            </w:rPr>
            <w:t xml:space="preserve"> </w:t>
          </w:r>
          <w:r w:rsidR="007149DD" w:rsidRPr="007149DD">
            <w:rPr>
              <w:rFonts w:eastAsia="Times New Roman"/>
              <w:noProof/>
              <w:color w:val="000000"/>
            </w:rPr>
            <w:t>(GIZ, 2011)</w:t>
          </w:r>
          <w:r w:rsidR="007149DD">
            <w:rPr>
              <w:rFonts w:eastAsia="Times New Roman"/>
              <w:noProof/>
              <w:color w:val="000000"/>
            </w:rPr>
            <w:fldChar w:fldCharType="end"/>
          </w:r>
        </w:sdtContent>
      </w:sdt>
      <w:r w:rsidR="007149DD">
        <w:rPr>
          <w:rFonts w:eastAsia="Times New Roman"/>
          <w:noProof/>
          <w:color w:val="000000"/>
        </w:rPr>
        <w:t xml:space="preserve">: </w:t>
      </w:r>
      <w:r>
        <w:rPr>
          <w:rFonts w:eastAsia="Times New Roman"/>
          <w:noProof/>
          <w:color w:val="000000"/>
        </w:rPr>
        <w:t xml:space="preserve"> </w:t>
      </w:r>
    </w:p>
    <w:p w14:paraId="082665ED" w14:textId="15E0F22E" w:rsidR="007149DD" w:rsidRDefault="007149DD" w:rsidP="00710D85">
      <w:pPr>
        <w:pStyle w:val="ListParagraph"/>
        <w:numPr>
          <w:ilvl w:val="0"/>
          <w:numId w:val="13"/>
        </w:numPr>
        <w:autoSpaceDE w:val="0"/>
        <w:spacing w:after="0" w:line="240" w:lineRule="auto"/>
        <w:rPr>
          <w:rFonts w:eastAsia="Times New Roman"/>
          <w:noProof/>
          <w:color w:val="000000"/>
        </w:rPr>
      </w:pPr>
      <w:r w:rsidRPr="002D4142">
        <w:rPr>
          <w:rFonts w:eastAsia="Times New Roman"/>
          <w:b/>
          <w:noProof/>
          <w:color w:val="000000"/>
        </w:rPr>
        <w:lastRenderedPageBreak/>
        <w:t>Fixed outlet:</w:t>
      </w:r>
      <w:r w:rsidR="00AF715A">
        <w:rPr>
          <w:rFonts w:eastAsia="Times New Roman"/>
          <w:noProof/>
          <w:color w:val="000000"/>
        </w:rPr>
        <w:t xml:space="preserve"> is</w:t>
      </w:r>
      <w:r w:rsidRPr="007149DD">
        <w:rPr>
          <w:rFonts w:eastAsia="Times New Roman"/>
          <w:noProof/>
          <w:color w:val="000000"/>
        </w:rPr>
        <w:t xml:space="preserve"> the most basic pressure control system where the PRV’s outlet pressure is maintained at a chosen level at all times. </w:t>
      </w:r>
    </w:p>
    <w:p w14:paraId="435C202A" w14:textId="06400AE0" w:rsidR="007149DD" w:rsidRDefault="007149DD" w:rsidP="00735960">
      <w:pPr>
        <w:pStyle w:val="ListParagraph"/>
        <w:numPr>
          <w:ilvl w:val="0"/>
          <w:numId w:val="13"/>
        </w:numPr>
        <w:autoSpaceDE w:val="0"/>
        <w:spacing w:after="0" w:line="240" w:lineRule="auto"/>
        <w:rPr>
          <w:rFonts w:eastAsia="Times New Roman"/>
          <w:noProof/>
          <w:color w:val="000000"/>
        </w:rPr>
      </w:pPr>
      <w:r w:rsidRPr="002D4142">
        <w:rPr>
          <w:rFonts w:eastAsia="Times New Roman"/>
          <w:b/>
          <w:noProof/>
          <w:color w:val="000000"/>
        </w:rPr>
        <w:t>Time-based pressure modulation:</w:t>
      </w:r>
      <w:r w:rsidRPr="007149DD">
        <w:rPr>
          <w:rFonts w:eastAsia="Times New Roman"/>
          <w:noProof/>
          <w:color w:val="000000"/>
        </w:rPr>
        <w:t xml:space="preserve"> </w:t>
      </w:r>
      <w:r w:rsidR="00735960">
        <w:rPr>
          <w:rFonts w:eastAsia="Times New Roman"/>
          <w:noProof/>
          <w:color w:val="000000"/>
        </w:rPr>
        <w:t>here, the</w:t>
      </w:r>
      <w:r w:rsidRPr="007149DD">
        <w:rPr>
          <w:rFonts w:eastAsia="Times New Roman"/>
          <w:noProof/>
          <w:color w:val="000000"/>
        </w:rPr>
        <w:t xml:space="preserve"> outlet pressure </w:t>
      </w:r>
      <w:r w:rsidR="00AF715A">
        <w:rPr>
          <w:rFonts w:eastAsia="Times New Roman"/>
          <w:noProof/>
          <w:color w:val="000000"/>
        </w:rPr>
        <w:t>of</w:t>
      </w:r>
      <w:r w:rsidR="00735960">
        <w:rPr>
          <w:rFonts w:eastAsia="Times New Roman"/>
          <w:noProof/>
          <w:color w:val="000000"/>
        </w:rPr>
        <w:t xml:space="preserve"> the PRV </w:t>
      </w:r>
      <w:r w:rsidRPr="007149DD">
        <w:rPr>
          <w:rFonts w:eastAsia="Times New Roman"/>
          <w:noProof/>
          <w:color w:val="000000"/>
        </w:rPr>
        <w:t>is modulated according to the</w:t>
      </w:r>
      <w:r w:rsidR="00735960">
        <w:rPr>
          <w:rFonts w:eastAsia="Times New Roman"/>
          <w:noProof/>
          <w:color w:val="000000"/>
        </w:rPr>
        <w:t xml:space="preserve"> time, in orde</w:t>
      </w:r>
      <w:r w:rsidR="00AF715A">
        <w:rPr>
          <w:rFonts w:eastAsia="Times New Roman"/>
          <w:noProof/>
          <w:color w:val="000000"/>
        </w:rPr>
        <w:t>r</w:t>
      </w:r>
      <w:r w:rsidR="00735960">
        <w:rPr>
          <w:rFonts w:eastAsia="Times New Roman"/>
          <w:noProof/>
          <w:color w:val="000000"/>
        </w:rPr>
        <w:t xml:space="preserve"> to r</w:t>
      </w:r>
      <w:r w:rsidRPr="007149DD">
        <w:rPr>
          <w:rFonts w:eastAsia="Times New Roman"/>
          <w:noProof/>
          <w:color w:val="000000"/>
        </w:rPr>
        <w:t xml:space="preserve">educe pressure during night time when flow rates are low. </w:t>
      </w:r>
      <w:r w:rsidR="00735960">
        <w:rPr>
          <w:rFonts w:eastAsia="Times New Roman"/>
          <w:noProof/>
          <w:color w:val="000000"/>
        </w:rPr>
        <w:t>Time-based pressure modulation</w:t>
      </w:r>
      <w:r w:rsidR="00735960" w:rsidRPr="00735960">
        <w:rPr>
          <w:rFonts w:eastAsia="Times New Roman"/>
          <w:noProof/>
          <w:color w:val="000000"/>
        </w:rPr>
        <w:t xml:space="preserve"> is the simplest form of APC</w:t>
      </w:r>
      <w:r w:rsidR="00735960">
        <w:rPr>
          <w:rFonts w:eastAsia="Times New Roman"/>
          <w:noProof/>
          <w:color w:val="000000"/>
        </w:rPr>
        <w:t xml:space="preserve"> methods. It </w:t>
      </w:r>
      <w:r w:rsidR="00735960" w:rsidRPr="00735960">
        <w:rPr>
          <w:rFonts w:eastAsia="Times New Roman"/>
          <w:noProof/>
          <w:color w:val="000000"/>
        </w:rPr>
        <w:t>consists of a local controller with an internal timer device. The timer device is connected to the controlling pilot of the PRV and an open-loop profile. The profile connects downstream pressure at time intervals and this ensures pressure is varied during each period.</w:t>
      </w:r>
    </w:p>
    <w:p w14:paraId="51CF80CC" w14:textId="1621504B" w:rsidR="00735960" w:rsidRPr="00735960" w:rsidRDefault="007149DD" w:rsidP="00735960">
      <w:pPr>
        <w:pStyle w:val="ListParagraph"/>
        <w:numPr>
          <w:ilvl w:val="0"/>
          <w:numId w:val="13"/>
        </w:numPr>
        <w:rPr>
          <w:rFonts w:eastAsia="Times New Roman"/>
          <w:noProof/>
          <w:color w:val="000000"/>
        </w:rPr>
      </w:pPr>
      <w:r w:rsidRPr="002D4142">
        <w:rPr>
          <w:rFonts w:eastAsia="Times New Roman"/>
          <w:b/>
          <w:noProof/>
          <w:color w:val="000000"/>
        </w:rPr>
        <w:t>Flow-based pressure modulation:</w:t>
      </w:r>
      <w:r w:rsidRPr="00735960">
        <w:rPr>
          <w:rFonts w:eastAsia="Times New Roman"/>
          <w:noProof/>
          <w:color w:val="000000"/>
        </w:rPr>
        <w:t xml:space="preserve"> </w:t>
      </w:r>
      <w:r w:rsidR="00735960" w:rsidRPr="00735960">
        <w:rPr>
          <w:rFonts w:eastAsia="Times New Roman"/>
          <w:noProof/>
          <w:color w:val="000000"/>
        </w:rPr>
        <w:t xml:space="preserve">allows for </w:t>
      </w:r>
      <w:r w:rsidRPr="00735960">
        <w:rPr>
          <w:rFonts w:eastAsia="Times New Roman"/>
          <w:noProof/>
          <w:color w:val="000000"/>
        </w:rPr>
        <w:t xml:space="preserve">different outlet pressures </w:t>
      </w:r>
      <w:r w:rsidR="00735960" w:rsidRPr="00735960">
        <w:rPr>
          <w:rFonts w:eastAsia="Times New Roman"/>
          <w:noProof/>
          <w:color w:val="000000"/>
        </w:rPr>
        <w:t>to be</w:t>
      </w:r>
      <w:r w:rsidRPr="00735960">
        <w:rPr>
          <w:rFonts w:eastAsia="Times New Roman"/>
          <w:noProof/>
          <w:color w:val="000000"/>
        </w:rPr>
        <w:t xml:space="preserve"> set for different flow rates in order to maintain the minimum required pressure in the zone during peak flow or to open the PRV when a threshold flow is exceeded (e.g. fire flow). </w:t>
      </w:r>
      <w:r w:rsidR="00735960">
        <w:rPr>
          <w:rFonts w:eastAsia="Times New Roman"/>
          <w:noProof/>
          <w:color w:val="000000"/>
        </w:rPr>
        <w:t xml:space="preserve">Flow-based modulation is therefore </w:t>
      </w:r>
      <w:r w:rsidR="00735960" w:rsidRPr="00735960">
        <w:rPr>
          <w:rFonts w:eastAsia="Times New Roman"/>
          <w:noProof/>
          <w:color w:val="000000"/>
        </w:rPr>
        <w:t>a</w:t>
      </w:r>
      <w:r w:rsidR="00735960">
        <w:rPr>
          <w:rFonts w:eastAsia="Times New Roman"/>
          <w:noProof/>
          <w:color w:val="000000"/>
        </w:rPr>
        <w:t xml:space="preserve"> real-time, closed-loop control that </w:t>
      </w:r>
      <w:r w:rsidR="00735960" w:rsidRPr="00735960">
        <w:rPr>
          <w:rFonts w:eastAsia="Times New Roman"/>
          <w:noProof/>
          <w:color w:val="000000"/>
        </w:rPr>
        <w:t xml:space="preserve">allows dynamic local control of pressure according to the demand placed on the system. Use of a flow meter gauge is compulsory for this type of control. The controller is configured with a pressure-flow relationship curve and the downstream pressure is varied according to this curve.  </w:t>
      </w:r>
    </w:p>
    <w:p w14:paraId="289CBBB1" w14:textId="38DF187A" w:rsidR="007149DD" w:rsidRDefault="007149DD" w:rsidP="00735960">
      <w:pPr>
        <w:pStyle w:val="ListParagraph"/>
        <w:numPr>
          <w:ilvl w:val="0"/>
          <w:numId w:val="13"/>
        </w:numPr>
        <w:autoSpaceDE w:val="0"/>
        <w:spacing w:after="0" w:line="240" w:lineRule="auto"/>
        <w:rPr>
          <w:rFonts w:eastAsia="Times New Roman"/>
          <w:noProof/>
          <w:color w:val="000000"/>
        </w:rPr>
      </w:pPr>
      <w:r w:rsidRPr="002D4142">
        <w:rPr>
          <w:rFonts w:eastAsia="Times New Roman"/>
          <w:b/>
          <w:noProof/>
          <w:color w:val="000000"/>
        </w:rPr>
        <w:t>Remote-controlled pressure modulation:</w:t>
      </w:r>
      <w:r w:rsidRPr="00735960">
        <w:rPr>
          <w:rFonts w:eastAsia="Times New Roman"/>
          <w:noProof/>
          <w:color w:val="000000"/>
        </w:rPr>
        <w:t xml:space="preserve"> </w:t>
      </w:r>
      <w:r w:rsidR="00735960" w:rsidRPr="00735960">
        <w:rPr>
          <w:rFonts w:eastAsia="Times New Roman"/>
          <w:noProof/>
          <w:color w:val="000000"/>
        </w:rPr>
        <w:t xml:space="preserve">uses data from a remote sensor to reduce output pressure while at the same time delivering the required pressure at the critical point (CP). </w:t>
      </w:r>
      <w:r w:rsidR="00735960">
        <w:rPr>
          <w:rFonts w:eastAsia="Times New Roman"/>
          <w:noProof/>
          <w:color w:val="000000"/>
        </w:rPr>
        <w:t>It is the most advanced</w:t>
      </w:r>
      <w:r w:rsidRPr="00735960">
        <w:rPr>
          <w:rFonts w:eastAsia="Times New Roman"/>
          <w:noProof/>
          <w:color w:val="000000"/>
        </w:rPr>
        <w:t xml:space="preserve"> </w:t>
      </w:r>
      <w:r w:rsidR="00735960">
        <w:rPr>
          <w:rFonts w:eastAsia="Times New Roman"/>
          <w:noProof/>
          <w:color w:val="000000"/>
        </w:rPr>
        <w:t xml:space="preserve">pressure modulating  </w:t>
      </w:r>
      <w:r w:rsidR="00AF715A">
        <w:rPr>
          <w:rFonts w:eastAsia="Times New Roman"/>
          <w:noProof/>
          <w:color w:val="000000"/>
        </w:rPr>
        <w:t>approach. I</w:t>
      </w:r>
      <w:r w:rsidR="00735960">
        <w:rPr>
          <w:rFonts w:eastAsia="Times New Roman"/>
          <w:noProof/>
          <w:color w:val="000000"/>
        </w:rPr>
        <w:t>t regulates the PRV’s outlet pressure by continuously adjusting and keeping the pressure stable at a desired level</w:t>
      </w:r>
      <w:r w:rsidRPr="00735960">
        <w:rPr>
          <w:rFonts w:eastAsia="Times New Roman"/>
          <w:noProof/>
          <w:color w:val="000000"/>
        </w:rPr>
        <w:t xml:space="preserve"> via</w:t>
      </w:r>
      <w:r w:rsidR="00735960" w:rsidRPr="00735960">
        <w:rPr>
          <w:rFonts w:eastAsia="Times New Roman"/>
          <w:noProof/>
          <w:color w:val="000000"/>
        </w:rPr>
        <w:t xml:space="preserve"> </w:t>
      </w:r>
      <w:r w:rsidRPr="00735960">
        <w:rPr>
          <w:rFonts w:eastAsia="Times New Roman"/>
          <w:noProof/>
          <w:color w:val="000000"/>
        </w:rPr>
        <w:t>telemetry from pressure sensors at one or more critical points in the PMA.</w:t>
      </w:r>
    </w:p>
    <w:p w14:paraId="49E19157" w14:textId="36CB71C2" w:rsidR="00BF178B" w:rsidRDefault="00BF178B" w:rsidP="00E1068D">
      <w:pPr>
        <w:autoSpaceDE w:val="0"/>
        <w:spacing w:after="0" w:line="240" w:lineRule="auto"/>
        <w:rPr>
          <w:rFonts w:eastAsia="Times New Roman"/>
          <w:bCs/>
          <w:color w:val="000000"/>
        </w:rPr>
      </w:pPr>
    </w:p>
    <w:p w14:paraId="1CAADC9F" w14:textId="77777777" w:rsidR="00545033" w:rsidRDefault="00545033" w:rsidP="00545033">
      <w:pPr>
        <w:pStyle w:val="Heading2"/>
        <w:spacing w:before="0" w:line="240" w:lineRule="auto"/>
        <w:ind w:left="0" w:firstLine="0"/>
      </w:pPr>
      <w:bookmarkStart w:id="17" w:name="_Toc468569985"/>
      <w:r>
        <w:t>Active Leakage Control (ALC) in Water Distribution Systems (WDSs)</w:t>
      </w:r>
      <w:bookmarkEnd w:id="17"/>
    </w:p>
    <w:p w14:paraId="61DE84D8" w14:textId="33B083C9" w:rsidR="00545033" w:rsidRPr="00193087" w:rsidRDefault="00545033" w:rsidP="00193087">
      <w:r w:rsidRPr="00193087">
        <w:t xml:space="preserve">ALC is the process of proactively looking for un-reported leaks and bursts (in order to reduce their run time) and pinpointing those leaks that come to the surface and are reported to the water </w:t>
      </w:r>
      <w:r w:rsidR="005C2402" w:rsidRPr="00193087">
        <w:t xml:space="preserve">supply </w:t>
      </w:r>
      <w:r w:rsidRPr="00193087">
        <w:t>company</w:t>
      </w:r>
      <w:r w:rsidR="005C2402" w:rsidRPr="00193087">
        <w:t xml:space="preserve"> (WSC)</w:t>
      </w:r>
      <w:r w:rsidRPr="00193087">
        <w:t>. ALC consists of two distinct stages:</w:t>
      </w:r>
    </w:p>
    <w:p w14:paraId="4EB74513" w14:textId="77777777" w:rsidR="00545033" w:rsidRDefault="00545033" w:rsidP="00193087">
      <w:pPr>
        <w:pStyle w:val="ListParagraph"/>
        <w:numPr>
          <w:ilvl w:val="0"/>
          <w:numId w:val="25"/>
        </w:numPr>
      </w:pPr>
      <w:r>
        <w:t>Leak monitoring and localization</w:t>
      </w:r>
    </w:p>
    <w:p w14:paraId="67E1C371" w14:textId="77777777" w:rsidR="00545033" w:rsidRDefault="00545033" w:rsidP="00193087">
      <w:pPr>
        <w:pStyle w:val="ListParagraph"/>
        <w:numPr>
          <w:ilvl w:val="0"/>
          <w:numId w:val="25"/>
        </w:numPr>
      </w:pPr>
      <w:r>
        <w:t>Leak location and pinpointing</w:t>
      </w:r>
    </w:p>
    <w:p w14:paraId="6DECB321" w14:textId="43EA3165" w:rsidR="00974124" w:rsidRDefault="00974124" w:rsidP="00D21195">
      <w:r>
        <w:t xml:space="preserve">A leakage control policy can be either passive or active. However, for utilities where there is competition for scarce water resources and the where operating costs are substantial, an active policy is appropriate. </w:t>
      </w:r>
      <w:r w:rsidR="0034420F">
        <w:t xml:space="preserve">An active policy necessarily demands human and financial resources in order to gain the benefits derived from that policy. In particular, a management and organizational structure needs to be established to arrange and coordinate policy activities. Staff </w:t>
      </w:r>
      <w:r w:rsidR="006746AD">
        <w:t>should be</w:t>
      </w:r>
      <w:r w:rsidR="0034420F">
        <w:t xml:space="preserve"> available and committed to the continual monitoring and maintenance of leakage control procedures and processes. </w:t>
      </w:r>
    </w:p>
    <w:p w14:paraId="5D77CB71" w14:textId="5C7DDAA6" w:rsidR="0034420F" w:rsidRDefault="00974124" w:rsidP="00974124">
      <w:r>
        <w:t xml:space="preserve">An active leakage control policy means monitoring the distribution system closely for signs of leakage, including those that are unseen and do not have significant local impacts, as well as providing the resources needed to detect and repair leaks as they occur and are reported. The objective is to continuously monitor network leakage levels to maintain them at acceptable levels and to actively detect leaks when the leakage level rises above an acceptable level. </w:t>
      </w:r>
      <w:r w:rsidR="0034420F">
        <w:t xml:space="preserve">For the water utilities, setting leakage control targets requires consideration of: </w:t>
      </w:r>
    </w:p>
    <w:p w14:paraId="1DB0C785" w14:textId="6360BE10" w:rsidR="0034420F" w:rsidRDefault="0034420F" w:rsidP="00D21195">
      <w:pPr>
        <w:pStyle w:val="ListParagraph"/>
        <w:numPr>
          <w:ilvl w:val="0"/>
          <w:numId w:val="24"/>
        </w:numPr>
      </w:pPr>
      <w:r>
        <w:t>Economic leakage level – the optimum between cost and benefit</w:t>
      </w:r>
      <w:r w:rsidR="0085654F">
        <w:t xml:space="preserve"> </w:t>
      </w:r>
      <w:r w:rsidR="00974124">
        <w:t>(</w:t>
      </w:r>
      <w:r w:rsidR="00B30E63">
        <w:fldChar w:fldCharType="begin"/>
      </w:r>
      <w:r w:rsidR="00B30E63">
        <w:instrText xml:space="preserve"> REF _Ref468454375 \h </w:instrText>
      </w:r>
      <w:r w:rsidR="00B30E63">
        <w:fldChar w:fldCharType="separate"/>
      </w:r>
      <w:r w:rsidR="00B30E63">
        <w:t xml:space="preserve">Figure </w:t>
      </w:r>
      <w:r w:rsidR="00B30E63">
        <w:rPr>
          <w:noProof/>
        </w:rPr>
        <w:t>6</w:t>
      </w:r>
      <w:r w:rsidR="00B30E63">
        <w:fldChar w:fldCharType="end"/>
      </w:r>
      <w:r w:rsidR="00B30E63">
        <w:t>)</w:t>
      </w:r>
    </w:p>
    <w:p w14:paraId="5855BDBA" w14:textId="77777777" w:rsidR="0034420F" w:rsidRDefault="0034420F" w:rsidP="00D21195">
      <w:pPr>
        <w:pStyle w:val="ListParagraph"/>
        <w:numPr>
          <w:ilvl w:val="0"/>
          <w:numId w:val="24"/>
        </w:numPr>
      </w:pPr>
      <w:r>
        <w:t>Practicality in terms of data needs and implementation</w:t>
      </w:r>
    </w:p>
    <w:p w14:paraId="66E90BBC" w14:textId="77777777" w:rsidR="0034420F" w:rsidRDefault="0034420F" w:rsidP="00D21195">
      <w:pPr>
        <w:pStyle w:val="ListParagraph"/>
        <w:numPr>
          <w:ilvl w:val="0"/>
          <w:numId w:val="24"/>
        </w:numPr>
      </w:pPr>
      <w:r>
        <w:t xml:space="preserve">Sustainability in the long term and flexibility in the short term </w:t>
      </w:r>
    </w:p>
    <w:p w14:paraId="676954B1" w14:textId="2A1715FC" w:rsidR="0034420F" w:rsidRDefault="0034420F" w:rsidP="00D21195">
      <w:pPr>
        <w:pStyle w:val="ListParagraph"/>
        <w:numPr>
          <w:ilvl w:val="0"/>
          <w:numId w:val="24"/>
        </w:numPr>
      </w:pPr>
      <w:r>
        <w:t xml:space="preserve">Consistency with the </w:t>
      </w:r>
      <w:r w:rsidR="00A67151">
        <w:t>utility</w:t>
      </w:r>
      <w:r>
        <w:t>’s water resources plan</w:t>
      </w:r>
    </w:p>
    <w:p w14:paraId="0BE35142" w14:textId="23472F60" w:rsidR="0034420F" w:rsidRDefault="0034420F" w:rsidP="00D21195">
      <w:pPr>
        <w:pStyle w:val="ListParagraph"/>
        <w:numPr>
          <w:ilvl w:val="0"/>
          <w:numId w:val="24"/>
        </w:numPr>
      </w:pPr>
      <w:r>
        <w:lastRenderedPageBreak/>
        <w:t>Social and political aspects</w:t>
      </w:r>
    </w:p>
    <w:p w14:paraId="6ED89B1A" w14:textId="77777777" w:rsidR="0085654F" w:rsidRDefault="0085654F" w:rsidP="00D21195">
      <w:pPr>
        <w:keepNext/>
      </w:pPr>
      <w:r>
        <w:rPr>
          <w:noProof/>
          <w:lang w:eastAsia="en-US"/>
        </w:rPr>
        <w:drawing>
          <wp:inline distT="0" distB="0" distL="0" distR="0" wp14:anchorId="2540ECF3" wp14:editId="15081021">
            <wp:extent cx="5429250" cy="3724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conomic Level of Leakage.jpg"/>
                    <pic:cNvPicPr/>
                  </pic:nvPicPr>
                  <pic:blipFill>
                    <a:blip r:embed="rId19"/>
                    <a:stretch>
                      <a:fillRect/>
                    </a:stretch>
                  </pic:blipFill>
                  <pic:spPr>
                    <a:xfrm>
                      <a:off x="0" y="0"/>
                      <a:ext cx="5429250" cy="3724275"/>
                    </a:xfrm>
                    <a:prstGeom prst="rect">
                      <a:avLst/>
                    </a:prstGeom>
                  </pic:spPr>
                </pic:pic>
              </a:graphicData>
            </a:graphic>
          </wp:inline>
        </w:drawing>
      </w:r>
    </w:p>
    <w:p w14:paraId="089A5C96" w14:textId="77777777" w:rsidR="009321DA" w:rsidRDefault="0085654F" w:rsidP="00D21195">
      <w:pPr>
        <w:pStyle w:val="Caption"/>
        <w:spacing w:after="0"/>
      </w:pPr>
      <w:bookmarkStart w:id="18" w:name="_Ref468454375"/>
      <w:bookmarkStart w:id="19" w:name="_Toc468567776"/>
      <w:r w:rsidRPr="00A45AE9">
        <w:rPr>
          <w:sz w:val="22"/>
          <w:szCs w:val="22"/>
        </w:rPr>
        <w:t xml:space="preserve">Figure </w:t>
      </w:r>
      <w:r w:rsidRPr="00A45AE9">
        <w:rPr>
          <w:sz w:val="22"/>
          <w:szCs w:val="22"/>
        </w:rPr>
        <w:fldChar w:fldCharType="begin"/>
      </w:r>
      <w:r w:rsidRPr="00A45AE9">
        <w:rPr>
          <w:sz w:val="22"/>
          <w:szCs w:val="22"/>
        </w:rPr>
        <w:instrText xml:space="preserve"> SEQ Figure \* ARABIC </w:instrText>
      </w:r>
      <w:r w:rsidRPr="00A45AE9">
        <w:rPr>
          <w:sz w:val="22"/>
          <w:szCs w:val="22"/>
        </w:rPr>
        <w:fldChar w:fldCharType="separate"/>
      </w:r>
      <w:r w:rsidR="00F153EF">
        <w:rPr>
          <w:noProof/>
          <w:sz w:val="22"/>
          <w:szCs w:val="22"/>
        </w:rPr>
        <w:t>6</w:t>
      </w:r>
      <w:r w:rsidRPr="00A45AE9">
        <w:rPr>
          <w:sz w:val="22"/>
          <w:szCs w:val="22"/>
        </w:rPr>
        <w:fldChar w:fldCharType="end"/>
      </w:r>
      <w:bookmarkEnd w:id="18"/>
      <w:r w:rsidRPr="00A45AE9">
        <w:rPr>
          <w:sz w:val="22"/>
          <w:szCs w:val="22"/>
        </w:rPr>
        <w:t xml:space="preserve">: Determining </w:t>
      </w:r>
      <w:r w:rsidR="00974124" w:rsidRPr="00A45AE9">
        <w:rPr>
          <w:sz w:val="22"/>
          <w:szCs w:val="22"/>
        </w:rPr>
        <w:t>Economic</w:t>
      </w:r>
      <w:r w:rsidRPr="00A45AE9">
        <w:rPr>
          <w:sz w:val="22"/>
          <w:szCs w:val="22"/>
        </w:rPr>
        <w:t xml:space="preserve"> Level of Leakage</w:t>
      </w:r>
      <w:bookmarkEnd w:id="19"/>
      <w:r w:rsidR="00BD7973">
        <w:rPr>
          <w:sz w:val="22"/>
          <w:szCs w:val="22"/>
        </w:rPr>
        <w:t xml:space="preserve"> </w:t>
      </w:r>
    </w:p>
    <w:p w14:paraId="6D8FCDF0" w14:textId="12A297B5" w:rsidR="0034420F" w:rsidRDefault="00BD7973" w:rsidP="009321DA">
      <w:pPr>
        <w:pStyle w:val="Caption"/>
        <w:spacing w:after="0"/>
        <w:rPr>
          <w:rFonts w:eastAsia="Times New Roman"/>
          <w:i w:val="0"/>
          <w:iCs w:val="0"/>
          <w:noProof/>
          <w:color w:val="000000"/>
          <w:sz w:val="22"/>
          <w:szCs w:val="22"/>
        </w:rPr>
      </w:pPr>
      <w:r w:rsidRPr="00193087">
        <w:rPr>
          <w:rFonts w:eastAsia="Times New Roman"/>
          <w:i w:val="0"/>
          <w:iCs w:val="0"/>
          <w:noProof/>
          <w:color w:val="000000"/>
          <w:sz w:val="22"/>
          <w:szCs w:val="22"/>
        </w:rPr>
        <w:t>(Source: WRDMAP, 2010)</w:t>
      </w:r>
    </w:p>
    <w:p w14:paraId="02A2C5FC" w14:textId="77777777" w:rsidR="009321DA" w:rsidRPr="009321DA" w:rsidRDefault="009321DA" w:rsidP="009321DA"/>
    <w:p w14:paraId="0F86E7E6" w14:textId="283A5D7B" w:rsidR="00967E71" w:rsidRDefault="00E844EA" w:rsidP="00F52595">
      <w:pPr>
        <w:pStyle w:val="Heading2"/>
        <w:spacing w:before="0" w:line="240" w:lineRule="auto"/>
        <w:ind w:left="0" w:firstLine="0"/>
      </w:pPr>
      <w:bookmarkStart w:id="20" w:name="_Toc468569986"/>
      <w:r>
        <w:t xml:space="preserve">Adoption </w:t>
      </w:r>
      <w:r w:rsidR="00AB7968">
        <w:t>of Pressure Management in WDSs</w:t>
      </w:r>
      <w:bookmarkEnd w:id="20"/>
    </w:p>
    <w:p w14:paraId="6F231546" w14:textId="68D6B2AA" w:rsidR="00E201AF" w:rsidRPr="005F445C" w:rsidRDefault="003F411F" w:rsidP="00E201AF">
      <w:pPr>
        <w:pStyle w:val="Heading3"/>
      </w:pPr>
      <w:bookmarkStart w:id="21" w:name="_Toc468569987"/>
      <w:r>
        <w:t>Trends in</w:t>
      </w:r>
      <w:r w:rsidR="006015A7">
        <w:t xml:space="preserve"> Pressure Management</w:t>
      </w:r>
      <w:bookmarkEnd w:id="21"/>
    </w:p>
    <w:p w14:paraId="2FF3FE1D" w14:textId="2E446A5E" w:rsidR="00E201AF" w:rsidRDefault="00E201AF" w:rsidP="00E201AF">
      <w:pPr>
        <w:autoSpaceDE w:val="0"/>
        <w:autoSpaceDN w:val="0"/>
        <w:adjustRightInd w:val="0"/>
        <w:spacing w:after="0" w:line="240" w:lineRule="auto"/>
        <w:rPr>
          <w:rFonts w:eastAsia="Times New Roman"/>
          <w:bCs/>
          <w:color w:val="000000"/>
        </w:rPr>
      </w:pPr>
      <w:r w:rsidRPr="007E7794">
        <w:rPr>
          <w:rFonts w:eastAsia="Times New Roman"/>
          <w:bCs/>
          <w:color w:val="000000"/>
        </w:rPr>
        <w:t>Pressure management (PM) in water distribution systems (WDSs) is widely used in England, Germany and other European countries (Vicente, et al., 2015). In England for instance, PM has been recognized for over 30 years as an effe</w:t>
      </w:r>
      <w:r>
        <w:rPr>
          <w:rFonts w:eastAsia="Times New Roman"/>
          <w:bCs/>
          <w:color w:val="000000"/>
        </w:rPr>
        <w:t>ctive tool for managing leakage in WDSs, making the U.K. one the main drivers of PM. A number of utilities in European countries are carrying out large-scale PM projects, including Spain’s Canal de Isabel II Gesti</w:t>
      </w:r>
      <w:r w:rsidRPr="0064368A">
        <w:rPr>
          <w:rFonts w:eastAsia="Times New Roman"/>
          <w:bCs/>
          <w:color w:val="000000"/>
        </w:rPr>
        <w:t>on</w:t>
      </w:r>
      <w:r>
        <w:rPr>
          <w:rFonts w:eastAsia="Times New Roman"/>
          <w:bCs/>
          <w:color w:val="000000"/>
        </w:rPr>
        <w:t xml:space="preserve"> PM project which comprises of </w:t>
      </w:r>
      <w:r w:rsidRPr="0064368A">
        <w:rPr>
          <w:rFonts w:eastAsia="Times New Roman"/>
          <w:bCs/>
          <w:color w:val="000000"/>
        </w:rPr>
        <w:t>104 PMAs.</w:t>
      </w:r>
      <w:r>
        <w:rPr>
          <w:rFonts w:eastAsia="Times New Roman"/>
          <w:bCs/>
          <w:color w:val="000000"/>
        </w:rPr>
        <w:t xml:space="preserve"> </w:t>
      </w:r>
      <w:r w:rsidRPr="007E7794">
        <w:rPr>
          <w:rFonts w:eastAsia="Times New Roman"/>
          <w:bCs/>
          <w:color w:val="000000"/>
        </w:rPr>
        <w:t>Following Australia’s severe drought between 2001 and 2009, the country embarked on large-scale</w:t>
      </w:r>
      <w:r>
        <w:rPr>
          <w:rFonts w:eastAsia="Times New Roman"/>
          <w:bCs/>
          <w:color w:val="000000"/>
        </w:rPr>
        <w:t xml:space="preserve"> water</w:t>
      </w:r>
      <w:r w:rsidRPr="007E7794">
        <w:rPr>
          <w:rFonts w:eastAsia="Times New Roman"/>
          <w:bCs/>
          <w:color w:val="000000"/>
        </w:rPr>
        <w:t xml:space="preserve"> demand management programs. These programs included PM by large water utility distribution networks (van Dijk, et al., 2013). Comparatively, P</w:t>
      </w:r>
      <w:r>
        <w:rPr>
          <w:rFonts w:eastAsia="Times New Roman"/>
          <w:bCs/>
          <w:color w:val="000000"/>
        </w:rPr>
        <w:t>M has been less implemented in most developing countries</w:t>
      </w:r>
      <w:r w:rsidRPr="007E7794">
        <w:rPr>
          <w:rFonts w:eastAsia="Times New Roman"/>
          <w:bCs/>
          <w:color w:val="000000"/>
        </w:rPr>
        <w:t>, as water loss control tend to be more reactive</w:t>
      </w:r>
      <w:r>
        <w:rPr>
          <w:rFonts w:eastAsia="Times New Roman"/>
          <w:bCs/>
          <w:color w:val="000000"/>
        </w:rPr>
        <w:t xml:space="preserve"> in some of these countries</w:t>
      </w:r>
      <w:r w:rsidRPr="007E7794">
        <w:rPr>
          <w:rFonts w:eastAsia="Times New Roman"/>
          <w:bCs/>
          <w:color w:val="000000"/>
        </w:rPr>
        <w:t xml:space="preserve"> (Stokes, et al., 2013) (Vicente, et al., 2015). According to a number of studies, many developing countries operate inefficient WDSs. This is attributable to a number of factors including; poor infrastructure, excessive pressure, and illegal water tapings, among others. These have resulted in high water and revenue loses (Mutikanga, et al., 2013) (Branislav, et al., 2014).</w:t>
      </w:r>
      <w:r w:rsidR="006015A7" w:rsidRPr="006015A7">
        <w:rPr>
          <w:rFonts w:eastAsia="Times New Roman"/>
          <w:bCs/>
          <w:color w:val="000000"/>
        </w:rPr>
        <w:t xml:space="preserve"> </w:t>
      </w:r>
      <w:r w:rsidR="006015A7">
        <w:rPr>
          <w:rFonts w:eastAsia="Times New Roman"/>
          <w:bCs/>
          <w:color w:val="000000"/>
        </w:rPr>
        <w:t>However, cases of large pressure management (PM) in developing countries such as is in South Africa and Malaysia, have been cited by many as examples of how PM programs can effectively benefit developing or emerging economics</w:t>
      </w:r>
      <w:sdt>
        <w:sdtPr>
          <w:rPr>
            <w:rFonts w:eastAsia="Times New Roman"/>
            <w:bCs/>
            <w:color w:val="000000"/>
          </w:rPr>
          <w:id w:val="1959446368"/>
          <w:citation/>
        </w:sdtPr>
        <w:sdtEndPr/>
        <w:sdtContent>
          <w:r w:rsidR="006015A7">
            <w:rPr>
              <w:rFonts w:eastAsia="Times New Roman"/>
              <w:bCs/>
              <w:color w:val="000000"/>
            </w:rPr>
            <w:fldChar w:fldCharType="begin"/>
          </w:r>
          <w:r w:rsidR="006015A7">
            <w:rPr>
              <w:rFonts w:eastAsia="Times New Roman"/>
              <w:bCs/>
              <w:color w:val="000000"/>
            </w:rPr>
            <w:instrText xml:space="preserve"> CITATION Vic15 \l 1033 </w:instrText>
          </w:r>
          <w:r w:rsidR="006015A7">
            <w:rPr>
              <w:rFonts w:eastAsia="Times New Roman"/>
              <w:bCs/>
              <w:color w:val="000000"/>
            </w:rPr>
            <w:fldChar w:fldCharType="separate"/>
          </w:r>
          <w:r w:rsidR="006015A7">
            <w:rPr>
              <w:rFonts w:eastAsia="Times New Roman"/>
              <w:bCs/>
              <w:noProof/>
              <w:color w:val="000000"/>
            </w:rPr>
            <w:t xml:space="preserve"> </w:t>
          </w:r>
          <w:r w:rsidR="006015A7" w:rsidRPr="009D48D6">
            <w:rPr>
              <w:rFonts w:eastAsia="Times New Roman"/>
              <w:noProof/>
              <w:color w:val="000000"/>
            </w:rPr>
            <w:t>(Vicente, et al., 2015)</w:t>
          </w:r>
          <w:r w:rsidR="006015A7">
            <w:rPr>
              <w:rFonts w:eastAsia="Times New Roman"/>
              <w:bCs/>
              <w:color w:val="000000"/>
            </w:rPr>
            <w:fldChar w:fldCharType="end"/>
          </w:r>
        </w:sdtContent>
      </w:sdt>
      <w:r w:rsidR="006015A7">
        <w:rPr>
          <w:rFonts w:eastAsia="Times New Roman"/>
          <w:bCs/>
          <w:color w:val="000000"/>
        </w:rPr>
        <w:t>.</w:t>
      </w:r>
    </w:p>
    <w:p w14:paraId="38B62313" w14:textId="4AD51AF5" w:rsidR="006015A7" w:rsidRPr="006015A7" w:rsidRDefault="006015A7" w:rsidP="006015A7">
      <w:pPr>
        <w:pStyle w:val="Heading3"/>
      </w:pPr>
      <w:bookmarkStart w:id="22" w:name="_Toc468569988"/>
      <w:r w:rsidRPr="006015A7">
        <w:lastRenderedPageBreak/>
        <w:t>Advances in Pressure Management</w:t>
      </w:r>
      <w:bookmarkEnd w:id="22"/>
    </w:p>
    <w:p w14:paraId="6DC88AA5" w14:textId="201B1A57" w:rsidR="00606928" w:rsidRDefault="00280C3F" w:rsidP="0028512A">
      <w:pPr>
        <w:autoSpaceDE w:val="0"/>
        <w:spacing w:after="0" w:line="240" w:lineRule="auto"/>
        <w:rPr>
          <w:rFonts w:eastAsia="Times New Roman"/>
          <w:bCs/>
          <w:color w:val="000000"/>
        </w:rPr>
      </w:pPr>
      <w:r w:rsidRPr="00E1068D">
        <w:rPr>
          <w:rFonts w:eastAsia="Times New Roman"/>
          <w:bCs/>
          <w:color w:val="000000"/>
        </w:rPr>
        <w:t>Advance</w:t>
      </w:r>
      <w:r>
        <w:rPr>
          <w:rFonts w:eastAsia="Times New Roman"/>
          <w:bCs/>
          <w:color w:val="000000"/>
        </w:rPr>
        <w:t>s</w:t>
      </w:r>
      <w:r w:rsidRPr="00E1068D">
        <w:rPr>
          <w:rFonts w:eastAsia="Times New Roman"/>
          <w:bCs/>
          <w:color w:val="000000"/>
        </w:rPr>
        <w:t xml:space="preserve"> in computer software control and telemetry systems have made </w:t>
      </w:r>
      <w:r>
        <w:rPr>
          <w:rFonts w:eastAsia="Times New Roman"/>
          <w:bCs/>
          <w:color w:val="000000"/>
        </w:rPr>
        <w:t xml:space="preserve">APC systems practical. A number of </w:t>
      </w:r>
      <w:r w:rsidRPr="00E1068D">
        <w:rPr>
          <w:rFonts w:eastAsia="Times New Roman"/>
          <w:bCs/>
          <w:color w:val="000000"/>
        </w:rPr>
        <w:t>mathematical</w:t>
      </w:r>
      <w:r>
        <w:rPr>
          <w:rFonts w:eastAsia="Times New Roman"/>
          <w:bCs/>
          <w:color w:val="000000"/>
        </w:rPr>
        <w:t xml:space="preserve"> programming techniques have been deployed for use to investigate minimizing</w:t>
      </w:r>
      <w:r w:rsidRPr="00E1068D">
        <w:rPr>
          <w:rFonts w:eastAsia="Times New Roman"/>
          <w:bCs/>
          <w:color w:val="000000"/>
        </w:rPr>
        <w:t xml:space="preserve"> leakage through determining</w:t>
      </w:r>
      <w:r>
        <w:rPr>
          <w:rFonts w:eastAsia="Times New Roman"/>
          <w:bCs/>
          <w:color w:val="000000"/>
        </w:rPr>
        <w:t xml:space="preserve"> appropriate </w:t>
      </w:r>
      <w:r w:rsidRPr="00E1068D">
        <w:rPr>
          <w:rFonts w:eastAsia="Times New Roman"/>
          <w:bCs/>
          <w:color w:val="000000"/>
        </w:rPr>
        <w:t>PRV location</w:t>
      </w:r>
      <w:r>
        <w:rPr>
          <w:rFonts w:eastAsia="Times New Roman"/>
          <w:bCs/>
          <w:color w:val="000000"/>
        </w:rPr>
        <w:t>s</w:t>
      </w:r>
      <w:r w:rsidRPr="00E1068D">
        <w:rPr>
          <w:rFonts w:eastAsia="Times New Roman"/>
          <w:bCs/>
          <w:color w:val="000000"/>
        </w:rPr>
        <w:t xml:space="preserve"> and setting</w:t>
      </w:r>
      <w:r>
        <w:rPr>
          <w:rFonts w:eastAsia="Times New Roman"/>
          <w:bCs/>
          <w:color w:val="000000"/>
        </w:rPr>
        <w:t>s</w:t>
      </w:r>
      <w:r w:rsidRPr="00E1068D">
        <w:rPr>
          <w:rFonts w:eastAsia="Times New Roman"/>
          <w:bCs/>
          <w:color w:val="000000"/>
        </w:rPr>
        <w:t xml:space="preserve">. </w:t>
      </w:r>
      <w:r>
        <w:rPr>
          <w:rFonts w:eastAsia="Times New Roman"/>
          <w:bCs/>
          <w:color w:val="000000"/>
        </w:rPr>
        <w:t>Optimization methods including mathematical and metaheuristic methods have also been developed and used in a number of studies to investigate the minimization of leakage in WDSs</w:t>
      </w:r>
      <w:sdt>
        <w:sdtPr>
          <w:rPr>
            <w:rFonts w:eastAsia="Times New Roman"/>
            <w:bCs/>
            <w:color w:val="000000"/>
          </w:rPr>
          <w:id w:val="1867704676"/>
          <w:citation/>
        </w:sdtPr>
        <w:sdtEndPr/>
        <w:sdtContent>
          <w:r>
            <w:rPr>
              <w:rFonts w:eastAsia="Times New Roman"/>
              <w:bCs/>
              <w:color w:val="000000"/>
            </w:rPr>
            <w:fldChar w:fldCharType="begin"/>
          </w:r>
          <w:r>
            <w:rPr>
              <w:rFonts w:eastAsia="Times New Roman"/>
              <w:bCs/>
              <w:color w:val="000000"/>
            </w:rPr>
            <w:instrText xml:space="preserve"> CITATION Mut13 \l 1033 </w:instrText>
          </w:r>
          <w:r>
            <w:rPr>
              <w:rFonts w:eastAsia="Times New Roman"/>
              <w:bCs/>
              <w:color w:val="000000"/>
            </w:rPr>
            <w:fldChar w:fldCharType="separate"/>
          </w:r>
          <w:r>
            <w:rPr>
              <w:rFonts w:eastAsia="Times New Roman"/>
              <w:bCs/>
              <w:noProof/>
              <w:color w:val="000000"/>
            </w:rPr>
            <w:t xml:space="preserve"> </w:t>
          </w:r>
          <w:r w:rsidRPr="00E1068D">
            <w:rPr>
              <w:rFonts w:eastAsia="Times New Roman"/>
              <w:noProof/>
              <w:color w:val="000000"/>
            </w:rPr>
            <w:t>(Mutikanga, et al., 2013)</w:t>
          </w:r>
          <w:r>
            <w:rPr>
              <w:rFonts w:eastAsia="Times New Roman"/>
              <w:bCs/>
              <w:color w:val="000000"/>
            </w:rPr>
            <w:fldChar w:fldCharType="end"/>
          </w:r>
        </w:sdtContent>
      </w:sdt>
      <w:sdt>
        <w:sdtPr>
          <w:rPr>
            <w:rFonts w:eastAsia="Times New Roman"/>
            <w:bCs/>
            <w:color w:val="000000"/>
          </w:rPr>
          <w:id w:val="1412882362"/>
          <w:citation/>
        </w:sdtPr>
        <w:sdtEndPr/>
        <w:sdtContent>
          <w:r>
            <w:rPr>
              <w:rFonts w:eastAsia="Times New Roman"/>
              <w:bCs/>
              <w:color w:val="000000"/>
            </w:rPr>
            <w:fldChar w:fldCharType="begin"/>
          </w:r>
          <w:r>
            <w:rPr>
              <w:rFonts w:eastAsia="Times New Roman"/>
              <w:bCs/>
              <w:color w:val="000000"/>
            </w:rPr>
            <w:instrText xml:space="preserve"> CITATION Vic15 \l 1033 </w:instrText>
          </w:r>
          <w:r>
            <w:rPr>
              <w:rFonts w:eastAsia="Times New Roman"/>
              <w:bCs/>
              <w:color w:val="000000"/>
            </w:rPr>
            <w:fldChar w:fldCharType="separate"/>
          </w:r>
          <w:r>
            <w:rPr>
              <w:rFonts w:eastAsia="Times New Roman"/>
              <w:bCs/>
              <w:noProof/>
              <w:color w:val="000000"/>
            </w:rPr>
            <w:t xml:space="preserve"> </w:t>
          </w:r>
          <w:r w:rsidRPr="00E1068D">
            <w:rPr>
              <w:rFonts w:eastAsia="Times New Roman"/>
              <w:noProof/>
              <w:color w:val="000000"/>
            </w:rPr>
            <w:t>(Vicente, et al., 2015)</w:t>
          </w:r>
          <w:r>
            <w:rPr>
              <w:rFonts w:eastAsia="Times New Roman"/>
              <w:bCs/>
              <w:color w:val="000000"/>
            </w:rPr>
            <w:fldChar w:fldCharType="end"/>
          </w:r>
        </w:sdtContent>
      </w:sdt>
      <w:r>
        <w:rPr>
          <w:rFonts w:eastAsia="Times New Roman"/>
          <w:bCs/>
          <w:color w:val="000000"/>
        </w:rPr>
        <w:t xml:space="preserve">.  Existing literature </w:t>
      </w:r>
      <w:r w:rsidR="006015A7">
        <w:rPr>
          <w:rFonts w:eastAsia="Times New Roman"/>
          <w:bCs/>
          <w:color w:val="000000"/>
        </w:rPr>
        <w:t xml:space="preserve">on these developing advance approaches </w:t>
      </w:r>
      <w:r w:rsidR="009D48D6">
        <w:rPr>
          <w:rFonts w:eastAsia="Times New Roman"/>
          <w:bCs/>
          <w:color w:val="000000"/>
        </w:rPr>
        <w:t>indicate that the application of a</w:t>
      </w:r>
      <w:r w:rsidR="009D48D6" w:rsidRPr="0028512A">
        <w:rPr>
          <w:rFonts w:eastAsia="Times New Roman"/>
          <w:bCs/>
          <w:color w:val="000000"/>
        </w:rPr>
        <w:t xml:space="preserve"> number of</w:t>
      </w:r>
      <w:r w:rsidR="009D48D6">
        <w:rPr>
          <w:rFonts w:eastAsia="Times New Roman"/>
          <w:bCs/>
          <w:color w:val="000000"/>
        </w:rPr>
        <w:t xml:space="preserve"> </w:t>
      </w:r>
      <w:r w:rsidR="006015A7">
        <w:rPr>
          <w:rFonts w:eastAsia="Times New Roman"/>
          <w:bCs/>
          <w:color w:val="000000"/>
        </w:rPr>
        <w:t xml:space="preserve">such advanced </w:t>
      </w:r>
      <w:r w:rsidR="009D48D6">
        <w:rPr>
          <w:rFonts w:eastAsia="Times New Roman"/>
          <w:bCs/>
          <w:color w:val="000000"/>
        </w:rPr>
        <w:t>pressure management</w:t>
      </w:r>
      <w:r w:rsidR="009D48D6" w:rsidRPr="0028512A">
        <w:rPr>
          <w:rFonts w:eastAsia="Times New Roman"/>
          <w:bCs/>
          <w:color w:val="000000"/>
        </w:rPr>
        <w:t xml:space="preserve"> tools and methods</w:t>
      </w:r>
      <w:r w:rsidR="009625FA">
        <w:rPr>
          <w:rFonts w:eastAsia="Times New Roman"/>
          <w:bCs/>
          <w:color w:val="000000"/>
        </w:rPr>
        <w:t xml:space="preserve"> are limited. This is</w:t>
      </w:r>
      <w:r w:rsidR="009D48D6">
        <w:rPr>
          <w:rFonts w:eastAsia="Times New Roman"/>
          <w:bCs/>
          <w:color w:val="000000"/>
        </w:rPr>
        <w:t xml:space="preserve"> especially </w:t>
      </w:r>
      <w:r w:rsidR="009625FA">
        <w:rPr>
          <w:rFonts w:eastAsia="Times New Roman"/>
          <w:bCs/>
          <w:color w:val="000000"/>
        </w:rPr>
        <w:t xml:space="preserve">the case </w:t>
      </w:r>
      <w:r w:rsidR="006015A7">
        <w:rPr>
          <w:rFonts w:eastAsia="Times New Roman"/>
          <w:bCs/>
          <w:color w:val="000000"/>
        </w:rPr>
        <w:t>in</w:t>
      </w:r>
      <w:r w:rsidR="009D48D6">
        <w:rPr>
          <w:rFonts w:eastAsia="Times New Roman"/>
          <w:bCs/>
          <w:color w:val="000000"/>
        </w:rPr>
        <w:t xml:space="preserve"> and developing countries</w:t>
      </w:r>
      <w:sdt>
        <w:sdtPr>
          <w:rPr>
            <w:rFonts w:eastAsia="Times New Roman"/>
            <w:bCs/>
            <w:color w:val="000000"/>
          </w:rPr>
          <w:id w:val="-1856100578"/>
          <w:citation/>
        </w:sdtPr>
        <w:sdtEndPr/>
        <w:sdtContent>
          <w:r w:rsidR="009625FA">
            <w:rPr>
              <w:rFonts w:eastAsia="Times New Roman"/>
              <w:bCs/>
              <w:color w:val="000000"/>
            </w:rPr>
            <w:fldChar w:fldCharType="begin"/>
          </w:r>
          <w:r w:rsidR="009625FA">
            <w:rPr>
              <w:rFonts w:eastAsia="Times New Roman"/>
              <w:bCs/>
              <w:color w:val="000000"/>
            </w:rPr>
            <w:instrText xml:space="preserve"> CITATION Mut13 \l 1033 </w:instrText>
          </w:r>
          <w:r w:rsidR="009625FA">
            <w:rPr>
              <w:rFonts w:eastAsia="Times New Roman"/>
              <w:bCs/>
              <w:color w:val="000000"/>
            </w:rPr>
            <w:fldChar w:fldCharType="separate"/>
          </w:r>
          <w:r w:rsidR="009625FA">
            <w:rPr>
              <w:rFonts w:eastAsia="Times New Roman"/>
              <w:bCs/>
              <w:noProof/>
              <w:color w:val="000000"/>
            </w:rPr>
            <w:t xml:space="preserve"> </w:t>
          </w:r>
          <w:r w:rsidR="009625FA" w:rsidRPr="009625FA">
            <w:rPr>
              <w:rFonts w:eastAsia="Times New Roman"/>
              <w:noProof/>
              <w:color w:val="000000"/>
            </w:rPr>
            <w:t>(Mutikanga, et al., 2013)</w:t>
          </w:r>
          <w:r w:rsidR="009625FA">
            <w:rPr>
              <w:rFonts w:eastAsia="Times New Roman"/>
              <w:bCs/>
              <w:color w:val="000000"/>
            </w:rPr>
            <w:fldChar w:fldCharType="end"/>
          </w:r>
        </w:sdtContent>
      </w:sdt>
      <w:r w:rsidR="009D48D6">
        <w:rPr>
          <w:rFonts w:eastAsia="Times New Roman"/>
          <w:bCs/>
          <w:color w:val="000000"/>
        </w:rPr>
        <w:t xml:space="preserve">.  </w:t>
      </w:r>
    </w:p>
    <w:p w14:paraId="19DC8A5B" w14:textId="77777777" w:rsidR="00130A64" w:rsidRDefault="00130A64" w:rsidP="0028512A">
      <w:pPr>
        <w:autoSpaceDE w:val="0"/>
        <w:spacing w:after="0" w:line="240" w:lineRule="auto"/>
        <w:rPr>
          <w:rFonts w:eastAsia="Times New Roman"/>
          <w:bCs/>
          <w:color w:val="000000"/>
        </w:rPr>
      </w:pPr>
    </w:p>
    <w:p w14:paraId="0F150C7B" w14:textId="1A22F223" w:rsidR="00B30E63" w:rsidRPr="006015A7" w:rsidRDefault="00B30E63" w:rsidP="00B30E63">
      <w:pPr>
        <w:pStyle w:val="Heading3"/>
      </w:pPr>
      <w:bookmarkStart w:id="23" w:name="_Toc468569989"/>
      <w:r>
        <w:t>Trends in Active Leakage Control</w:t>
      </w:r>
      <w:bookmarkEnd w:id="23"/>
    </w:p>
    <w:p w14:paraId="4E80A242" w14:textId="72616373" w:rsidR="00B86649" w:rsidRPr="00B86649" w:rsidRDefault="00B86649" w:rsidP="00193087">
      <w:r w:rsidRPr="00B86649">
        <w:t>The current water leakage control actions are relatively comprehensive. There is still, however, great room for improvement</w:t>
      </w:r>
      <w:r>
        <w:t xml:space="preserve">, </w:t>
      </w:r>
      <w:r w:rsidRPr="0094286B">
        <w:t>in particular the development and application of more reliable pipe break prediction models in leakage monitoring, the invention of low cost leakage detection devices, optimization of pipe maintenance strategies, and establishment of updated decision support systems</w:t>
      </w:r>
      <w:r w:rsidRPr="00B86649">
        <w:t>.</w:t>
      </w:r>
      <w:r>
        <w:t xml:space="preserve"> H</w:t>
      </w:r>
      <w:r w:rsidRPr="00B86649">
        <w:t xml:space="preserve">igh cost is </w:t>
      </w:r>
      <w:r>
        <w:t>the biggest</w:t>
      </w:r>
      <w:r w:rsidRPr="00B86649">
        <w:t xml:space="preserve"> barrier for </w:t>
      </w:r>
      <w:r>
        <w:t>most</w:t>
      </w:r>
      <w:r w:rsidRPr="00B86649">
        <w:t xml:space="preserve"> water utilities in low income countries. Therefore, low-cost devices with high accuracy should be invented for ALC to be adopted at a larger scale</w:t>
      </w:r>
      <w:r w:rsidR="0094286B">
        <w:t>.</w:t>
      </w:r>
    </w:p>
    <w:p w14:paraId="1B2EF48D" w14:textId="3A223CBB" w:rsidR="00B30E63" w:rsidRPr="006015A7" w:rsidRDefault="00B30E63" w:rsidP="00B30E63">
      <w:pPr>
        <w:pStyle w:val="Heading3"/>
      </w:pPr>
      <w:bookmarkStart w:id="24" w:name="_Toc468569990"/>
      <w:r w:rsidRPr="006015A7">
        <w:t xml:space="preserve">Advances in </w:t>
      </w:r>
      <w:r>
        <w:t>Active Leakage Control</w:t>
      </w:r>
      <w:bookmarkEnd w:id="24"/>
    </w:p>
    <w:p w14:paraId="4FEA9BCB" w14:textId="4BA18820" w:rsidR="00B30E63" w:rsidRDefault="00B30E63" w:rsidP="001A627C">
      <w:r>
        <w:t>There are a vast number of techniques to detect where leakage is occurring in the distribution network. Some techniques – listed below - are able to approximate or localize the position of a leak while others can find exact location.</w:t>
      </w:r>
    </w:p>
    <w:p w14:paraId="76678898" w14:textId="77777777" w:rsidR="00B30E63" w:rsidRDefault="00B30E63" w:rsidP="001A627C">
      <w:pPr>
        <w:pStyle w:val="ListParagraph"/>
        <w:numPr>
          <w:ilvl w:val="0"/>
          <w:numId w:val="24"/>
        </w:numPr>
      </w:pPr>
      <w:r>
        <w:t>Gas Injection Method:</w:t>
      </w:r>
    </w:p>
    <w:p w14:paraId="7CF024DA" w14:textId="77777777" w:rsidR="00B30E63" w:rsidRDefault="00B30E63" w:rsidP="001A627C">
      <w:pPr>
        <w:pStyle w:val="ListParagraph"/>
        <w:numPr>
          <w:ilvl w:val="0"/>
          <w:numId w:val="24"/>
        </w:numPr>
      </w:pPr>
      <w:r>
        <w:t>Manual Listening Stick:</w:t>
      </w:r>
    </w:p>
    <w:p w14:paraId="23C2C64B" w14:textId="77777777" w:rsidR="00B30E63" w:rsidRDefault="00B30E63" w:rsidP="001A627C">
      <w:pPr>
        <w:pStyle w:val="ListParagraph"/>
        <w:numPr>
          <w:ilvl w:val="0"/>
          <w:numId w:val="24"/>
        </w:numPr>
      </w:pPr>
      <w:r>
        <w:t>Leak Noise Correlation:</w:t>
      </w:r>
    </w:p>
    <w:p w14:paraId="023DF1E8" w14:textId="77777777" w:rsidR="00B30E63" w:rsidRDefault="00B30E63" w:rsidP="001A627C">
      <w:pPr>
        <w:pStyle w:val="ListParagraph"/>
        <w:numPr>
          <w:ilvl w:val="0"/>
          <w:numId w:val="24"/>
        </w:numPr>
      </w:pPr>
      <w:r>
        <w:t>In-line Leak Detection:</w:t>
      </w:r>
    </w:p>
    <w:p w14:paraId="1D760FC6" w14:textId="77777777" w:rsidR="00B30E63" w:rsidRDefault="00B30E63" w:rsidP="001A627C">
      <w:pPr>
        <w:pStyle w:val="ListParagraph"/>
        <w:numPr>
          <w:ilvl w:val="0"/>
          <w:numId w:val="24"/>
        </w:numPr>
      </w:pPr>
      <w:r>
        <w:t>Noise Loggers:</w:t>
      </w:r>
    </w:p>
    <w:p w14:paraId="5547E524" w14:textId="77777777" w:rsidR="00B30E63" w:rsidRDefault="00B30E63" w:rsidP="001A627C">
      <w:pPr>
        <w:pStyle w:val="ListParagraph"/>
        <w:numPr>
          <w:ilvl w:val="0"/>
          <w:numId w:val="24"/>
        </w:numPr>
      </w:pPr>
      <w:r>
        <w:t>Electronic Amplified Listening Devices</w:t>
      </w:r>
    </w:p>
    <w:p w14:paraId="422E6820" w14:textId="77777777" w:rsidR="00B30E63" w:rsidRDefault="00B30E63" w:rsidP="001A627C">
      <w:pPr>
        <w:pStyle w:val="ListParagraph"/>
        <w:numPr>
          <w:ilvl w:val="0"/>
          <w:numId w:val="24"/>
        </w:numPr>
      </w:pPr>
      <w:r>
        <w:t>Thermal Imaging</w:t>
      </w:r>
    </w:p>
    <w:p w14:paraId="095D697F" w14:textId="77777777" w:rsidR="00B30E63" w:rsidRDefault="00B30E63" w:rsidP="001A627C">
      <w:pPr>
        <w:pStyle w:val="ListParagraph"/>
        <w:numPr>
          <w:ilvl w:val="0"/>
          <w:numId w:val="24"/>
        </w:numPr>
      </w:pPr>
      <w:r>
        <w:t>Ground Penetrating Radar</w:t>
      </w:r>
    </w:p>
    <w:p w14:paraId="5FA4E6C1" w14:textId="77777777" w:rsidR="00B30E63" w:rsidRDefault="00B30E63" w:rsidP="001A627C">
      <w:pPr>
        <w:pStyle w:val="ListParagraph"/>
        <w:numPr>
          <w:ilvl w:val="0"/>
          <w:numId w:val="24"/>
        </w:numPr>
      </w:pPr>
      <w:r>
        <w:t>Ultrac Method</w:t>
      </w:r>
    </w:p>
    <w:p w14:paraId="54356E1A" w14:textId="77777777" w:rsidR="00B30E63" w:rsidRPr="0085654F" w:rsidRDefault="00B30E63" w:rsidP="001A627C">
      <w:pPr>
        <w:pStyle w:val="ListParagraph"/>
        <w:numPr>
          <w:ilvl w:val="0"/>
          <w:numId w:val="24"/>
        </w:numPr>
      </w:pPr>
      <w:r>
        <w:t>Optimization tools for leak location</w:t>
      </w:r>
    </w:p>
    <w:p w14:paraId="06E31A8B" w14:textId="77777777" w:rsidR="00B30E63" w:rsidRDefault="00B30E63" w:rsidP="0028512A">
      <w:pPr>
        <w:autoSpaceDE w:val="0"/>
        <w:spacing w:after="0" w:line="240" w:lineRule="auto"/>
        <w:rPr>
          <w:rFonts w:eastAsia="Times New Roman"/>
          <w:bCs/>
          <w:color w:val="000000"/>
        </w:rPr>
      </w:pPr>
    </w:p>
    <w:p w14:paraId="28518064" w14:textId="46699287" w:rsidR="006A4A08" w:rsidRDefault="005B6505" w:rsidP="00F52595">
      <w:pPr>
        <w:pStyle w:val="Heading2"/>
        <w:spacing w:before="0" w:line="240" w:lineRule="auto"/>
        <w:ind w:left="0" w:firstLine="0"/>
      </w:pPr>
      <w:bookmarkStart w:id="25" w:name="_Toc468569991"/>
      <w:r>
        <w:t>Advantages and D</w:t>
      </w:r>
      <w:r w:rsidR="006A4A08">
        <w:t>isadvantages</w:t>
      </w:r>
      <w:r w:rsidR="00983E44">
        <w:t xml:space="preserve"> </w:t>
      </w:r>
      <w:r w:rsidR="00AB7968">
        <w:t xml:space="preserve">of </w:t>
      </w:r>
      <w:r w:rsidR="003902F7">
        <w:t>PM and ALC</w:t>
      </w:r>
      <w:bookmarkEnd w:id="25"/>
    </w:p>
    <w:p w14:paraId="616613A8" w14:textId="4FE025BD" w:rsidR="00B144E5" w:rsidRPr="00757C53" w:rsidRDefault="00AD60B8" w:rsidP="00757C53">
      <w:pPr>
        <w:pStyle w:val="Heading3"/>
      </w:pPr>
      <w:bookmarkStart w:id="26" w:name="_Toc468569992"/>
      <w:r>
        <w:t>Advantages of Water Loss Reduction</w:t>
      </w:r>
      <w:bookmarkEnd w:id="26"/>
    </w:p>
    <w:p w14:paraId="7F526C9D" w14:textId="6BE43EA3" w:rsidR="00AB7968" w:rsidRDefault="001A627C" w:rsidP="007873CE">
      <w:pPr>
        <w:autoSpaceDE w:val="0"/>
        <w:spacing w:after="0" w:line="240" w:lineRule="auto"/>
        <w:rPr>
          <w:rFonts w:eastAsia="Times New Roman"/>
          <w:bCs/>
          <w:color w:val="000000"/>
        </w:rPr>
      </w:pPr>
      <w:r>
        <w:rPr>
          <w:rFonts w:eastAsia="Times New Roman"/>
          <w:bCs/>
          <w:color w:val="000000"/>
        </w:rPr>
        <w:t>R</w:t>
      </w:r>
      <w:r w:rsidR="00AB7968">
        <w:rPr>
          <w:rFonts w:eastAsia="Times New Roman"/>
          <w:bCs/>
          <w:color w:val="000000"/>
        </w:rPr>
        <w:t>educing water losses in WDSs</w:t>
      </w:r>
      <w:r>
        <w:rPr>
          <w:rFonts w:eastAsia="Times New Roman"/>
          <w:bCs/>
          <w:color w:val="000000"/>
        </w:rPr>
        <w:t xml:space="preserve"> from </w:t>
      </w:r>
      <w:r w:rsidR="005B6505">
        <w:rPr>
          <w:rFonts w:eastAsia="Times New Roman"/>
          <w:bCs/>
          <w:color w:val="000000"/>
        </w:rPr>
        <w:t>pressure management</w:t>
      </w:r>
      <w:r w:rsidR="00AB7968">
        <w:rPr>
          <w:rFonts w:eastAsia="Times New Roman"/>
          <w:bCs/>
          <w:color w:val="000000"/>
        </w:rPr>
        <w:t xml:space="preserve">, </w:t>
      </w:r>
      <w:r w:rsidR="00AB7968" w:rsidRPr="00AB7968">
        <w:rPr>
          <w:rFonts w:eastAsia="Times New Roman"/>
          <w:bCs/>
          <w:color w:val="000000"/>
        </w:rPr>
        <w:t xml:space="preserve">infrastructural management, active leakage control, and the speed and quality of repairs </w:t>
      </w:r>
      <w:r w:rsidR="00AB7968">
        <w:rPr>
          <w:rFonts w:eastAsia="Times New Roman"/>
          <w:bCs/>
          <w:color w:val="000000"/>
        </w:rPr>
        <w:t xml:space="preserve">are illustrated </w:t>
      </w:r>
      <w:r w:rsidR="00F153EF">
        <w:rPr>
          <w:rFonts w:eastAsia="Times New Roman"/>
          <w:bCs/>
          <w:color w:val="000000"/>
        </w:rPr>
        <w:t xml:space="preserve">in </w:t>
      </w:r>
      <w:r w:rsidR="00AB7968">
        <w:rPr>
          <w:rFonts w:eastAsia="Times New Roman"/>
          <w:bCs/>
          <w:color w:val="000000"/>
        </w:rPr>
        <w:t>below</w:t>
      </w:r>
      <w:r w:rsidR="00F153EF">
        <w:rPr>
          <w:rFonts w:eastAsia="Times New Roman"/>
          <w:bCs/>
          <w:color w:val="000000"/>
        </w:rPr>
        <w:t xml:space="preserve"> </w:t>
      </w:r>
      <w:r>
        <w:rPr>
          <w:rFonts w:eastAsia="Times New Roman"/>
          <w:bCs/>
          <w:color w:val="000000"/>
        </w:rPr>
        <w:t>(</w:t>
      </w:r>
      <w:r w:rsidR="00F153EF">
        <w:rPr>
          <w:rFonts w:eastAsia="Times New Roman"/>
          <w:bCs/>
          <w:color w:val="000000"/>
        </w:rPr>
        <w:fldChar w:fldCharType="begin"/>
      </w:r>
      <w:r w:rsidR="00F153EF">
        <w:rPr>
          <w:rFonts w:eastAsia="Times New Roman"/>
          <w:bCs/>
          <w:color w:val="000000"/>
        </w:rPr>
        <w:instrText xml:space="preserve"> REF _Ref468563113 \h </w:instrText>
      </w:r>
      <w:r w:rsidR="00F153EF">
        <w:rPr>
          <w:rFonts w:eastAsia="Times New Roman"/>
          <w:bCs/>
          <w:color w:val="000000"/>
        </w:rPr>
      </w:r>
      <w:r w:rsidR="00F153EF">
        <w:rPr>
          <w:rFonts w:eastAsia="Times New Roman"/>
          <w:bCs/>
          <w:color w:val="000000"/>
        </w:rPr>
        <w:fldChar w:fldCharType="separate"/>
      </w:r>
      <w:r w:rsidR="00F153EF" w:rsidRPr="004B2775">
        <w:t xml:space="preserve">Figure </w:t>
      </w:r>
      <w:r w:rsidR="00F153EF">
        <w:rPr>
          <w:noProof/>
        </w:rPr>
        <w:t>7</w:t>
      </w:r>
      <w:r w:rsidR="00F153EF">
        <w:rPr>
          <w:rFonts w:eastAsia="Times New Roman"/>
          <w:bCs/>
          <w:color w:val="000000"/>
        </w:rPr>
        <w:fldChar w:fldCharType="end"/>
      </w:r>
      <w:r>
        <w:rPr>
          <w:rFonts w:eastAsia="Times New Roman"/>
          <w:bCs/>
          <w:color w:val="000000"/>
        </w:rPr>
        <w:t>)</w:t>
      </w:r>
      <w:r w:rsidR="00AB7968">
        <w:rPr>
          <w:rFonts w:eastAsia="Times New Roman"/>
          <w:bCs/>
          <w:color w:val="000000"/>
        </w:rPr>
        <w:t>.</w:t>
      </w:r>
    </w:p>
    <w:p w14:paraId="23460AFD" w14:textId="1B324E30" w:rsidR="00907519" w:rsidRDefault="00907519" w:rsidP="007873CE">
      <w:pPr>
        <w:autoSpaceDE w:val="0"/>
        <w:spacing w:after="0" w:line="240" w:lineRule="auto"/>
        <w:rPr>
          <w:rFonts w:eastAsia="Times New Roman"/>
          <w:bCs/>
          <w:color w:val="000000"/>
        </w:rPr>
      </w:pPr>
      <w:r>
        <w:rPr>
          <w:noProof/>
          <w:lang w:eastAsia="en-US"/>
        </w:rPr>
        <w:lastRenderedPageBreak/>
        <w:drawing>
          <wp:anchor distT="0" distB="0" distL="114300" distR="114300" simplePos="0" relativeHeight="251665408" behindDoc="0" locked="0" layoutInCell="1" allowOverlap="1" wp14:anchorId="335F7661" wp14:editId="49500445">
            <wp:simplePos x="0" y="0"/>
            <wp:positionH relativeFrom="margin">
              <wp:align>center</wp:align>
            </wp:positionH>
            <wp:positionV relativeFrom="paragraph">
              <wp:posOffset>168275</wp:posOffset>
            </wp:positionV>
            <wp:extent cx="4429125" cy="2594067"/>
            <wp:effectExtent l="0" t="0" r="0" b="0"/>
            <wp:wrapTopAndBottom/>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429125" cy="2594067"/>
                    </a:xfrm>
                    <a:prstGeom prst="rect">
                      <a:avLst/>
                    </a:prstGeom>
                  </pic:spPr>
                </pic:pic>
              </a:graphicData>
            </a:graphic>
          </wp:anchor>
        </w:drawing>
      </w:r>
    </w:p>
    <w:p w14:paraId="1CD5FBC3" w14:textId="28E29570" w:rsidR="00907519" w:rsidRPr="004B2775" w:rsidRDefault="00907519" w:rsidP="00F153EF">
      <w:pPr>
        <w:pStyle w:val="Caption"/>
        <w:spacing w:after="0"/>
        <w:jc w:val="center"/>
        <w:rPr>
          <w:rFonts w:eastAsia="Times New Roman"/>
          <w:bCs/>
          <w:color w:val="000000"/>
          <w:sz w:val="22"/>
          <w:szCs w:val="22"/>
        </w:rPr>
      </w:pPr>
      <w:bookmarkStart w:id="27" w:name="_Ref468563113"/>
      <w:bookmarkStart w:id="28" w:name="_Toc468567777"/>
      <w:r w:rsidRPr="004B2775">
        <w:rPr>
          <w:sz w:val="22"/>
          <w:szCs w:val="22"/>
        </w:rPr>
        <w:t xml:space="preserve">Figure </w:t>
      </w:r>
      <w:r w:rsidRPr="004B2775">
        <w:rPr>
          <w:sz w:val="22"/>
          <w:szCs w:val="22"/>
        </w:rPr>
        <w:fldChar w:fldCharType="begin"/>
      </w:r>
      <w:r w:rsidRPr="004B2775">
        <w:rPr>
          <w:sz w:val="22"/>
          <w:szCs w:val="22"/>
        </w:rPr>
        <w:instrText xml:space="preserve"> SEQ Figure \* ARABIC </w:instrText>
      </w:r>
      <w:r w:rsidRPr="004B2775">
        <w:rPr>
          <w:sz w:val="22"/>
          <w:szCs w:val="22"/>
        </w:rPr>
        <w:fldChar w:fldCharType="separate"/>
      </w:r>
      <w:r w:rsidR="00F153EF">
        <w:rPr>
          <w:noProof/>
          <w:sz w:val="22"/>
          <w:szCs w:val="22"/>
        </w:rPr>
        <w:t>7</w:t>
      </w:r>
      <w:r w:rsidRPr="004B2775">
        <w:rPr>
          <w:sz w:val="22"/>
          <w:szCs w:val="22"/>
        </w:rPr>
        <w:fldChar w:fldCharType="end"/>
      </w:r>
      <w:bookmarkEnd w:id="27"/>
      <w:r w:rsidR="00407F67" w:rsidRPr="004B2775">
        <w:rPr>
          <w:sz w:val="22"/>
          <w:szCs w:val="22"/>
        </w:rPr>
        <w:t>: Intervention tools for real loss reduction programs</w:t>
      </w:r>
      <w:r w:rsidRPr="004B2775">
        <w:rPr>
          <w:sz w:val="22"/>
          <w:szCs w:val="22"/>
        </w:rPr>
        <w:t>.</w:t>
      </w:r>
      <w:bookmarkEnd w:id="28"/>
    </w:p>
    <w:p w14:paraId="3267DEDB" w14:textId="648E04AA" w:rsidR="00907519" w:rsidRDefault="00407F67" w:rsidP="00F153EF">
      <w:pPr>
        <w:autoSpaceDE w:val="0"/>
        <w:spacing w:after="0" w:line="240" w:lineRule="auto"/>
        <w:ind w:left="2124" w:firstLine="708"/>
        <w:rPr>
          <w:rFonts w:eastAsia="Times New Roman"/>
          <w:bCs/>
          <w:color w:val="000000"/>
        </w:rPr>
      </w:pPr>
      <w:r>
        <w:rPr>
          <w:rFonts w:eastAsia="Times New Roman"/>
          <w:bCs/>
          <w:color w:val="000000"/>
        </w:rPr>
        <w:t xml:space="preserve">Source: </w:t>
      </w:r>
      <w:r w:rsidR="00907519" w:rsidRPr="00907519">
        <w:rPr>
          <w:rFonts w:eastAsia="Times New Roman"/>
          <w:bCs/>
          <w:color w:val="000000"/>
        </w:rPr>
        <w:t>GIZ, 2011</w:t>
      </w:r>
      <w:r>
        <w:rPr>
          <w:rFonts w:eastAsia="Times New Roman"/>
          <w:bCs/>
          <w:color w:val="000000"/>
        </w:rPr>
        <w:t>.</w:t>
      </w:r>
    </w:p>
    <w:p w14:paraId="713D35A8" w14:textId="77777777" w:rsidR="003902F7" w:rsidRDefault="003902F7" w:rsidP="00AB7968">
      <w:pPr>
        <w:autoSpaceDE w:val="0"/>
        <w:spacing w:after="0" w:line="240" w:lineRule="auto"/>
        <w:rPr>
          <w:rFonts w:eastAsia="Times New Roman"/>
          <w:bCs/>
          <w:color w:val="000000"/>
        </w:rPr>
      </w:pPr>
    </w:p>
    <w:p w14:paraId="6B335982" w14:textId="31B0A447" w:rsidR="00AB7968" w:rsidRDefault="00AD60B8" w:rsidP="00AB7968">
      <w:pPr>
        <w:autoSpaceDE w:val="0"/>
        <w:spacing w:after="0" w:line="240" w:lineRule="auto"/>
        <w:rPr>
          <w:rFonts w:eastAsia="Times New Roman"/>
          <w:bCs/>
          <w:color w:val="000000"/>
        </w:rPr>
      </w:pPr>
      <w:r>
        <w:rPr>
          <w:rFonts w:eastAsia="Times New Roman"/>
          <w:bCs/>
          <w:color w:val="000000"/>
        </w:rPr>
        <w:t>Active leakage control (ALC) aims mainly at reducing the runtime of hidden leaks in order to reduce real water losses and this involves using technical equipment to actively detect and repair underground leaks. This is important because underground leakage constitutes about 90% of the water that is lost physically and such leaks do not show at the surface and also the volume of water loss depends not only on the flow rate but is also a function of run time</w:t>
      </w:r>
      <w:r w:rsidR="00C5110A">
        <w:rPr>
          <w:rFonts w:eastAsia="Times New Roman"/>
          <w:bCs/>
          <w:color w:val="000000"/>
        </w:rPr>
        <w:t xml:space="preserve"> </w:t>
      </w:r>
      <w:sdt>
        <w:sdtPr>
          <w:rPr>
            <w:rFonts w:eastAsia="Times New Roman"/>
            <w:bCs/>
            <w:color w:val="000000"/>
          </w:rPr>
          <w:id w:val="-105114260"/>
          <w:citation/>
        </w:sdtPr>
        <w:sdtEndPr/>
        <w:sdtContent>
          <w:r>
            <w:rPr>
              <w:rFonts w:eastAsia="Times New Roman"/>
              <w:bCs/>
              <w:color w:val="000000"/>
            </w:rPr>
            <w:fldChar w:fldCharType="begin"/>
          </w:r>
          <w:r>
            <w:rPr>
              <w:rFonts w:eastAsia="Times New Roman"/>
              <w:bCs/>
              <w:color w:val="000000"/>
            </w:rPr>
            <w:instrText xml:space="preserve"> CITATION Fra10 \l 1033 </w:instrText>
          </w:r>
          <w:r>
            <w:rPr>
              <w:rFonts w:eastAsia="Times New Roman"/>
              <w:bCs/>
              <w:color w:val="000000"/>
            </w:rPr>
            <w:fldChar w:fldCharType="separate"/>
          </w:r>
          <w:r>
            <w:rPr>
              <w:rFonts w:eastAsia="Times New Roman"/>
              <w:bCs/>
              <w:noProof/>
              <w:color w:val="000000"/>
            </w:rPr>
            <w:t xml:space="preserve"> </w:t>
          </w:r>
          <w:r w:rsidRPr="008C38F5">
            <w:rPr>
              <w:rFonts w:eastAsia="Times New Roman"/>
              <w:noProof/>
              <w:color w:val="000000"/>
            </w:rPr>
            <w:t>(Frauendorfer &amp; Liemberger, 2010)</w:t>
          </w:r>
          <w:r>
            <w:rPr>
              <w:rFonts w:eastAsia="Times New Roman"/>
              <w:bCs/>
              <w:color w:val="000000"/>
            </w:rPr>
            <w:fldChar w:fldCharType="end"/>
          </w:r>
        </w:sdtContent>
      </w:sdt>
      <w:r>
        <w:rPr>
          <w:rFonts w:eastAsia="Times New Roman"/>
          <w:bCs/>
          <w:color w:val="000000"/>
        </w:rPr>
        <w:t xml:space="preserve">. </w:t>
      </w:r>
      <w:r w:rsidR="00AB7968">
        <w:rPr>
          <w:rFonts w:eastAsia="Times New Roman"/>
          <w:bCs/>
          <w:color w:val="000000"/>
        </w:rPr>
        <w:t xml:space="preserve">  </w:t>
      </w:r>
    </w:p>
    <w:p w14:paraId="34EFDEA5" w14:textId="77777777" w:rsidR="003902F7" w:rsidRDefault="003902F7" w:rsidP="00AB7968">
      <w:pPr>
        <w:autoSpaceDE w:val="0"/>
        <w:spacing w:after="0" w:line="240" w:lineRule="auto"/>
        <w:rPr>
          <w:rFonts w:eastAsia="Times New Roman"/>
          <w:bCs/>
          <w:color w:val="000000"/>
        </w:rPr>
      </w:pPr>
    </w:p>
    <w:p w14:paraId="578704AB" w14:textId="77777777" w:rsidR="00F153EF" w:rsidRDefault="00C5110A" w:rsidP="00F153EF">
      <w:pPr>
        <w:keepNext/>
        <w:autoSpaceDE w:val="0"/>
        <w:spacing w:after="0" w:line="240" w:lineRule="auto"/>
      </w:pPr>
      <w:r>
        <w:rPr>
          <w:rFonts w:eastAsia="Times New Roman"/>
          <w:bCs/>
          <w:noProof/>
          <w:color w:val="000000"/>
          <w:lang w:eastAsia="en-US"/>
        </w:rPr>
        <w:drawing>
          <wp:inline distT="0" distB="0" distL="0" distR="0" wp14:anchorId="6549DACE" wp14:editId="7BA244F1">
            <wp:extent cx="5943600" cy="2186940"/>
            <wp:effectExtent l="19050" t="19050" r="19050" b="2286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LR.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2186940"/>
                    </a:xfrm>
                    <a:prstGeom prst="rect">
                      <a:avLst/>
                    </a:prstGeom>
                    <a:ln>
                      <a:solidFill>
                        <a:schemeClr val="tx1"/>
                      </a:solidFill>
                    </a:ln>
                  </pic:spPr>
                </pic:pic>
              </a:graphicData>
            </a:graphic>
          </wp:inline>
        </w:drawing>
      </w:r>
    </w:p>
    <w:p w14:paraId="6197F733" w14:textId="45952A79" w:rsidR="00C5110A" w:rsidRPr="00F153EF" w:rsidRDefault="00F153EF" w:rsidP="00F153EF">
      <w:pPr>
        <w:pStyle w:val="Caption"/>
        <w:spacing w:after="0"/>
        <w:rPr>
          <w:sz w:val="22"/>
          <w:szCs w:val="22"/>
        </w:rPr>
      </w:pPr>
      <w:bookmarkStart w:id="29" w:name="_Toc468567778"/>
      <w:r w:rsidRPr="00F153EF">
        <w:rPr>
          <w:sz w:val="22"/>
          <w:szCs w:val="22"/>
        </w:rPr>
        <w:t xml:space="preserve">Figure </w:t>
      </w:r>
      <w:r w:rsidRPr="00F153EF">
        <w:rPr>
          <w:sz w:val="22"/>
          <w:szCs w:val="22"/>
        </w:rPr>
        <w:fldChar w:fldCharType="begin"/>
      </w:r>
      <w:r w:rsidRPr="00F153EF">
        <w:rPr>
          <w:sz w:val="22"/>
          <w:szCs w:val="22"/>
        </w:rPr>
        <w:instrText xml:space="preserve"> SEQ Figure \* ARABIC </w:instrText>
      </w:r>
      <w:r w:rsidRPr="00F153EF">
        <w:rPr>
          <w:sz w:val="22"/>
          <w:szCs w:val="22"/>
        </w:rPr>
        <w:fldChar w:fldCharType="separate"/>
      </w:r>
      <w:r w:rsidRPr="00F153EF">
        <w:rPr>
          <w:sz w:val="22"/>
          <w:szCs w:val="22"/>
        </w:rPr>
        <w:t>8</w:t>
      </w:r>
      <w:r w:rsidRPr="00F153EF">
        <w:rPr>
          <w:sz w:val="22"/>
          <w:szCs w:val="22"/>
        </w:rPr>
        <w:fldChar w:fldCharType="end"/>
      </w:r>
      <w:r w:rsidRPr="00F153EF">
        <w:rPr>
          <w:sz w:val="22"/>
          <w:szCs w:val="22"/>
        </w:rPr>
        <w:t>: Leak run time and volume of water loss</w:t>
      </w:r>
      <w:bookmarkEnd w:id="29"/>
    </w:p>
    <w:p w14:paraId="3B708D65" w14:textId="3E6536CA" w:rsidR="005F0D15" w:rsidRDefault="005F0D15" w:rsidP="00F153EF">
      <w:pPr>
        <w:autoSpaceDE w:val="0"/>
        <w:spacing w:after="0" w:line="240" w:lineRule="auto"/>
        <w:ind w:left="2124" w:firstLine="708"/>
        <w:rPr>
          <w:rFonts w:eastAsia="Times New Roman"/>
          <w:bCs/>
          <w:color w:val="000000"/>
        </w:rPr>
      </w:pPr>
      <w:r>
        <w:rPr>
          <w:rFonts w:eastAsia="Times New Roman"/>
          <w:bCs/>
          <w:color w:val="000000"/>
        </w:rPr>
        <w:t xml:space="preserve">Source: </w:t>
      </w:r>
      <w:r w:rsidR="00036471">
        <w:rPr>
          <w:rFonts w:eastAsia="Times New Roman"/>
          <w:bCs/>
          <w:color w:val="000000"/>
        </w:rPr>
        <w:t>Farley at al. 2008</w:t>
      </w:r>
      <w:r>
        <w:rPr>
          <w:rFonts w:eastAsia="Times New Roman"/>
          <w:bCs/>
          <w:color w:val="000000"/>
        </w:rPr>
        <w:t>.</w:t>
      </w:r>
    </w:p>
    <w:p w14:paraId="5F134011" w14:textId="77777777" w:rsidR="00C5110A" w:rsidRDefault="00C5110A" w:rsidP="00AB7968">
      <w:pPr>
        <w:autoSpaceDE w:val="0"/>
        <w:spacing w:after="0" w:line="240" w:lineRule="auto"/>
        <w:rPr>
          <w:rFonts w:eastAsia="Times New Roman"/>
          <w:bCs/>
          <w:color w:val="000000"/>
        </w:rPr>
      </w:pPr>
    </w:p>
    <w:p w14:paraId="2BFDC50B" w14:textId="7DCA0FC4" w:rsidR="00AB7968" w:rsidRDefault="00AB7968" w:rsidP="00AB7968">
      <w:pPr>
        <w:autoSpaceDE w:val="0"/>
        <w:spacing w:after="0" w:line="240" w:lineRule="auto"/>
        <w:rPr>
          <w:rFonts w:eastAsia="Times New Roman"/>
          <w:bCs/>
          <w:color w:val="000000"/>
        </w:rPr>
      </w:pPr>
      <w:r w:rsidRPr="00983E44">
        <w:rPr>
          <w:rFonts w:eastAsia="Times New Roman"/>
          <w:bCs/>
          <w:color w:val="000000"/>
        </w:rPr>
        <w:t>Pressure management reduc</w:t>
      </w:r>
      <w:r w:rsidR="001A627C">
        <w:rPr>
          <w:rFonts w:eastAsia="Times New Roman"/>
          <w:bCs/>
          <w:color w:val="000000"/>
        </w:rPr>
        <w:t>es</w:t>
      </w:r>
      <w:r w:rsidRPr="00983E44">
        <w:rPr>
          <w:rFonts w:eastAsia="Times New Roman"/>
          <w:bCs/>
          <w:color w:val="000000"/>
        </w:rPr>
        <w:t xml:space="preserve"> real water losses by </w:t>
      </w:r>
      <w:r w:rsidR="001A627C">
        <w:rPr>
          <w:rFonts w:eastAsia="Times New Roman"/>
          <w:bCs/>
          <w:color w:val="000000"/>
        </w:rPr>
        <w:t>lower</w:t>
      </w:r>
      <w:r w:rsidR="001A627C" w:rsidRPr="00983E44">
        <w:rPr>
          <w:rFonts w:eastAsia="Times New Roman"/>
          <w:bCs/>
          <w:color w:val="000000"/>
        </w:rPr>
        <w:t xml:space="preserve"> </w:t>
      </w:r>
      <w:r w:rsidRPr="00983E44">
        <w:rPr>
          <w:rFonts w:eastAsia="Times New Roman"/>
          <w:bCs/>
          <w:color w:val="000000"/>
        </w:rPr>
        <w:t>unnecessary or excess pressure</w:t>
      </w:r>
      <w:r w:rsidR="001A627C">
        <w:rPr>
          <w:rFonts w:eastAsia="Times New Roman"/>
          <w:bCs/>
          <w:color w:val="000000"/>
        </w:rPr>
        <w:t>,</w:t>
      </w:r>
      <w:r w:rsidRPr="00983E44">
        <w:rPr>
          <w:rFonts w:eastAsia="Times New Roman"/>
          <w:bCs/>
          <w:color w:val="000000"/>
        </w:rPr>
        <w:t xml:space="preserve"> as well as eliminating strong fluctuations or </w:t>
      </w:r>
      <w:r w:rsidR="003902F7" w:rsidRPr="00983E44">
        <w:rPr>
          <w:rFonts w:eastAsia="Times New Roman"/>
          <w:bCs/>
          <w:color w:val="000000"/>
        </w:rPr>
        <w:t>transients, which</w:t>
      </w:r>
      <w:r w:rsidRPr="00983E44">
        <w:rPr>
          <w:rFonts w:eastAsia="Times New Roman"/>
          <w:bCs/>
          <w:color w:val="000000"/>
        </w:rPr>
        <w:t xml:space="preserve"> are often responsible for new pipe breaks and bursts within water distribution networks. </w:t>
      </w:r>
      <w:r>
        <w:rPr>
          <w:rFonts w:eastAsia="Times New Roman"/>
          <w:bCs/>
          <w:color w:val="000000"/>
        </w:rPr>
        <w:t xml:space="preserve">Though pressure management prolongs the lifetime of water distribution networks, maintaining, rehabilitating, and in some cases disposing, and acquiring of new assets are indispensable from a water loss reduction standpoint. Also, </w:t>
      </w:r>
      <w:r w:rsidR="00AD60B8">
        <w:rPr>
          <w:rFonts w:eastAsia="Times New Roman"/>
          <w:bCs/>
          <w:color w:val="000000"/>
        </w:rPr>
        <w:t xml:space="preserve">the fact that </w:t>
      </w:r>
      <w:r>
        <w:rPr>
          <w:rFonts w:eastAsia="Times New Roman"/>
          <w:bCs/>
          <w:color w:val="000000"/>
        </w:rPr>
        <w:t xml:space="preserve">the overall runtime </w:t>
      </w:r>
      <w:r>
        <w:rPr>
          <w:rFonts w:eastAsia="Times New Roman"/>
          <w:bCs/>
          <w:color w:val="000000"/>
        </w:rPr>
        <w:lastRenderedPageBreak/>
        <w:t xml:space="preserve">of leaks depends on the awareness, location and </w:t>
      </w:r>
      <w:r w:rsidR="00AD60B8">
        <w:rPr>
          <w:rFonts w:eastAsia="Times New Roman"/>
          <w:bCs/>
          <w:color w:val="000000"/>
        </w:rPr>
        <w:t xml:space="preserve">repair time, makes the speed and quality of repair an important factor in </w:t>
      </w:r>
      <w:r>
        <w:rPr>
          <w:rFonts w:eastAsia="Times New Roman"/>
          <w:bCs/>
          <w:color w:val="000000"/>
        </w:rPr>
        <w:t>reducing water loss</w:t>
      </w:r>
      <w:r w:rsidR="00AD60B8">
        <w:rPr>
          <w:rFonts w:eastAsia="Times New Roman"/>
          <w:bCs/>
          <w:color w:val="000000"/>
        </w:rPr>
        <w:t>es</w:t>
      </w:r>
      <w:r>
        <w:rPr>
          <w:rFonts w:eastAsia="Times New Roman"/>
          <w:bCs/>
          <w:color w:val="000000"/>
        </w:rPr>
        <w:t>.</w:t>
      </w:r>
    </w:p>
    <w:p w14:paraId="00496BC0" w14:textId="77777777" w:rsidR="00014D0F" w:rsidRDefault="00014D0F" w:rsidP="00907519">
      <w:pPr>
        <w:autoSpaceDE w:val="0"/>
        <w:spacing w:after="0" w:line="240" w:lineRule="auto"/>
        <w:rPr>
          <w:rFonts w:eastAsia="Times New Roman"/>
          <w:bCs/>
          <w:color w:val="000000"/>
        </w:rPr>
      </w:pPr>
    </w:p>
    <w:p w14:paraId="7300B882" w14:textId="7C772952" w:rsidR="00907519" w:rsidRDefault="002A0FB9" w:rsidP="00907519">
      <w:pPr>
        <w:autoSpaceDE w:val="0"/>
        <w:spacing w:after="0" w:line="240" w:lineRule="auto"/>
        <w:rPr>
          <w:rFonts w:eastAsia="Times New Roman"/>
          <w:bCs/>
          <w:color w:val="000000"/>
        </w:rPr>
      </w:pPr>
      <w:r>
        <w:rPr>
          <w:rFonts w:eastAsia="Times New Roman"/>
          <w:bCs/>
          <w:color w:val="000000"/>
        </w:rPr>
        <w:t xml:space="preserve">One of the main factors </w:t>
      </w:r>
      <w:r w:rsidR="001A627C">
        <w:rPr>
          <w:rFonts w:eastAsia="Times New Roman"/>
          <w:bCs/>
          <w:color w:val="000000"/>
        </w:rPr>
        <w:t>making</w:t>
      </w:r>
      <w:r>
        <w:rPr>
          <w:rFonts w:eastAsia="Times New Roman"/>
          <w:bCs/>
          <w:color w:val="000000"/>
        </w:rPr>
        <w:t xml:space="preserve"> pressure management stand-out,</w:t>
      </w:r>
      <w:r w:rsidR="0099259D">
        <w:rPr>
          <w:rFonts w:eastAsia="Times New Roman"/>
          <w:bCs/>
          <w:color w:val="000000"/>
        </w:rPr>
        <w:t xml:space="preserve"> </w:t>
      </w:r>
      <w:r w:rsidR="001A627C">
        <w:rPr>
          <w:rFonts w:eastAsia="Times New Roman"/>
          <w:bCs/>
          <w:color w:val="000000"/>
        </w:rPr>
        <w:t xml:space="preserve"> is that is it is</w:t>
      </w:r>
      <w:r w:rsidR="00907519" w:rsidRPr="00907519">
        <w:rPr>
          <w:rFonts w:eastAsia="Times New Roman"/>
          <w:bCs/>
          <w:color w:val="000000"/>
        </w:rPr>
        <w:t xml:space="preserve"> the </w:t>
      </w:r>
      <w:r w:rsidR="0099259D">
        <w:rPr>
          <w:rFonts w:eastAsia="Times New Roman"/>
          <w:bCs/>
          <w:color w:val="000000"/>
        </w:rPr>
        <w:t>only intervention method that has</w:t>
      </w:r>
      <w:r w:rsidR="00907519" w:rsidRPr="00907519">
        <w:rPr>
          <w:rFonts w:eastAsia="Times New Roman"/>
          <w:bCs/>
          <w:color w:val="000000"/>
        </w:rPr>
        <w:t xml:space="preserve"> a positive impact on all three</w:t>
      </w:r>
      <w:r>
        <w:rPr>
          <w:rFonts w:eastAsia="Times New Roman"/>
          <w:bCs/>
          <w:color w:val="000000"/>
        </w:rPr>
        <w:t xml:space="preserve"> </w:t>
      </w:r>
      <w:r w:rsidR="0099259D">
        <w:rPr>
          <w:rFonts w:eastAsia="Times New Roman"/>
          <w:bCs/>
          <w:color w:val="000000"/>
        </w:rPr>
        <w:t>components of real water loss -</w:t>
      </w:r>
      <w:r w:rsidR="00907519" w:rsidRPr="00907519">
        <w:rPr>
          <w:rFonts w:eastAsia="Times New Roman"/>
          <w:bCs/>
          <w:color w:val="000000"/>
        </w:rPr>
        <w:t xml:space="preserve"> background leakage, </w:t>
      </w:r>
      <w:r w:rsidR="00F1452B">
        <w:rPr>
          <w:rFonts w:eastAsia="Times New Roman"/>
          <w:bCs/>
          <w:color w:val="000000"/>
        </w:rPr>
        <w:t>reported and unreported leakage.</w:t>
      </w:r>
    </w:p>
    <w:p w14:paraId="007047D2" w14:textId="3A21EC28" w:rsidR="007873CE" w:rsidRPr="00757C53" w:rsidRDefault="005F3A5E" w:rsidP="00757C53">
      <w:pPr>
        <w:pStyle w:val="Heading3"/>
      </w:pPr>
      <w:bookmarkStart w:id="30" w:name="_Toc468569993"/>
      <w:r>
        <w:t xml:space="preserve">Benefits of </w:t>
      </w:r>
      <w:r w:rsidR="006746AD">
        <w:t>reducing losses</w:t>
      </w:r>
      <w:r w:rsidR="004440D3">
        <w:t xml:space="preserve"> in WDSs</w:t>
      </w:r>
      <w:bookmarkEnd w:id="30"/>
      <w:r w:rsidR="004440D3">
        <w:t xml:space="preserve"> </w:t>
      </w:r>
    </w:p>
    <w:p w14:paraId="04706B5F" w14:textId="4C19D61F" w:rsidR="004440D3" w:rsidRPr="004440D3" w:rsidRDefault="00014D0F" w:rsidP="004440D3">
      <w:pPr>
        <w:autoSpaceDE w:val="0"/>
        <w:spacing w:after="0" w:line="240" w:lineRule="auto"/>
        <w:rPr>
          <w:rFonts w:eastAsia="Times New Roman"/>
          <w:bCs/>
          <w:color w:val="000000"/>
        </w:rPr>
      </w:pPr>
      <w:r>
        <w:rPr>
          <w:rFonts w:eastAsia="Times New Roman"/>
          <w:bCs/>
          <w:color w:val="000000"/>
        </w:rPr>
        <w:t>A number of specific b</w:t>
      </w:r>
      <w:r w:rsidR="004440D3">
        <w:rPr>
          <w:rFonts w:eastAsia="Times New Roman"/>
          <w:bCs/>
          <w:color w:val="000000"/>
        </w:rPr>
        <w:t>enefits of</w:t>
      </w:r>
      <w:r>
        <w:rPr>
          <w:rFonts w:eastAsia="Times New Roman"/>
          <w:bCs/>
          <w:color w:val="000000"/>
        </w:rPr>
        <w:t xml:space="preserve"> implementing</w:t>
      </w:r>
      <w:r w:rsidR="004440D3">
        <w:rPr>
          <w:rFonts w:eastAsia="Times New Roman"/>
          <w:bCs/>
          <w:color w:val="000000"/>
        </w:rPr>
        <w:t xml:space="preserve"> pressure</w:t>
      </w:r>
      <w:r>
        <w:rPr>
          <w:rFonts w:eastAsia="Times New Roman"/>
          <w:bCs/>
          <w:color w:val="000000"/>
        </w:rPr>
        <w:t xml:space="preserve"> management </w:t>
      </w:r>
      <w:r w:rsidR="006746AD">
        <w:rPr>
          <w:rFonts w:eastAsia="Times New Roman"/>
          <w:bCs/>
          <w:color w:val="000000"/>
        </w:rPr>
        <w:t xml:space="preserve">and active leakage control </w:t>
      </w:r>
      <w:r>
        <w:rPr>
          <w:rFonts w:eastAsia="Times New Roman"/>
          <w:bCs/>
          <w:color w:val="000000"/>
        </w:rPr>
        <w:t>in WDSs</w:t>
      </w:r>
      <w:r w:rsidR="004440D3">
        <w:rPr>
          <w:rFonts w:eastAsia="Times New Roman"/>
          <w:bCs/>
          <w:color w:val="000000"/>
        </w:rPr>
        <w:t xml:space="preserve"> are listed below</w:t>
      </w:r>
      <w:r>
        <w:rPr>
          <w:rFonts w:eastAsia="Times New Roman"/>
          <w:bCs/>
          <w:color w:val="000000"/>
        </w:rPr>
        <w:t>.</w:t>
      </w:r>
      <w:r w:rsidR="004440D3" w:rsidRPr="004440D3">
        <w:rPr>
          <w:rFonts w:eastAsia="Times New Roman"/>
          <w:bCs/>
          <w:color w:val="000000"/>
        </w:rPr>
        <w:t xml:space="preserve"> </w:t>
      </w:r>
    </w:p>
    <w:p w14:paraId="0B0DBE44" w14:textId="7A37CCB8" w:rsidR="009A11EB" w:rsidRPr="001A627C" w:rsidRDefault="004440D3" w:rsidP="003F0421">
      <w:pPr>
        <w:pStyle w:val="ListParagraph"/>
        <w:numPr>
          <w:ilvl w:val="0"/>
          <w:numId w:val="8"/>
        </w:numPr>
        <w:autoSpaceDE w:val="0"/>
        <w:spacing w:after="0" w:line="240" w:lineRule="auto"/>
        <w:rPr>
          <w:rFonts w:eastAsia="Times New Roman"/>
          <w:bCs/>
          <w:color w:val="000000"/>
        </w:rPr>
      </w:pPr>
      <w:r w:rsidRPr="001A627C">
        <w:rPr>
          <w:rFonts w:eastAsia="Times New Roman"/>
          <w:bCs/>
          <w:color w:val="000000"/>
        </w:rPr>
        <w:t xml:space="preserve">Water loss reduction: </w:t>
      </w:r>
      <w:r w:rsidR="009A11EB" w:rsidRPr="001A627C">
        <w:rPr>
          <w:rFonts w:eastAsia="Times New Roman"/>
          <w:bCs/>
          <w:color w:val="000000"/>
        </w:rPr>
        <w:t xml:space="preserve"> reduced surges, new leak frequencies and natural rate of rise of leakage; </w:t>
      </w:r>
    </w:p>
    <w:p w14:paraId="744B8E52" w14:textId="79826866" w:rsidR="004440D3" w:rsidRPr="001A627C" w:rsidRDefault="004440D3" w:rsidP="004440D3">
      <w:pPr>
        <w:pStyle w:val="ListParagraph"/>
        <w:numPr>
          <w:ilvl w:val="0"/>
          <w:numId w:val="8"/>
        </w:numPr>
        <w:autoSpaceDE w:val="0"/>
        <w:spacing w:after="0" w:line="240" w:lineRule="auto"/>
        <w:rPr>
          <w:rFonts w:eastAsia="Times New Roman"/>
          <w:bCs/>
          <w:color w:val="000000"/>
        </w:rPr>
      </w:pPr>
      <w:r w:rsidRPr="001A627C">
        <w:rPr>
          <w:rFonts w:eastAsia="Times New Roman"/>
          <w:bCs/>
          <w:color w:val="000000"/>
        </w:rPr>
        <w:t>Water Savings: savings in production cost of water, increasing savings in sales of water saved;</w:t>
      </w:r>
    </w:p>
    <w:p w14:paraId="3F2B8D9F" w14:textId="053EE6D2" w:rsidR="009A11EB" w:rsidRPr="001A627C" w:rsidRDefault="004440D3" w:rsidP="003F0421">
      <w:pPr>
        <w:pStyle w:val="ListParagraph"/>
        <w:numPr>
          <w:ilvl w:val="0"/>
          <w:numId w:val="8"/>
        </w:numPr>
        <w:autoSpaceDE w:val="0"/>
        <w:spacing w:after="0" w:line="240" w:lineRule="auto"/>
        <w:rPr>
          <w:rFonts w:eastAsia="Times New Roman"/>
          <w:bCs/>
          <w:color w:val="000000"/>
        </w:rPr>
      </w:pPr>
      <w:r w:rsidRPr="001A627C">
        <w:rPr>
          <w:rFonts w:eastAsia="Times New Roman"/>
          <w:bCs/>
          <w:color w:val="000000"/>
        </w:rPr>
        <w:t xml:space="preserve">Improved customer service: </w:t>
      </w:r>
      <w:r w:rsidR="009A11EB" w:rsidRPr="001A627C">
        <w:rPr>
          <w:rFonts w:eastAsia="Times New Roman"/>
          <w:bCs/>
          <w:color w:val="000000"/>
        </w:rPr>
        <w:t xml:space="preserve">better service reliability due to less water supply interruptions; </w:t>
      </w:r>
    </w:p>
    <w:p w14:paraId="250094E3" w14:textId="1C71C6D4" w:rsidR="009A11EB" w:rsidRPr="001A627C" w:rsidRDefault="009A11EB" w:rsidP="004440D3">
      <w:pPr>
        <w:pStyle w:val="ListParagraph"/>
        <w:numPr>
          <w:ilvl w:val="0"/>
          <w:numId w:val="8"/>
        </w:numPr>
        <w:autoSpaceDE w:val="0"/>
        <w:spacing w:after="0" w:line="240" w:lineRule="auto"/>
        <w:rPr>
          <w:rFonts w:eastAsia="Times New Roman"/>
          <w:bCs/>
          <w:color w:val="000000"/>
        </w:rPr>
      </w:pPr>
      <w:r w:rsidRPr="001A627C">
        <w:rPr>
          <w:rFonts w:eastAsia="Times New Roman"/>
          <w:bCs/>
          <w:color w:val="000000"/>
        </w:rPr>
        <w:t>System deterioration</w:t>
      </w:r>
      <w:r w:rsidR="004440D3" w:rsidRPr="001A627C">
        <w:rPr>
          <w:rFonts w:eastAsia="Times New Roman"/>
          <w:bCs/>
          <w:color w:val="000000"/>
        </w:rPr>
        <w:t>:</w:t>
      </w:r>
      <w:r w:rsidRPr="001A627C">
        <w:rPr>
          <w:rFonts w:eastAsia="Times New Roman"/>
          <w:bCs/>
          <w:color w:val="000000"/>
        </w:rPr>
        <w:t xml:space="preserve"> extende</w:t>
      </w:r>
      <w:r w:rsidR="004440D3" w:rsidRPr="001A627C">
        <w:rPr>
          <w:rFonts w:eastAsia="Times New Roman"/>
          <w:bCs/>
          <w:color w:val="000000"/>
        </w:rPr>
        <w:t>d useful life of infrastructure,</w:t>
      </w:r>
      <w:r w:rsidRPr="001A627C">
        <w:rPr>
          <w:rFonts w:eastAsia="Times New Roman"/>
          <w:bCs/>
          <w:color w:val="000000"/>
        </w:rPr>
        <w:t xml:space="preserve"> </w:t>
      </w:r>
      <w:r w:rsidR="004440D3" w:rsidRPr="001A627C">
        <w:rPr>
          <w:rFonts w:eastAsia="Times New Roman"/>
          <w:bCs/>
          <w:color w:val="000000"/>
        </w:rPr>
        <w:t>deferred system expansion and capital expenditure;</w:t>
      </w:r>
    </w:p>
    <w:p w14:paraId="7CD30562" w14:textId="4CEA0E49" w:rsidR="009A11EB" w:rsidRPr="001A627C" w:rsidRDefault="009A11EB" w:rsidP="003F0421">
      <w:pPr>
        <w:pStyle w:val="ListParagraph"/>
        <w:numPr>
          <w:ilvl w:val="0"/>
          <w:numId w:val="8"/>
        </w:numPr>
        <w:autoSpaceDE w:val="0"/>
        <w:spacing w:after="0" w:line="240" w:lineRule="auto"/>
        <w:rPr>
          <w:rFonts w:eastAsia="Times New Roman"/>
          <w:bCs/>
          <w:color w:val="000000"/>
        </w:rPr>
      </w:pPr>
      <w:r w:rsidRPr="001A627C">
        <w:rPr>
          <w:rFonts w:eastAsia="Times New Roman"/>
          <w:bCs/>
          <w:color w:val="000000"/>
        </w:rPr>
        <w:t>Operating and maintenance costs</w:t>
      </w:r>
      <w:r w:rsidR="001A627C" w:rsidRPr="001A627C">
        <w:rPr>
          <w:rFonts w:eastAsia="Times New Roman"/>
          <w:bCs/>
          <w:color w:val="000000"/>
        </w:rPr>
        <w:t>:</w:t>
      </w:r>
      <w:r w:rsidRPr="001A627C">
        <w:rPr>
          <w:rFonts w:eastAsia="Times New Roman"/>
          <w:bCs/>
          <w:color w:val="000000"/>
        </w:rPr>
        <w:t xml:space="preserve"> reduced pu</w:t>
      </w:r>
      <w:r w:rsidR="004440D3" w:rsidRPr="001A627C">
        <w:rPr>
          <w:rFonts w:eastAsia="Times New Roman"/>
          <w:bCs/>
          <w:color w:val="000000"/>
        </w:rPr>
        <w:t>mping energy and repairs and active leakage control</w:t>
      </w:r>
      <w:r w:rsidRPr="001A627C">
        <w:rPr>
          <w:rFonts w:eastAsia="Times New Roman"/>
          <w:bCs/>
          <w:color w:val="000000"/>
        </w:rPr>
        <w:t xml:space="preserve">; </w:t>
      </w:r>
    </w:p>
    <w:p w14:paraId="59D7E675" w14:textId="000A2812" w:rsidR="009A11EB" w:rsidRPr="001A627C" w:rsidRDefault="009A11EB" w:rsidP="003F0421">
      <w:pPr>
        <w:pStyle w:val="ListParagraph"/>
        <w:numPr>
          <w:ilvl w:val="0"/>
          <w:numId w:val="8"/>
        </w:numPr>
        <w:autoSpaceDE w:val="0"/>
        <w:spacing w:after="0" w:line="240" w:lineRule="auto"/>
        <w:rPr>
          <w:rFonts w:eastAsia="Times New Roman"/>
          <w:bCs/>
          <w:color w:val="000000"/>
        </w:rPr>
      </w:pPr>
      <w:r w:rsidRPr="001A627C">
        <w:rPr>
          <w:rFonts w:eastAsia="Times New Roman"/>
          <w:bCs/>
          <w:color w:val="000000"/>
        </w:rPr>
        <w:t>Social costs</w:t>
      </w:r>
      <w:r w:rsidR="004440D3" w:rsidRPr="001A627C">
        <w:rPr>
          <w:rFonts w:eastAsia="Times New Roman"/>
          <w:bCs/>
          <w:color w:val="000000"/>
        </w:rPr>
        <w:t>:</w:t>
      </w:r>
      <w:r w:rsidRPr="001A627C">
        <w:rPr>
          <w:rFonts w:eastAsia="Times New Roman"/>
          <w:bCs/>
          <w:color w:val="000000"/>
        </w:rPr>
        <w:t xml:space="preserve"> reduced frequency of main breaks and disruptions of road users;</w:t>
      </w:r>
    </w:p>
    <w:p w14:paraId="4C19BAF2" w14:textId="6D5612EF" w:rsidR="009A11EB" w:rsidRPr="001A627C" w:rsidRDefault="009A11EB" w:rsidP="003F0421">
      <w:pPr>
        <w:pStyle w:val="ListParagraph"/>
        <w:numPr>
          <w:ilvl w:val="0"/>
          <w:numId w:val="8"/>
        </w:numPr>
        <w:autoSpaceDE w:val="0"/>
        <w:spacing w:after="0" w:line="240" w:lineRule="auto"/>
        <w:rPr>
          <w:rFonts w:eastAsia="Times New Roman"/>
          <w:bCs/>
          <w:color w:val="000000"/>
        </w:rPr>
      </w:pPr>
      <w:r w:rsidRPr="001A627C">
        <w:rPr>
          <w:rFonts w:eastAsia="Times New Roman"/>
          <w:bCs/>
          <w:color w:val="000000"/>
        </w:rPr>
        <w:t>Capital costs</w:t>
      </w:r>
      <w:r w:rsidR="004440D3" w:rsidRPr="001A627C">
        <w:rPr>
          <w:rFonts w:eastAsia="Times New Roman"/>
          <w:bCs/>
          <w:color w:val="000000"/>
        </w:rPr>
        <w:t>:</w:t>
      </w:r>
      <w:r w:rsidRPr="001A627C">
        <w:rPr>
          <w:rFonts w:eastAsia="Times New Roman"/>
          <w:bCs/>
          <w:color w:val="000000"/>
        </w:rPr>
        <w:t xml:space="preserve"> deferment of infrastructure renewal and expansion; </w:t>
      </w:r>
    </w:p>
    <w:p w14:paraId="551EF955" w14:textId="5388CDA2" w:rsidR="009A11EB" w:rsidRPr="001A627C" w:rsidRDefault="009A11EB" w:rsidP="003F0421">
      <w:pPr>
        <w:pStyle w:val="ListParagraph"/>
        <w:numPr>
          <w:ilvl w:val="0"/>
          <w:numId w:val="8"/>
        </w:numPr>
        <w:autoSpaceDE w:val="0"/>
        <w:spacing w:after="0" w:line="240" w:lineRule="auto"/>
        <w:rPr>
          <w:rFonts w:eastAsia="Times New Roman"/>
          <w:bCs/>
          <w:color w:val="000000"/>
        </w:rPr>
      </w:pPr>
      <w:r w:rsidRPr="001A627C">
        <w:rPr>
          <w:rFonts w:eastAsia="Times New Roman"/>
          <w:bCs/>
          <w:color w:val="000000"/>
        </w:rPr>
        <w:t>Demand management</w:t>
      </w:r>
      <w:r w:rsidR="004440D3" w:rsidRPr="001A627C">
        <w:rPr>
          <w:rFonts w:eastAsia="Times New Roman"/>
          <w:bCs/>
          <w:color w:val="000000"/>
        </w:rPr>
        <w:t>:</w:t>
      </w:r>
      <w:r w:rsidRPr="001A627C">
        <w:rPr>
          <w:rFonts w:eastAsia="Times New Roman"/>
          <w:bCs/>
          <w:color w:val="000000"/>
        </w:rPr>
        <w:t xml:space="preserve"> less consumption from pressure related uses of water</w:t>
      </w:r>
      <w:r w:rsidR="004440D3" w:rsidRPr="001A627C">
        <w:rPr>
          <w:rFonts w:eastAsia="Times New Roman"/>
          <w:bCs/>
          <w:color w:val="000000"/>
        </w:rPr>
        <w:t>.</w:t>
      </w:r>
    </w:p>
    <w:p w14:paraId="7A530665" w14:textId="77777777" w:rsidR="006746AD" w:rsidRPr="001A627C" w:rsidRDefault="006746AD" w:rsidP="001A627C">
      <w:pPr>
        <w:pStyle w:val="ListParagraph"/>
        <w:numPr>
          <w:ilvl w:val="0"/>
          <w:numId w:val="8"/>
        </w:numPr>
      </w:pPr>
      <w:r w:rsidRPr="001A627C">
        <w:t>Increased firefighting capability;</w:t>
      </w:r>
    </w:p>
    <w:p w14:paraId="5E295157" w14:textId="77777777" w:rsidR="006746AD" w:rsidRPr="001A627C" w:rsidRDefault="006746AD" w:rsidP="001A627C">
      <w:pPr>
        <w:pStyle w:val="ListParagraph"/>
        <w:numPr>
          <w:ilvl w:val="0"/>
          <w:numId w:val="8"/>
        </w:numPr>
      </w:pPr>
      <w:r w:rsidRPr="001A627C">
        <w:t xml:space="preserve">Reduced property damage, reduced legal liability, and reduced insurance because of the fewer main breaks; and </w:t>
      </w:r>
    </w:p>
    <w:p w14:paraId="72227229" w14:textId="51CCD912" w:rsidR="006746AD" w:rsidRPr="001A627C" w:rsidRDefault="006746AD" w:rsidP="001A627C">
      <w:pPr>
        <w:pStyle w:val="ListParagraph"/>
        <w:numPr>
          <w:ilvl w:val="0"/>
          <w:numId w:val="8"/>
        </w:numPr>
        <w:rPr>
          <w:rFonts w:eastAsia="Times New Roman"/>
          <w:bCs/>
          <w:color w:val="000000"/>
        </w:rPr>
      </w:pPr>
      <w:r w:rsidRPr="001A627C">
        <w:t>Reduced risk of water contamination.</w:t>
      </w:r>
    </w:p>
    <w:p w14:paraId="0134CCD1" w14:textId="77777777" w:rsidR="006746AD" w:rsidRDefault="006746AD" w:rsidP="006746AD">
      <w:pPr>
        <w:pStyle w:val="ListParagraph"/>
        <w:autoSpaceDE w:val="0"/>
        <w:spacing w:after="0" w:line="240" w:lineRule="auto"/>
        <w:rPr>
          <w:rFonts w:eastAsia="Times New Roman"/>
          <w:bCs/>
          <w:color w:val="000000"/>
        </w:rPr>
      </w:pPr>
    </w:p>
    <w:p w14:paraId="7073F026" w14:textId="19C3923B" w:rsidR="00E51D26" w:rsidRDefault="006746AD" w:rsidP="007E1C2C">
      <w:pPr>
        <w:autoSpaceDE w:val="0"/>
        <w:spacing w:after="0" w:line="240" w:lineRule="auto"/>
        <w:rPr>
          <w:rFonts w:eastAsia="Times New Roman"/>
          <w:bCs/>
          <w:color w:val="000000"/>
        </w:rPr>
      </w:pPr>
      <w:r>
        <w:rPr>
          <w:rFonts w:eastAsia="Times New Roman"/>
          <w:bCs/>
          <w:color w:val="000000"/>
        </w:rPr>
        <w:t>Some of the</w:t>
      </w:r>
      <w:r w:rsidR="007E1C2C">
        <w:rPr>
          <w:rFonts w:eastAsia="Times New Roman"/>
          <w:bCs/>
          <w:color w:val="000000"/>
        </w:rPr>
        <w:t xml:space="preserve"> </w:t>
      </w:r>
      <w:r>
        <w:rPr>
          <w:rFonts w:eastAsia="Times New Roman"/>
          <w:bCs/>
          <w:color w:val="000000"/>
        </w:rPr>
        <w:t>added benefits of pressure management</w:t>
      </w:r>
      <w:r w:rsidR="007E1C2C">
        <w:rPr>
          <w:rFonts w:eastAsia="Times New Roman"/>
          <w:bCs/>
          <w:color w:val="000000"/>
        </w:rPr>
        <w:t xml:space="preserve"> are summarized below in Table 1.</w:t>
      </w:r>
    </w:p>
    <w:p w14:paraId="7ECDB0DB" w14:textId="77777777" w:rsidR="00F153EF" w:rsidRPr="009A11EB" w:rsidRDefault="00F153EF" w:rsidP="007E1C2C">
      <w:pPr>
        <w:autoSpaceDE w:val="0"/>
        <w:spacing w:after="0" w:line="240" w:lineRule="auto"/>
        <w:rPr>
          <w:rFonts w:eastAsia="Times New Roman"/>
          <w:bCs/>
          <w:color w:val="000000"/>
        </w:rPr>
      </w:pPr>
    </w:p>
    <w:p w14:paraId="4C7D5D98" w14:textId="77777777" w:rsidR="009321DA" w:rsidRPr="002D3E7A" w:rsidRDefault="00E51D26" w:rsidP="009321DA">
      <w:pPr>
        <w:spacing w:after="0"/>
        <w:jc w:val="center"/>
        <w:rPr>
          <w:i/>
          <w:iCs/>
          <w:color w:val="323232" w:themeColor="text2"/>
        </w:rPr>
      </w:pPr>
      <w:bookmarkStart w:id="31" w:name="_Toc468567849"/>
      <w:r w:rsidRPr="009321DA">
        <w:rPr>
          <w:i/>
          <w:iCs/>
          <w:color w:val="323232" w:themeColor="text2"/>
        </w:rPr>
        <w:t xml:space="preserve">Table </w:t>
      </w:r>
      <w:r w:rsidRPr="009321DA">
        <w:rPr>
          <w:i/>
          <w:iCs/>
          <w:color w:val="323232" w:themeColor="text2"/>
        </w:rPr>
        <w:fldChar w:fldCharType="begin"/>
      </w:r>
      <w:r w:rsidRPr="009321DA">
        <w:rPr>
          <w:i/>
          <w:iCs/>
          <w:color w:val="323232" w:themeColor="text2"/>
        </w:rPr>
        <w:instrText xml:space="preserve"> SEQ Table \* ARABIC </w:instrText>
      </w:r>
      <w:r w:rsidRPr="009321DA">
        <w:rPr>
          <w:i/>
          <w:iCs/>
          <w:color w:val="323232" w:themeColor="text2"/>
        </w:rPr>
        <w:fldChar w:fldCharType="separate"/>
      </w:r>
      <w:r w:rsidR="00FA445B" w:rsidRPr="009321DA">
        <w:rPr>
          <w:i/>
          <w:iCs/>
          <w:color w:val="323232" w:themeColor="text2"/>
        </w:rPr>
        <w:t>1</w:t>
      </w:r>
      <w:r w:rsidRPr="009321DA">
        <w:rPr>
          <w:i/>
          <w:iCs/>
          <w:color w:val="323232" w:themeColor="text2"/>
        </w:rPr>
        <w:fldChar w:fldCharType="end"/>
      </w:r>
      <w:r w:rsidRPr="009321DA">
        <w:rPr>
          <w:i/>
          <w:iCs/>
          <w:color w:val="323232" w:themeColor="text2"/>
        </w:rPr>
        <w:t>: Benefits of pressure management in water distribution networks</w:t>
      </w:r>
      <w:r w:rsidRPr="002D3E7A">
        <w:rPr>
          <w:i/>
          <w:iCs/>
          <w:color w:val="323232" w:themeColor="text2"/>
        </w:rPr>
        <w:t>.</w:t>
      </w:r>
      <w:bookmarkEnd w:id="31"/>
      <w:r w:rsidR="00F153EF" w:rsidRPr="002D3E7A">
        <w:rPr>
          <w:i/>
          <w:iCs/>
          <w:color w:val="323232" w:themeColor="text2"/>
        </w:rPr>
        <w:t xml:space="preserve"> </w:t>
      </w:r>
    </w:p>
    <w:p w14:paraId="7F0BC6FB" w14:textId="21F4EEE4" w:rsidR="00F153EF" w:rsidRDefault="00F153EF" w:rsidP="009321DA">
      <w:pPr>
        <w:spacing w:after="0"/>
        <w:jc w:val="center"/>
        <w:rPr>
          <w:rFonts w:eastAsia="Times New Roman"/>
          <w:bCs/>
          <w:color w:val="000000"/>
        </w:rPr>
      </w:pPr>
      <w:r>
        <w:rPr>
          <w:rFonts w:eastAsia="Times New Roman"/>
          <w:bCs/>
          <w:color w:val="000000"/>
        </w:rPr>
        <w:t xml:space="preserve">Source: </w:t>
      </w:r>
      <w:sdt>
        <w:sdtPr>
          <w:rPr>
            <w:rFonts w:eastAsia="Times New Roman"/>
            <w:bCs/>
            <w:color w:val="000000"/>
          </w:rPr>
          <w:id w:val="-2019221779"/>
          <w:citation/>
        </w:sdtPr>
        <w:sdtEndPr/>
        <w:sdtContent>
          <w:r>
            <w:rPr>
              <w:rFonts w:eastAsia="Times New Roman"/>
              <w:bCs/>
              <w:color w:val="000000"/>
            </w:rPr>
            <w:fldChar w:fldCharType="begin"/>
          </w:r>
          <w:r>
            <w:rPr>
              <w:rFonts w:eastAsia="Times New Roman"/>
              <w:bCs/>
              <w:color w:val="000000"/>
            </w:rPr>
            <w:instrText xml:space="preserve"> CITATION GIZ11 \l 1033 </w:instrText>
          </w:r>
          <w:r>
            <w:rPr>
              <w:rFonts w:eastAsia="Times New Roman"/>
              <w:bCs/>
              <w:color w:val="000000"/>
            </w:rPr>
            <w:fldChar w:fldCharType="separate"/>
          </w:r>
          <w:r w:rsidRPr="00D94C2C">
            <w:rPr>
              <w:rFonts w:eastAsia="Times New Roman"/>
              <w:noProof/>
              <w:color w:val="000000"/>
            </w:rPr>
            <w:t>(GIZ, 2011)</w:t>
          </w:r>
          <w:r>
            <w:rPr>
              <w:rFonts w:eastAsia="Times New Roman"/>
              <w:bCs/>
              <w:color w:val="000000"/>
            </w:rPr>
            <w:fldChar w:fldCharType="end"/>
          </w:r>
        </w:sdtContent>
      </w:sdt>
    </w:p>
    <w:tbl>
      <w:tblPr>
        <w:tblW w:w="9550" w:type="dxa"/>
        <w:tblInd w:w="-10" w:type="dxa"/>
        <w:tblLook w:val="04A0" w:firstRow="1" w:lastRow="0" w:firstColumn="1" w:lastColumn="0" w:noHBand="0" w:noVBand="1"/>
      </w:tblPr>
      <w:tblGrid>
        <w:gridCol w:w="1390"/>
        <w:gridCol w:w="1360"/>
        <w:gridCol w:w="1360"/>
        <w:gridCol w:w="1360"/>
        <w:gridCol w:w="1360"/>
        <w:gridCol w:w="1360"/>
        <w:gridCol w:w="1360"/>
      </w:tblGrid>
      <w:tr w:rsidR="006351A4" w:rsidRPr="006351A4" w14:paraId="02D866FE" w14:textId="77777777" w:rsidTr="003638F7">
        <w:trPr>
          <w:trHeight w:val="255"/>
        </w:trPr>
        <w:tc>
          <w:tcPr>
            <w:tcW w:w="9550"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0F7A6D" w14:textId="1A84B064" w:rsidR="006351A4" w:rsidRPr="006351A4" w:rsidRDefault="006351A4" w:rsidP="006351A4">
            <w:pPr>
              <w:spacing w:after="0" w:line="240" w:lineRule="auto"/>
              <w:jc w:val="center"/>
              <w:rPr>
                <w:rFonts w:eastAsia="Times New Roman" w:cs="Arial"/>
                <w:b/>
                <w:bCs/>
                <w:lang w:eastAsia="zh-CN"/>
              </w:rPr>
            </w:pPr>
            <w:r w:rsidRPr="006351A4">
              <w:rPr>
                <w:rFonts w:eastAsia="Times New Roman" w:cs="Arial"/>
                <w:b/>
                <w:bCs/>
                <w:lang w:eastAsia="zh-CN"/>
              </w:rPr>
              <w:t>Pressure management: reduction of excess average and maximum pressure</w:t>
            </w:r>
          </w:p>
        </w:tc>
      </w:tr>
      <w:tr w:rsidR="006351A4" w:rsidRPr="006351A4" w14:paraId="54D38A2D" w14:textId="77777777" w:rsidTr="003638F7">
        <w:trPr>
          <w:trHeight w:val="255"/>
        </w:trPr>
        <w:tc>
          <w:tcPr>
            <w:tcW w:w="275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F3C503" w14:textId="77777777" w:rsidR="006351A4" w:rsidRPr="006351A4" w:rsidRDefault="006351A4" w:rsidP="006351A4">
            <w:pPr>
              <w:spacing w:after="0" w:line="240" w:lineRule="auto"/>
              <w:jc w:val="center"/>
              <w:rPr>
                <w:rFonts w:eastAsia="Times New Roman" w:cs="Arial"/>
                <w:lang w:eastAsia="zh-CN"/>
              </w:rPr>
            </w:pPr>
            <w:r w:rsidRPr="006351A4">
              <w:rPr>
                <w:rFonts w:eastAsia="Times New Roman" w:cs="Arial"/>
                <w:lang w:eastAsia="zh-CN"/>
              </w:rPr>
              <w:t>Conservation Benefits</w:t>
            </w:r>
          </w:p>
        </w:tc>
        <w:tc>
          <w:tcPr>
            <w:tcW w:w="4080"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1CD9DA69" w14:textId="77777777" w:rsidR="006351A4" w:rsidRPr="006351A4" w:rsidRDefault="006351A4" w:rsidP="006351A4">
            <w:pPr>
              <w:spacing w:after="0" w:line="240" w:lineRule="auto"/>
              <w:jc w:val="center"/>
              <w:rPr>
                <w:rFonts w:eastAsia="Times New Roman" w:cs="Arial"/>
                <w:lang w:eastAsia="zh-CN"/>
              </w:rPr>
            </w:pPr>
            <w:r w:rsidRPr="006351A4">
              <w:rPr>
                <w:rFonts w:eastAsia="Times New Roman" w:cs="Arial"/>
                <w:lang w:eastAsia="zh-CN"/>
              </w:rPr>
              <w:t>Water Utility Benefits</w:t>
            </w:r>
          </w:p>
        </w:tc>
        <w:tc>
          <w:tcPr>
            <w:tcW w:w="272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6C9CC236" w14:textId="5BFE4200" w:rsidR="006351A4" w:rsidRPr="006351A4" w:rsidRDefault="006351A4" w:rsidP="006351A4">
            <w:pPr>
              <w:spacing w:after="0" w:line="240" w:lineRule="auto"/>
              <w:jc w:val="center"/>
              <w:rPr>
                <w:rFonts w:eastAsia="Times New Roman" w:cs="Arial"/>
                <w:lang w:eastAsia="zh-CN"/>
              </w:rPr>
            </w:pPr>
            <w:r w:rsidRPr="006351A4">
              <w:rPr>
                <w:rFonts w:eastAsia="Times New Roman" w:cs="Arial"/>
                <w:lang w:eastAsia="zh-CN"/>
              </w:rPr>
              <w:t>Customer Benefits</w:t>
            </w:r>
          </w:p>
        </w:tc>
      </w:tr>
      <w:tr w:rsidR="006351A4" w:rsidRPr="006351A4" w14:paraId="6E2F99E8" w14:textId="77777777" w:rsidTr="003638F7">
        <w:trPr>
          <w:trHeight w:val="255"/>
        </w:trPr>
        <w:tc>
          <w:tcPr>
            <w:tcW w:w="275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68C43A" w14:textId="77777777" w:rsidR="006351A4" w:rsidRPr="006351A4" w:rsidRDefault="006351A4" w:rsidP="006351A4">
            <w:pPr>
              <w:spacing w:after="0" w:line="240" w:lineRule="auto"/>
              <w:jc w:val="center"/>
              <w:rPr>
                <w:rFonts w:eastAsia="Times New Roman" w:cs="Arial"/>
                <w:lang w:eastAsia="zh-CN"/>
              </w:rPr>
            </w:pPr>
            <w:r w:rsidRPr="006351A4">
              <w:rPr>
                <w:rFonts w:eastAsia="Times New Roman" w:cs="Arial"/>
                <w:lang w:eastAsia="zh-CN"/>
              </w:rPr>
              <w:t>Reduced flow rates</w:t>
            </w:r>
          </w:p>
        </w:tc>
        <w:tc>
          <w:tcPr>
            <w:tcW w:w="68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183CC3C8" w14:textId="77777777" w:rsidR="006351A4" w:rsidRPr="006351A4" w:rsidRDefault="006351A4" w:rsidP="006351A4">
            <w:pPr>
              <w:spacing w:after="0" w:line="240" w:lineRule="auto"/>
              <w:jc w:val="center"/>
              <w:rPr>
                <w:rFonts w:eastAsia="Times New Roman" w:cs="Arial"/>
                <w:lang w:eastAsia="zh-CN"/>
              </w:rPr>
            </w:pPr>
            <w:r w:rsidRPr="006351A4">
              <w:rPr>
                <w:rFonts w:eastAsia="Times New Roman" w:cs="Arial"/>
                <w:lang w:eastAsia="zh-CN"/>
              </w:rPr>
              <w:t>Reduced frequency of bursts and leaks</w:t>
            </w:r>
          </w:p>
        </w:tc>
      </w:tr>
      <w:tr w:rsidR="006351A4" w:rsidRPr="006351A4" w14:paraId="69DD4FCE" w14:textId="77777777" w:rsidTr="003638F7">
        <w:trPr>
          <w:trHeight w:val="450"/>
        </w:trPr>
        <w:tc>
          <w:tcPr>
            <w:tcW w:w="1390" w:type="dxa"/>
            <w:vMerge w:val="restart"/>
            <w:tcBorders>
              <w:top w:val="nil"/>
              <w:left w:val="single" w:sz="4" w:space="0" w:color="auto"/>
              <w:bottom w:val="single" w:sz="4" w:space="0" w:color="auto"/>
              <w:right w:val="single" w:sz="4" w:space="0" w:color="auto"/>
            </w:tcBorders>
            <w:shd w:val="clear" w:color="auto" w:fill="auto"/>
            <w:vAlign w:val="center"/>
            <w:hideMark/>
          </w:tcPr>
          <w:p w14:paraId="333059B6" w14:textId="77777777" w:rsidR="006351A4" w:rsidRPr="006351A4" w:rsidRDefault="006351A4" w:rsidP="006351A4">
            <w:pPr>
              <w:spacing w:after="0" w:line="240" w:lineRule="auto"/>
              <w:jc w:val="center"/>
              <w:rPr>
                <w:rFonts w:eastAsia="Times New Roman" w:cs="Arial"/>
                <w:lang w:eastAsia="zh-CN"/>
              </w:rPr>
            </w:pPr>
            <w:r w:rsidRPr="006351A4">
              <w:rPr>
                <w:rFonts w:eastAsia="Times New Roman" w:cs="Arial"/>
                <w:lang w:eastAsia="zh-CN"/>
              </w:rPr>
              <w:t>Reduced consumption</w:t>
            </w:r>
          </w:p>
        </w:tc>
        <w:tc>
          <w:tcPr>
            <w:tcW w:w="1360" w:type="dxa"/>
            <w:vMerge w:val="restart"/>
            <w:tcBorders>
              <w:top w:val="nil"/>
              <w:left w:val="single" w:sz="4" w:space="0" w:color="auto"/>
              <w:bottom w:val="single" w:sz="4" w:space="0" w:color="auto"/>
              <w:right w:val="single" w:sz="4" w:space="0" w:color="auto"/>
            </w:tcBorders>
            <w:shd w:val="clear" w:color="auto" w:fill="auto"/>
            <w:vAlign w:val="center"/>
            <w:hideMark/>
          </w:tcPr>
          <w:p w14:paraId="60EE5B7B" w14:textId="77777777" w:rsidR="006351A4" w:rsidRPr="006351A4" w:rsidRDefault="006351A4" w:rsidP="006351A4">
            <w:pPr>
              <w:spacing w:after="0" w:line="240" w:lineRule="auto"/>
              <w:jc w:val="center"/>
              <w:rPr>
                <w:rFonts w:eastAsia="Times New Roman" w:cs="Arial"/>
                <w:lang w:eastAsia="zh-CN"/>
              </w:rPr>
            </w:pPr>
            <w:r w:rsidRPr="006351A4">
              <w:rPr>
                <w:rFonts w:eastAsia="Times New Roman" w:cs="Arial"/>
                <w:lang w:eastAsia="zh-CN"/>
              </w:rPr>
              <w:t>Reduced rates of leaks and bursts</w:t>
            </w:r>
          </w:p>
        </w:tc>
        <w:tc>
          <w:tcPr>
            <w:tcW w:w="1360" w:type="dxa"/>
            <w:vMerge w:val="restart"/>
            <w:tcBorders>
              <w:top w:val="nil"/>
              <w:left w:val="single" w:sz="4" w:space="0" w:color="auto"/>
              <w:bottom w:val="single" w:sz="4" w:space="0" w:color="auto"/>
              <w:right w:val="single" w:sz="4" w:space="0" w:color="auto"/>
            </w:tcBorders>
            <w:shd w:val="clear" w:color="auto" w:fill="auto"/>
            <w:vAlign w:val="center"/>
            <w:hideMark/>
          </w:tcPr>
          <w:p w14:paraId="333858A6" w14:textId="77777777" w:rsidR="006351A4" w:rsidRPr="006351A4" w:rsidRDefault="006351A4" w:rsidP="006351A4">
            <w:pPr>
              <w:spacing w:after="0" w:line="240" w:lineRule="auto"/>
              <w:jc w:val="center"/>
              <w:rPr>
                <w:rFonts w:eastAsia="Times New Roman" w:cs="Arial"/>
                <w:lang w:eastAsia="zh-CN"/>
              </w:rPr>
            </w:pPr>
            <w:r w:rsidRPr="006351A4">
              <w:rPr>
                <w:rFonts w:eastAsia="Times New Roman" w:cs="Arial"/>
                <w:lang w:eastAsia="zh-CN"/>
              </w:rPr>
              <w:t>Reduced repair costs at mains and services</w:t>
            </w:r>
          </w:p>
        </w:tc>
        <w:tc>
          <w:tcPr>
            <w:tcW w:w="1360" w:type="dxa"/>
            <w:vMerge w:val="restart"/>
            <w:tcBorders>
              <w:top w:val="nil"/>
              <w:left w:val="single" w:sz="4" w:space="0" w:color="auto"/>
              <w:bottom w:val="single" w:sz="4" w:space="0" w:color="auto"/>
              <w:right w:val="single" w:sz="4" w:space="0" w:color="auto"/>
            </w:tcBorders>
            <w:shd w:val="clear" w:color="auto" w:fill="auto"/>
            <w:vAlign w:val="center"/>
            <w:hideMark/>
          </w:tcPr>
          <w:p w14:paraId="13AD9F6A" w14:textId="77777777" w:rsidR="006351A4" w:rsidRPr="006351A4" w:rsidRDefault="006351A4" w:rsidP="006351A4">
            <w:pPr>
              <w:spacing w:after="0" w:line="240" w:lineRule="auto"/>
              <w:jc w:val="center"/>
              <w:rPr>
                <w:rFonts w:eastAsia="Times New Roman" w:cs="Arial"/>
                <w:lang w:eastAsia="zh-CN"/>
              </w:rPr>
            </w:pPr>
            <w:r w:rsidRPr="006351A4">
              <w:rPr>
                <w:rFonts w:eastAsia="Times New Roman" w:cs="Arial"/>
                <w:lang w:eastAsia="zh-CN"/>
              </w:rPr>
              <w:t>Deferred renewals and extended asset life</w:t>
            </w:r>
          </w:p>
        </w:tc>
        <w:tc>
          <w:tcPr>
            <w:tcW w:w="1360" w:type="dxa"/>
            <w:vMerge w:val="restart"/>
            <w:tcBorders>
              <w:top w:val="nil"/>
              <w:left w:val="single" w:sz="4" w:space="0" w:color="auto"/>
              <w:bottom w:val="single" w:sz="4" w:space="0" w:color="auto"/>
              <w:right w:val="single" w:sz="4" w:space="0" w:color="auto"/>
            </w:tcBorders>
            <w:shd w:val="clear" w:color="auto" w:fill="auto"/>
            <w:vAlign w:val="center"/>
            <w:hideMark/>
          </w:tcPr>
          <w:p w14:paraId="06C96773" w14:textId="77777777" w:rsidR="006351A4" w:rsidRPr="006351A4" w:rsidRDefault="006351A4" w:rsidP="006351A4">
            <w:pPr>
              <w:spacing w:after="0" w:line="240" w:lineRule="auto"/>
              <w:jc w:val="center"/>
              <w:rPr>
                <w:rFonts w:eastAsia="Times New Roman" w:cs="Arial"/>
                <w:lang w:eastAsia="zh-CN"/>
              </w:rPr>
            </w:pPr>
            <w:r w:rsidRPr="006351A4">
              <w:rPr>
                <w:rFonts w:eastAsia="Times New Roman" w:cs="Arial"/>
                <w:lang w:eastAsia="zh-CN"/>
              </w:rPr>
              <w:t>Reduced cost of active leakage control</w:t>
            </w:r>
          </w:p>
        </w:tc>
        <w:tc>
          <w:tcPr>
            <w:tcW w:w="1360" w:type="dxa"/>
            <w:vMerge w:val="restart"/>
            <w:tcBorders>
              <w:top w:val="nil"/>
              <w:left w:val="single" w:sz="4" w:space="0" w:color="auto"/>
              <w:bottom w:val="single" w:sz="4" w:space="0" w:color="auto"/>
              <w:right w:val="single" w:sz="4" w:space="0" w:color="auto"/>
            </w:tcBorders>
            <w:shd w:val="clear" w:color="auto" w:fill="auto"/>
            <w:vAlign w:val="center"/>
            <w:hideMark/>
          </w:tcPr>
          <w:p w14:paraId="77925441" w14:textId="08D974B8" w:rsidR="006351A4" w:rsidRPr="006351A4" w:rsidRDefault="006351A4" w:rsidP="006351A4">
            <w:pPr>
              <w:spacing w:after="0" w:line="240" w:lineRule="auto"/>
              <w:jc w:val="center"/>
              <w:rPr>
                <w:rFonts w:eastAsia="Times New Roman" w:cs="Arial"/>
                <w:lang w:eastAsia="zh-CN"/>
              </w:rPr>
            </w:pPr>
            <w:r w:rsidRPr="006351A4">
              <w:rPr>
                <w:rFonts w:eastAsia="Times New Roman" w:cs="Arial"/>
                <w:lang w:eastAsia="zh-CN"/>
              </w:rPr>
              <w:t>Fewer customer complains</w:t>
            </w:r>
          </w:p>
        </w:tc>
        <w:tc>
          <w:tcPr>
            <w:tcW w:w="1360" w:type="dxa"/>
            <w:vMerge w:val="restart"/>
            <w:tcBorders>
              <w:top w:val="nil"/>
              <w:left w:val="single" w:sz="4" w:space="0" w:color="auto"/>
              <w:bottom w:val="single" w:sz="4" w:space="0" w:color="auto"/>
              <w:right w:val="single" w:sz="4" w:space="0" w:color="auto"/>
            </w:tcBorders>
            <w:shd w:val="clear" w:color="auto" w:fill="auto"/>
            <w:vAlign w:val="center"/>
            <w:hideMark/>
          </w:tcPr>
          <w:p w14:paraId="43B74BA2" w14:textId="77777777" w:rsidR="006351A4" w:rsidRPr="006351A4" w:rsidRDefault="006351A4" w:rsidP="006351A4">
            <w:pPr>
              <w:spacing w:after="0" w:line="240" w:lineRule="auto"/>
              <w:jc w:val="center"/>
              <w:rPr>
                <w:rFonts w:eastAsia="Times New Roman" w:cs="Arial"/>
                <w:lang w:eastAsia="zh-CN"/>
              </w:rPr>
            </w:pPr>
            <w:r w:rsidRPr="006351A4">
              <w:rPr>
                <w:rFonts w:eastAsia="Times New Roman" w:cs="Arial"/>
                <w:lang w:eastAsia="zh-CN"/>
              </w:rPr>
              <w:t>Fewer problem on customer plumbing and appliances</w:t>
            </w:r>
          </w:p>
        </w:tc>
      </w:tr>
      <w:tr w:rsidR="006351A4" w:rsidRPr="006351A4" w14:paraId="519EDD79" w14:textId="77777777" w:rsidTr="003638F7">
        <w:trPr>
          <w:trHeight w:val="450"/>
        </w:trPr>
        <w:tc>
          <w:tcPr>
            <w:tcW w:w="1390" w:type="dxa"/>
            <w:vMerge/>
            <w:tcBorders>
              <w:top w:val="nil"/>
              <w:left w:val="single" w:sz="4" w:space="0" w:color="auto"/>
              <w:bottom w:val="single" w:sz="4" w:space="0" w:color="auto"/>
              <w:right w:val="single" w:sz="4" w:space="0" w:color="auto"/>
            </w:tcBorders>
            <w:vAlign w:val="center"/>
            <w:hideMark/>
          </w:tcPr>
          <w:p w14:paraId="6A4B7663" w14:textId="77777777" w:rsidR="006351A4" w:rsidRPr="006351A4" w:rsidRDefault="006351A4" w:rsidP="006351A4">
            <w:pPr>
              <w:spacing w:after="0" w:line="240" w:lineRule="auto"/>
              <w:rPr>
                <w:rFonts w:ascii="Arial" w:eastAsia="Times New Roman" w:hAnsi="Arial" w:cs="Arial"/>
                <w:sz w:val="20"/>
                <w:szCs w:val="20"/>
                <w:lang w:eastAsia="zh-CN"/>
              </w:rPr>
            </w:pPr>
          </w:p>
        </w:tc>
        <w:tc>
          <w:tcPr>
            <w:tcW w:w="1360" w:type="dxa"/>
            <w:vMerge/>
            <w:tcBorders>
              <w:top w:val="nil"/>
              <w:left w:val="single" w:sz="4" w:space="0" w:color="auto"/>
              <w:bottom w:val="single" w:sz="4" w:space="0" w:color="auto"/>
              <w:right w:val="single" w:sz="4" w:space="0" w:color="auto"/>
            </w:tcBorders>
            <w:vAlign w:val="center"/>
            <w:hideMark/>
          </w:tcPr>
          <w:p w14:paraId="6C09AB06" w14:textId="77777777" w:rsidR="006351A4" w:rsidRPr="006351A4" w:rsidRDefault="006351A4" w:rsidP="006351A4">
            <w:pPr>
              <w:spacing w:after="0" w:line="240" w:lineRule="auto"/>
              <w:rPr>
                <w:rFonts w:ascii="Arial" w:eastAsia="Times New Roman" w:hAnsi="Arial" w:cs="Arial"/>
                <w:sz w:val="20"/>
                <w:szCs w:val="20"/>
                <w:lang w:eastAsia="zh-CN"/>
              </w:rPr>
            </w:pPr>
          </w:p>
        </w:tc>
        <w:tc>
          <w:tcPr>
            <w:tcW w:w="1360" w:type="dxa"/>
            <w:vMerge/>
            <w:tcBorders>
              <w:top w:val="nil"/>
              <w:left w:val="single" w:sz="4" w:space="0" w:color="auto"/>
              <w:bottom w:val="single" w:sz="4" w:space="0" w:color="auto"/>
              <w:right w:val="single" w:sz="4" w:space="0" w:color="auto"/>
            </w:tcBorders>
            <w:vAlign w:val="center"/>
            <w:hideMark/>
          </w:tcPr>
          <w:p w14:paraId="49F2F712" w14:textId="77777777" w:rsidR="006351A4" w:rsidRPr="006351A4" w:rsidRDefault="006351A4" w:rsidP="006351A4">
            <w:pPr>
              <w:spacing w:after="0" w:line="240" w:lineRule="auto"/>
              <w:rPr>
                <w:rFonts w:ascii="Arial" w:eastAsia="Times New Roman" w:hAnsi="Arial" w:cs="Arial"/>
                <w:sz w:val="20"/>
                <w:szCs w:val="20"/>
                <w:lang w:eastAsia="zh-CN"/>
              </w:rPr>
            </w:pPr>
          </w:p>
        </w:tc>
        <w:tc>
          <w:tcPr>
            <w:tcW w:w="1360" w:type="dxa"/>
            <w:vMerge/>
            <w:tcBorders>
              <w:top w:val="nil"/>
              <w:left w:val="single" w:sz="4" w:space="0" w:color="auto"/>
              <w:bottom w:val="single" w:sz="4" w:space="0" w:color="auto"/>
              <w:right w:val="single" w:sz="4" w:space="0" w:color="auto"/>
            </w:tcBorders>
            <w:vAlign w:val="center"/>
            <w:hideMark/>
          </w:tcPr>
          <w:p w14:paraId="08FD4AFA" w14:textId="77777777" w:rsidR="006351A4" w:rsidRPr="006351A4" w:rsidRDefault="006351A4" w:rsidP="006351A4">
            <w:pPr>
              <w:spacing w:after="0" w:line="240" w:lineRule="auto"/>
              <w:rPr>
                <w:rFonts w:ascii="Arial" w:eastAsia="Times New Roman" w:hAnsi="Arial" w:cs="Arial"/>
                <w:sz w:val="20"/>
                <w:szCs w:val="20"/>
                <w:lang w:eastAsia="zh-CN"/>
              </w:rPr>
            </w:pPr>
          </w:p>
        </w:tc>
        <w:tc>
          <w:tcPr>
            <w:tcW w:w="1360" w:type="dxa"/>
            <w:vMerge/>
            <w:tcBorders>
              <w:top w:val="nil"/>
              <w:left w:val="single" w:sz="4" w:space="0" w:color="auto"/>
              <w:bottom w:val="single" w:sz="4" w:space="0" w:color="auto"/>
              <w:right w:val="single" w:sz="4" w:space="0" w:color="auto"/>
            </w:tcBorders>
            <w:vAlign w:val="center"/>
            <w:hideMark/>
          </w:tcPr>
          <w:p w14:paraId="78321FB3" w14:textId="77777777" w:rsidR="006351A4" w:rsidRPr="006351A4" w:rsidRDefault="006351A4" w:rsidP="006351A4">
            <w:pPr>
              <w:spacing w:after="0" w:line="240" w:lineRule="auto"/>
              <w:rPr>
                <w:rFonts w:ascii="Arial" w:eastAsia="Times New Roman" w:hAnsi="Arial" w:cs="Arial"/>
                <w:sz w:val="20"/>
                <w:szCs w:val="20"/>
                <w:lang w:eastAsia="zh-CN"/>
              </w:rPr>
            </w:pPr>
          </w:p>
        </w:tc>
        <w:tc>
          <w:tcPr>
            <w:tcW w:w="1360" w:type="dxa"/>
            <w:vMerge/>
            <w:tcBorders>
              <w:top w:val="nil"/>
              <w:left w:val="single" w:sz="4" w:space="0" w:color="auto"/>
              <w:bottom w:val="single" w:sz="4" w:space="0" w:color="auto"/>
              <w:right w:val="single" w:sz="4" w:space="0" w:color="auto"/>
            </w:tcBorders>
            <w:vAlign w:val="center"/>
            <w:hideMark/>
          </w:tcPr>
          <w:p w14:paraId="35F70FC9" w14:textId="77777777" w:rsidR="006351A4" w:rsidRPr="006351A4" w:rsidRDefault="006351A4" w:rsidP="006351A4">
            <w:pPr>
              <w:spacing w:after="0" w:line="240" w:lineRule="auto"/>
              <w:rPr>
                <w:rFonts w:ascii="Arial" w:eastAsia="Times New Roman" w:hAnsi="Arial" w:cs="Arial"/>
                <w:sz w:val="20"/>
                <w:szCs w:val="20"/>
                <w:lang w:eastAsia="zh-CN"/>
              </w:rPr>
            </w:pPr>
          </w:p>
        </w:tc>
        <w:tc>
          <w:tcPr>
            <w:tcW w:w="1360" w:type="dxa"/>
            <w:vMerge/>
            <w:tcBorders>
              <w:top w:val="nil"/>
              <w:left w:val="single" w:sz="4" w:space="0" w:color="auto"/>
              <w:bottom w:val="single" w:sz="4" w:space="0" w:color="auto"/>
              <w:right w:val="single" w:sz="4" w:space="0" w:color="auto"/>
            </w:tcBorders>
            <w:vAlign w:val="center"/>
            <w:hideMark/>
          </w:tcPr>
          <w:p w14:paraId="6225724D" w14:textId="77777777" w:rsidR="006351A4" w:rsidRPr="006351A4" w:rsidRDefault="006351A4" w:rsidP="006351A4">
            <w:pPr>
              <w:spacing w:after="0" w:line="240" w:lineRule="auto"/>
              <w:rPr>
                <w:rFonts w:ascii="Arial" w:eastAsia="Times New Roman" w:hAnsi="Arial" w:cs="Arial"/>
                <w:sz w:val="20"/>
                <w:szCs w:val="20"/>
                <w:lang w:eastAsia="zh-CN"/>
              </w:rPr>
            </w:pPr>
          </w:p>
        </w:tc>
      </w:tr>
      <w:tr w:rsidR="006351A4" w:rsidRPr="006351A4" w14:paraId="61B94FFB" w14:textId="77777777" w:rsidTr="003638F7">
        <w:trPr>
          <w:trHeight w:val="450"/>
        </w:trPr>
        <w:tc>
          <w:tcPr>
            <w:tcW w:w="1390" w:type="dxa"/>
            <w:vMerge/>
            <w:tcBorders>
              <w:top w:val="nil"/>
              <w:left w:val="single" w:sz="4" w:space="0" w:color="auto"/>
              <w:bottom w:val="single" w:sz="4" w:space="0" w:color="auto"/>
              <w:right w:val="single" w:sz="4" w:space="0" w:color="auto"/>
            </w:tcBorders>
            <w:vAlign w:val="center"/>
            <w:hideMark/>
          </w:tcPr>
          <w:p w14:paraId="56A33B34" w14:textId="77777777" w:rsidR="006351A4" w:rsidRPr="006351A4" w:rsidRDefault="006351A4" w:rsidP="006351A4">
            <w:pPr>
              <w:spacing w:after="0" w:line="240" w:lineRule="auto"/>
              <w:rPr>
                <w:rFonts w:ascii="Arial" w:eastAsia="Times New Roman" w:hAnsi="Arial" w:cs="Arial"/>
                <w:sz w:val="20"/>
                <w:szCs w:val="20"/>
                <w:lang w:eastAsia="zh-CN"/>
              </w:rPr>
            </w:pPr>
          </w:p>
        </w:tc>
        <w:tc>
          <w:tcPr>
            <w:tcW w:w="1360" w:type="dxa"/>
            <w:vMerge/>
            <w:tcBorders>
              <w:top w:val="nil"/>
              <w:left w:val="single" w:sz="4" w:space="0" w:color="auto"/>
              <w:bottom w:val="single" w:sz="4" w:space="0" w:color="auto"/>
              <w:right w:val="single" w:sz="4" w:space="0" w:color="auto"/>
            </w:tcBorders>
            <w:vAlign w:val="center"/>
            <w:hideMark/>
          </w:tcPr>
          <w:p w14:paraId="4F232856" w14:textId="77777777" w:rsidR="006351A4" w:rsidRPr="006351A4" w:rsidRDefault="006351A4" w:rsidP="006351A4">
            <w:pPr>
              <w:spacing w:after="0" w:line="240" w:lineRule="auto"/>
              <w:rPr>
                <w:rFonts w:ascii="Arial" w:eastAsia="Times New Roman" w:hAnsi="Arial" w:cs="Arial"/>
                <w:sz w:val="20"/>
                <w:szCs w:val="20"/>
                <w:lang w:eastAsia="zh-CN"/>
              </w:rPr>
            </w:pPr>
          </w:p>
        </w:tc>
        <w:tc>
          <w:tcPr>
            <w:tcW w:w="1360" w:type="dxa"/>
            <w:vMerge/>
            <w:tcBorders>
              <w:top w:val="nil"/>
              <w:left w:val="single" w:sz="4" w:space="0" w:color="auto"/>
              <w:bottom w:val="single" w:sz="4" w:space="0" w:color="auto"/>
              <w:right w:val="single" w:sz="4" w:space="0" w:color="auto"/>
            </w:tcBorders>
            <w:vAlign w:val="center"/>
            <w:hideMark/>
          </w:tcPr>
          <w:p w14:paraId="12CF3B0B" w14:textId="77777777" w:rsidR="006351A4" w:rsidRPr="006351A4" w:rsidRDefault="006351A4" w:rsidP="006351A4">
            <w:pPr>
              <w:spacing w:after="0" w:line="240" w:lineRule="auto"/>
              <w:rPr>
                <w:rFonts w:ascii="Arial" w:eastAsia="Times New Roman" w:hAnsi="Arial" w:cs="Arial"/>
                <w:sz w:val="20"/>
                <w:szCs w:val="20"/>
                <w:lang w:eastAsia="zh-CN"/>
              </w:rPr>
            </w:pPr>
          </w:p>
        </w:tc>
        <w:tc>
          <w:tcPr>
            <w:tcW w:w="1360" w:type="dxa"/>
            <w:vMerge/>
            <w:tcBorders>
              <w:top w:val="nil"/>
              <w:left w:val="single" w:sz="4" w:space="0" w:color="auto"/>
              <w:bottom w:val="single" w:sz="4" w:space="0" w:color="auto"/>
              <w:right w:val="single" w:sz="4" w:space="0" w:color="auto"/>
            </w:tcBorders>
            <w:vAlign w:val="center"/>
            <w:hideMark/>
          </w:tcPr>
          <w:p w14:paraId="3318D9A2" w14:textId="77777777" w:rsidR="006351A4" w:rsidRPr="006351A4" w:rsidRDefault="006351A4" w:rsidP="006351A4">
            <w:pPr>
              <w:spacing w:after="0" w:line="240" w:lineRule="auto"/>
              <w:rPr>
                <w:rFonts w:ascii="Arial" w:eastAsia="Times New Roman" w:hAnsi="Arial" w:cs="Arial"/>
                <w:sz w:val="20"/>
                <w:szCs w:val="20"/>
                <w:lang w:eastAsia="zh-CN"/>
              </w:rPr>
            </w:pPr>
          </w:p>
        </w:tc>
        <w:tc>
          <w:tcPr>
            <w:tcW w:w="1360" w:type="dxa"/>
            <w:vMerge/>
            <w:tcBorders>
              <w:top w:val="nil"/>
              <w:left w:val="single" w:sz="4" w:space="0" w:color="auto"/>
              <w:bottom w:val="single" w:sz="4" w:space="0" w:color="auto"/>
              <w:right w:val="single" w:sz="4" w:space="0" w:color="auto"/>
            </w:tcBorders>
            <w:vAlign w:val="center"/>
            <w:hideMark/>
          </w:tcPr>
          <w:p w14:paraId="5B61DE03" w14:textId="77777777" w:rsidR="006351A4" w:rsidRPr="006351A4" w:rsidRDefault="006351A4" w:rsidP="006351A4">
            <w:pPr>
              <w:spacing w:after="0" w:line="240" w:lineRule="auto"/>
              <w:rPr>
                <w:rFonts w:ascii="Arial" w:eastAsia="Times New Roman" w:hAnsi="Arial" w:cs="Arial"/>
                <w:sz w:val="20"/>
                <w:szCs w:val="20"/>
                <w:lang w:eastAsia="zh-CN"/>
              </w:rPr>
            </w:pPr>
          </w:p>
        </w:tc>
        <w:tc>
          <w:tcPr>
            <w:tcW w:w="1360" w:type="dxa"/>
            <w:vMerge/>
            <w:tcBorders>
              <w:top w:val="nil"/>
              <w:left w:val="single" w:sz="4" w:space="0" w:color="auto"/>
              <w:bottom w:val="single" w:sz="4" w:space="0" w:color="auto"/>
              <w:right w:val="single" w:sz="4" w:space="0" w:color="auto"/>
            </w:tcBorders>
            <w:vAlign w:val="center"/>
            <w:hideMark/>
          </w:tcPr>
          <w:p w14:paraId="548F01D7" w14:textId="77777777" w:rsidR="006351A4" w:rsidRPr="006351A4" w:rsidRDefault="006351A4" w:rsidP="006351A4">
            <w:pPr>
              <w:spacing w:after="0" w:line="240" w:lineRule="auto"/>
              <w:rPr>
                <w:rFonts w:ascii="Arial" w:eastAsia="Times New Roman" w:hAnsi="Arial" w:cs="Arial"/>
                <w:sz w:val="20"/>
                <w:szCs w:val="20"/>
                <w:lang w:eastAsia="zh-CN"/>
              </w:rPr>
            </w:pPr>
          </w:p>
        </w:tc>
        <w:tc>
          <w:tcPr>
            <w:tcW w:w="1360" w:type="dxa"/>
            <w:vMerge/>
            <w:tcBorders>
              <w:top w:val="nil"/>
              <w:left w:val="single" w:sz="4" w:space="0" w:color="auto"/>
              <w:bottom w:val="single" w:sz="4" w:space="0" w:color="auto"/>
              <w:right w:val="single" w:sz="4" w:space="0" w:color="auto"/>
            </w:tcBorders>
            <w:vAlign w:val="center"/>
            <w:hideMark/>
          </w:tcPr>
          <w:p w14:paraId="0D466C66" w14:textId="77777777" w:rsidR="006351A4" w:rsidRPr="006351A4" w:rsidRDefault="006351A4" w:rsidP="006351A4">
            <w:pPr>
              <w:spacing w:after="0" w:line="240" w:lineRule="auto"/>
              <w:rPr>
                <w:rFonts w:ascii="Arial" w:eastAsia="Times New Roman" w:hAnsi="Arial" w:cs="Arial"/>
                <w:sz w:val="20"/>
                <w:szCs w:val="20"/>
                <w:lang w:eastAsia="zh-CN"/>
              </w:rPr>
            </w:pPr>
          </w:p>
        </w:tc>
      </w:tr>
      <w:tr w:rsidR="006351A4" w:rsidRPr="006351A4" w14:paraId="1E043040" w14:textId="77777777" w:rsidTr="003638F7">
        <w:trPr>
          <w:trHeight w:val="630"/>
        </w:trPr>
        <w:tc>
          <w:tcPr>
            <w:tcW w:w="1390" w:type="dxa"/>
            <w:vMerge/>
            <w:tcBorders>
              <w:top w:val="nil"/>
              <w:left w:val="single" w:sz="4" w:space="0" w:color="auto"/>
              <w:bottom w:val="single" w:sz="4" w:space="0" w:color="auto"/>
              <w:right w:val="single" w:sz="4" w:space="0" w:color="auto"/>
            </w:tcBorders>
            <w:vAlign w:val="center"/>
            <w:hideMark/>
          </w:tcPr>
          <w:p w14:paraId="1D3E429A" w14:textId="77777777" w:rsidR="006351A4" w:rsidRPr="006351A4" w:rsidRDefault="006351A4" w:rsidP="006351A4">
            <w:pPr>
              <w:spacing w:after="0" w:line="240" w:lineRule="auto"/>
              <w:rPr>
                <w:rFonts w:ascii="Arial" w:eastAsia="Times New Roman" w:hAnsi="Arial" w:cs="Arial"/>
                <w:sz w:val="20"/>
                <w:szCs w:val="20"/>
                <w:lang w:eastAsia="zh-CN"/>
              </w:rPr>
            </w:pPr>
          </w:p>
        </w:tc>
        <w:tc>
          <w:tcPr>
            <w:tcW w:w="1360" w:type="dxa"/>
            <w:vMerge/>
            <w:tcBorders>
              <w:top w:val="nil"/>
              <w:left w:val="single" w:sz="4" w:space="0" w:color="auto"/>
              <w:bottom w:val="single" w:sz="4" w:space="0" w:color="auto"/>
              <w:right w:val="single" w:sz="4" w:space="0" w:color="auto"/>
            </w:tcBorders>
            <w:vAlign w:val="center"/>
            <w:hideMark/>
          </w:tcPr>
          <w:p w14:paraId="788DCF6E" w14:textId="77777777" w:rsidR="006351A4" w:rsidRPr="006351A4" w:rsidRDefault="006351A4" w:rsidP="006351A4">
            <w:pPr>
              <w:spacing w:after="0" w:line="240" w:lineRule="auto"/>
              <w:rPr>
                <w:rFonts w:ascii="Arial" w:eastAsia="Times New Roman" w:hAnsi="Arial" w:cs="Arial"/>
                <w:sz w:val="20"/>
                <w:szCs w:val="20"/>
                <w:lang w:eastAsia="zh-CN"/>
              </w:rPr>
            </w:pPr>
          </w:p>
        </w:tc>
        <w:tc>
          <w:tcPr>
            <w:tcW w:w="1360" w:type="dxa"/>
            <w:vMerge/>
            <w:tcBorders>
              <w:top w:val="nil"/>
              <w:left w:val="single" w:sz="4" w:space="0" w:color="auto"/>
              <w:bottom w:val="single" w:sz="4" w:space="0" w:color="auto"/>
              <w:right w:val="single" w:sz="4" w:space="0" w:color="auto"/>
            </w:tcBorders>
            <w:vAlign w:val="center"/>
            <w:hideMark/>
          </w:tcPr>
          <w:p w14:paraId="735BA5B8" w14:textId="77777777" w:rsidR="006351A4" w:rsidRPr="006351A4" w:rsidRDefault="006351A4" w:rsidP="006351A4">
            <w:pPr>
              <w:spacing w:after="0" w:line="240" w:lineRule="auto"/>
              <w:rPr>
                <w:rFonts w:ascii="Arial" w:eastAsia="Times New Roman" w:hAnsi="Arial" w:cs="Arial"/>
                <w:sz w:val="20"/>
                <w:szCs w:val="20"/>
                <w:lang w:eastAsia="zh-CN"/>
              </w:rPr>
            </w:pPr>
          </w:p>
        </w:tc>
        <w:tc>
          <w:tcPr>
            <w:tcW w:w="1360" w:type="dxa"/>
            <w:vMerge/>
            <w:tcBorders>
              <w:top w:val="nil"/>
              <w:left w:val="single" w:sz="4" w:space="0" w:color="auto"/>
              <w:bottom w:val="single" w:sz="4" w:space="0" w:color="auto"/>
              <w:right w:val="single" w:sz="4" w:space="0" w:color="auto"/>
            </w:tcBorders>
            <w:vAlign w:val="center"/>
            <w:hideMark/>
          </w:tcPr>
          <w:p w14:paraId="1DF1804D" w14:textId="77777777" w:rsidR="006351A4" w:rsidRPr="006351A4" w:rsidRDefault="006351A4" w:rsidP="006351A4">
            <w:pPr>
              <w:spacing w:after="0" w:line="240" w:lineRule="auto"/>
              <w:rPr>
                <w:rFonts w:ascii="Arial" w:eastAsia="Times New Roman" w:hAnsi="Arial" w:cs="Arial"/>
                <w:sz w:val="20"/>
                <w:szCs w:val="20"/>
                <w:lang w:eastAsia="zh-CN"/>
              </w:rPr>
            </w:pPr>
          </w:p>
        </w:tc>
        <w:tc>
          <w:tcPr>
            <w:tcW w:w="1360" w:type="dxa"/>
            <w:vMerge/>
            <w:tcBorders>
              <w:top w:val="nil"/>
              <w:left w:val="single" w:sz="4" w:space="0" w:color="auto"/>
              <w:bottom w:val="single" w:sz="4" w:space="0" w:color="auto"/>
              <w:right w:val="single" w:sz="4" w:space="0" w:color="auto"/>
            </w:tcBorders>
            <w:vAlign w:val="center"/>
            <w:hideMark/>
          </w:tcPr>
          <w:p w14:paraId="54D3D892" w14:textId="77777777" w:rsidR="006351A4" w:rsidRPr="006351A4" w:rsidRDefault="006351A4" w:rsidP="006351A4">
            <w:pPr>
              <w:spacing w:after="0" w:line="240" w:lineRule="auto"/>
              <w:rPr>
                <w:rFonts w:ascii="Arial" w:eastAsia="Times New Roman" w:hAnsi="Arial" w:cs="Arial"/>
                <w:sz w:val="20"/>
                <w:szCs w:val="20"/>
                <w:lang w:eastAsia="zh-CN"/>
              </w:rPr>
            </w:pPr>
          </w:p>
        </w:tc>
        <w:tc>
          <w:tcPr>
            <w:tcW w:w="1360" w:type="dxa"/>
            <w:vMerge/>
            <w:tcBorders>
              <w:top w:val="nil"/>
              <w:left w:val="single" w:sz="4" w:space="0" w:color="auto"/>
              <w:bottom w:val="single" w:sz="4" w:space="0" w:color="auto"/>
              <w:right w:val="single" w:sz="4" w:space="0" w:color="auto"/>
            </w:tcBorders>
            <w:vAlign w:val="center"/>
            <w:hideMark/>
          </w:tcPr>
          <w:p w14:paraId="5E2847A2" w14:textId="77777777" w:rsidR="006351A4" w:rsidRPr="006351A4" w:rsidRDefault="006351A4" w:rsidP="006351A4">
            <w:pPr>
              <w:spacing w:after="0" w:line="240" w:lineRule="auto"/>
              <w:rPr>
                <w:rFonts w:ascii="Arial" w:eastAsia="Times New Roman" w:hAnsi="Arial" w:cs="Arial"/>
                <w:sz w:val="20"/>
                <w:szCs w:val="20"/>
                <w:lang w:eastAsia="zh-CN"/>
              </w:rPr>
            </w:pPr>
          </w:p>
        </w:tc>
        <w:tc>
          <w:tcPr>
            <w:tcW w:w="1360" w:type="dxa"/>
            <w:vMerge/>
            <w:tcBorders>
              <w:top w:val="nil"/>
              <w:left w:val="single" w:sz="4" w:space="0" w:color="auto"/>
              <w:bottom w:val="single" w:sz="4" w:space="0" w:color="auto"/>
              <w:right w:val="single" w:sz="4" w:space="0" w:color="auto"/>
            </w:tcBorders>
            <w:vAlign w:val="center"/>
            <w:hideMark/>
          </w:tcPr>
          <w:p w14:paraId="4A50EF96" w14:textId="77777777" w:rsidR="006351A4" w:rsidRPr="006351A4" w:rsidRDefault="006351A4" w:rsidP="006351A4">
            <w:pPr>
              <w:spacing w:after="0" w:line="240" w:lineRule="auto"/>
              <w:rPr>
                <w:rFonts w:ascii="Arial" w:eastAsia="Times New Roman" w:hAnsi="Arial" w:cs="Arial"/>
                <w:sz w:val="20"/>
                <w:szCs w:val="20"/>
                <w:lang w:eastAsia="zh-CN"/>
              </w:rPr>
            </w:pPr>
          </w:p>
        </w:tc>
      </w:tr>
    </w:tbl>
    <w:p w14:paraId="59A2EE63" w14:textId="77777777" w:rsidR="00FE24F0" w:rsidRDefault="00FE24F0" w:rsidP="00424082">
      <w:pPr>
        <w:pStyle w:val="Caption"/>
        <w:rPr>
          <w:i w:val="0"/>
          <w:sz w:val="22"/>
          <w:szCs w:val="22"/>
        </w:rPr>
      </w:pPr>
    </w:p>
    <w:p w14:paraId="747B87FD" w14:textId="75F88212" w:rsidR="00E81BF2" w:rsidRDefault="00424082" w:rsidP="00424082">
      <w:pPr>
        <w:pStyle w:val="Caption"/>
        <w:rPr>
          <w:i w:val="0"/>
          <w:sz w:val="22"/>
          <w:szCs w:val="22"/>
        </w:rPr>
      </w:pPr>
      <w:r>
        <w:rPr>
          <w:i w:val="0"/>
          <w:sz w:val="22"/>
          <w:szCs w:val="22"/>
        </w:rPr>
        <w:t xml:space="preserve">For water utilities, high levels of NRW lead to a vicious cycle of water loss, water collection, treatment and distribution cost increase, water sales decrease and substantial capital expenditures to meet ever-increasing demand. </w:t>
      </w:r>
      <w:r w:rsidR="00E81BF2">
        <w:rPr>
          <w:i w:val="0"/>
          <w:sz w:val="22"/>
          <w:szCs w:val="22"/>
        </w:rPr>
        <w:t>More so, r</w:t>
      </w:r>
      <w:r w:rsidR="00E81BF2" w:rsidRPr="00E81BF2">
        <w:rPr>
          <w:i w:val="0"/>
          <w:sz w:val="22"/>
          <w:szCs w:val="22"/>
        </w:rPr>
        <w:t>epairs to fix detected leaks are expensive in terms of the costs and personnel required and usually interrupt service to customers</w:t>
      </w:r>
      <w:r w:rsidR="00414EE0">
        <w:rPr>
          <w:i w:val="0"/>
          <w:sz w:val="22"/>
          <w:szCs w:val="22"/>
        </w:rPr>
        <w:t xml:space="preserve"> (GIZ, 2011)</w:t>
      </w:r>
      <w:r w:rsidR="00E81BF2" w:rsidRPr="00E81BF2">
        <w:rPr>
          <w:i w:val="0"/>
          <w:sz w:val="22"/>
          <w:szCs w:val="22"/>
        </w:rPr>
        <w:t xml:space="preserve">. </w:t>
      </w:r>
    </w:p>
    <w:p w14:paraId="0B874A32" w14:textId="77777777" w:rsidR="00F153EF" w:rsidRPr="004B2775" w:rsidRDefault="00424082" w:rsidP="00F153EF">
      <w:r w:rsidRPr="0094286B">
        <w:lastRenderedPageBreak/>
        <w:t>On the other hand, reducing NRW l</w:t>
      </w:r>
      <w:r w:rsidR="00014D0F" w:rsidRPr="0094286B">
        <w:t>oss leads to a virtuous cycle a</w:t>
      </w:r>
      <w:r w:rsidRPr="0094286B">
        <w:t>s illustrated</w:t>
      </w:r>
      <w:r w:rsidR="005F3A5E" w:rsidRPr="0094286B">
        <w:t xml:space="preserve"> in </w:t>
      </w:r>
      <w:r w:rsidR="00F153EF" w:rsidRPr="0094286B">
        <w:fldChar w:fldCharType="begin"/>
      </w:r>
      <w:r w:rsidR="00F153EF" w:rsidRPr="0094286B">
        <w:instrText xml:space="preserve"> REF _Ref468563300 \h  \* MERGEFORMAT </w:instrText>
      </w:r>
      <w:r w:rsidR="00F153EF" w:rsidRPr="0094286B">
        <w:fldChar w:fldCharType="separate"/>
      </w:r>
      <w:r w:rsidR="00F153EF" w:rsidRPr="0094286B">
        <w:t>Figure 9</w:t>
      </w:r>
      <w:r w:rsidR="00F153EF" w:rsidRPr="0094286B">
        <w:fldChar w:fldCharType="end"/>
      </w:r>
      <w:r w:rsidR="00F153EF" w:rsidRPr="0094286B">
        <w:t xml:space="preserve"> </w:t>
      </w:r>
      <w:r w:rsidR="005671E4" w:rsidRPr="0094286B">
        <w:t>below</w:t>
      </w:r>
      <w:r w:rsidR="00014D0F" w:rsidRPr="0094286B">
        <w:t xml:space="preserve">. </w:t>
      </w:r>
      <w:r w:rsidR="00F153EF" w:rsidRPr="00014D0F">
        <w:t>Reducing NRW results in substantial efficiency gains that can be used to further finance ongoing NRP</w:t>
      </w:r>
      <w:r w:rsidR="00F153EF">
        <w:t xml:space="preserve"> management programs, leading to minimum production cost and maximum revenues.</w:t>
      </w:r>
    </w:p>
    <w:p w14:paraId="1BE8F558" w14:textId="65B3123C" w:rsidR="004B2775" w:rsidRDefault="00AE1342" w:rsidP="004B2775">
      <w:pPr>
        <w:pStyle w:val="Caption"/>
        <w:jc w:val="center"/>
        <w:rPr>
          <w:sz w:val="22"/>
          <w:szCs w:val="22"/>
        </w:rPr>
      </w:pPr>
      <w:r w:rsidRPr="004B2775">
        <w:rPr>
          <w:rFonts w:eastAsia="Times New Roman"/>
          <w:bCs/>
          <w:noProof/>
          <w:color w:val="000000"/>
          <w:sz w:val="22"/>
          <w:szCs w:val="22"/>
          <w:lang w:eastAsia="en-US"/>
        </w:rPr>
        <w:drawing>
          <wp:anchor distT="0" distB="0" distL="114300" distR="114300" simplePos="0" relativeHeight="251666432" behindDoc="0" locked="0" layoutInCell="1" allowOverlap="1" wp14:anchorId="43907A9A" wp14:editId="7B253E5A">
            <wp:simplePos x="0" y="0"/>
            <wp:positionH relativeFrom="column">
              <wp:posOffset>695325</wp:posOffset>
            </wp:positionH>
            <wp:positionV relativeFrom="paragraph">
              <wp:posOffset>171450</wp:posOffset>
            </wp:positionV>
            <wp:extent cx="4761230" cy="3819525"/>
            <wp:effectExtent l="0" t="0" r="127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1230" cy="3819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2775" w:rsidRPr="004B2775">
        <w:rPr>
          <w:sz w:val="22"/>
          <w:szCs w:val="22"/>
        </w:rPr>
        <w:t>.</w:t>
      </w:r>
    </w:p>
    <w:p w14:paraId="2592D404" w14:textId="1828B6A2" w:rsidR="005F3A5E" w:rsidRDefault="005F3A5E" w:rsidP="00F153EF">
      <w:pPr>
        <w:spacing w:after="0"/>
        <w:jc w:val="center"/>
      </w:pPr>
      <w:bookmarkStart w:id="32" w:name="_Ref468563300"/>
      <w:bookmarkStart w:id="33" w:name="_Toc468567779"/>
      <w:r w:rsidRPr="004B2775">
        <w:t xml:space="preserve">Figure </w:t>
      </w:r>
      <w:fldSimple w:instr=" SEQ Figure \* ARABIC ">
        <w:r w:rsidR="00F153EF">
          <w:rPr>
            <w:noProof/>
          </w:rPr>
          <w:t>9</w:t>
        </w:r>
      </w:fldSimple>
      <w:bookmarkEnd w:id="32"/>
      <w:r w:rsidRPr="004B2775">
        <w:t>:The virtuous NRW cycle</w:t>
      </w:r>
      <w:bookmarkEnd w:id="33"/>
      <w:r>
        <w:t xml:space="preserve"> </w:t>
      </w:r>
    </w:p>
    <w:p w14:paraId="1E486A03" w14:textId="027A36BE" w:rsidR="00014D0F" w:rsidRDefault="004B2775" w:rsidP="00F153EF">
      <w:pPr>
        <w:spacing w:after="0"/>
        <w:jc w:val="center"/>
        <w:rPr>
          <w:i/>
        </w:rPr>
      </w:pPr>
      <w:r>
        <w:t xml:space="preserve">Source: </w:t>
      </w:r>
      <w:sdt>
        <w:sdtPr>
          <w:id w:val="-1884009217"/>
          <w:citation/>
        </w:sdtPr>
        <w:sdtEndPr/>
        <w:sdtContent>
          <w:r>
            <w:fldChar w:fldCharType="begin"/>
          </w:r>
          <w:r>
            <w:instrText xml:space="preserve"> CITATION Fra10 \l 1033 </w:instrText>
          </w:r>
          <w:r>
            <w:fldChar w:fldCharType="separate"/>
          </w:r>
          <w:r w:rsidRPr="004B2775">
            <w:rPr>
              <w:noProof/>
            </w:rPr>
            <w:t>(Frauendorfer &amp; Liemberger, 2010)</w:t>
          </w:r>
          <w:r>
            <w:fldChar w:fldCharType="end"/>
          </w:r>
        </w:sdtContent>
      </w:sdt>
      <w:r w:rsidR="00014D0F" w:rsidRPr="00014D0F">
        <w:rPr>
          <w:i/>
        </w:rPr>
        <w:t xml:space="preserve"> </w:t>
      </w:r>
    </w:p>
    <w:p w14:paraId="0250D689" w14:textId="77777777" w:rsidR="00F153EF" w:rsidRDefault="00F153EF" w:rsidP="00014D0F"/>
    <w:p w14:paraId="12ADA307" w14:textId="45626C9D" w:rsidR="0073777E" w:rsidRPr="004B2775" w:rsidRDefault="0073777E" w:rsidP="0073777E">
      <w:pPr>
        <w:pStyle w:val="Heading3"/>
        <w:rPr>
          <w:rFonts w:eastAsia="Times New Roman"/>
          <w:bCs w:val="0"/>
          <w:color w:val="000000"/>
        </w:rPr>
      </w:pPr>
      <w:bookmarkStart w:id="34" w:name="_Toc468569994"/>
      <w:r>
        <w:t>Concerns with Pressure Management in WDSs</w:t>
      </w:r>
      <w:bookmarkEnd w:id="34"/>
    </w:p>
    <w:p w14:paraId="3DBCD720" w14:textId="77777777" w:rsidR="0073777E" w:rsidRDefault="0073777E" w:rsidP="0073777E">
      <w:pPr>
        <w:rPr>
          <w:rFonts w:eastAsia="Times New Roman"/>
          <w:bCs/>
          <w:color w:val="000000"/>
        </w:rPr>
      </w:pPr>
      <w:r w:rsidRPr="0061006D">
        <w:rPr>
          <w:rFonts w:eastAsia="Times New Roman"/>
          <w:bCs/>
          <w:color w:val="000000"/>
        </w:rPr>
        <w:t>Three common critique</w:t>
      </w:r>
      <w:r>
        <w:rPr>
          <w:rFonts w:eastAsia="Times New Roman"/>
          <w:bCs/>
          <w:color w:val="000000"/>
        </w:rPr>
        <w:t>s regarding the implementation of pressure management i</w:t>
      </w:r>
      <w:r w:rsidRPr="0061006D">
        <w:rPr>
          <w:rFonts w:eastAsia="Times New Roman"/>
          <w:bCs/>
          <w:color w:val="000000"/>
        </w:rPr>
        <w:t>mpeded firefighting capacity, water quality degradation, and</w:t>
      </w:r>
      <w:r>
        <w:rPr>
          <w:rFonts w:eastAsia="Times New Roman"/>
          <w:bCs/>
          <w:color w:val="000000"/>
        </w:rPr>
        <w:t xml:space="preserve"> </w:t>
      </w:r>
      <w:r w:rsidRPr="0061006D">
        <w:rPr>
          <w:rFonts w:eastAsia="Times New Roman"/>
          <w:bCs/>
          <w:color w:val="000000"/>
        </w:rPr>
        <w:t>revenue loss.</w:t>
      </w:r>
      <w:r>
        <w:rPr>
          <w:rFonts w:eastAsia="Times New Roman"/>
          <w:bCs/>
          <w:color w:val="000000"/>
        </w:rPr>
        <w:t xml:space="preserve"> </w:t>
      </w:r>
      <w:r>
        <w:t>However, w</w:t>
      </w:r>
      <w:r w:rsidRPr="00C46823">
        <w:rPr>
          <w:rFonts w:eastAsia="Times New Roman"/>
          <w:bCs/>
          <w:color w:val="000000"/>
        </w:rPr>
        <w:t>ith advancements in electronic and hydraulic controllers, it is now possible to reduce leakage efficiently and cost-effectively</w:t>
      </w:r>
      <w:r>
        <w:rPr>
          <w:rFonts w:eastAsia="Times New Roman"/>
          <w:bCs/>
          <w:color w:val="000000"/>
        </w:rPr>
        <w:t>.  For instance, revenue losses which are mainly as a result of reduction in pressure-dependent water consumption have been proven to be more than compensated for in real case studies by the cost of direct reduction in system input volume (SIV) and reduced maintenance cost</w:t>
      </w:r>
      <w:sdt>
        <w:sdtPr>
          <w:rPr>
            <w:rFonts w:eastAsia="Times New Roman"/>
            <w:bCs/>
            <w:color w:val="000000"/>
          </w:rPr>
          <w:id w:val="276602686"/>
          <w:citation/>
        </w:sdtPr>
        <w:sdtEndPr/>
        <w:sdtContent>
          <w:r>
            <w:rPr>
              <w:rFonts w:eastAsia="Times New Roman"/>
              <w:bCs/>
              <w:color w:val="000000"/>
            </w:rPr>
            <w:fldChar w:fldCharType="begin"/>
          </w:r>
          <w:r>
            <w:rPr>
              <w:rFonts w:eastAsia="Times New Roman"/>
              <w:bCs/>
              <w:color w:val="000000"/>
            </w:rPr>
            <w:instrText xml:space="preserve"> CITATION Kan16 \l 1033 </w:instrText>
          </w:r>
          <w:r>
            <w:rPr>
              <w:rFonts w:eastAsia="Times New Roman"/>
              <w:bCs/>
              <w:color w:val="000000"/>
            </w:rPr>
            <w:fldChar w:fldCharType="separate"/>
          </w:r>
          <w:r>
            <w:rPr>
              <w:rFonts w:eastAsia="Times New Roman"/>
              <w:bCs/>
              <w:noProof/>
              <w:color w:val="000000"/>
            </w:rPr>
            <w:t xml:space="preserve"> </w:t>
          </w:r>
          <w:r w:rsidRPr="005A2998">
            <w:rPr>
              <w:rFonts w:eastAsia="Times New Roman"/>
              <w:noProof/>
              <w:color w:val="000000"/>
            </w:rPr>
            <w:t>(Kanakoudis &amp; Gonelas, 2016)</w:t>
          </w:r>
          <w:r>
            <w:rPr>
              <w:rFonts w:eastAsia="Times New Roman"/>
              <w:bCs/>
              <w:color w:val="000000"/>
            </w:rPr>
            <w:fldChar w:fldCharType="end"/>
          </w:r>
        </w:sdtContent>
      </w:sdt>
      <w:r>
        <w:rPr>
          <w:rFonts w:eastAsia="Times New Roman"/>
          <w:bCs/>
          <w:color w:val="000000"/>
        </w:rPr>
        <w:t>.</w:t>
      </w:r>
      <w:r w:rsidRPr="00C46823">
        <w:t xml:space="preserve"> </w:t>
      </w:r>
      <w:r>
        <w:t>Also, r</w:t>
      </w:r>
      <w:r>
        <w:rPr>
          <w:rFonts w:eastAsia="Times New Roman"/>
          <w:bCs/>
          <w:color w:val="000000"/>
        </w:rPr>
        <w:t>eal case pressure management implementation programs in Europe,</w:t>
      </w:r>
      <w:r w:rsidRPr="0061006D">
        <w:rPr>
          <w:rFonts w:eastAsia="Times New Roman"/>
          <w:bCs/>
          <w:color w:val="000000"/>
        </w:rPr>
        <w:t xml:space="preserve"> North American</w:t>
      </w:r>
      <w:r>
        <w:rPr>
          <w:rFonts w:eastAsia="Times New Roman"/>
          <w:bCs/>
          <w:color w:val="000000"/>
        </w:rPr>
        <w:t xml:space="preserve"> and elsewhere have demonstrated</w:t>
      </w:r>
      <w:r w:rsidRPr="0061006D">
        <w:rPr>
          <w:rFonts w:eastAsia="Times New Roman"/>
          <w:bCs/>
          <w:color w:val="000000"/>
        </w:rPr>
        <w:t xml:space="preserve"> that fire flow and water quality</w:t>
      </w:r>
      <w:r>
        <w:rPr>
          <w:rFonts w:eastAsia="Times New Roman"/>
          <w:bCs/>
          <w:color w:val="000000"/>
        </w:rPr>
        <w:t xml:space="preserve"> </w:t>
      </w:r>
      <w:r w:rsidRPr="0061006D">
        <w:rPr>
          <w:rFonts w:eastAsia="Times New Roman"/>
          <w:bCs/>
          <w:color w:val="000000"/>
        </w:rPr>
        <w:t>standards can be met within a PMZ without significantly affecting</w:t>
      </w:r>
      <w:r>
        <w:rPr>
          <w:rFonts w:eastAsia="Times New Roman"/>
          <w:bCs/>
          <w:color w:val="000000"/>
        </w:rPr>
        <w:t xml:space="preserve"> revenue</w:t>
      </w:r>
      <w:sdt>
        <w:sdtPr>
          <w:rPr>
            <w:rFonts w:eastAsia="Times New Roman"/>
            <w:bCs/>
            <w:color w:val="000000"/>
          </w:rPr>
          <w:id w:val="1652249024"/>
          <w:citation/>
        </w:sdtPr>
        <w:sdtEndPr/>
        <w:sdtContent>
          <w:r>
            <w:rPr>
              <w:rFonts w:eastAsia="Times New Roman"/>
              <w:bCs/>
              <w:color w:val="000000"/>
            </w:rPr>
            <w:fldChar w:fldCharType="begin"/>
          </w:r>
          <w:r>
            <w:rPr>
              <w:rFonts w:eastAsia="Times New Roman"/>
              <w:bCs/>
              <w:color w:val="000000"/>
            </w:rPr>
            <w:instrText xml:space="preserve"> CITATION Sto13 \l 1033 </w:instrText>
          </w:r>
          <w:r>
            <w:rPr>
              <w:rFonts w:eastAsia="Times New Roman"/>
              <w:bCs/>
              <w:color w:val="000000"/>
            </w:rPr>
            <w:fldChar w:fldCharType="separate"/>
          </w:r>
          <w:r>
            <w:rPr>
              <w:rFonts w:eastAsia="Times New Roman"/>
              <w:bCs/>
              <w:noProof/>
              <w:color w:val="000000"/>
            </w:rPr>
            <w:t xml:space="preserve"> </w:t>
          </w:r>
          <w:r w:rsidRPr="0061006D">
            <w:rPr>
              <w:rFonts w:eastAsia="Times New Roman"/>
              <w:noProof/>
              <w:color w:val="000000"/>
            </w:rPr>
            <w:t>(Stokes, et al., 2013)</w:t>
          </w:r>
          <w:r>
            <w:rPr>
              <w:rFonts w:eastAsia="Times New Roman"/>
              <w:bCs/>
              <w:color w:val="000000"/>
            </w:rPr>
            <w:fldChar w:fldCharType="end"/>
          </w:r>
        </w:sdtContent>
      </w:sdt>
      <w:r>
        <w:rPr>
          <w:rFonts w:eastAsia="Times New Roman"/>
          <w:bCs/>
          <w:color w:val="000000"/>
        </w:rPr>
        <w:t xml:space="preserve">. In many cases, negative effects of pressure management on firefighting capacity is eliminated by means of a bypass or by using s flow modulation approach. Limitations of pressure management relating to the negative effect of meeting the pressure requirement of certain domestic and commercial appliances (such as instantaneous hot water systems and fire sprinkler systems) are eliminable by installing booster pumps in multi-story buildings in order to distribute water to upper floors (GIZ, 2011). </w:t>
      </w:r>
    </w:p>
    <w:p w14:paraId="38428CC4" w14:textId="77777777" w:rsidR="00827001" w:rsidRDefault="00827001" w:rsidP="00827001">
      <w:pPr>
        <w:pStyle w:val="Heading1"/>
        <w:spacing w:before="0" w:after="0" w:line="240" w:lineRule="auto"/>
        <w:ind w:left="0"/>
      </w:pPr>
      <w:bookmarkStart w:id="35" w:name="_Toc429003909"/>
      <w:bookmarkStart w:id="36" w:name="_Toc468569995"/>
      <w:r>
        <w:lastRenderedPageBreak/>
        <w:t>Methodology</w:t>
      </w:r>
      <w:bookmarkEnd w:id="35"/>
      <w:bookmarkEnd w:id="36"/>
    </w:p>
    <w:p w14:paraId="396D383C" w14:textId="0346766D" w:rsidR="00280C3F" w:rsidRDefault="00280C3F" w:rsidP="00F2033C"/>
    <w:p w14:paraId="4139E0B4" w14:textId="58468D72" w:rsidR="00280C3F" w:rsidRDefault="00280C3F" w:rsidP="00280C3F">
      <w:pPr>
        <w:pStyle w:val="Heading2"/>
        <w:spacing w:before="0" w:line="240" w:lineRule="auto"/>
        <w:ind w:left="0" w:firstLine="0"/>
      </w:pPr>
      <w:bookmarkStart w:id="37" w:name="_Toc468569996"/>
      <w:r>
        <w:t>Total Addressable Market</w:t>
      </w:r>
      <w:bookmarkEnd w:id="37"/>
    </w:p>
    <w:p w14:paraId="03A2621F" w14:textId="511E15C2" w:rsidR="002D3E7A" w:rsidRDefault="007435D3" w:rsidP="00F2033C">
      <w:r>
        <w:t xml:space="preserve">A top down approach was used in modeling the </w:t>
      </w:r>
      <w:r w:rsidR="00AE6B80">
        <w:t>potential</w:t>
      </w:r>
      <w:r w:rsidR="00F2033C">
        <w:t xml:space="preserve"> carbon dioxide emi</w:t>
      </w:r>
      <w:r w:rsidR="00AE6B80">
        <w:t>ssions reductions associated with</w:t>
      </w:r>
      <w:r>
        <w:t xml:space="preserve"> reducing NRW</w:t>
      </w:r>
      <w:r w:rsidR="00F2033C">
        <w:t xml:space="preserve"> water </w:t>
      </w:r>
      <w:r>
        <w:t xml:space="preserve">in water </w:t>
      </w:r>
      <w:r w:rsidR="00F2033C">
        <w:t>distribution systems</w:t>
      </w:r>
      <w:r>
        <w:t>. Carbon dioxide emission estimate is based on the embedded energy associated in potential NRW water savings</w:t>
      </w:r>
      <w:r w:rsidR="00AE6B80">
        <w:t xml:space="preserve">. </w:t>
      </w:r>
      <w:r w:rsidR="002D3E7A">
        <w:t xml:space="preserve">Two different approaches were used parallel to arrive at estimates for the Total Addressable Market (TAM). </w:t>
      </w:r>
    </w:p>
    <w:p w14:paraId="424282AA" w14:textId="0EBC902B" w:rsidR="008C1637" w:rsidRDefault="002D3E7A" w:rsidP="00F2033C">
      <w:r>
        <w:t xml:space="preserve">In the first approach, we </w:t>
      </w:r>
      <w:r w:rsidR="00821B39">
        <w:t xml:space="preserve">developed an estimate of </w:t>
      </w:r>
      <w:r>
        <w:t>g</w:t>
      </w:r>
      <w:r w:rsidR="008C1637">
        <w:t>lobal</w:t>
      </w:r>
      <w:r w:rsidR="00AE6B80">
        <w:t xml:space="preserve"> municipal water use (in km3/year)</w:t>
      </w:r>
      <w:r w:rsidR="000E25E9">
        <w:t xml:space="preserve"> </w:t>
      </w:r>
      <w:r w:rsidR="00821B39">
        <w:t xml:space="preserve">based on </w:t>
      </w:r>
      <w:r w:rsidR="000E25E9">
        <w:t>data</w:t>
      </w:r>
      <w:r w:rsidR="00AE6B80">
        <w:t xml:space="preserve"> from various</w:t>
      </w:r>
      <w:r w:rsidR="00854565">
        <w:t xml:space="preserve"> literature </w:t>
      </w:r>
      <w:r w:rsidR="00821B39">
        <w:t>sources</w:t>
      </w:r>
      <w:r w:rsidR="003F4811">
        <w:t xml:space="preserve"> (including Alcamo et al. 2000, Shiklomanov 2000, Alcamo et al. 2003, 2007, Shen et al. 2008, and Hejazi et al., 2013</w:t>
      </w:r>
      <w:r w:rsidR="00821B39">
        <w:t>)</w:t>
      </w:r>
      <w:r w:rsidR="003F4811">
        <w:t xml:space="preserve">. A summary of these projections are listed below in Table 2.  </w:t>
      </w:r>
      <w:r w:rsidR="00DA5271">
        <w:t>The global municipal water use data in Table 2 was plotted</w:t>
      </w:r>
      <w:r w:rsidR="00AE6B80">
        <w:t xml:space="preserve"> to </w:t>
      </w:r>
      <w:r w:rsidR="000E25E9">
        <w:t>obtain</w:t>
      </w:r>
      <w:r w:rsidR="00AE6B80">
        <w:t xml:space="preserve"> the relational model of g</w:t>
      </w:r>
      <w:r w:rsidR="000E25E9">
        <w:t xml:space="preserve">lobal municipal water use (MWU) as shown </w:t>
      </w:r>
      <w:r w:rsidR="00DA5271">
        <w:t>below in equation 1</w:t>
      </w:r>
      <w:r w:rsidR="000E25E9">
        <w:t>.</w:t>
      </w:r>
    </w:p>
    <w:p w14:paraId="79C4A8EC" w14:textId="6DDB1C24" w:rsidR="000F62C8" w:rsidRPr="00205E4D" w:rsidRDefault="000F62C8" w:rsidP="000E25E9">
      <w:pPr>
        <w:jc w:val="center"/>
        <w:rPr>
          <w:i/>
        </w:rPr>
      </w:pPr>
      <m:oMath>
        <m:r>
          <w:rPr>
            <w:rFonts w:ascii="Cambria Math" w:hAnsi="Cambria Math"/>
          </w:rPr>
          <m:t>MWU=5*</m:t>
        </m:r>
        <m:sSup>
          <m:sSupPr>
            <m:ctrlPr>
              <w:rPr>
                <w:rFonts w:ascii="Cambria Math" w:hAnsi="Cambria Math"/>
                <w:i/>
              </w:rPr>
            </m:ctrlPr>
          </m:sSupPr>
          <m:e>
            <m:r>
              <w:rPr>
                <w:rFonts w:ascii="Cambria Math" w:hAnsi="Cambria Math"/>
              </w:rPr>
              <m:t>10</m:t>
            </m:r>
          </m:e>
          <m:sup>
            <m:r>
              <w:rPr>
                <w:rFonts w:ascii="Cambria Math" w:hAnsi="Cambria Math"/>
              </w:rPr>
              <m:t>-184</m:t>
            </m:r>
          </m:sup>
        </m:sSup>
        <m:r>
          <w:rPr>
            <w:rFonts w:ascii="Cambria Math" w:hAnsi="Cambria Math"/>
          </w:rPr>
          <m:t>*</m:t>
        </m:r>
        <m:sSup>
          <m:sSupPr>
            <m:ctrlPr>
              <w:rPr>
                <w:rFonts w:ascii="Cambria Math" w:hAnsi="Cambria Math"/>
                <w:i/>
              </w:rPr>
            </m:ctrlPr>
          </m:sSupPr>
          <m:e>
            <m:r>
              <w:rPr>
                <w:rFonts w:ascii="Cambria Math" w:hAnsi="Cambria Math"/>
              </w:rPr>
              <m:t>Year</m:t>
            </m:r>
          </m:e>
          <m:sup>
            <m:r>
              <w:rPr>
                <w:rFonts w:ascii="Cambria Math" w:hAnsi="Cambria Math"/>
              </w:rPr>
              <m:t>56.297</m:t>
            </m:r>
          </m:sup>
        </m:sSup>
      </m:oMath>
      <w:r w:rsidR="000E25E9">
        <w:t xml:space="preserve">…… </w:t>
      </w:r>
      <w:r w:rsidR="000E25E9" w:rsidRPr="00205E4D">
        <w:rPr>
          <w:i/>
        </w:rPr>
        <w:t>Equation 1.</w:t>
      </w:r>
    </w:p>
    <w:p w14:paraId="4D0ECED3" w14:textId="00253A2A" w:rsidR="00205E4D" w:rsidRDefault="007B6603" w:rsidP="000F62C8">
      <w:r>
        <w:t>Using the relational equation</w:t>
      </w:r>
      <w:r w:rsidR="000F62C8">
        <w:t xml:space="preserve"> above</w:t>
      </w:r>
      <w:r w:rsidR="000E25E9">
        <w:t xml:space="preserve"> (</w:t>
      </w:r>
      <w:r>
        <w:t xml:space="preserve">i.e. </w:t>
      </w:r>
      <w:r w:rsidR="000E25E9">
        <w:t>equation 1)</w:t>
      </w:r>
      <w:r w:rsidR="000F62C8">
        <w:t>, the annual global municipal water us</w:t>
      </w:r>
      <w:r w:rsidR="00992916">
        <w:t xml:space="preserve">e </w:t>
      </w:r>
      <w:r w:rsidR="000D19FB">
        <w:t xml:space="preserve">(MWU) </w:t>
      </w:r>
      <w:r w:rsidR="00992916">
        <w:t>is calculated for the period</w:t>
      </w:r>
      <w:r w:rsidR="000F62C8">
        <w:t xml:space="preserve"> 2015 to 2045. Regional proportions of per capital water use was applied to the calculated global municipal water use to obtain regional municipal water use</w:t>
      </w:r>
      <w:r w:rsidR="00992916">
        <w:t xml:space="preserve"> for the </w:t>
      </w:r>
      <w:r>
        <w:t>same period</w:t>
      </w:r>
      <w:r w:rsidR="000F62C8">
        <w:t>.</w:t>
      </w:r>
      <w:r w:rsidR="00992916">
        <w:t xml:space="preserve"> </w:t>
      </w:r>
    </w:p>
    <w:p w14:paraId="0A5BB825" w14:textId="57EE4D0D" w:rsidR="000D19FB" w:rsidRDefault="00992916" w:rsidP="000F62C8">
      <w:r>
        <w:t>The total</w:t>
      </w:r>
      <w:r w:rsidR="000F62C8">
        <w:t xml:space="preserve"> addressable market</w:t>
      </w:r>
      <w:r>
        <w:t xml:space="preserve"> </w:t>
      </w:r>
      <w:r w:rsidR="000D19FB">
        <w:t xml:space="preserve">(TAM) </w:t>
      </w:r>
      <w:r>
        <w:t xml:space="preserve">for </w:t>
      </w:r>
      <w:r w:rsidR="002D3E7A">
        <w:t>increasing water distribution efficiency</w:t>
      </w:r>
      <w:r>
        <w:t xml:space="preserve"> in WDSs </w:t>
      </w:r>
      <w:r w:rsidR="000E25E9">
        <w:t>in t</w:t>
      </w:r>
      <w:r w:rsidR="007B6603">
        <w:t>his study</w:t>
      </w:r>
      <w:r w:rsidR="000E25E9">
        <w:t xml:space="preserve"> </w:t>
      </w:r>
      <w:r>
        <w:t xml:space="preserve">is the </w:t>
      </w:r>
      <w:r w:rsidR="005A4BA1">
        <w:t>total system input volume (SIV)</w:t>
      </w:r>
      <w:r w:rsidR="000F62C8">
        <w:t xml:space="preserve"> </w:t>
      </w:r>
      <w:r w:rsidR="005A4BA1">
        <w:t xml:space="preserve">of water </w:t>
      </w:r>
      <w:r w:rsidR="000E25E9">
        <w:t>(in m</w:t>
      </w:r>
      <w:r w:rsidR="000E25E9" w:rsidRPr="009F2C9D">
        <w:rPr>
          <w:vertAlign w:val="superscript"/>
        </w:rPr>
        <w:t>3</w:t>
      </w:r>
      <w:r w:rsidR="000E25E9">
        <w:t>/year</w:t>
      </w:r>
      <w:r w:rsidR="005A4BA1">
        <w:t>)</w:t>
      </w:r>
      <w:r w:rsidR="000F62C8">
        <w:t>.</w:t>
      </w:r>
      <w:r w:rsidR="00AD2D89">
        <w:t xml:space="preserve"> This is expressed by equation 2(a).</w:t>
      </w:r>
      <w:r w:rsidR="000D19FB">
        <w:t xml:space="preserve"> </w:t>
      </w:r>
      <w:r w:rsidR="000F62C8">
        <w:t xml:space="preserve"> </w:t>
      </w:r>
      <w:r w:rsidR="000D19FB">
        <w:t>The</w:t>
      </w:r>
      <w:r w:rsidR="00AD2D89">
        <w:t xml:space="preserve"> </w:t>
      </w:r>
      <w:r w:rsidR="007B6603">
        <w:t>TAM (thus the SIV</w:t>
      </w:r>
      <w:r w:rsidR="000D19FB">
        <w:t xml:space="preserve">) comprises </w:t>
      </w:r>
      <w:r w:rsidR="00205E4D">
        <w:t>of revenue water (RV) and</w:t>
      </w:r>
      <w:r w:rsidR="000D19FB">
        <w:t xml:space="preserve"> non-revenue water (NRW)</w:t>
      </w:r>
      <w:r w:rsidR="00AD2D89">
        <w:t>, (see</w:t>
      </w:r>
      <w:r w:rsidR="00B60476">
        <w:t xml:space="preserve"> </w:t>
      </w:r>
      <w:r w:rsidR="00B60476">
        <w:fldChar w:fldCharType="begin"/>
      </w:r>
      <w:r w:rsidR="00B60476">
        <w:instrText xml:space="preserve"> REF _Ref468561403 \h </w:instrText>
      </w:r>
      <w:r w:rsidR="00B60476">
        <w:fldChar w:fldCharType="separate"/>
      </w:r>
      <w:r w:rsidR="00B60476" w:rsidRPr="007542D9">
        <w:t xml:space="preserve">Figure </w:t>
      </w:r>
      <w:r w:rsidR="00B60476">
        <w:rPr>
          <w:noProof/>
        </w:rPr>
        <w:t>3</w:t>
      </w:r>
      <w:r w:rsidR="00B60476">
        <w:fldChar w:fldCharType="end"/>
      </w:r>
      <w:r w:rsidR="00AD2D89">
        <w:t>)</w:t>
      </w:r>
      <w:r w:rsidR="000D19FB">
        <w:t>. T</w:t>
      </w:r>
      <w:r w:rsidR="00AD2D89">
        <w:t>his</w:t>
      </w:r>
      <w:r w:rsidR="000D19FB">
        <w:t xml:space="preserve"> is mathematically exp</w:t>
      </w:r>
      <w:r w:rsidR="00CF780D">
        <w:t>ressed</w:t>
      </w:r>
      <w:r w:rsidR="007C4E55">
        <w:t xml:space="preserve"> by</w:t>
      </w:r>
      <w:r w:rsidR="000D19FB">
        <w:t xml:space="preserve"> equation 2</w:t>
      </w:r>
      <w:r w:rsidR="009F2C9D">
        <w:t>(b)</w:t>
      </w:r>
      <w:r w:rsidR="000D19FB">
        <w:t>.</w:t>
      </w:r>
      <w:r w:rsidR="00AD2D89">
        <w:t xml:space="preserve"> As muni</w:t>
      </w:r>
      <w:r w:rsidR="00CF780D">
        <w:t xml:space="preserve">cipal water use (MWU) is the volume of water that gets to </w:t>
      </w:r>
      <w:r w:rsidR="00AD2D89">
        <w:t>municipal water users, MWU is considered as the revenue water (RW) portion of the water distribution network’s system input volume (SIV) an</w:t>
      </w:r>
      <w:r w:rsidR="007C4E55">
        <w:t>d this is expressed by</w:t>
      </w:r>
      <w:r w:rsidR="00AD2D89">
        <w:t xml:space="preserve"> equation 2(</w:t>
      </w:r>
      <w:r w:rsidR="009F2C9D">
        <w:t>c</w:t>
      </w:r>
      <w:r w:rsidR="00AD2D89">
        <w:t>).</w:t>
      </w:r>
      <w:r w:rsidR="00CF780D">
        <w:t xml:space="preserve"> </w:t>
      </w:r>
      <w:r w:rsidR="00205E4D">
        <w:t xml:space="preserve">The TAM is therefore determined based on equation 2(d) below. </w:t>
      </w:r>
    </w:p>
    <w:p w14:paraId="673981A6" w14:textId="77ED1FDC" w:rsidR="00AD2D89" w:rsidRPr="00205E4D" w:rsidRDefault="00205E4D" w:rsidP="00AD2D89">
      <w:pPr>
        <w:jc w:val="center"/>
        <w:rPr>
          <w:i/>
        </w:rPr>
      </w:pPr>
      <w:r>
        <w:rPr>
          <w:i/>
        </w:rPr>
        <w:t>TAM</w:t>
      </w:r>
      <w:r w:rsidR="00AD2D89" w:rsidRPr="00205E4D">
        <w:rPr>
          <w:i/>
        </w:rPr>
        <w:t xml:space="preserve"> = </w:t>
      </w:r>
      <w:r>
        <w:rPr>
          <w:i/>
        </w:rPr>
        <w:t>SIV</w:t>
      </w:r>
      <w:r w:rsidR="00AD2D89" w:rsidRPr="00205E4D">
        <w:rPr>
          <w:i/>
        </w:rPr>
        <w:t>………</w:t>
      </w:r>
      <w:r w:rsidRPr="00205E4D">
        <w:rPr>
          <w:i/>
        </w:rPr>
        <w:t xml:space="preserve">…. Equation </w:t>
      </w:r>
      <w:r w:rsidR="00AD2D89" w:rsidRPr="00205E4D">
        <w:rPr>
          <w:i/>
        </w:rPr>
        <w:t>2(a)</w:t>
      </w:r>
      <w:r w:rsidRPr="00205E4D">
        <w:rPr>
          <w:i/>
        </w:rPr>
        <w:t>.</w:t>
      </w:r>
    </w:p>
    <w:p w14:paraId="48B63F0D" w14:textId="7E1E4D46" w:rsidR="009F2C9D" w:rsidRPr="00205E4D" w:rsidRDefault="00205E4D" w:rsidP="009F2C9D">
      <w:pPr>
        <w:jc w:val="center"/>
        <w:rPr>
          <w:i/>
        </w:rPr>
      </w:pPr>
      <w:r>
        <w:rPr>
          <w:i/>
        </w:rPr>
        <w:t>SIV</w:t>
      </w:r>
      <w:r w:rsidR="00712FE9">
        <w:rPr>
          <w:i/>
        </w:rPr>
        <w:t xml:space="preserve"> = RW</w:t>
      </w:r>
      <w:r w:rsidRPr="00205E4D">
        <w:rPr>
          <w:i/>
        </w:rPr>
        <w:t xml:space="preserve"> + NRW</w:t>
      </w:r>
      <w:r w:rsidR="009F2C9D" w:rsidRPr="00205E4D">
        <w:rPr>
          <w:i/>
        </w:rPr>
        <w:t>………………</w:t>
      </w:r>
      <w:r w:rsidRPr="00205E4D">
        <w:rPr>
          <w:i/>
        </w:rPr>
        <w:t>…. Equation</w:t>
      </w:r>
      <w:r w:rsidR="009F2C9D" w:rsidRPr="00205E4D">
        <w:rPr>
          <w:i/>
        </w:rPr>
        <w:t xml:space="preserve"> 2</w:t>
      </w:r>
      <w:r>
        <w:rPr>
          <w:i/>
        </w:rPr>
        <w:t>(</w:t>
      </w:r>
      <w:r w:rsidR="009F2C9D" w:rsidRPr="00205E4D">
        <w:rPr>
          <w:i/>
        </w:rPr>
        <w:t>b</w:t>
      </w:r>
      <w:r>
        <w:rPr>
          <w:i/>
        </w:rPr>
        <w:t>)</w:t>
      </w:r>
      <w:r w:rsidR="009F2C9D" w:rsidRPr="00205E4D">
        <w:rPr>
          <w:i/>
        </w:rPr>
        <w:t>.</w:t>
      </w:r>
    </w:p>
    <w:p w14:paraId="34839BAC" w14:textId="1C50FD12" w:rsidR="000D19FB" w:rsidRPr="00205E4D" w:rsidRDefault="000D19FB" w:rsidP="000D19FB">
      <w:pPr>
        <w:jc w:val="center"/>
        <w:rPr>
          <w:i/>
        </w:rPr>
      </w:pPr>
      <w:r w:rsidRPr="00205E4D">
        <w:rPr>
          <w:i/>
        </w:rPr>
        <w:t>RW = MWU</w:t>
      </w:r>
      <w:r w:rsidR="00205E4D" w:rsidRPr="00205E4D">
        <w:rPr>
          <w:i/>
        </w:rPr>
        <w:t xml:space="preserve">……………Equation </w:t>
      </w:r>
      <w:r w:rsidR="009F2C9D" w:rsidRPr="00205E4D">
        <w:rPr>
          <w:i/>
        </w:rPr>
        <w:t>2(c</w:t>
      </w:r>
      <w:r w:rsidR="00AD2D89" w:rsidRPr="00205E4D">
        <w:rPr>
          <w:i/>
        </w:rPr>
        <w:t>)</w:t>
      </w:r>
      <w:r w:rsidR="00205E4D" w:rsidRPr="00205E4D">
        <w:rPr>
          <w:i/>
        </w:rPr>
        <w:t>.</w:t>
      </w:r>
    </w:p>
    <w:p w14:paraId="025DDDF9" w14:textId="3D4ECC84" w:rsidR="00CF780D" w:rsidRPr="00205E4D" w:rsidRDefault="00205E4D" w:rsidP="00205E4D">
      <w:pPr>
        <w:jc w:val="center"/>
        <w:rPr>
          <w:i/>
        </w:rPr>
      </w:pPr>
      <m:oMath>
        <m:r>
          <w:rPr>
            <w:rFonts w:ascii="Cambria Math" w:hAnsi="Cambria Math"/>
          </w:rPr>
          <m:t>TAM=</m:t>
        </m:r>
        <m:f>
          <m:fPr>
            <m:ctrlPr>
              <w:rPr>
                <w:rFonts w:ascii="Cambria Math" w:hAnsi="Cambria Math"/>
                <w:i/>
              </w:rPr>
            </m:ctrlPr>
          </m:fPr>
          <m:num>
            <m:r>
              <w:rPr>
                <w:rFonts w:ascii="Cambria Math" w:hAnsi="Cambria Math"/>
              </w:rPr>
              <m:t>MWU</m:t>
            </m:r>
          </m:num>
          <m:den>
            <m:r>
              <w:rPr>
                <w:rFonts w:ascii="Cambria Math" w:hAnsi="Cambria Math"/>
              </w:rPr>
              <m:t>(1-Xi)</m:t>
            </m:r>
          </m:den>
        </m:f>
      </m:oMath>
      <w:r w:rsidRPr="00205E4D">
        <w:rPr>
          <w:i/>
        </w:rPr>
        <w:t>…………Equation 2(d).</w:t>
      </w:r>
    </w:p>
    <w:p w14:paraId="79142436" w14:textId="77777777" w:rsidR="00205E4D" w:rsidRDefault="00CF780D" w:rsidP="00205E4D">
      <w:pPr>
        <w:spacing w:after="0"/>
        <w:jc w:val="center"/>
      </w:pPr>
      <w:r>
        <w:t>Where X</w:t>
      </w:r>
      <w:r w:rsidRPr="00CF780D">
        <w:rPr>
          <w:vertAlign w:val="subscript"/>
        </w:rPr>
        <w:t xml:space="preserve">i </w:t>
      </w:r>
      <w:r>
        <w:t xml:space="preserve">is the fraction of the SIV that constitutes </w:t>
      </w:r>
    </w:p>
    <w:p w14:paraId="7B8CC757" w14:textId="3C85EE4F" w:rsidR="00205E4D" w:rsidRDefault="00CF780D" w:rsidP="00205E4D">
      <w:pPr>
        <w:spacing w:after="0"/>
        <w:jc w:val="center"/>
        <w:rPr>
          <w:i/>
        </w:rPr>
      </w:pPr>
      <w:r>
        <w:t>non-revenue water (NRW).</w:t>
      </w:r>
      <w:r w:rsidR="00205E4D">
        <w:t xml:space="preserve"> Thus </w:t>
      </w:r>
      <w:r w:rsidR="00205E4D">
        <w:rPr>
          <w:i/>
        </w:rPr>
        <w:t>NRW = X</w:t>
      </w:r>
      <w:r w:rsidR="00205E4D" w:rsidRPr="00CF780D">
        <w:rPr>
          <w:i/>
          <w:vertAlign w:val="subscript"/>
        </w:rPr>
        <w:t>i</w:t>
      </w:r>
      <w:r w:rsidR="00205E4D">
        <w:rPr>
          <w:i/>
        </w:rPr>
        <w:t>*SIV.</w:t>
      </w:r>
    </w:p>
    <w:p w14:paraId="1EE78EF5" w14:textId="77777777" w:rsidR="00280C3F" w:rsidRDefault="00280C3F" w:rsidP="00854565"/>
    <w:p w14:paraId="282C1707" w14:textId="622EE11B" w:rsidR="00A42C95" w:rsidRDefault="00A42C95" w:rsidP="00854565"/>
    <w:p w14:paraId="3B7EC378" w14:textId="21D8D994" w:rsidR="00A42C95" w:rsidRDefault="00A42C95" w:rsidP="00854565"/>
    <w:p w14:paraId="171FDA36" w14:textId="77777777" w:rsidR="00A42C95" w:rsidRPr="00854565" w:rsidRDefault="00A42C95" w:rsidP="00854565"/>
    <w:p w14:paraId="4A624C8E" w14:textId="3B6BB757" w:rsidR="00827001" w:rsidRPr="00854565" w:rsidRDefault="00827001" w:rsidP="00827001">
      <w:pPr>
        <w:pStyle w:val="Caption"/>
        <w:jc w:val="center"/>
        <w:rPr>
          <w:rFonts w:eastAsia="Times New Roman"/>
          <w:bCs/>
          <w:color w:val="000000"/>
          <w:sz w:val="22"/>
          <w:szCs w:val="22"/>
        </w:rPr>
      </w:pPr>
      <w:bookmarkStart w:id="38" w:name="_Toc468567850"/>
      <w:r w:rsidRPr="00854565">
        <w:rPr>
          <w:sz w:val="22"/>
          <w:szCs w:val="22"/>
        </w:rPr>
        <w:t xml:space="preserve">Table </w:t>
      </w:r>
      <w:r w:rsidR="00E2139A" w:rsidRPr="00854565">
        <w:rPr>
          <w:sz w:val="22"/>
          <w:szCs w:val="22"/>
        </w:rPr>
        <w:fldChar w:fldCharType="begin"/>
      </w:r>
      <w:r w:rsidR="00E2139A" w:rsidRPr="00854565">
        <w:rPr>
          <w:sz w:val="22"/>
          <w:szCs w:val="22"/>
        </w:rPr>
        <w:instrText xml:space="preserve"> SEQ Table \* ARABIC </w:instrText>
      </w:r>
      <w:r w:rsidR="00E2139A" w:rsidRPr="00854565">
        <w:rPr>
          <w:sz w:val="22"/>
          <w:szCs w:val="22"/>
        </w:rPr>
        <w:fldChar w:fldCharType="separate"/>
      </w:r>
      <w:r w:rsidR="00FA445B">
        <w:rPr>
          <w:noProof/>
          <w:sz w:val="22"/>
          <w:szCs w:val="22"/>
        </w:rPr>
        <w:t>2</w:t>
      </w:r>
      <w:r w:rsidR="00E2139A" w:rsidRPr="00854565">
        <w:rPr>
          <w:noProof/>
          <w:sz w:val="22"/>
          <w:szCs w:val="22"/>
        </w:rPr>
        <w:fldChar w:fldCharType="end"/>
      </w:r>
      <w:r w:rsidRPr="00854565">
        <w:rPr>
          <w:sz w:val="22"/>
          <w:szCs w:val="22"/>
        </w:rPr>
        <w:t xml:space="preserve">: Summary of </w:t>
      </w:r>
      <w:r w:rsidR="00FE7A65" w:rsidRPr="00854565">
        <w:rPr>
          <w:sz w:val="22"/>
          <w:szCs w:val="22"/>
        </w:rPr>
        <w:t xml:space="preserve">Global </w:t>
      </w:r>
      <w:r w:rsidRPr="00854565">
        <w:rPr>
          <w:sz w:val="22"/>
          <w:szCs w:val="22"/>
        </w:rPr>
        <w:t>Municipal Water Use (km3/year) Data from Literature.</w:t>
      </w:r>
      <w:bookmarkEnd w:id="38"/>
    </w:p>
    <w:tbl>
      <w:tblPr>
        <w:tblStyle w:val="GridTable1Light-Accent6"/>
        <w:tblW w:w="8549" w:type="dxa"/>
        <w:tblLook w:val="04A0" w:firstRow="1" w:lastRow="0" w:firstColumn="1" w:lastColumn="0" w:noHBand="0" w:noVBand="1"/>
      </w:tblPr>
      <w:tblGrid>
        <w:gridCol w:w="2660"/>
        <w:gridCol w:w="661"/>
        <w:gridCol w:w="1246"/>
        <w:gridCol w:w="1980"/>
        <w:gridCol w:w="661"/>
        <w:gridCol w:w="1341"/>
      </w:tblGrid>
      <w:tr w:rsidR="00827001" w:rsidRPr="00327A61" w14:paraId="16BB5E5C" w14:textId="77777777" w:rsidTr="00F2033C">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660" w:type="dxa"/>
            <w:vMerge w:val="restart"/>
            <w:noWrap/>
            <w:hideMark/>
          </w:tcPr>
          <w:p w14:paraId="381FCB4A" w14:textId="77777777" w:rsidR="00827001" w:rsidRDefault="00827001" w:rsidP="00F2033C">
            <w:pPr>
              <w:rPr>
                <w:rFonts w:asciiTheme="majorHAnsi" w:eastAsia="Times New Roman" w:hAnsiTheme="majorHAnsi" w:cs="Arial"/>
                <w:b w:val="0"/>
                <w:sz w:val="20"/>
                <w:szCs w:val="20"/>
                <w:lang w:eastAsia="zh-CN"/>
              </w:rPr>
            </w:pPr>
          </w:p>
          <w:p w14:paraId="36C69858" w14:textId="77777777" w:rsidR="00827001" w:rsidRPr="00327A61" w:rsidRDefault="00827001" w:rsidP="00F2033C">
            <w:pPr>
              <w:rPr>
                <w:rFonts w:asciiTheme="majorHAnsi" w:eastAsia="Times New Roman" w:hAnsiTheme="majorHAnsi" w:cs="Arial"/>
                <w:b w:val="0"/>
                <w:sz w:val="20"/>
                <w:szCs w:val="20"/>
                <w:lang w:eastAsia="zh-CN"/>
              </w:rPr>
            </w:pPr>
            <w:r w:rsidRPr="00327A61">
              <w:rPr>
                <w:rFonts w:asciiTheme="majorHAnsi" w:eastAsia="Times New Roman" w:hAnsiTheme="majorHAnsi" w:cs="Arial"/>
                <w:b w:val="0"/>
                <w:sz w:val="20"/>
                <w:szCs w:val="20"/>
                <w:lang w:eastAsia="zh-CN"/>
              </w:rPr>
              <w:lastRenderedPageBreak/>
              <w:t>Reference</w:t>
            </w:r>
          </w:p>
        </w:tc>
        <w:tc>
          <w:tcPr>
            <w:tcW w:w="1907" w:type="dxa"/>
            <w:gridSpan w:val="2"/>
            <w:noWrap/>
            <w:hideMark/>
          </w:tcPr>
          <w:p w14:paraId="7BCF463A" w14:textId="77777777" w:rsidR="00827001" w:rsidRPr="00327A61" w:rsidRDefault="00827001" w:rsidP="00F2033C">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b w:val="0"/>
                <w:sz w:val="20"/>
                <w:szCs w:val="20"/>
                <w:lang w:eastAsia="zh-CN"/>
              </w:rPr>
            </w:pPr>
            <w:r w:rsidRPr="00327A61">
              <w:rPr>
                <w:rFonts w:asciiTheme="majorHAnsi" w:eastAsia="Times New Roman" w:hAnsiTheme="majorHAnsi" w:cs="Arial"/>
                <w:b w:val="0"/>
                <w:sz w:val="20"/>
                <w:szCs w:val="20"/>
                <w:lang w:eastAsia="zh-CN"/>
              </w:rPr>
              <w:lastRenderedPageBreak/>
              <w:t>Assessment</w:t>
            </w:r>
          </w:p>
        </w:tc>
        <w:tc>
          <w:tcPr>
            <w:tcW w:w="1980" w:type="dxa"/>
            <w:vMerge w:val="restart"/>
            <w:noWrap/>
            <w:hideMark/>
          </w:tcPr>
          <w:p w14:paraId="59C60C3D" w14:textId="77777777" w:rsidR="00827001" w:rsidRDefault="00827001" w:rsidP="00F2033C">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b w:val="0"/>
                <w:sz w:val="20"/>
                <w:szCs w:val="20"/>
                <w:lang w:eastAsia="zh-CN"/>
              </w:rPr>
            </w:pPr>
          </w:p>
          <w:p w14:paraId="1DD07307" w14:textId="77777777" w:rsidR="00827001" w:rsidRPr="00327A61" w:rsidRDefault="00827001" w:rsidP="00F2033C">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b w:val="0"/>
                <w:sz w:val="20"/>
                <w:szCs w:val="20"/>
                <w:lang w:eastAsia="zh-CN"/>
              </w:rPr>
            </w:pPr>
            <w:r w:rsidRPr="00327A61">
              <w:rPr>
                <w:rFonts w:asciiTheme="majorHAnsi" w:eastAsia="Times New Roman" w:hAnsiTheme="majorHAnsi" w:cs="Arial"/>
                <w:b w:val="0"/>
                <w:sz w:val="20"/>
                <w:szCs w:val="20"/>
                <w:lang w:eastAsia="zh-CN"/>
              </w:rPr>
              <w:lastRenderedPageBreak/>
              <w:t>Reference</w:t>
            </w:r>
          </w:p>
        </w:tc>
        <w:tc>
          <w:tcPr>
            <w:tcW w:w="2002" w:type="dxa"/>
            <w:gridSpan w:val="2"/>
            <w:noWrap/>
            <w:hideMark/>
          </w:tcPr>
          <w:p w14:paraId="60D9987A" w14:textId="77777777" w:rsidR="00827001" w:rsidRPr="00327A61" w:rsidRDefault="00827001" w:rsidP="00F2033C">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b w:val="0"/>
                <w:sz w:val="20"/>
                <w:szCs w:val="20"/>
                <w:lang w:eastAsia="zh-CN"/>
              </w:rPr>
            </w:pPr>
            <w:r w:rsidRPr="00327A61">
              <w:rPr>
                <w:rFonts w:asciiTheme="majorHAnsi" w:eastAsia="Times New Roman" w:hAnsiTheme="majorHAnsi" w:cs="Arial"/>
                <w:b w:val="0"/>
                <w:sz w:val="20"/>
                <w:szCs w:val="20"/>
                <w:lang w:eastAsia="zh-CN"/>
              </w:rPr>
              <w:lastRenderedPageBreak/>
              <w:t>Assessment</w:t>
            </w:r>
          </w:p>
        </w:tc>
      </w:tr>
      <w:tr w:rsidR="00827001" w:rsidRPr="00327A61" w14:paraId="190F0D77" w14:textId="77777777" w:rsidTr="00F2033C">
        <w:trPr>
          <w:trHeight w:val="255"/>
        </w:trPr>
        <w:tc>
          <w:tcPr>
            <w:cnfStyle w:val="001000000000" w:firstRow="0" w:lastRow="0" w:firstColumn="1" w:lastColumn="0" w:oddVBand="0" w:evenVBand="0" w:oddHBand="0" w:evenHBand="0" w:firstRowFirstColumn="0" w:firstRowLastColumn="0" w:lastRowFirstColumn="0" w:lastRowLastColumn="0"/>
            <w:tcW w:w="2660" w:type="dxa"/>
            <w:vMerge/>
            <w:hideMark/>
          </w:tcPr>
          <w:p w14:paraId="2D1FA153" w14:textId="77777777" w:rsidR="00827001" w:rsidRPr="00327A61" w:rsidRDefault="00827001" w:rsidP="00F2033C">
            <w:pPr>
              <w:rPr>
                <w:rFonts w:asciiTheme="majorHAnsi" w:eastAsia="Times New Roman" w:hAnsiTheme="majorHAnsi" w:cs="Arial"/>
                <w:b w:val="0"/>
                <w:sz w:val="20"/>
                <w:szCs w:val="20"/>
                <w:lang w:eastAsia="zh-CN"/>
              </w:rPr>
            </w:pPr>
          </w:p>
        </w:tc>
        <w:tc>
          <w:tcPr>
            <w:tcW w:w="661" w:type="dxa"/>
            <w:noWrap/>
            <w:hideMark/>
          </w:tcPr>
          <w:p w14:paraId="317CC5F2" w14:textId="77777777" w:rsidR="00827001" w:rsidRPr="00327A61" w:rsidRDefault="00827001" w:rsidP="00F2033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eastAsia="zh-CN"/>
              </w:rPr>
            </w:pPr>
            <w:r w:rsidRPr="00327A61">
              <w:rPr>
                <w:rFonts w:asciiTheme="majorHAnsi" w:eastAsia="Times New Roman" w:hAnsiTheme="majorHAnsi" w:cs="Arial"/>
                <w:sz w:val="20"/>
                <w:szCs w:val="20"/>
                <w:lang w:eastAsia="zh-CN"/>
              </w:rPr>
              <w:t xml:space="preserve">Year </w:t>
            </w:r>
          </w:p>
        </w:tc>
        <w:tc>
          <w:tcPr>
            <w:tcW w:w="1246" w:type="dxa"/>
            <w:noWrap/>
            <w:hideMark/>
          </w:tcPr>
          <w:p w14:paraId="1AC291C2" w14:textId="77777777" w:rsidR="00827001" w:rsidRPr="00327A61" w:rsidRDefault="00827001" w:rsidP="00F2033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eastAsia="zh-CN"/>
              </w:rPr>
            </w:pPr>
            <w:r w:rsidRPr="00327A61">
              <w:rPr>
                <w:rFonts w:asciiTheme="majorHAnsi" w:eastAsia="Times New Roman" w:hAnsiTheme="majorHAnsi" w:cs="Arial"/>
                <w:sz w:val="20"/>
                <w:szCs w:val="20"/>
                <w:lang w:eastAsia="zh-CN"/>
              </w:rPr>
              <w:t>Water Use</w:t>
            </w:r>
          </w:p>
        </w:tc>
        <w:tc>
          <w:tcPr>
            <w:tcW w:w="1980" w:type="dxa"/>
            <w:vMerge/>
            <w:hideMark/>
          </w:tcPr>
          <w:p w14:paraId="355E85D6" w14:textId="77777777" w:rsidR="00827001" w:rsidRPr="00327A61" w:rsidRDefault="00827001" w:rsidP="00F2033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eastAsia="zh-CN"/>
              </w:rPr>
            </w:pPr>
          </w:p>
        </w:tc>
        <w:tc>
          <w:tcPr>
            <w:tcW w:w="661" w:type="dxa"/>
            <w:noWrap/>
            <w:hideMark/>
          </w:tcPr>
          <w:p w14:paraId="06412BBA" w14:textId="77777777" w:rsidR="00827001" w:rsidRPr="00327A61" w:rsidRDefault="00827001" w:rsidP="00F2033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eastAsia="zh-CN"/>
              </w:rPr>
            </w:pPr>
            <w:r w:rsidRPr="00327A61">
              <w:rPr>
                <w:rFonts w:asciiTheme="majorHAnsi" w:eastAsia="Times New Roman" w:hAnsiTheme="majorHAnsi" w:cs="Arial"/>
                <w:sz w:val="20"/>
                <w:szCs w:val="20"/>
                <w:lang w:eastAsia="zh-CN"/>
              </w:rPr>
              <w:t xml:space="preserve">Year </w:t>
            </w:r>
          </w:p>
        </w:tc>
        <w:tc>
          <w:tcPr>
            <w:tcW w:w="1341" w:type="dxa"/>
            <w:noWrap/>
            <w:hideMark/>
          </w:tcPr>
          <w:p w14:paraId="0D372EE7" w14:textId="77777777" w:rsidR="00827001" w:rsidRPr="00327A61" w:rsidRDefault="00827001" w:rsidP="00F2033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eastAsia="zh-CN"/>
              </w:rPr>
            </w:pPr>
            <w:r w:rsidRPr="00327A61">
              <w:rPr>
                <w:rFonts w:asciiTheme="majorHAnsi" w:eastAsia="Times New Roman" w:hAnsiTheme="majorHAnsi" w:cs="Arial"/>
                <w:sz w:val="20"/>
                <w:szCs w:val="20"/>
                <w:lang w:eastAsia="zh-CN"/>
              </w:rPr>
              <w:t>Water Use</w:t>
            </w:r>
          </w:p>
        </w:tc>
      </w:tr>
      <w:tr w:rsidR="00827001" w:rsidRPr="00327A61" w14:paraId="29BE134C" w14:textId="77777777" w:rsidTr="00F2033C">
        <w:trPr>
          <w:trHeight w:val="255"/>
        </w:trPr>
        <w:tc>
          <w:tcPr>
            <w:cnfStyle w:val="001000000000" w:firstRow="0" w:lastRow="0" w:firstColumn="1" w:lastColumn="0" w:oddVBand="0" w:evenVBand="0" w:oddHBand="0" w:evenHBand="0" w:firstRowFirstColumn="0" w:firstRowLastColumn="0" w:lastRowFirstColumn="0" w:lastRowLastColumn="0"/>
            <w:tcW w:w="2660" w:type="dxa"/>
            <w:noWrap/>
            <w:hideMark/>
          </w:tcPr>
          <w:p w14:paraId="718454E3" w14:textId="77777777" w:rsidR="00827001" w:rsidRPr="00327A61" w:rsidRDefault="00827001" w:rsidP="00F2033C">
            <w:pPr>
              <w:rPr>
                <w:rFonts w:asciiTheme="majorHAnsi" w:eastAsia="Times New Roman" w:hAnsiTheme="majorHAnsi" w:cs="Arial"/>
                <w:b w:val="0"/>
                <w:i/>
                <w:iCs/>
                <w:sz w:val="20"/>
                <w:szCs w:val="20"/>
                <w:lang w:eastAsia="zh-CN"/>
              </w:rPr>
            </w:pPr>
            <w:r w:rsidRPr="00327A61">
              <w:rPr>
                <w:rFonts w:asciiTheme="majorHAnsi" w:eastAsia="Times New Roman" w:hAnsiTheme="majorHAnsi" w:cs="Arial"/>
                <w:b w:val="0"/>
                <w:i/>
                <w:iCs/>
                <w:sz w:val="20"/>
                <w:szCs w:val="20"/>
                <w:lang w:eastAsia="zh-CN"/>
              </w:rPr>
              <w:t>Shiklomanov (2000)</w:t>
            </w:r>
          </w:p>
        </w:tc>
        <w:tc>
          <w:tcPr>
            <w:tcW w:w="661" w:type="dxa"/>
            <w:noWrap/>
            <w:hideMark/>
          </w:tcPr>
          <w:p w14:paraId="7CB96D51" w14:textId="77777777" w:rsidR="00827001" w:rsidRPr="00327A61" w:rsidRDefault="00827001" w:rsidP="00F2033C">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eastAsia="zh-CN"/>
              </w:rPr>
            </w:pPr>
            <w:r w:rsidRPr="00327A61">
              <w:rPr>
                <w:rFonts w:asciiTheme="majorHAnsi" w:eastAsia="Times New Roman" w:hAnsiTheme="majorHAnsi" w:cs="Arial"/>
                <w:sz w:val="20"/>
                <w:szCs w:val="20"/>
                <w:lang w:eastAsia="zh-CN"/>
              </w:rPr>
              <w:t>1900</w:t>
            </w:r>
          </w:p>
        </w:tc>
        <w:tc>
          <w:tcPr>
            <w:tcW w:w="1246" w:type="dxa"/>
            <w:noWrap/>
            <w:hideMark/>
          </w:tcPr>
          <w:p w14:paraId="70A3A925" w14:textId="77777777" w:rsidR="00827001" w:rsidRPr="00327A61" w:rsidRDefault="00827001" w:rsidP="00F2033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eastAsia="zh-CN"/>
              </w:rPr>
            </w:pPr>
            <w:r w:rsidRPr="00327A61">
              <w:rPr>
                <w:rFonts w:asciiTheme="majorHAnsi" w:eastAsia="Times New Roman" w:hAnsiTheme="majorHAnsi" w:cs="Arial"/>
                <w:sz w:val="20"/>
                <w:szCs w:val="20"/>
                <w:lang w:eastAsia="zh-CN"/>
              </w:rPr>
              <w:t>22</w:t>
            </w:r>
            <w:r>
              <w:rPr>
                <w:rFonts w:asciiTheme="majorHAnsi" w:eastAsia="Times New Roman" w:hAnsiTheme="majorHAnsi" w:cs="Arial"/>
                <w:sz w:val="20"/>
                <w:szCs w:val="20"/>
                <w:lang w:eastAsia="zh-CN"/>
              </w:rPr>
              <w:t>*</w:t>
            </w:r>
          </w:p>
        </w:tc>
        <w:tc>
          <w:tcPr>
            <w:tcW w:w="1980" w:type="dxa"/>
            <w:noWrap/>
            <w:hideMark/>
          </w:tcPr>
          <w:p w14:paraId="519CDFDC" w14:textId="77777777" w:rsidR="00827001" w:rsidRPr="00327A61" w:rsidRDefault="00827001" w:rsidP="00F2033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i/>
                <w:iCs/>
                <w:sz w:val="20"/>
                <w:szCs w:val="20"/>
                <w:lang w:eastAsia="zh-CN"/>
              </w:rPr>
            </w:pPr>
            <w:r w:rsidRPr="00327A61">
              <w:rPr>
                <w:rFonts w:asciiTheme="majorHAnsi" w:eastAsia="Times New Roman" w:hAnsiTheme="majorHAnsi" w:cs="Arial"/>
                <w:i/>
                <w:iCs/>
                <w:sz w:val="20"/>
                <w:szCs w:val="20"/>
                <w:lang w:eastAsia="zh-CN"/>
              </w:rPr>
              <w:t>Shen et al. (2008)</w:t>
            </w:r>
          </w:p>
        </w:tc>
        <w:tc>
          <w:tcPr>
            <w:tcW w:w="661" w:type="dxa"/>
            <w:noWrap/>
            <w:hideMark/>
          </w:tcPr>
          <w:p w14:paraId="0A44D8A9" w14:textId="77777777" w:rsidR="00827001" w:rsidRPr="00327A61" w:rsidRDefault="00827001" w:rsidP="00F2033C">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eastAsia="zh-CN"/>
              </w:rPr>
            </w:pPr>
            <w:r w:rsidRPr="00327A61">
              <w:rPr>
                <w:rFonts w:asciiTheme="majorHAnsi" w:eastAsia="Times New Roman" w:hAnsiTheme="majorHAnsi" w:cs="Arial"/>
                <w:sz w:val="20"/>
                <w:szCs w:val="20"/>
                <w:lang w:eastAsia="zh-CN"/>
              </w:rPr>
              <w:t>2000</w:t>
            </w:r>
          </w:p>
        </w:tc>
        <w:tc>
          <w:tcPr>
            <w:tcW w:w="1341" w:type="dxa"/>
            <w:noWrap/>
            <w:hideMark/>
          </w:tcPr>
          <w:p w14:paraId="0E3887CA" w14:textId="77777777" w:rsidR="00827001" w:rsidRPr="00327A61" w:rsidRDefault="00827001" w:rsidP="00F2033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eastAsia="zh-CN"/>
              </w:rPr>
            </w:pPr>
            <w:r w:rsidRPr="00327A61">
              <w:rPr>
                <w:rFonts w:asciiTheme="majorHAnsi" w:eastAsia="Times New Roman" w:hAnsiTheme="majorHAnsi" w:cs="Arial"/>
                <w:sz w:val="20"/>
                <w:szCs w:val="20"/>
                <w:lang w:eastAsia="zh-CN"/>
              </w:rPr>
              <w:t>390</w:t>
            </w:r>
            <w:r>
              <w:rPr>
                <w:rFonts w:asciiTheme="majorHAnsi" w:eastAsia="Times New Roman" w:hAnsiTheme="majorHAnsi" w:cs="Arial"/>
                <w:sz w:val="20"/>
                <w:szCs w:val="20"/>
                <w:lang w:eastAsia="zh-CN"/>
              </w:rPr>
              <w:t>*</w:t>
            </w:r>
          </w:p>
        </w:tc>
      </w:tr>
      <w:tr w:rsidR="00827001" w:rsidRPr="00327A61" w14:paraId="00F55FFC" w14:textId="77777777" w:rsidTr="00F2033C">
        <w:trPr>
          <w:trHeight w:val="255"/>
        </w:trPr>
        <w:tc>
          <w:tcPr>
            <w:cnfStyle w:val="001000000000" w:firstRow="0" w:lastRow="0" w:firstColumn="1" w:lastColumn="0" w:oddVBand="0" w:evenVBand="0" w:oddHBand="0" w:evenHBand="0" w:firstRowFirstColumn="0" w:firstRowLastColumn="0" w:lastRowFirstColumn="0" w:lastRowLastColumn="0"/>
            <w:tcW w:w="2660" w:type="dxa"/>
            <w:noWrap/>
            <w:hideMark/>
          </w:tcPr>
          <w:p w14:paraId="7BF705F3" w14:textId="77777777" w:rsidR="00827001" w:rsidRPr="00327A61" w:rsidRDefault="00827001" w:rsidP="00F2033C">
            <w:pPr>
              <w:rPr>
                <w:rFonts w:asciiTheme="majorHAnsi" w:eastAsia="Times New Roman" w:hAnsiTheme="majorHAnsi" w:cs="Arial"/>
                <w:b w:val="0"/>
                <w:i/>
                <w:iCs/>
                <w:sz w:val="20"/>
                <w:szCs w:val="20"/>
                <w:lang w:eastAsia="zh-CN"/>
              </w:rPr>
            </w:pPr>
            <w:r w:rsidRPr="00327A61">
              <w:rPr>
                <w:rFonts w:asciiTheme="majorHAnsi" w:eastAsia="Times New Roman" w:hAnsiTheme="majorHAnsi" w:cs="Arial"/>
                <w:b w:val="0"/>
                <w:i/>
                <w:iCs/>
                <w:sz w:val="20"/>
                <w:szCs w:val="20"/>
                <w:lang w:eastAsia="zh-CN"/>
              </w:rPr>
              <w:t> </w:t>
            </w:r>
          </w:p>
        </w:tc>
        <w:tc>
          <w:tcPr>
            <w:tcW w:w="661" w:type="dxa"/>
            <w:noWrap/>
            <w:hideMark/>
          </w:tcPr>
          <w:p w14:paraId="4EAC3616" w14:textId="77777777" w:rsidR="00827001" w:rsidRPr="00327A61" w:rsidRDefault="00827001" w:rsidP="00F2033C">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eastAsia="zh-CN"/>
              </w:rPr>
            </w:pPr>
            <w:r w:rsidRPr="00327A61">
              <w:rPr>
                <w:rFonts w:asciiTheme="majorHAnsi" w:eastAsia="Times New Roman" w:hAnsiTheme="majorHAnsi" w:cs="Arial"/>
                <w:sz w:val="20"/>
                <w:szCs w:val="20"/>
                <w:lang w:eastAsia="zh-CN"/>
              </w:rPr>
              <w:t>1940</w:t>
            </w:r>
          </w:p>
        </w:tc>
        <w:tc>
          <w:tcPr>
            <w:tcW w:w="1246" w:type="dxa"/>
            <w:noWrap/>
            <w:hideMark/>
          </w:tcPr>
          <w:p w14:paraId="3FA3B8BE" w14:textId="77777777" w:rsidR="00827001" w:rsidRPr="00327A61" w:rsidRDefault="00827001" w:rsidP="00F2033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eastAsia="zh-CN"/>
              </w:rPr>
            </w:pPr>
            <w:r w:rsidRPr="00327A61">
              <w:rPr>
                <w:rFonts w:asciiTheme="majorHAnsi" w:eastAsia="Times New Roman" w:hAnsiTheme="majorHAnsi" w:cs="Arial"/>
                <w:sz w:val="20"/>
                <w:szCs w:val="20"/>
                <w:lang w:eastAsia="zh-CN"/>
              </w:rPr>
              <w:t>61</w:t>
            </w:r>
            <w:r>
              <w:rPr>
                <w:rFonts w:asciiTheme="majorHAnsi" w:eastAsia="Times New Roman" w:hAnsiTheme="majorHAnsi" w:cs="Arial"/>
                <w:sz w:val="20"/>
                <w:szCs w:val="20"/>
                <w:lang w:eastAsia="zh-CN"/>
              </w:rPr>
              <w:t>*</w:t>
            </w:r>
          </w:p>
        </w:tc>
        <w:tc>
          <w:tcPr>
            <w:tcW w:w="1980" w:type="dxa"/>
            <w:noWrap/>
            <w:hideMark/>
          </w:tcPr>
          <w:p w14:paraId="06F32732" w14:textId="77777777" w:rsidR="00827001" w:rsidRPr="00327A61" w:rsidRDefault="00827001" w:rsidP="00F2033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i/>
                <w:iCs/>
                <w:sz w:val="20"/>
                <w:szCs w:val="20"/>
                <w:lang w:eastAsia="zh-CN"/>
              </w:rPr>
            </w:pPr>
            <w:r w:rsidRPr="00327A61">
              <w:rPr>
                <w:rFonts w:asciiTheme="majorHAnsi" w:eastAsia="Times New Roman" w:hAnsiTheme="majorHAnsi" w:cs="Arial"/>
                <w:i/>
                <w:iCs/>
                <w:sz w:val="20"/>
                <w:szCs w:val="20"/>
                <w:lang w:eastAsia="zh-CN"/>
              </w:rPr>
              <w:t>FAO (2011)</w:t>
            </w:r>
          </w:p>
        </w:tc>
        <w:tc>
          <w:tcPr>
            <w:tcW w:w="661" w:type="dxa"/>
            <w:noWrap/>
            <w:hideMark/>
          </w:tcPr>
          <w:p w14:paraId="3933584B" w14:textId="77777777" w:rsidR="00827001" w:rsidRPr="00327A61" w:rsidRDefault="00827001" w:rsidP="00F2033C">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eastAsia="zh-CN"/>
              </w:rPr>
            </w:pPr>
            <w:r w:rsidRPr="00327A61">
              <w:rPr>
                <w:rFonts w:asciiTheme="majorHAnsi" w:eastAsia="Times New Roman" w:hAnsiTheme="majorHAnsi" w:cs="Arial"/>
                <w:sz w:val="20"/>
                <w:szCs w:val="20"/>
                <w:lang w:eastAsia="zh-CN"/>
              </w:rPr>
              <w:t>2005</w:t>
            </w:r>
          </w:p>
        </w:tc>
        <w:tc>
          <w:tcPr>
            <w:tcW w:w="1341" w:type="dxa"/>
            <w:noWrap/>
            <w:hideMark/>
          </w:tcPr>
          <w:p w14:paraId="01CF18C1" w14:textId="77777777" w:rsidR="00827001" w:rsidRPr="00327A61" w:rsidRDefault="00827001" w:rsidP="00F2033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eastAsia="zh-CN"/>
              </w:rPr>
            </w:pPr>
            <w:r w:rsidRPr="00327A61">
              <w:rPr>
                <w:rFonts w:asciiTheme="majorHAnsi" w:eastAsia="Times New Roman" w:hAnsiTheme="majorHAnsi" w:cs="Arial"/>
                <w:sz w:val="20"/>
                <w:szCs w:val="20"/>
                <w:lang w:eastAsia="zh-CN"/>
              </w:rPr>
              <w:t>467</w:t>
            </w:r>
            <w:r>
              <w:rPr>
                <w:rFonts w:asciiTheme="majorHAnsi" w:eastAsia="Times New Roman" w:hAnsiTheme="majorHAnsi" w:cs="Arial"/>
                <w:sz w:val="20"/>
                <w:szCs w:val="20"/>
                <w:lang w:eastAsia="zh-CN"/>
              </w:rPr>
              <w:t>*</w:t>
            </w:r>
          </w:p>
        </w:tc>
      </w:tr>
      <w:tr w:rsidR="00827001" w:rsidRPr="00327A61" w14:paraId="6C30956F" w14:textId="77777777" w:rsidTr="00F2033C">
        <w:trPr>
          <w:trHeight w:val="255"/>
        </w:trPr>
        <w:tc>
          <w:tcPr>
            <w:cnfStyle w:val="001000000000" w:firstRow="0" w:lastRow="0" w:firstColumn="1" w:lastColumn="0" w:oddVBand="0" w:evenVBand="0" w:oddHBand="0" w:evenHBand="0" w:firstRowFirstColumn="0" w:firstRowLastColumn="0" w:lastRowFirstColumn="0" w:lastRowLastColumn="0"/>
            <w:tcW w:w="2660" w:type="dxa"/>
            <w:noWrap/>
            <w:hideMark/>
          </w:tcPr>
          <w:p w14:paraId="606FFF0B" w14:textId="77777777" w:rsidR="00827001" w:rsidRPr="00327A61" w:rsidRDefault="00827001" w:rsidP="00F2033C">
            <w:pPr>
              <w:rPr>
                <w:rFonts w:asciiTheme="majorHAnsi" w:eastAsia="Times New Roman" w:hAnsiTheme="majorHAnsi" w:cs="Arial"/>
                <w:b w:val="0"/>
                <w:i/>
                <w:iCs/>
                <w:sz w:val="20"/>
                <w:szCs w:val="20"/>
                <w:lang w:eastAsia="zh-CN"/>
              </w:rPr>
            </w:pPr>
            <w:r w:rsidRPr="00327A61">
              <w:rPr>
                <w:rFonts w:asciiTheme="majorHAnsi" w:eastAsia="Times New Roman" w:hAnsiTheme="majorHAnsi" w:cs="Arial"/>
                <w:b w:val="0"/>
                <w:i/>
                <w:iCs/>
                <w:sz w:val="20"/>
                <w:szCs w:val="20"/>
                <w:lang w:eastAsia="zh-CN"/>
              </w:rPr>
              <w:t> </w:t>
            </w:r>
          </w:p>
        </w:tc>
        <w:tc>
          <w:tcPr>
            <w:tcW w:w="661" w:type="dxa"/>
            <w:noWrap/>
            <w:hideMark/>
          </w:tcPr>
          <w:p w14:paraId="4398382F" w14:textId="77777777" w:rsidR="00827001" w:rsidRPr="00327A61" w:rsidRDefault="00827001" w:rsidP="00F2033C">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eastAsia="zh-CN"/>
              </w:rPr>
            </w:pPr>
            <w:r w:rsidRPr="00327A61">
              <w:rPr>
                <w:rFonts w:asciiTheme="majorHAnsi" w:eastAsia="Times New Roman" w:hAnsiTheme="majorHAnsi" w:cs="Arial"/>
                <w:sz w:val="20"/>
                <w:szCs w:val="20"/>
                <w:lang w:eastAsia="zh-CN"/>
              </w:rPr>
              <w:t>1950</w:t>
            </w:r>
          </w:p>
        </w:tc>
        <w:tc>
          <w:tcPr>
            <w:tcW w:w="1246" w:type="dxa"/>
            <w:noWrap/>
            <w:hideMark/>
          </w:tcPr>
          <w:p w14:paraId="41B03F16" w14:textId="77777777" w:rsidR="00827001" w:rsidRPr="00327A61" w:rsidRDefault="00827001" w:rsidP="00F2033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eastAsia="zh-CN"/>
              </w:rPr>
            </w:pPr>
            <w:r w:rsidRPr="00327A61">
              <w:rPr>
                <w:rFonts w:asciiTheme="majorHAnsi" w:eastAsia="Times New Roman" w:hAnsiTheme="majorHAnsi" w:cs="Arial"/>
                <w:sz w:val="20"/>
                <w:szCs w:val="20"/>
                <w:lang w:eastAsia="zh-CN"/>
              </w:rPr>
              <w:t>87</w:t>
            </w:r>
            <w:r>
              <w:rPr>
                <w:rFonts w:asciiTheme="majorHAnsi" w:eastAsia="Times New Roman" w:hAnsiTheme="majorHAnsi" w:cs="Arial"/>
                <w:sz w:val="20"/>
                <w:szCs w:val="20"/>
                <w:lang w:eastAsia="zh-CN"/>
              </w:rPr>
              <w:t>*</w:t>
            </w:r>
          </w:p>
        </w:tc>
        <w:tc>
          <w:tcPr>
            <w:tcW w:w="1980" w:type="dxa"/>
            <w:noWrap/>
            <w:hideMark/>
          </w:tcPr>
          <w:p w14:paraId="21710AEE" w14:textId="77777777" w:rsidR="00827001" w:rsidRPr="00327A61" w:rsidRDefault="00827001" w:rsidP="00F2033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i/>
                <w:iCs/>
                <w:sz w:val="20"/>
                <w:szCs w:val="20"/>
                <w:lang w:eastAsia="zh-CN"/>
              </w:rPr>
            </w:pPr>
            <w:r w:rsidRPr="00327A61">
              <w:rPr>
                <w:rFonts w:asciiTheme="majorHAnsi" w:eastAsia="Times New Roman" w:hAnsiTheme="majorHAnsi" w:cs="Arial"/>
                <w:i/>
                <w:iCs/>
                <w:sz w:val="20"/>
                <w:szCs w:val="20"/>
                <w:lang w:eastAsia="zh-CN"/>
              </w:rPr>
              <w:t>Shiklomanov (2000)</w:t>
            </w:r>
          </w:p>
        </w:tc>
        <w:tc>
          <w:tcPr>
            <w:tcW w:w="661" w:type="dxa"/>
            <w:noWrap/>
            <w:hideMark/>
          </w:tcPr>
          <w:p w14:paraId="08BD216F" w14:textId="77777777" w:rsidR="00827001" w:rsidRPr="00327A61" w:rsidRDefault="00827001" w:rsidP="00F2033C">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eastAsia="zh-CN"/>
              </w:rPr>
            </w:pPr>
            <w:r w:rsidRPr="00327A61">
              <w:rPr>
                <w:rFonts w:asciiTheme="majorHAnsi" w:eastAsia="Times New Roman" w:hAnsiTheme="majorHAnsi" w:cs="Arial"/>
                <w:sz w:val="20"/>
                <w:szCs w:val="20"/>
                <w:lang w:eastAsia="zh-CN"/>
              </w:rPr>
              <w:t>2000</w:t>
            </w:r>
          </w:p>
        </w:tc>
        <w:tc>
          <w:tcPr>
            <w:tcW w:w="1341" w:type="dxa"/>
            <w:noWrap/>
            <w:hideMark/>
          </w:tcPr>
          <w:p w14:paraId="5AB8520D" w14:textId="77777777" w:rsidR="00827001" w:rsidRPr="00327A61" w:rsidRDefault="00827001" w:rsidP="00F2033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eastAsia="zh-CN"/>
              </w:rPr>
            </w:pPr>
            <w:r w:rsidRPr="00327A61">
              <w:rPr>
                <w:rFonts w:asciiTheme="majorHAnsi" w:eastAsia="Times New Roman" w:hAnsiTheme="majorHAnsi" w:cs="Arial"/>
                <w:sz w:val="20"/>
                <w:szCs w:val="20"/>
                <w:lang w:eastAsia="zh-CN"/>
              </w:rPr>
              <w:t>384</w:t>
            </w:r>
          </w:p>
        </w:tc>
      </w:tr>
      <w:tr w:rsidR="00827001" w:rsidRPr="00327A61" w14:paraId="72DE1847" w14:textId="77777777" w:rsidTr="00F2033C">
        <w:trPr>
          <w:trHeight w:val="255"/>
        </w:trPr>
        <w:tc>
          <w:tcPr>
            <w:cnfStyle w:val="001000000000" w:firstRow="0" w:lastRow="0" w:firstColumn="1" w:lastColumn="0" w:oddVBand="0" w:evenVBand="0" w:oddHBand="0" w:evenHBand="0" w:firstRowFirstColumn="0" w:firstRowLastColumn="0" w:lastRowFirstColumn="0" w:lastRowLastColumn="0"/>
            <w:tcW w:w="2660" w:type="dxa"/>
            <w:noWrap/>
            <w:hideMark/>
          </w:tcPr>
          <w:p w14:paraId="1EE1C5ED" w14:textId="77777777" w:rsidR="00827001" w:rsidRPr="00327A61" w:rsidRDefault="00827001" w:rsidP="00F2033C">
            <w:pPr>
              <w:rPr>
                <w:rFonts w:asciiTheme="majorHAnsi" w:eastAsia="Times New Roman" w:hAnsiTheme="majorHAnsi" w:cs="Arial"/>
                <w:b w:val="0"/>
                <w:i/>
                <w:iCs/>
                <w:sz w:val="20"/>
                <w:szCs w:val="20"/>
                <w:lang w:eastAsia="zh-CN"/>
              </w:rPr>
            </w:pPr>
            <w:r w:rsidRPr="00327A61">
              <w:rPr>
                <w:rFonts w:asciiTheme="majorHAnsi" w:eastAsia="Times New Roman" w:hAnsiTheme="majorHAnsi" w:cs="Arial"/>
                <w:b w:val="0"/>
                <w:i/>
                <w:iCs/>
                <w:sz w:val="20"/>
                <w:szCs w:val="20"/>
                <w:lang w:eastAsia="zh-CN"/>
              </w:rPr>
              <w:t> </w:t>
            </w:r>
          </w:p>
        </w:tc>
        <w:tc>
          <w:tcPr>
            <w:tcW w:w="661" w:type="dxa"/>
            <w:noWrap/>
            <w:hideMark/>
          </w:tcPr>
          <w:p w14:paraId="5672DFA6" w14:textId="77777777" w:rsidR="00827001" w:rsidRPr="00327A61" w:rsidRDefault="00827001" w:rsidP="00F2033C">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eastAsia="zh-CN"/>
              </w:rPr>
            </w:pPr>
            <w:r w:rsidRPr="00327A61">
              <w:rPr>
                <w:rFonts w:asciiTheme="majorHAnsi" w:eastAsia="Times New Roman" w:hAnsiTheme="majorHAnsi" w:cs="Arial"/>
                <w:sz w:val="20"/>
                <w:szCs w:val="20"/>
                <w:lang w:eastAsia="zh-CN"/>
              </w:rPr>
              <w:t>1960</w:t>
            </w:r>
          </w:p>
        </w:tc>
        <w:tc>
          <w:tcPr>
            <w:tcW w:w="1246" w:type="dxa"/>
            <w:noWrap/>
            <w:hideMark/>
          </w:tcPr>
          <w:p w14:paraId="0FFAD93F" w14:textId="77777777" w:rsidR="00827001" w:rsidRPr="00327A61" w:rsidRDefault="00827001" w:rsidP="00F2033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eastAsia="zh-CN"/>
              </w:rPr>
            </w:pPr>
            <w:r w:rsidRPr="00327A61">
              <w:rPr>
                <w:rFonts w:asciiTheme="majorHAnsi" w:eastAsia="Times New Roman" w:hAnsiTheme="majorHAnsi" w:cs="Arial"/>
                <w:sz w:val="20"/>
                <w:szCs w:val="20"/>
                <w:lang w:eastAsia="zh-CN"/>
              </w:rPr>
              <w:t>118</w:t>
            </w:r>
            <w:r>
              <w:rPr>
                <w:rFonts w:asciiTheme="majorHAnsi" w:eastAsia="Times New Roman" w:hAnsiTheme="majorHAnsi" w:cs="Arial"/>
                <w:sz w:val="20"/>
                <w:szCs w:val="20"/>
                <w:lang w:eastAsia="zh-CN"/>
              </w:rPr>
              <w:t>*</w:t>
            </w:r>
          </w:p>
        </w:tc>
        <w:tc>
          <w:tcPr>
            <w:tcW w:w="1980" w:type="dxa"/>
            <w:noWrap/>
            <w:hideMark/>
          </w:tcPr>
          <w:p w14:paraId="256CF59E" w14:textId="77777777" w:rsidR="00827001" w:rsidRPr="00327A61" w:rsidRDefault="00827001" w:rsidP="00F2033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i/>
                <w:iCs/>
                <w:sz w:val="20"/>
                <w:szCs w:val="20"/>
                <w:lang w:eastAsia="zh-CN"/>
              </w:rPr>
            </w:pPr>
            <w:r w:rsidRPr="00327A61">
              <w:rPr>
                <w:rFonts w:asciiTheme="majorHAnsi" w:eastAsia="Times New Roman" w:hAnsiTheme="majorHAnsi" w:cs="Arial"/>
                <w:i/>
                <w:iCs/>
                <w:sz w:val="20"/>
                <w:szCs w:val="20"/>
                <w:lang w:eastAsia="zh-CN"/>
              </w:rPr>
              <w:t> </w:t>
            </w:r>
          </w:p>
        </w:tc>
        <w:tc>
          <w:tcPr>
            <w:tcW w:w="661" w:type="dxa"/>
            <w:noWrap/>
            <w:hideMark/>
          </w:tcPr>
          <w:p w14:paraId="60177CEC" w14:textId="77777777" w:rsidR="00827001" w:rsidRPr="00327A61" w:rsidRDefault="00827001" w:rsidP="00F2033C">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eastAsia="zh-CN"/>
              </w:rPr>
            </w:pPr>
            <w:r w:rsidRPr="00327A61">
              <w:rPr>
                <w:rFonts w:asciiTheme="majorHAnsi" w:eastAsia="Times New Roman" w:hAnsiTheme="majorHAnsi" w:cs="Arial"/>
                <w:sz w:val="20"/>
                <w:szCs w:val="20"/>
                <w:lang w:eastAsia="zh-CN"/>
              </w:rPr>
              <w:t>2010</w:t>
            </w:r>
          </w:p>
        </w:tc>
        <w:tc>
          <w:tcPr>
            <w:tcW w:w="1341" w:type="dxa"/>
            <w:noWrap/>
            <w:hideMark/>
          </w:tcPr>
          <w:p w14:paraId="0020515D" w14:textId="77777777" w:rsidR="00827001" w:rsidRPr="00327A61" w:rsidRDefault="00827001" w:rsidP="00F2033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eastAsia="zh-CN"/>
              </w:rPr>
            </w:pPr>
            <w:r w:rsidRPr="00327A61">
              <w:rPr>
                <w:rFonts w:asciiTheme="majorHAnsi" w:eastAsia="Times New Roman" w:hAnsiTheme="majorHAnsi" w:cs="Arial"/>
                <w:sz w:val="20"/>
                <w:szCs w:val="20"/>
                <w:lang w:eastAsia="zh-CN"/>
              </w:rPr>
              <w:t>472</w:t>
            </w:r>
            <w:r>
              <w:rPr>
                <w:rFonts w:asciiTheme="majorHAnsi" w:eastAsia="Times New Roman" w:hAnsiTheme="majorHAnsi" w:cs="Arial"/>
                <w:sz w:val="20"/>
                <w:szCs w:val="20"/>
                <w:lang w:eastAsia="zh-CN"/>
              </w:rPr>
              <w:t>*</w:t>
            </w:r>
          </w:p>
        </w:tc>
      </w:tr>
      <w:tr w:rsidR="00827001" w:rsidRPr="00327A61" w14:paraId="62F404AB" w14:textId="77777777" w:rsidTr="00F2033C">
        <w:trPr>
          <w:trHeight w:val="255"/>
        </w:trPr>
        <w:tc>
          <w:tcPr>
            <w:cnfStyle w:val="001000000000" w:firstRow="0" w:lastRow="0" w:firstColumn="1" w:lastColumn="0" w:oddVBand="0" w:evenVBand="0" w:oddHBand="0" w:evenHBand="0" w:firstRowFirstColumn="0" w:firstRowLastColumn="0" w:lastRowFirstColumn="0" w:lastRowLastColumn="0"/>
            <w:tcW w:w="2660" w:type="dxa"/>
            <w:noWrap/>
            <w:hideMark/>
          </w:tcPr>
          <w:p w14:paraId="4D563E2D" w14:textId="77777777" w:rsidR="00827001" w:rsidRPr="00327A61" w:rsidRDefault="00827001" w:rsidP="00F2033C">
            <w:pPr>
              <w:rPr>
                <w:rFonts w:asciiTheme="majorHAnsi" w:eastAsia="Times New Roman" w:hAnsiTheme="majorHAnsi" w:cs="Arial"/>
                <w:b w:val="0"/>
                <w:i/>
                <w:iCs/>
                <w:sz w:val="20"/>
                <w:szCs w:val="20"/>
                <w:lang w:eastAsia="zh-CN"/>
              </w:rPr>
            </w:pPr>
            <w:r w:rsidRPr="00327A61">
              <w:rPr>
                <w:rFonts w:asciiTheme="majorHAnsi" w:eastAsia="Times New Roman" w:hAnsiTheme="majorHAnsi" w:cs="Arial"/>
                <w:b w:val="0"/>
                <w:i/>
                <w:iCs/>
                <w:sz w:val="20"/>
                <w:szCs w:val="20"/>
                <w:lang w:eastAsia="zh-CN"/>
              </w:rPr>
              <w:t> </w:t>
            </w:r>
          </w:p>
        </w:tc>
        <w:tc>
          <w:tcPr>
            <w:tcW w:w="661" w:type="dxa"/>
            <w:noWrap/>
            <w:hideMark/>
          </w:tcPr>
          <w:p w14:paraId="009C193F" w14:textId="77777777" w:rsidR="00827001" w:rsidRPr="00327A61" w:rsidRDefault="00827001" w:rsidP="00F2033C">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eastAsia="zh-CN"/>
              </w:rPr>
            </w:pPr>
            <w:r w:rsidRPr="00327A61">
              <w:rPr>
                <w:rFonts w:asciiTheme="majorHAnsi" w:eastAsia="Times New Roman" w:hAnsiTheme="majorHAnsi" w:cs="Arial"/>
                <w:sz w:val="20"/>
                <w:szCs w:val="20"/>
                <w:lang w:eastAsia="zh-CN"/>
              </w:rPr>
              <w:t>1970</w:t>
            </w:r>
          </w:p>
        </w:tc>
        <w:tc>
          <w:tcPr>
            <w:tcW w:w="1246" w:type="dxa"/>
            <w:noWrap/>
            <w:hideMark/>
          </w:tcPr>
          <w:p w14:paraId="7F8131A4" w14:textId="77777777" w:rsidR="00827001" w:rsidRPr="00327A61" w:rsidRDefault="00827001" w:rsidP="00F2033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eastAsia="zh-CN"/>
              </w:rPr>
            </w:pPr>
            <w:r w:rsidRPr="00327A61">
              <w:rPr>
                <w:rFonts w:asciiTheme="majorHAnsi" w:eastAsia="Times New Roman" w:hAnsiTheme="majorHAnsi" w:cs="Arial"/>
                <w:sz w:val="20"/>
                <w:szCs w:val="20"/>
                <w:lang w:eastAsia="zh-CN"/>
              </w:rPr>
              <w:t>160</w:t>
            </w:r>
            <w:r>
              <w:rPr>
                <w:rFonts w:asciiTheme="majorHAnsi" w:eastAsia="Times New Roman" w:hAnsiTheme="majorHAnsi" w:cs="Arial"/>
                <w:sz w:val="20"/>
                <w:szCs w:val="20"/>
                <w:lang w:eastAsia="zh-CN"/>
              </w:rPr>
              <w:t>*</w:t>
            </w:r>
          </w:p>
        </w:tc>
        <w:tc>
          <w:tcPr>
            <w:tcW w:w="1980" w:type="dxa"/>
            <w:noWrap/>
            <w:hideMark/>
          </w:tcPr>
          <w:p w14:paraId="1A5A63C8" w14:textId="77777777" w:rsidR="00827001" w:rsidRPr="00327A61" w:rsidRDefault="00827001" w:rsidP="00F2033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i/>
                <w:iCs/>
                <w:sz w:val="20"/>
                <w:szCs w:val="20"/>
                <w:lang w:eastAsia="zh-CN"/>
              </w:rPr>
            </w:pPr>
            <w:r w:rsidRPr="00327A61">
              <w:rPr>
                <w:rFonts w:asciiTheme="majorHAnsi" w:eastAsia="Times New Roman" w:hAnsiTheme="majorHAnsi" w:cs="Arial"/>
                <w:i/>
                <w:iCs/>
                <w:sz w:val="20"/>
                <w:szCs w:val="20"/>
                <w:lang w:eastAsia="zh-CN"/>
              </w:rPr>
              <w:t> </w:t>
            </w:r>
          </w:p>
        </w:tc>
        <w:tc>
          <w:tcPr>
            <w:tcW w:w="661" w:type="dxa"/>
            <w:noWrap/>
            <w:hideMark/>
          </w:tcPr>
          <w:p w14:paraId="18B2B0C6" w14:textId="77777777" w:rsidR="00827001" w:rsidRPr="00327A61" w:rsidRDefault="00827001" w:rsidP="00F2033C">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eastAsia="zh-CN"/>
              </w:rPr>
            </w:pPr>
            <w:r w:rsidRPr="00327A61">
              <w:rPr>
                <w:rFonts w:asciiTheme="majorHAnsi" w:eastAsia="Times New Roman" w:hAnsiTheme="majorHAnsi" w:cs="Arial"/>
                <w:sz w:val="20"/>
                <w:szCs w:val="20"/>
                <w:lang w:eastAsia="zh-CN"/>
              </w:rPr>
              <w:t>2025</w:t>
            </w:r>
          </w:p>
        </w:tc>
        <w:tc>
          <w:tcPr>
            <w:tcW w:w="1341" w:type="dxa"/>
            <w:noWrap/>
            <w:hideMark/>
          </w:tcPr>
          <w:p w14:paraId="1A34497D" w14:textId="77777777" w:rsidR="00827001" w:rsidRPr="00327A61" w:rsidRDefault="00827001" w:rsidP="00F2033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eastAsia="zh-CN"/>
              </w:rPr>
            </w:pPr>
            <w:r w:rsidRPr="00327A61">
              <w:rPr>
                <w:rFonts w:asciiTheme="majorHAnsi" w:eastAsia="Times New Roman" w:hAnsiTheme="majorHAnsi" w:cs="Arial"/>
                <w:sz w:val="20"/>
                <w:szCs w:val="20"/>
                <w:lang w:eastAsia="zh-CN"/>
              </w:rPr>
              <w:t>607</w:t>
            </w:r>
          </w:p>
        </w:tc>
      </w:tr>
      <w:tr w:rsidR="00827001" w:rsidRPr="00327A61" w14:paraId="3A6D8ACE" w14:textId="77777777" w:rsidTr="00F2033C">
        <w:trPr>
          <w:trHeight w:val="255"/>
        </w:trPr>
        <w:tc>
          <w:tcPr>
            <w:cnfStyle w:val="001000000000" w:firstRow="0" w:lastRow="0" w:firstColumn="1" w:lastColumn="0" w:oddVBand="0" w:evenVBand="0" w:oddHBand="0" w:evenHBand="0" w:firstRowFirstColumn="0" w:firstRowLastColumn="0" w:lastRowFirstColumn="0" w:lastRowLastColumn="0"/>
            <w:tcW w:w="2660" w:type="dxa"/>
            <w:noWrap/>
            <w:hideMark/>
          </w:tcPr>
          <w:p w14:paraId="4664002B" w14:textId="77777777" w:rsidR="00827001" w:rsidRPr="00327A61" w:rsidRDefault="00827001" w:rsidP="00F2033C">
            <w:pPr>
              <w:rPr>
                <w:rFonts w:asciiTheme="majorHAnsi" w:eastAsia="Times New Roman" w:hAnsiTheme="majorHAnsi" w:cs="Arial"/>
                <w:b w:val="0"/>
                <w:i/>
                <w:iCs/>
                <w:sz w:val="20"/>
                <w:szCs w:val="20"/>
                <w:lang w:eastAsia="zh-CN"/>
              </w:rPr>
            </w:pPr>
            <w:r w:rsidRPr="00327A61">
              <w:rPr>
                <w:rFonts w:asciiTheme="majorHAnsi" w:eastAsia="Times New Roman" w:hAnsiTheme="majorHAnsi" w:cs="Arial"/>
                <w:b w:val="0"/>
                <w:i/>
                <w:iCs/>
                <w:sz w:val="20"/>
                <w:szCs w:val="20"/>
                <w:lang w:eastAsia="zh-CN"/>
              </w:rPr>
              <w:t> </w:t>
            </w:r>
          </w:p>
        </w:tc>
        <w:tc>
          <w:tcPr>
            <w:tcW w:w="661" w:type="dxa"/>
            <w:noWrap/>
            <w:hideMark/>
          </w:tcPr>
          <w:p w14:paraId="0567489E" w14:textId="77777777" w:rsidR="00827001" w:rsidRPr="00327A61" w:rsidRDefault="00827001" w:rsidP="00F2033C">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eastAsia="zh-CN"/>
              </w:rPr>
            </w:pPr>
            <w:r w:rsidRPr="00327A61">
              <w:rPr>
                <w:rFonts w:asciiTheme="majorHAnsi" w:eastAsia="Times New Roman" w:hAnsiTheme="majorHAnsi" w:cs="Arial"/>
                <w:sz w:val="20"/>
                <w:szCs w:val="20"/>
                <w:lang w:eastAsia="zh-CN"/>
              </w:rPr>
              <w:t>1980</w:t>
            </w:r>
          </w:p>
        </w:tc>
        <w:tc>
          <w:tcPr>
            <w:tcW w:w="1246" w:type="dxa"/>
            <w:noWrap/>
            <w:hideMark/>
          </w:tcPr>
          <w:p w14:paraId="66598474" w14:textId="77777777" w:rsidR="00827001" w:rsidRPr="00327A61" w:rsidRDefault="00827001" w:rsidP="00F2033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eastAsia="zh-CN"/>
              </w:rPr>
            </w:pPr>
            <w:r w:rsidRPr="00327A61">
              <w:rPr>
                <w:rFonts w:asciiTheme="majorHAnsi" w:eastAsia="Times New Roman" w:hAnsiTheme="majorHAnsi" w:cs="Arial"/>
                <w:sz w:val="20"/>
                <w:szCs w:val="20"/>
                <w:lang w:eastAsia="zh-CN"/>
              </w:rPr>
              <w:t>219</w:t>
            </w:r>
            <w:r>
              <w:rPr>
                <w:rFonts w:asciiTheme="majorHAnsi" w:eastAsia="Times New Roman" w:hAnsiTheme="majorHAnsi" w:cs="Arial"/>
                <w:sz w:val="20"/>
                <w:szCs w:val="20"/>
                <w:lang w:eastAsia="zh-CN"/>
              </w:rPr>
              <w:t>*</w:t>
            </w:r>
          </w:p>
        </w:tc>
        <w:tc>
          <w:tcPr>
            <w:tcW w:w="1980" w:type="dxa"/>
            <w:noWrap/>
            <w:hideMark/>
          </w:tcPr>
          <w:p w14:paraId="133B32AE" w14:textId="77777777" w:rsidR="00827001" w:rsidRPr="00327A61" w:rsidRDefault="00827001" w:rsidP="00F2033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i/>
                <w:iCs/>
                <w:sz w:val="20"/>
                <w:szCs w:val="20"/>
                <w:lang w:eastAsia="zh-CN"/>
              </w:rPr>
            </w:pPr>
            <w:r w:rsidRPr="00327A61">
              <w:rPr>
                <w:rFonts w:asciiTheme="majorHAnsi" w:eastAsia="Times New Roman" w:hAnsiTheme="majorHAnsi" w:cs="Arial"/>
                <w:i/>
                <w:iCs/>
                <w:sz w:val="20"/>
                <w:szCs w:val="20"/>
                <w:lang w:eastAsia="zh-CN"/>
              </w:rPr>
              <w:t>Alcamo et al. (2000)</w:t>
            </w:r>
          </w:p>
        </w:tc>
        <w:tc>
          <w:tcPr>
            <w:tcW w:w="661" w:type="dxa"/>
            <w:noWrap/>
            <w:hideMark/>
          </w:tcPr>
          <w:p w14:paraId="6113FD33" w14:textId="77777777" w:rsidR="00827001" w:rsidRPr="00327A61" w:rsidRDefault="00827001" w:rsidP="00F2033C">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eastAsia="zh-CN"/>
              </w:rPr>
            </w:pPr>
            <w:r w:rsidRPr="00327A61">
              <w:rPr>
                <w:rFonts w:asciiTheme="majorHAnsi" w:eastAsia="Times New Roman" w:hAnsiTheme="majorHAnsi" w:cs="Arial"/>
                <w:sz w:val="20"/>
                <w:szCs w:val="20"/>
                <w:lang w:eastAsia="zh-CN"/>
              </w:rPr>
              <w:t>2025</w:t>
            </w:r>
          </w:p>
        </w:tc>
        <w:tc>
          <w:tcPr>
            <w:tcW w:w="1341" w:type="dxa"/>
            <w:noWrap/>
            <w:hideMark/>
          </w:tcPr>
          <w:p w14:paraId="56E56C03" w14:textId="77777777" w:rsidR="00827001" w:rsidRPr="00327A61" w:rsidRDefault="00827001" w:rsidP="00F2033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eastAsia="zh-CN"/>
              </w:rPr>
            </w:pPr>
            <w:r w:rsidRPr="00327A61">
              <w:rPr>
                <w:rFonts w:asciiTheme="majorHAnsi" w:eastAsia="Times New Roman" w:hAnsiTheme="majorHAnsi" w:cs="Arial"/>
                <w:sz w:val="20"/>
                <w:szCs w:val="20"/>
                <w:lang w:eastAsia="zh-CN"/>
              </w:rPr>
              <w:t>859</w:t>
            </w:r>
          </w:p>
        </w:tc>
      </w:tr>
      <w:tr w:rsidR="00827001" w:rsidRPr="00327A61" w14:paraId="5BB89DF3" w14:textId="77777777" w:rsidTr="00F2033C">
        <w:trPr>
          <w:trHeight w:val="255"/>
        </w:trPr>
        <w:tc>
          <w:tcPr>
            <w:cnfStyle w:val="001000000000" w:firstRow="0" w:lastRow="0" w:firstColumn="1" w:lastColumn="0" w:oddVBand="0" w:evenVBand="0" w:oddHBand="0" w:evenHBand="0" w:firstRowFirstColumn="0" w:firstRowLastColumn="0" w:lastRowFirstColumn="0" w:lastRowLastColumn="0"/>
            <w:tcW w:w="2660" w:type="dxa"/>
            <w:noWrap/>
            <w:hideMark/>
          </w:tcPr>
          <w:p w14:paraId="1772C0E7" w14:textId="77777777" w:rsidR="00827001" w:rsidRPr="00327A61" w:rsidRDefault="00827001" w:rsidP="00F2033C">
            <w:pPr>
              <w:rPr>
                <w:rFonts w:asciiTheme="majorHAnsi" w:eastAsia="Times New Roman" w:hAnsiTheme="majorHAnsi" w:cs="Arial"/>
                <w:b w:val="0"/>
                <w:i/>
                <w:iCs/>
                <w:sz w:val="20"/>
                <w:szCs w:val="20"/>
                <w:lang w:eastAsia="zh-CN"/>
              </w:rPr>
            </w:pPr>
            <w:r w:rsidRPr="00327A61">
              <w:rPr>
                <w:rFonts w:asciiTheme="majorHAnsi" w:eastAsia="Times New Roman" w:hAnsiTheme="majorHAnsi" w:cs="Arial"/>
                <w:b w:val="0"/>
                <w:i/>
                <w:iCs/>
                <w:sz w:val="20"/>
                <w:szCs w:val="20"/>
                <w:lang w:eastAsia="zh-CN"/>
              </w:rPr>
              <w:t> </w:t>
            </w:r>
          </w:p>
        </w:tc>
        <w:tc>
          <w:tcPr>
            <w:tcW w:w="661" w:type="dxa"/>
            <w:noWrap/>
            <w:hideMark/>
          </w:tcPr>
          <w:p w14:paraId="285F1D02" w14:textId="77777777" w:rsidR="00827001" w:rsidRPr="00327A61" w:rsidRDefault="00827001" w:rsidP="00F2033C">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eastAsia="zh-CN"/>
              </w:rPr>
            </w:pPr>
            <w:r w:rsidRPr="00327A61">
              <w:rPr>
                <w:rFonts w:asciiTheme="majorHAnsi" w:eastAsia="Times New Roman" w:hAnsiTheme="majorHAnsi" w:cs="Arial"/>
                <w:sz w:val="20"/>
                <w:szCs w:val="20"/>
                <w:lang w:eastAsia="zh-CN"/>
              </w:rPr>
              <w:t>1990</w:t>
            </w:r>
          </w:p>
        </w:tc>
        <w:tc>
          <w:tcPr>
            <w:tcW w:w="1246" w:type="dxa"/>
            <w:noWrap/>
            <w:hideMark/>
          </w:tcPr>
          <w:p w14:paraId="63E8AD51" w14:textId="77777777" w:rsidR="00827001" w:rsidRPr="00327A61" w:rsidRDefault="00827001" w:rsidP="00F2033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eastAsia="zh-CN"/>
              </w:rPr>
            </w:pPr>
            <w:r w:rsidRPr="00327A61">
              <w:rPr>
                <w:rFonts w:asciiTheme="majorHAnsi" w:eastAsia="Times New Roman" w:hAnsiTheme="majorHAnsi" w:cs="Arial"/>
                <w:sz w:val="20"/>
                <w:szCs w:val="20"/>
                <w:lang w:eastAsia="zh-CN"/>
              </w:rPr>
              <w:t>305</w:t>
            </w:r>
            <w:r>
              <w:rPr>
                <w:rFonts w:asciiTheme="majorHAnsi" w:eastAsia="Times New Roman" w:hAnsiTheme="majorHAnsi" w:cs="Arial"/>
                <w:sz w:val="20"/>
                <w:szCs w:val="20"/>
                <w:lang w:eastAsia="zh-CN"/>
              </w:rPr>
              <w:t>*</w:t>
            </w:r>
          </w:p>
        </w:tc>
        <w:tc>
          <w:tcPr>
            <w:tcW w:w="1980" w:type="dxa"/>
            <w:noWrap/>
            <w:hideMark/>
          </w:tcPr>
          <w:p w14:paraId="704DE33A" w14:textId="77777777" w:rsidR="00827001" w:rsidRPr="00327A61" w:rsidRDefault="00827001" w:rsidP="00F2033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i/>
                <w:iCs/>
                <w:sz w:val="20"/>
                <w:szCs w:val="20"/>
                <w:lang w:eastAsia="zh-CN"/>
              </w:rPr>
            </w:pPr>
            <w:r w:rsidRPr="00327A61">
              <w:rPr>
                <w:rFonts w:asciiTheme="majorHAnsi" w:eastAsia="Times New Roman" w:hAnsiTheme="majorHAnsi" w:cs="Arial"/>
                <w:i/>
                <w:iCs/>
                <w:sz w:val="20"/>
                <w:szCs w:val="20"/>
                <w:lang w:eastAsia="zh-CN"/>
              </w:rPr>
              <w:t>Alcamo et al. (2007)</w:t>
            </w:r>
          </w:p>
        </w:tc>
        <w:tc>
          <w:tcPr>
            <w:tcW w:w="661" w:type="dxa"/>
            <w:noWrap/>
            <w:hideMark/>
          </w:tcPr>
          <w:p w14:paraId="77130A00" w14:textId="77777777" w:rsidR="00827001" w:rsidRPr="00327A61" w:rsidRDefault="00827001" w:rsidP="00F2033C">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eastAsia="zh-CN"/>
              </w:rPr>
            </w:pPr>
            <w:r w:rsidRPr="00327A61">
              <w:rPr>
                <w:rFonts w:asciiTheme="majorHAnsi" w:eastAsia="Times New Roman" w:hAnsiTheme="majorHAnsi" w:cs="Arial"/>
                <w:sz w:val="20"/>
                <w:szCs w:val="20"/>
                <w:lang w:eastAsia="zh-CN"/>
              </w:rPr>
              <w:t>2025</w:t>
            </w:r>
          </w:p>
        </w:tc>
        <w:tc>
          <w:tcPr>
            <w:tcW w:w="1341" w:type="dxa"/>
            <w:noWrap/>
            <w:hideMark/>
          </w:tcPr>
          <w:p w14:paraId="30738B6D" w14:textId="77777777" w:rsidR="00827001" w:rsidRPr="00327A61" w:rsidRDefault="00827001" w:rsidP="00F2033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eastAsia="zh-CN"/>
              </w:rPr>
            </w:pPr>
            <w:r w:rsidRPr="00327A61">
              <w:rPr>
                <w:rFonts w:asciiTheme="majorHAnsi" w:eastAsia="Times New Roman" w:hAnsiTheme="majorHAnsi" w:cs="Arial"/>
                <w:sz w:val="20"/>
                <w:szCs w:val="20"/>
                <w:lang w:eastAsia="zh-CN"/>
              </w:rPr>
              <w:t>836</w:t>
            </w:r>
          </w:p>
        </w:tc>
      </w:tr>
      <w:tr w:rsidR="00827001" w:rsidRPr="00327A61" w14:paraId="04727184" w14:textId="77777777" w:rsidTr="00F2033C">
        <w:trPr>
          <w:trHeight w:val="255"/>
        </w:trPr>
        <w:tc>
          <w:tcPr>
            <w:cnfStyle w:val="001000000000" w:firstRow="0" w:lastRow="0" w:firstColumn="1" w:lastColumn="0" w:oddVBand="0" w:evenVBand="0" w:oddHBand="0" w:evenHBand="0" w:firstRowFirstColumn="0" w:firstRowLastColumn="0" w:lastRowFirstColumn="0" w:lastRowLastColumn="0"/>
            <w:tcW w:w="2660" w:type="dxa"/>
            <w:noWrap/>
            <w:hideMark/>
          </w:tcPr>
          <w:p w14:paraId="54906CCF" w14:textId="77777777" w:rsidR="00827001" w:rsidRPr="00327A61" w:rsidRDefault="00827001" w:rsidP="00F2033C">
            <w:pPr>
              <w:rPr>
                <w:rFonts w:asciiTheme="majorHAnsi" w:eastAsia="Times New Roman" w:hAnsiTheme="majorHAnsi" w:cs="Arial"/>
                <w:b w:val="0"/>
                <w:i/>
                <w:iCs/>
                <w:sz w:val="20"/>
                <w:szCs w:val="20"/>
                <w:lang w:eastAsia="zh-CN"/>
              </w:rPr>
            </w:pPr>
            <w:r w:rsidRPr="00327A61">
              <w:rPr>
                <w:rFonts w:asciiTheme="majorHAnsi" w:eastAsia="Times New Roman" w:hAnsiTheme="majorHAnsi" w:cs="Arial"/>
                <w:b w:val="0"/>
                <w:i/>
                <w:iCs/>
                <w:sz w:val="20"/>
                <w:szCs w:val="20"/>
                <w:lang w:eastAsia="zh-CN"/>
              </w:rPr>
              <w:t> </w:t>
            </w:r>
          </w:p>
        </w:tc>
        <w:tc>
          <w:tcPr>
            <w:tcW w:w="661" w:type="dxa"/>
            <w:noWrap/>
            <w:hideMark/>
          </w:tcPr>
          <w:p w14:paraId="43AB32DE" w14:textId="77777777" w:rsidR="00827001" w:rsidRPr="00327A61" w:rsidRDefault="00827001" w:rsidP="00F2033C">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eastAsia="zh-CN"/>
              </w:rPr>
            </w:pPr>
            <w:r w:rsidRPr="00327A61">
              <w:rPr>
                <w:rFonts w:asciiTheme="majorHAnsi" w:eastAsia="Times New Roman" w:hAnsiTheme="majorHAnsi" w:cs="Arial"/>
                <w:sz w:val="20"/>
                <w:szCs w:val="20"/>
                <w:lang w:eastAsia="zh-CN"/>
              </w:rPr>
              <w:t>1995</w:t>
            </w:r>
          </w:p>
        </w:tc>
        <w:tc>
          <w:tcPr>
            <w:tcW w:w="1246" w:type="dxa"/>
            <w:noWrap/>
            <w:hideMark/>
          </w:tcPr>
          <w:p w14:paraId="19CB372F" w14:textId="77777777" w:rsidR="00827001" w:rsidRPr="00327A61" w:rsidRDefault="00827001" w:rsidP="00F2033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eastAsia="zh-CN"/>
              </w:rPr>
            </w:pPr>
            <w:r w:rsidRPr="00327A61">
              <w:rPr>
                <w:rFonts w:asciiTheme="majorHAnsi" w:eastAsia="Times New Roman" w:hAnsiTheme="majorHAnsi" w:cs="Arial"/>
                <w:sz w:val="20"/>
                <w:szCs w:val="20"/>
                <w:lang w:eastAsia="zh-CN"/>
              </w:rPr>
              <w:t>345</w:t>
            </w:r>
            <w:r>
              <w:rPr>
                <w:rFonts w:asciiTheme="majorHAnsi" w:eastAsia="Times New Roman" w:hAnsiTheme="majorHAnsi" w:cs="Arial"/>
                <w:sz w:val="20"/>
                <w:szCs w:val="20"/>
                <w:lang w:eastAsia="zh-CN"/>
              </w:rPr>
              <w:t>*</w:t>
            </w:r>
          </w:p>
        </w:tc>
        <w:tc>
          <w:tcPr>
            <w:tcW w:w="1980" w:type="dxa"/>
            <w:noWrap/>
            <w:hideMark/>
          </w:tcPr>
          <w:p w14:paraId="2410B2F5" w14:textId="77777777" w:rsidR="00827001" w:rsidRPr="00327A61" w:rsidRDefault="00827001" w:rsidP="00F2033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i/>
                <w:iCs/>
                <w:sz w:val="20"/>
                <w:szCs w:val="20"/>
                <w:lang w:eastAsia="zh-CN"/>
              </w:rPr>
            </w:pPr>
            <w:r w:rsidRPr="00327A61">
              <w:rPr>
                <w:rFonts w:asciiTheme="majorHAnsi" w:eastAsia="Times New Roman" w:hAnsiTheme="majorHAnsi" w:cs="Arial"/>
                <w:i/>
                <w:iCs/>
                <w:sz w:val="20"/>
                <w:szCs w:val="20"/>
                <w:lang w:eastAsia="zh-CN"/>
              </w:rPr>
              <w:t> </w:t>
            </w:r>
          </w:p>
        </w:tc>
        <w:tc>
          <w:tcPr>
            <w:tcW w:w="661" w:type="dxa"/>
            <w:noWrap/>
            <w:hideMark/>
          </w:tcPr>
          <w:p w14:paraId="2FAE3347" w14:textId="77777777" w:rsidR="00827001" w:rsidRPr="00327A61" w:rsidRDefault="00827001" w:rsidP="00F2033C">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eastAsia="zh-CN"/>
              </w:rPr>
            </w:pPr>
            <w:r w:rsidRPr="00327A61">
              <w:rPr>
                <w:rFonts w:asciiTheme="majorHAnsi" w:eastAsia="Times New Roman" w:hAnsiTheme="majorHAnsi" w:cs="Arial"/>
                <w:sz w:val="20"/>
                <w:szCs w:val="20"/>
                <w:lang w:eastAsia="zh-CN"/>
              </w:rPr>
              <w:t>2055</w:t>
            </w:r>
          </w:p>
        </w:tc>
        <w:tc>
          <w:tcPr>
            <w:tcW w:w="1341" w:type="dxa"/>
            <w:noWrap/>
            <w:hideMark/>
          </w:tcPr>
          <w:p w14:paraId="48F1EF34" w14:textId="77777777" w:rsidR="00827001" w:rsidRPr="00327A61" w:rsidRDefault="00827001" w:rsidP="00F2033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eastAsia="zh-CN"/>
              </w:rPr>
            </w:pPr>
            <w:r w:rsidRPr="00327A61">
              <w:rPr>
                <w:rFonts w:asciiTheme="majorHAnsi" w:eastAsia="Times New Roman" w:hAnsiTheme="majorHAnsi" w:cs="Arial"/>
                <w:sz w:val="20"/>
                <w:szCs w:val="20"/>
                <w:lang w:eastAsia="zh-CN"/>
              </w:rPr>
              <w:t>1492</w:t>
            </w:r>
          </w:p>
        </w:tc>
      </w:tr>
      <w:tr w:rsidR="00827001" w:rsidRPr="00327A61" w14:paraId="04B1A448" w14:textId="77777777" w:rsidTr="00F2033C">
        <w:trPr>
          <w:trHeight w:val="255"/>
        </w:trPr>
        <w:tc>
          <w:tcPr>
            <w:cnfStyle w:val="001000000000" w:firstRow="0" w:lastRow="0" w:firstColumn="1" w:lastColumn="0" w:oddVBand="0" w:evenVBand="0" w:oddHBand="0" w:evenHBand="0" w:firstRowFirstColumn="0" w:firstRowLastColumn="0" w:lastRowFirstColumn="0" w:lastRowLastColumn="0"/>
            <w:tcW w:w="2660" w:type="dxa"/>
            <w:noWrap/>
            <w:hideMark/>
          </w:tcPr>
          <w:p w14:paraId="35797D57" w14:textId="77777777" w:rsidR="00827001" w:rsidRPr="00327A61" w:rsidRDefault="00827001" w:rsidP="00F2033C">
            <w:pPr>
              <w:rPr>
                <w:rFonts w:asciiTheme="majorHAnsi" w:eastAsia="Times New Roman" w:hAnsiTheme="majorHAnsi" w:cs="Arial"/>
                <w:b w:val="0"/>
                <w:i/>
                <w:iCs/>
                <w:sz w:val="20"/>
                <w:szCs w:val="20"/>
                <w:lang w:eastAsia="zh-CN"/>
              </w:rPr>
            </w:pPr>
            <w:r w:rsidRPr="00327A61">
              <w:rPr>
                <w:rFonts w:asciiTheme="majorHAnsi" w:eastAsia="Times New Roman" w:hAnsiTheme="majorHAnsi" w:cs="Arial"/>
                <w:b w:val="0"/>
                <w:i/>
                <w:iCs/>
                <w:sz w:val="20"/>
                <w:szCs w:val="20"/>
                <w:lang w:eastAsia="zh-CN"/>
              </w:rPr>
              <w:t>Shiklomanov &amp; Rodda (2003)</w:t>
            </w:r>
          </w:p>
        </w:tc>
        <w:tc>
          <w:tcPr>
            <w:tcW w:w="661" w:type="dxa"/>
            <w:noWrap/>
            <w:hideMark/>
          </w:tcPr>
          <w:p w14:paraId="10CA48C7" w14:textId="77777777" w:rsidR="00827001" w:rsidRPr="00327A61" w:rsidRDefault="00827001" w:rsidP="00F2033C">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eastAsia="zh-CN"/>
              </w:rPr>
            </w:pPr>
            <w:r w:rsidRPr="00327A61">
              <w:rPr>
                <w:rFonts w:asciiTheme="majorHAnsi" w:eastAsia="Times New Roman" w:hAnsiTheme="majorHAnsi" w:cs="Arial"/>
                <w:sz w:val="20"/>
                <w:szCs w:val="20"/>
                <w:lang w:eastAsia="zh-CN"/>
              </w:rPr>
              <w:t>1995</w:t>
            </w:r>
          </w:p>
        </w:tc>
        <w:tc>
          <w:tcPr>
            <w:tcW w:w="1246" w:type="dxa"/>
            <w:noWrap/>
            <w:hideMark/>
          </w:tcPr>
          <w:p w14:paraId="3B56A96C" w14:textId="77777777" w:rsidR="00827001" w:rsidRPr="00327A61" w:rsidRDefault="00827001" w:rsidP="00F2033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eastAsia="zh-CN"/>
              </w:rPr>
            </w:pPr>
            <w:r w:rsidRPr="00327A61">
              <w:rPr>
                <w:rFonts w:asciiTheme="majorHAnsi" w:eastAsia="Times New Roman" w:hAnsiTheme="majorHAnsi" w:cs="Arial"/>
                <w:sz w:val="20"/>
                <w:szCs w:val="20"/>
                <w:lang w:eastAsia="zh-CN"/>
              </w:rPr>
              <w:t>356</w:t>
            </w:r>
            <w:r>
              <w:rPr>
                <w:rFonts w:asciiTheme="majorHAnsi" w:eastAsia="Times New Roman" w:hAnsiTheme="majorHAnsi" w:cs="Arial"/>
                <w:sz w:val="20"/>
                <w:szCs w:val="20"/>
                <w:lang w:eastAsia="zh-CN"/>
              </w:rPr>
              <w:t>*</w:t>
            </w:r>
          </w:p>
        </w:tc>
        <w:tc>
          <w:tcPr>
            <w:tcW w:w="1980" w:type="dxa"/>
            <w:noWrap/>
            <w:hideMark/>
          </w:tcPr>
          <w:p w14:paraId="06AE77BE" w14:textId="77777777" w:rsidR="00827001" w:rsidRPr="00327A61" w:rsidRDefault="00827001" w:rsidP="00F2033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i/>
                <w:iCs/>
                <w:sz w:val="20"/>
                <w:szCs w:val="20"/>
                <w:lang w:eastAsia="zh-CN"/>
              </w:rPr>
            </w:pPr>
            <w:r w:rsidRPr="00327A61">
              <w:rPr>
                <w:rFonts w:asciiTheme="majorHAnsi" w:eastAsia="Times New Roman" w:hAnsiTheme="majorHAnsi" w:cs="Arial"/>
                <w:i/>
                <w:iCs/>
                <w:sz w:val="20"/>
                <w:szCs w:val="20"/>
                <w:lang w:eastAsia="zh-CN"/>
              </w:rPr>
              <w:t> </w:t>
            </w:r>
          </w:p>
        </w:tc>
        <w:tc>
          <w:tcPr>
            <w:tcW w:w="661" w:type="dxa"/>
            <w:noWrap/>
            <w:hideMark/>
          </w:tcPr>
          <w:p w14:paraId="6E346FE3" w14:textId="77777777" w:rsidR="00827001" w:rsidRPr="00327A61" w:rsidRDefault="00827001" w:rsidP="00F2033C">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eastAsia="zh-CN"/>
              </w:rPr>
            </w:pPr>
            <w:r w:rsidRPr="00327A61">
              <w:rPr>
                <w:rFonts w:asciiTheme="majorHAnsi" w:eastAsia="Times New Roman" w:hAnsiTheme="majorHAnsi" w:cs="Arial"/>
                <w:sz w:val="20"/>
                <w:szCs w:val="20"/>
                <w:lang w:eastAsia="zh-CN"/>
              </w:rPr>
              <w:t>2075</w:t>
            </w:r>
          </w:p>
        </w:tc>
        <w:tc>
          <w:tcPr>
            <w:tcW w:w="1341" w:type="dxa"/>
            <w:noWrap/>
            <w:hideMark/>
          </w:tcPr>
          <w:p w14:paraId="6CB55CAF" w14:textId="77777777" w:rsidR="00827001" w:rsidRPr="00327A61" w:rsidRDefault="00827001" w:rsidP="00F2033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eastAsia="zh-CN"/>
              </w:rPr>
            </w:pPr>
            <w:r w:rsidRPr="00327A61">
              <w:rPr>
                <w:rFonts w:asciiTheme="majorHAnsi" w:eastAsia="Times New Roman" w:hAnsiTheme="majorHAnsi" w:cs="Arial"/>
                <w:sz w:val="20"/>
                <w:szCs w:val="20"/>
                <w:lang w:eastAsia="zh-CN"/>
              </w:rPr>
              <w:t>1679</w:t>
            </w:r>
          </w:p>
        </w:tc>
      </w:tr>
      <w:tr w:rsidR="00827001" w:rsidRPr="00327A61" w14:paraId="6F066D6B" w14:textId="77777777" w:rsidTr="00F2033C">
        <w:trPr>
          <w:trHeight w:val="255"/>
        </w:trPr>
        <w:tc>
          <w:tcPr>
            <w:cnfStyle w:val="001000000000" w:firstRow="0" w:lastRow="0" w:firstColumn="1" w:lastColumn="0" w:oddVBand="0" w:evenVBand="0" w:oddHBand="0" w:evenHBand="0" w:firstRowFirstColumn="0" w:firstRowLastColumn="0" w:lastRowFirstColumn="0" w:lastRowLastColumn="0"/>
            <w:tcW w:w="2660" w:type="dxa"/>
            <w:noWrap/>
            <w:hideMark/>
          </w:tcPr>
          <w:p w14:paraId="2DF817A1" w14:textId="77777777" w:rsidR="00827001" w:rsidRPr="00327A61" w:rsidRDefault="00827001" w:rsidP="00F2033C">
            <w:pPr>
              <w:rPr>
                <w:rFonts w:asciiTheme="majorHAnsi" w:eastAsia="Times New Roman" w:hAnsiTheme="majorHAnsi" w:cs="Arial"/>
                <w:b w:val="0"/>
                <w:i/>
                <w:iCs/>
                <w:sz w:val="20"/>
                <w:szCs w:val="20"/>
                <w:lang w:eastAsia="zh-CN"/>
              </w:rPr>
            </w:pPr>
            <w:r w:rsidRPr="00327A61">
              <w:rPr>
                <w:rFonts w:asciiTheme="majorHAnsi" w:eastAsia="Times New Roman" w:hAnsiTheme="majorHAnsi" w:cs="Arial"/>
                <w:b w:val="0"/>
                <w:i/>
                <w:iCs/>
                <w:sz w:val="20"/>
                <w:szCs w:val="20"/>
                <w:lang w:eastAsia="zh-CN"/>
              </w:rPr>
              <w:t>Alcamo et al. (2000)</w:t>
            </w:r>
          </w:p>
        </w:tc>
        <w:tc>
          <w:tcPr>
            <w:tcW w:w="661" w:type="dxa"/>
            <w:noWrap/>
            <w:hideMark/>
          </w:tcPr>
          <w:p w14:paraId="21AF3B2E" w14:textId="77777777" w:rsidR="00827001" w:rsidRPr="00327A61" w:rsidRDefault="00827001" w:rsidP="00F2033C">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eastAsia="zh-CN"/>
              </w:rPr>
            </w:pPr>
            <w:r w:rsidRPr="00327A61">
              <w:rPr>
                <w:rFonts w:asciiTheme="majorHAnsi" w:eastAsia="Times New Roman" w:hAnsiTheme="majorHAnsi" w:cs="Arial"/>
                <w:sz w:val="20"/>
                <w:szCs w:val="20"/>
                <w:lang w:eastAsia="zh-CN"/>
              </w:rPr>
              <w:t>1995</w:t>
            </w:r>
          </w:p>
        </w:tc>
        <w:tc>
          <w:tcPr>
            <w:tcW w:w="1246" w:type="dxa"/>
            <w:noWrap/>
            <w:hideMark/>
          </w:tcPr>
          <w:p w14:paraId="5A7E1652" w14:textId="77777777" w:rsidR="00827001" w:rsidRPr="00327A61" w:rsidRDefault="00827001" w:rsidP="00F2033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eastAsia="zh-CN"/>
              </w:rPr>
            </w:pPr>
            <w:r w:rsidRPr="00327A61">
              <w:rPr>
                <w:rFonts w:asciiTheme="majorHAnsi" w:eastAsia="Times New Roman" w:hAnsiTheme="majorHAnsi" w:cs="Arial"/>
                <w:sz w:val="20"/>
                <w:szCs w:val="20"/>
                <w:lang w:eastAsia="zh-CN"/>
              </w:rPr>
              <w:t>357</w:t>
            </w:r>
            <w:r>
              <w:rPr>
                <w:rFonts w:asciiTheme="majorHAnsi" w:eastAsia="Times New Roman" w:hAnsiTheme="majorHAnsi" w:cs="Arial"/>
                <w:sz w:val="20"/>
                <w:szCs w:val="20"/>
                <w:lang w:eastAsia="zh-CN"/>
              </w:rPr>
              <w:t>*</w:t>
            </w:r>
          </w:p>
        </w:tc>
        <w:tc>
          <w:tcPr>
            <w:tcW w:w="1980" w:type="dxa"/>
            <w:noWrap/>
            <w:hideMark/>
          </w:tcPr>
          <w:p w14:paraId="322B33FD" w14:textId="2AA87717" w:rsidR="00827001" w:rsidRPr="00327A61" w:rsidRDefault="00BE1B8E" w:rsidP="00F2033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i/>
                <w:iCs/>
                <w:sz w:val="20"/>
                <w:szCs w:val="20"/>
                <w:lang w:eastAsia="zh-CN"/>
              </w:rPr>
            </w:pPr>
            <w:r>
              <w:rPr>
                <w:rFonts w:asciiTheme="majorHAnsi" w:eastAsia="Times New Roman" w:hAnsiTheme="majorHAnsi" w:cs="Arial"/>
                <w:i/>
                <w:iCs/>
                <w:sz w:val="20"/>
                <w:szCs w:val="20"/>
                <w:lang w:eastAsia="zh-CN"/>
              </w:rPr>
              <w:t>Hejazi et al. (2013)</w:t>
            </w:r>
          </w:p>
        </w:tc>
        <w:tc>
          <w:tcPr>
            <w:tcW w:w="661" w:type="dxa"/>
            <w:noWrap/>
            <w:hideMark/>
          </w:tcPr>
          <w:p w14:paraId="3E762F7A" w14:textId="77777777" w:rsidR="00827001" w:rsidRPr="00327A61" w:rsidRDefault="00827001" w:rsidP="00F2033C">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eastAsia="zh-CN"/>
              </w:rPr>
            </w:pPr>
            <w:r w:rsidRPr="00327A61">
              <w:rPr>
                <w:rFonts w:asciiTheme="majorHAnsi" w:eastAsia="Times New Roman" w:hAnsiTheme="majorHAnsi" w:cs="Arial"/>
                <w:sz w:val="20"/>
                <w:szCs w:val="20"/>
                <w:lang w:eastAsia="zh-CN"/>
              </w:rPr>
              <w:t>2005</w:t>
            </w:r>
          </w:p>
        </w:tc>
        <w:tc>
          <w:tcPr>
            <w:tcW w:w="1341" w:type="dxa"/>
            <w:noWrap/>
            <w:hideMark/>
          </w:tcPr>
          <w:p w14:paraId="5708287F" w14:textId="77777777" w:rsidR="00827001" w:rsidRPr="00327A61" w:rsidRDefault="00827001" w:rsidP="00F2033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eastAsia="zh-CN"/>
              </w:rPr>
            </w:pPr>
            <w:r w:rsidRPr="00327A61">
              <w:rPr>
                <w:rFonts w:asciiTheme="majorHAnsi" w:eastAsia="Times New Roman" w:hAnsiTheme="majorHAnsi" w:cs="Arial"/>
                <w:sz w:val="20"/>
                <w:szCs w:val="20"/>
                <w:lang w:eastAsia="zh-CN"/>
              </w:rPr>
              <w:t>466</w:t>
            </w:r>
          </w:p>
        </w:tc>
      </w:tr>
      <w:tr w:rsidR="00827001" w:rsidRPr="00327A61" w14:paraId="326D13D0" w14:textId="77777777" w:rsidTr="00F2033C">
        <w:trPr>
          <w:trHeight w:val="255"/>
        </w:trPr>
        <w:tc>
          <w:tcPr>
            <w:cnfStyle w:val="001000000000" w:firstRow="0" w:lastRow="0" w:firstColumn="1" w:lastColumn="0" w:oddVBand="0" w:evenVBand="0" w:oddHBand="0" w:evenHBand="0" w:firstRowFirstColumn="0" w:firstRowLastColumn="0" w:lastRowFirstColumn="0" w:lastRowLastColumn="0"/>
            <w:tcW w:w="2660" w:type="dxa"/>
            <w:noWrap/>
            <w:hideMark/>
          </w:tcPr>
          <w:p w14:paraId="64A0A78B" w14:textId="77777777" w:rsidR="00827001" w:rsidRPr="00327A61" w:rsidRDefault="00827001" w:rsidP="00F2033C">
            <w:pPr>
              <w:rPr>
                <w:rFonts w:asciiTheme="majorHAnsi" w:eastAsia="Times New Roman" w:hAnsiTheme="majorHAnsi" w:cs="Arial"/>
                <w:b w:val="0"/>
                <w:i/>
                <w:iCs/>
                <w:sz w:val="20"/>
                <w:szCs w:val="20"/>
                <w:lang w:eastAsia="zh-CN"/>
              </w:rPr>
            </w:pPr>
            <w:r w:rsidRPr="00327A61">
              <w:rPr>
                <w:rFonts w:asciiTheme="majorHAnsi" w:eastAsia="Times New Roman" w:hAnsiTheme="majorHAnsi" w:cs="Arial"/>
                <w:b w:val="0"/>
                <w:i/>
                <w:iCs/>
                <w:sz w:val="20"/>
                <w:szCs w:val="20"/>
                <w:lang w:eastAsia="zh-CN"/>
              </w:rPr>
              <w:t>Alcamo et al. (2007)</w:t>
            </w:r>
          </w:p>
        </w:tc>
        <w:tc>
          <w:tcPr>
            <w:tcW w:w="661" w:type="dxa"/>
            <w:noWrap/>
            <w:hideMark/>
          </w:tcPr>
          <w:p w14:paraId="02485B23" w14:textId="77777777" w:rsidR="00827001" w:rsidRPr="00327A61" w:rsidRDefault="00827001" w:rsidP="00F2033C">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eastAsia="zh-CN"/>
              </w:rPr>
            </w:pPr>
            <w:r w:rsidRPr="00327A61">
              <w:rPr>
                <w:rFonts w:asciiTheme="majorHAnsi" w:eastAsia="Times New Roman" w:hAnsiTheme="majorHAnsi" w:cs="Arial"/>
                <w:sz w:val="20"/>
                <w:szCs w:val="20"/>
                <w:lang w:eastAsia="zh-CN"/>
              </w:rPr>
              <w:t>1995</w:t>
            </w:r>
          </w:p>
        </w:tc>
        <w:tc>
          <w:tcPr>
            <w:tcW w:w="1246" w:type="dxa"/>
            <w:noWrap/>
            <w:hideMark/>
          </w:tcPr>
          <w:p w14:paraId="2CDD06D0" w14:textId="77777777" w:rsidR="00827001" w:rsidRPr="00327A61" w:rsidRDefault="00827001" w:rsidP="00F2033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eastAsia="zh-CN"/>
              </w:rPr>
            </w:pPr>
            <w:r w:rsidRPr="00327A61">
              <w:rPr>
                <w:rFonts w:asciiTheme="majorHAnsi" w:eastAsia="Times New Roman" w:hAnsiTheme="majorHAnsi" w:cs="Arial"/>
                <w:sz w:val="20"/>
                <w:szCs w:val="20"/>
                <w:lang w:eastAsia="zh-CN"/>
              </w:rPr>
              <w:t>344</w:t>
            </w:r>
            <w:r>
              <w:rPr>
                <w:rFonts w:asciiTheme="majorHAnsi" w:eastAsia="Times New Roman" w:hAnsiTheme="majorHAnsi" w:cs="Arial"/>
                <w:sz w:val="20"/>
                <w:szCs w:val="20"/>
                <w:lang w:eastAsia="zh-CN"/>
              </w:rPr>
              <w:t>*</w:t>
            </w:r>
          </w:p>
        </w:tc>
        <w:tc>
          <w:tcPr>
            <w:tcW w:w="1980" w:type="dxa"/>
            <w:noWrap/>
            <w:hideMark/>
          </w:tcPr>
          <w:p w14:paraId="365B1CC7" w14:textId="77777777" w:rsidR="00827001" w:rsidRPr="00327A61" w:rsidRDefault="00827001" w:rsidP="00F2033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i/>
                <w:iCs/>
                <w:sz w:val="20"/>
                <w:szCs w:val="20"/>
                <w:lang w:eastAsia="zh-CN"/>
              </w:rPr>
            </w:pPr>
            <w:r w:rsidRPr="00327A61">
              <w:rPr>
                <w:rFonts w:asciiTheme="majorHAnsi" w:eastAsia="Times New Roman" w:hAnsiTheme="majorHAnsi" w:cs="Arial"/>
                <w:i/>
                <w:iCs/>
                <w:sz w:val="20"/>
                <w:szCs w:val="20"/>
                <w:lang w:eastAsia="zh-CN"/>
              </w:rPr>
              <w:t> </w:t>
            </w:r>
          </w:p>
        </w:tc>
        <w:tc>
          <w:tcPr>
            <w:tcW w:w="661" w:type="dxa"/>
            <w:noWrap/>
            <w:hideMark/>
          </w:tcPr>
          <w:p w14:paraId="606BC626" w14:textId="77777777" w:rsidR="00827001" w:rsidRPr="00327A61" w:rsidRDefault="00827001" w:rsidP="00F2033C">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eastAsia="zh-CN"/>
              </w:rPr>
            </w:pPr>
            <w:r w:rsidRPr="00327A61">
              <w:rPr>
                <w:rFonts w:asciiTheme="majorHAnsi" w:eastAsia="Times New Roman" w:hAnsiTheme="majorHAnsi" w:cs="Arial"/>
                <w:sz w:val="20"/>
                <w:szCs w:val="20"/>
                <w:lang w:eastAsia="zh-CN"/>
              </w:rPr>
              <w:t>2025</w:t>
            </w:r>
          </w:p>
        </w:tc>
        <w:tc>
          <w:tcPr>
            <w:tcW w:w="1341" w:type="dxa"/>
            <w:noWrap/>
            <w:hideMark/>
          </w:tcPr>
          <w:p w14:paraId="219D8110" w14:textId="77777777" w:rsidR="00827001" w:rsidRPr="00327A61" w:rsidRDefault="00827001" w:rsidP="00F2033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20"/>
                <w:szCs w:val="20"/>
                <w:lang w:eastAsia="zh-CN"/>
              </w:rPr>
            </w:pPr>
            <w:r w:rsidRPr="00327A61">
              <w:rPr>
                <w:rFonts w:asciiTheme="majorHAnsi" w:eastAsia="Times New Roman" w:hAnsiTheme="majorHAnsi" w:cs="Arial"/>
                <w:sz w:val="20"/>
                <w:szCs w:val="20"/>
                <w:lang w:eastAsia="zh-CN"/>
              </w:rPr>
              <w:t>680</w:t>
            </w:r>
            <w:r>
              <w:rPr>
                <w:rFonts w:asciiTheme="majorHAnsi" w:eastAsia="Times New Roman" w:hAnsiTheme="majorHAnsi" w:cs="Arial"/>
                <w:sz w:val="20"/>
                <w:szCs w:val="20"/>
                <w:lang w:eastAsia="zh-CN"/>
              </w:rPr>
              <w:t>*</w:t>
            </w:r>
          </w:p>
        </w:tc>
      </w:tr>
    </w:tbl>
    <w:p w14:paraId="1D9DD39A" w14:textId="2554EE5A" w:rsidR="00827001" w:rsidRDefault="00BE1B8E" w:rsidP="00827001">
      <w:pPr>
        <w:autoSpaceDE w:val="0"/>
        <w:spacing w:after="0" w:line="240" w:lineRule="auto"/>
        <w:jc w:val="center"/>
        <w:rPr>
          <w:rFonts w:eastAsia="Times New Roman"/>
          <w:bCs/>
          <w:color w:val="000000"/>
        </w:rPr>
      </w:pPr>
      <w:r>
        <w:rPr>
          <w:rFonts w:eastAsia="Times New Roman"/>
          <w:bCs/>
          <w:color w:val="000000"/>
        </w:rPr>
        <w:t>*Water use values plotted in</w:t>
      </w:r>
      <w:r w:rsidR="00B60476">
        <w:rPr>
          <w:rFonts w:eastAsia="Times New Roman"/>
          <w:bCs/>
          <w:color w:val="000000"/>
        </w:rPr>
        <w:t xml:space="preserve"> </w:t>
      </w:r>
      <w:r w:rsidR="00B60476">
        <w:rPr>
          <w:rFonts w:eastAsia="Times New Roman"/>
          <w:bCs/>
          <w:color w:val="000000"/>
        </w:rPr>
        <w:fldChar w:fldCharType="begin"/>
      </w:r>
      <w:r w:rsidR="00B60476">
        <w:rPr>
          <w:rFonts w:eastAsia="Times New Roman"/>
          <w:bCs/>
          <w:color w:val="000000"/>
        </w:rPr>
        <w:instrText xml:space="preserve"> REF _Ref468561744 \h </w:instrText>
      </w:r>
      <w:r w:rsidR="00B60476">
        <w:rPr>
          <w:rFonts w:eastAsia="Times New Roman"/>
          <w:bCs/>
          <w:color w:val="000000"/>
        </w:rPr>
      </w:r>
      <w:r w:rsidR="00B60476">
        <w:rPr>
          <w:rFonts w:eastAsia="Times New Roman"/>
          <w:bCs/>
          <w:color w:val="000000"/>
        </w:rPr>
        <w:fldChar w:fldCharType="separate"/>
      </w:r>
      <w:r w:rsidR="00B60476" w:rsidRPr="00A45AE9">
        <w:t xml:space="preserve">Figure </w:t>
      </w:r>
      <w:r w:rsidR="00B60476">
        <w:rPr>
          <w:noProof/>
        </w:rPr>
        <w:t>2</w:t>
      </w:r>
      <w:r w:rsidR="00B60476">
        <w:rPr>
          <w:rFonts w:eastAsia="Times New Roman"/>
          <w:bCs/>
          <w:color w:val="000000"/>
        </w:rPr>
        <w:fldChar w:fldCharType="end"/>
      </w:r>
      <w:r>
        <w:rPr>
          <w:rFonts w:eastAsia="Times New Roman"/>
          <w:bCs/>
          <w:color w:val="000000"/>
        </w:rPr>
        <w:t>.</w:t>
      </w:r>
    </w:p>
    <w:p w14:paraId="7D294AEF" w14:textId="4B5B4A0C" w:rsidR="00827001" w:rsidRDefault="00827001" w:rsidP="00827001">
      <w:pPr>
        <w:autoSpaceDE w:val="0"/>
        <w:spacing w:after="0" w:line="240" w:lineRule="auto"/>
        <w:jc w:val="center"/>
        <w:rPr>
          <w:rFonts w:eastAsia="Times New Roman"/>
          <w:bCs/>
          <w:color w:val="000000"/>
        </w:rPr>
      </w:pPr>
      <w:r>
        <w:rPr>
          <w:rFonts w:eastAsia="Times New Roman"/>
          <w:bCs/>
          <w:color w:val="000000"/>
        </w:rPr>
        <w:t xml:space="preserve">Source: </w:t>
      </w:r>
      <w:sdt>
        <w:sdtPr>
          <w:rPr>
            <w:rFonts w:eastAsia="Times New Roman"/>
            <w:bCs/>
            <w:color w:val="000000"/>
          </w:rPr>
          <w:id w:val="-2006579901"/>
          <w:citation/>
        </w:sdtPr>
        <w:sdtEndPr/>
        <w:sdtContent>
          <w:r>
            <w:rPr>
              <w:rFonts w:eastAsia="Times New Roman"/>
              <w:bCs/>
              <w:color w:val="000000"/>
            </w:rPr>
            <w:fldChar w:fldCharType="begin"/>
          </w:r>
          <w:r w:rsidR="008C579A">
            <w:rPr>
              <w:rFonts w:eastAsia="Times New Roman"/>
              <w:bCs/>
              <w:color w:val="000000"/>
            </w:rPr>
            <w:instrText xml:space="preserve">CITATION Hej13 \l 1033 </w:instrText>
          </w:r>
          <w:r>
            <w:rPr>
              <w:rFonts w:eastAsia="Times New Roman"/>
              <w:bCs/>
              <w:color w:val="000000"/>
            </w:rPr>
            <w:fldChar w:fldCharType="separate"/>
          </w:r>
          <w:r w:rsidR="008C579A" w:rsidRPr="008C579A">
            <w:rPr>
              <w:rFonts w:eastAsia="Times New Roman"/>
              <w:noProof/>
              <w:color w:val="000000"/>
            </w:rPr>
            <w:t>(Hejazi, et al., 2013)</w:t>
          </w:r>
          <w:r>
            <w:rPr>
              <w:rFonts w:eastAsia="Times New Roman"/>
              <w:bCs/>
              <w:color w:val="000000"/>
            </w:rPr>
            <w:fldChar w:fldCharType="end"/>
          </w:r>
        </w:sdtContent>
      </w:sdt>
    </w:p>
    <w:p w14:paraId="61017597" w14:textId="70813BA5" w:rsidR="002D3E7A" w:rsidRDefault="002D3E7A" w:rsidP="002D3E7A">
      <w:pPr>
        <w:autoSpaceDE w:val="0"/>
        <w:spacing w:after="0" w:line="240" w:lineRule="auto"/>
        <w:rPr>
          <w:rFonts w:eastAsia="Times New Roman"/>
          <w:bCs/>
          <w:color w:val="000000"/>
        </w:rPr>
      </w:pPr>
    </w:p>
    <w:p w14:paraId="28DA1B0F" w14:textId="4700603B" w:rsidR="002D3E7A" w:rsidRDefault="002D3E7A" w:rsidP="002A1B45">
      <w:pPr>
        <w:shd w:val="clear" w:color="auto" w:fill="FFFFFF"/>
        <w:rPr>
          <w:rFonts w:eastAsia="Times New Roman"/>
          <w:bCs/>
          <w:color w:val="000000"/>
        </w:rPr>
      </w:pPr>
      <w:r>
        <w:rPr>
          <w:rFonts w:eastAsia="Times New Roman"/>
          <w:bCs/>
          <w:color w:val="000000"/>
        </w:rPr>
        <w:t xml:space="preserve">In the second approach, we used data reported by hundreds of water utilities in </w:t>
      </w:r>
      <w:r w:rsidR="006A0D6F">
        <w:rPr>
          <w:rFonts w:eastAsia="Times New Roman"/>
          <w:bCs/>
          <w:color w:val="000000"/>
        </w:rPr>
        <w:t>World Bank’s</w:t>
      </w:r>
      <w:r>
        <w:rPr>
          <w:rFonts w:eastAsia="Times New Roman"/>
          <w:bCs/>
          <w:color w:val="000000"/>
        </w:rPr>
        <w:t xml:space="preserve"> Internatio</w:t>
      </w:r>
      <w:r w:rsidR="002A1B45">
        <w:rPr>
          <w:rFonts w:eastAsia="Times New Roman"/>
          <w:bCs/>
          <w:color w:val="000000"/>
        </w:rPr>
        <w:t xml:space="preserve">nal Benchmark Network </w:t>
      </w:r>
      <w:r w:rsidR="006A0D6F">
        <w:rPr>
          <w:rFonts w:eastAsia="Times New Roman"/>
          <w:bCs/>
          <w:color w:val="000000"/>
        </w:rPr>
        <w:t xml:space="preserve">Database </w:t>
      </w:r>
      <w:r w:rsidR="002A1B45">
        <w:rPr>
          <w:rFonts w:eastAsia="Times New Roman"/>
          <w:bCs/>
          <w:color w:val="000000"/>
        </w:rPr>
        <w:t>(IB-NET) to arrive at estimates for per-capita water production for all regions in the world. We then used the water supply statistics from</w:t>
      </w:r>
      <w:r w:rsidR="002A1B45" w:rsidRPr="002A1B45">
        <w:rPr>
          <w:rFonts w:eastAsia="Times New Roman"/>
          <w:bCs/>
          <w:color w:val="000000"/>
        </w:rPr>
        <w:t xml:space="preserve"> WHO/UNICEF to arrive at Urban and Rural share of the addressable market for each region and thereby the total TAM. </w:t>
      </w:r>
      <w:r w:rsidR="002A1B45">
        <w:rPr>
          <w:rFonts w:eastAsia="Times New Roman"/>
          <w:bCs/>
          <w:color w:val="000000"/>
        </w:rPr>
        <w:t xml:space="preserve"> Relying on such recently reported benchmark data and supply statistics enabled to further strengthen our estimates that were based solely on empirical data.</w:t>
      </w:r>
    </w:p>
    <w:p w14:paraId="72554162" w14:textId="77777777" w:rsidR="00827001" w:rsidRPr="00827001" w:rsidRDefault="00827001" w:rsidP="00827001">
      <w:pPr>
        <w:pStyle w:val="Caption"/>
        <w:rPr>
          <w:bCs/>
          <w:i w:val="0"/>
        </w:rPr>
      </w:pPr>
    </w:p>
    <w:p w14:paraId="440D5900" w14:textId="178CE102" w:rsidR="00827001" w:rsidRPr="00827001" w:rsidRDefault="00741AF5" w:rsidP="00827001">
      <w:pPr>
        <w:pStyle w:val="Heading2"/>
        <w:spacing w:before="0" w:line="240" w:lineRule="auto"/>
        <w:ind w:left="0" w:firstLine="0"/>
      </w:pPr>
      <w:bookmarkStart w:id="39" w:name="_Toc468569997"/>
      <w:bookmarkStart w:id="40" w:name="_Toc305172334"/>
      <w:r>
        <w:t>Adoption Scenarios</w:t>
      </w:r>
      <w:bookmarkEnd w:id="39"/>
      <w:r>
        <w:t xml:space="preserve"> </w:t>
      </w:r>
      <w:bookmarkEnd w:id="40"/>
    </w:p>
    <w:p w14:paraId="0444020D" w14:textId="201BA308" w:rsidR="00827001" w:rsidRPr="00E769FB" w:rsidRDefault="00E769FB" w:rsidP="00E769FB">
      <w:pPr>
        <w:pStyle w:val="Heading3"/>
      </w:pPr>
      <w:bookmarkStart w:id="41" w:name="_Toc305172335"/>
      <w:bookmarkStart w:id="42" w:name="_Toc468569998"/>
      <w:r>
        <w:t>Business-</w:t>
      </w:r>
      <w:r w:rsidR="00C47866">
        <w:t>As</w:t>
      </w:r>
      <w:r w:rsidR="00827001" w:rsidRPr="00827001">
        <w:t>-U</w:t>
      </w:r>
      <w:bookmarkEnd w:id="41"/>
      <w:r w:rsidR="00416F1C">
        <w:t xml:space="preserve">sual </w:t>
      </w:r>
      <w:r>
        <w:t>Optimistically Plausible Scenarios</w:t>
      </w:r>
      <w:bookmarkEnd w:id="42"/>
    </w:p>
    <w:p w14:paraId="55EC8295" w14:textId="05A64E7D" w:rsidR="001A11F4" w:rsidRDefault="00335236" w:rsidP="001A11F4">
      <w:pPr>
        <w:spacing w:after="0"/>
      </w:pPr>
      <w:r>
        <w:t xml:space="preserve">A reference </w:t>
      </w:r>
      <w:r w:rsidR="001A11F4">
        <w:t>“business-as-usual”</w:t>
      </w:r>
      <w:r w:rsidR="00762050" w:rsidRPr="00762050">
        <w:t xml:space="preserve"> </w:t>
      </w:r>
      <w:r w:rsidR="00762050">
        <w:t>(BAU)</w:t>
      </w:r>
      <w:r>
        <w:t xml:space="preserve"> scenario</w:t>
      </w:r>
      <w:r w:rsidR="00762050">
        <w:t xml:space="preserve"> of 3</w:t>
      </w:r>
      <w:r w:rsidR="002A1B45">
        <w:t>5</w:t>
      </w:r>
      <w:r w:rsidR="00671270">
        <w:t>.7</w:t>
      </w:r>
      <w:r w:rsidR="00762050">
        <w:t>% non-revenue water (NRW) at the global level for the year 2014</w:t>
      </w:r>
      <w:r>
        <w:t xml:space="preserve"> is assume</w:t>
      </w:r>
      <w:r w:rsidR="00671270">
        <w:t>d</w:t>
      </w:r>
      <w:r>
        <w:t xml:space="preserve"> in this study</w:t>
      </w:r>
      <w:r w:rsidR="00762050">
        <w:t>. This is based on</w:t>
      </w:r>
      <w:r w:rsidR="00671270">
        <w:t xml:space="preserve"> the global median value of NRW reported by all the utilities in the IB-NET database. This estimate is close to</w:t>
      </w:r>
      <w:r w:rsidR="00762050">
        <w:t xml:space="preserve"> the International Water Association’s (IWA’s) estimate of </w:t>
      </w:r>
      <w:r w:rsidR="00EF2E7C">
        <w:t>global NRW of</w:t>
      </w:r>
      <w:r w:rsidR="00762050">
        <w:t xml:space="preserve"> 25 to 50%. The assumed 3</w:t>
      </w:r>
      <w:r w:rsidR="00671270">
        <w:t>5.7</w:t>
      </w:r>
      <w:r w:rsidR="00762050">
        <w:t xml:space="preserve">% of NRW </w:t>
      </w:r>
      <w:r w:rsidR="00821B39">
        <w:t xml:space="preserve">and </w:t>
      </w:r>
      <w:r w:rsidR="00762050">
        <w:t>6</w:t>
      </w:r>
      <w:r w:rsidR="00671270">
        <w:t>4.</w:t>
      </w:r>
      <w:r w:rsidR="00762050">
        <w:t>3% of revenue water (RW)</w:t>
      </w:r>
      <w:r w:rsidR="00821B39">
        <w:t xml:space="preserve"> were held as a constant percent of the total addressable market throughout the period of study.</w:t>
      </w:r>
    </w:p>
    <w:p w14:paraId="54FAF861" w14:textId="769885D5" w:rsidR="00416F1C" w:rsidRPr="00416F1C" w:rsidRDefault="00416F1C" w:rsidP="00416F1C">
      <w:pPr>
        <w:pStyle w:val="Heading3"/>
      </w:pPr>
      <w:bookmarkStart w:id="43" w:name="_Toc468569999"/>
      <w:r w:rsidRPr="00416F1C">
        <w:t>Optimistically Plausible Scenarios</w:t>
      </w:r>
      <w:bookmarkEnd w:id="43"/>
    </w:p>
    <w:p w14:paraId="66F2ADA1" w14:textId="56501298" w:rsidR="00710D85" w:rsidRPr="00671270" w:rsidRDefault="000A599D" w:rsidP="00710D85">
      <w:pPr>
        <w:pStyle w:val="Caption"/>
        <w:spacing w:after="0"/>
        <w:rPr>
          <w:i w:val="0"/>
          <w:iCs w:val="0"/>
          <w:color w:val="auto"/>
          <w:sz w:val="22"/>
          <w:szCs w:val="22"/>
        </w:rPr>
      </w:pPr>
      <w:r w:rsidRPr="00671270">
        <w:rPr>
          <w:i w:val="0"/>
          <w:iCs w:val="0"/>
          <w:color w:val="auto"/>
          <w:sz w:val="22"/>
          <w:szCs w:val="22"/>
        </w:rPr>
        <w:t xml:space="preserve"> </w:t>
      </w:r>
      <w:r w:rsidR="00821B39">
        <w:rPr>
          <w:i w:val="0"/>
          <w:iCs w:val="0"/>
          <w:color w:val="auto"/>
          <w:sz w:val="22"/>
          <w:szCs w:val="22"/>
        </w:rPr>
        <w:t>L</w:t>
      </w:r>
      <w:r w:rsidRPr="00671270">
        <w:rPr>
          <w:i w:val="0"/>
          <w:iCs w:val="0"/>
          <w:color w:val="auto"/>
          <w:sz w:val="22"/>
          <w:szCs w:val="22"/>
        </w:rPr>
        <w:t>eakage reduction impact</w:t>
      </w:r>
      <w:r w:rsidR="00821B39">
        <w:rPr>
          <w:i w:val="0"/>
          <w:iCs w:val="0"/>
          <w:color w:val="auto"/>
          <w:sz w:val="22"/>
          <w:szCs w:val="22"/>
        </w:rPr>
        <w:t>s</w:t>
      </w:r>
      <w:r w:rsidRPr="00671270">
        <w:rPr>
          <w:i w:val="0"/>
          <w:iCs w:val="0"/>
          <w:color w:val="auto"/>
          <w:sz w:val="22"/>
          <w:szCs w:val="22"/>
        </w:rPr>
        <w:t xml:space="preserve"> of pressure management schemes and for leakage control methods (discussed in this research) follow a law of diminishing returns. The greater the level of resources employed in a pressure management scheme, the lower the additional marginal benefit. As leakage is proportional to pressure, a break-even point is reached when the additional cost of the scheme deployed equals the marginal cost of water production</w:t>
      </w:r>
      <w:sdt>
        <w:sdtPr>
          <w:rPr>
            <w:i w:val="0"/>
            <w:iCs w:val="0"/>
            <w:color w:val="auto"/>
            <w:sz w:val="22"/>
            <w:szCs w:val="22"/>
          </w:rPr>
          <w:id w:val="-321661806"/>
          <w:citation/>
        </w:sdtPr>
        <w:sdtEndPr/>
        <w:sdtContent>
          <w:r w:rsidRPr="00671270">
            <w:rPr>
              <w:i w:val="0"/>
              <w:iCs w:val="0"/>
              <w:color w:val="auto"/>
              <w:sz w:val="22"/>
              <w:szCs w:val="22"/>
            </w:rPr>
            <w:fldChar w:fldCharType="begin"/>
          </w:r>
          <w:r w:rsidRPr="00671270">
            <w:rPr>
              <w:i w:val="0"/>
              <w:iCs w:val="0"/>
              <w:color w:val="auto"/>
              <w:sz w:val="22"/>
              <w:szCs w:val="22"/>
            </w:rPr>
            <w:instrText xml:space="preserve"> CITATION Pea05 \l 1033 </w:instrText>
          </w:r>
          <w:r w:rsidRPr="00671270">
            <w:rPr>
              <w:i w:val="0"/>
              <w:iCs w:val="0"/>
              <w:color w:val="auto"/>
              <w:sz w:val="22"/>
              <w:szCs w:val="22"/>
            </w:rPr>
            <w:fldChar w:fldCharType="separate"/>
          </w:r>
          <w:r w:rsidRPr="00671270">
            <w:rPr>
              <w:i w:val="0"/>
              <w:iCs w:val="0"/>
              <w:color w:val="auto"/>
              <w:sz w:val="22"/>
              <w:szCs w:val="22"/>
            </w:rPr>
            <w:t xml:space="preserve"> (Pearson &amp; Trow, 2005)</w:t>
          </w:r>
          <w:r w:rsidRPr="00671270">
            <w:rPr>
              <w:i w:val="0"/>
              <w:iCs w:val="0"/>
              <w:color w:val="auto"/>
              <w:sz w:val="22"/>
              <w:szCs w:val="22"/>
            </w:rPr>
            <w:fldChar w:fldCharType="end"/>
          </w:r>
        </w:sdtContent>
      </w:sdt>
      <w:r w:rsidRPr="00671270">
        <w:rPr>
          <w:i w:val="0"/>
          <w:iCs w:val="0"/>
          <w:color w:val="auto"/>
          <w:sz w:val="22"/>
          <w:szCs w:val="22"/>
        </w:rPr>
        <w:t>.  The balance between the costs and benefits of leakage control gives rise to the concept of economic level of leakage (ELL). L</w:t>
      </w:r>
      <w:r w:rsidR="00710D85" w:rsidRPr="00671270">
        <w:rPr>
          <w:i w:val="0"/>
          <w:iCs w:val="0"/>
          <w:color w:val="auto"/>
          <w:sz w:val="22"/>
          <w:szCs w:val="22"/>
        </w:rPr>
        <w:t>eakage</w:t>
      </w:r>
      <w:r w:rsidRPr="00671270">
        <w:rPr>
          <w:i w:val="0"/>
          <w:iCs w:val="0"/>
          <w:color w:val="auto"/>
          <w:sz w:val="22"/>
          <w:szCs w:val="22"/>
        </w:rPr>
        <w:t xml:space="preserve"> reduction</w:t>
      </w:r>
      <w:r w:rsidR="00710D85" w:rsidRPr="00671270">
        <w:rPr>
          <w:i w:val="0"/>
          <w:iCs w:val="0"/>
          <w:color w:val="auto"/>
          <w:sz w:val="22"/>
          <w:szCs w:val="22"/>
        </w:rPr>
        <w:t xml:space="preserve"> targets based on </w:t>
      </w:r>
      <w:r w:rsidRPr="00671270">
        <w:rPr>
          <w:i w:val="0"/>
          <w:iCs w:val="0"/>
          <w:color w:val="auto"/>
          <w:sz w:val="22"/>
          <w:szCs w:val="22"/>
        </w:rPr>
        <w:t>the</w:t>
      </w:r>
      <w:r w:rsidR="00A82FE6" w:rsidRPr="00671270">
        <w:rPr>
          <w:i w:val="0"/>
          <w:iCs w:val="0"/>
          <w:color w:val="auto"/>
          <w:sz w:val="22"/>
          <w:szCs w:val="22"/>
        </w:rPr>
        <w:t xml:space="preserve"> idea of</w:t>
      </w:r>
      <w:r w:rsidRPr="00671270">
        <w:rPr>
          <w:i w:val="0"/>
          <w:iCs w:val="0"/>
          <w:color w:val="auto"/>
          <w:sz w:val="22"/>
          <w:szCs w:val="22"/>
        </w:rPr>
        <w:t xml:space="preserve"> ELL are therefore</w:t>
      </w:r>
      <w:r w:rsidR="00A82FE6" w:rsidRPr="00671270">
        <w:rPr>
          <w:i w:val="0"/>
          <w:iCs w:val="0"/>
          <w:color w:val="auto"/>
          <w:sz w:val="22"/>
          <w:szCs w:val="22"/>
        </w:rPr>
        <w:t xml:space="preserve"> location </w:t>
      </w:r>
      <w:r w:rsidR="00710D85" w:rsidRPr="00671270">
        <w:rPr>
          <w:i w:val="0"/>
          <w:iCs w:val="0"/>
          <w:color w:val="auto"/>
          <w:sz w:val="22"/>
          <w:szCs w:val="22"/>
        </w:rPr>
        <w:t>specific</w:t>
      </w:r>
      <w:r w:rsidR="00A82FE6" w:rsidRPr="00671270">
        <w:rPr>
          <w:i w:val="0"/>
          <w:iCs w:val="0"/>
          <w:color w:val="auto"/>
          <w:sz w:val="22"/>
          <w:szCs w:val="22"/>
        </w:rPr>
        <w:t xml:space="preserve">. Also, such targets are </w:t>
      </w:r>
      <w:r w:rsidR="00710D85" w:rsidRPr="00671270">
        <w:rPr>
          <w:i w:val="0"/>
          <w:iCs w:val="0"/>
          <w:color w:val="auto"/>
          <w:sz w:val="22"/>
          <w:szCs w:val="22"/>
        </w:rPr>
        <w:t>dynamic.</w:t>
      </w:r>
      <w:r w:rsidR="00416F1C" w:rsidRPr="00671270">
        <w:rPr>
          <w:i w:val="0"/>
          <w:iCs w:val="0"/>
          <w:color w:val="auto"/>
          <w:sz w:val="22"/>
          <w:szCs w:val="22"/>
        </w:rPr>
        <w:t xml:space="preserve"> This research assumes an optimistically plausible </w:t>
      </w:r>
      <w:r w:rsidR="00624144" w:rsidRPr="00671270">
        <w:rPr>
          <w:i w:val="0"/>
          <w:iCs w:val="0"/>
          <w:color w:val="auto"/>
          <w:sz w:val="22"/>
          <w:szCs w:val="22"/>
        </w:rPr>
        <w:t>reduction of NRW to 25</w:t>
      </w:r>
      <w:r w:rsidR="00D73EB5" w:rsidRPr="00671270">
        <w:rPr>
          <w:i w:val="0"/>
          <w:iCs w:val="0"/>
          <w:color w:val="auto"/>
          <w:sz w:val="22"/>
          <w:szCs w:val="22"/>
        </w:rPr>
        <w:t xml:space="preserve">% </w:t>
      </w:r>
      <w:r w:rsidR="00731695" w:rsidRPr="00671270">
        <w:rPr>
          <w:i w:val="0"/>
          <w:iCs w:val="0"/>
          <w:color w:val="auto"/>
          <w:sz w:val="22"/>
          <w:szCs w:val="22"/>
        </w:rPr>
        <w:t xml:space="preserve">in 2045 </w:t>
      </w:r>
      <w:r w:rsidR="00624144" w:rsidRPr="00671270">
        <w:rPr>
          <w:i w:val="0"/>
          <w:iCs w:val="0"/>
          <w:color w:val="auto"/>
          <w:sz w:val="22"/>
          <w:szCs w:val="22"/>
        </w:rPr>
        <w:t>from a BAU scenario of 3</w:t>
      </w:r>
      <w:r w:rsidR="00671270" w:rsidRPr="00671270">
        <w:rPr>
          <w:i w:val="0"/>
          <w:iCs w:val="0"/>
          <w:color w:val="auto"/>
          <w:sz w:val="22"/>
          <w:szCs w:val="22"/>
        </w:rPr>
        <w:t>5.</w:t>
      </w:r>
      <w:r w:rsidR="00624144" w:rsidRPr="00671270">
        <w:rPr>
          <w:i w:val="0"/>
          <w:iCs w:val="0"/>
          <w:color w:val="auto"/>
          <w:sz w:val="22"/>
          <w:szCs w:val="22"/>
        </w:rPr>
        <w:t>7</w:t>
      </w:r>
      <w:r w:rsidR="00731695" w:rsidRPr="00671270">
        <w:rPr>
          <w:i w:val="0"/>
          <w:iCs w:val="0"/>
          <w:color w:val="auto"/>
          <w:sz w:val="22"/>
          <w:szCs w:val="22"/>
        </w:rPr>
        <w:t xml:space="preserve">% </w:t>
      </w:r>
      <w:r w:rsidR="00D73EB5" w:rsidRPr="00671270">
        <w:rPr>
          <w:i w:val="0"/>
          <w:iCs w:val="0"/>
          <w:color w:val="auto"/>
          <w:sz w:val="22"/>
          <w:szCs w:val="22"/>
        </w:rPr>
        <w:t>globally. This is based on the World Bank’s su</w:t>
      </w:r>
      <w:r w:rsidR="00624144" w:rsidRPr="00671270">
        <w:rPr>
          <w:i w:val="0"/>
          <w:iCs w:val="0"/>
          <w:color w:val="auto"/>
          <w:sz w:val="22"/>
          <w:szCs w:val="22"/>
        </w:rPr>
        <w:t>ggestion of keeping NRW level below 25</w:t>
      </w:r>
      <w:r w:rsidR="00731695" w:rsidRPr="00671270">
        <w:rPr>
          <w:i w:val="0"/>
          <w:iCs w:val="0"/>
          <w:color w:val="auto"/>
          <w:sz w:val="22"/>
          <w:szCs w:val="22"/>
        </w:rPr>
        <w:t>%</w:t>
      </w:r>
      <w:r w:rsidR="00D73EB5" w:rsidRPr="00671270">
        <w:rPr>
          <w:i w:val="0"/>
          <w:iCs w:val="0"/>
          <w:color w:val="auto"/>
          <w:sz w:val="22"/>
          <w:szCs w:val="22"/>
        </w:rPr>
        <w:t xml:space="preserve">. </w:t>
      </w:r>
    </w:p>
    <w:p w14:paraId="345B4962" w14:textId="77777777" w:rsidR="000A599D" w:rsidRPr="000A599D" w:rsidRDefault="000A599D" w:rsidP="000A599D"/>
    <w:p w14:paraId="2EE89AED" w14:textId="136064E2" w:rsidR="00741AF5" w:rsidRDefault="00741AF5" w:rsidP="00827001">
      <w:pPr>
        <w:pStyle w:val="Heading2"/>
        <w:spacing w:before="0" w:line="240" w:lineRule="auto"/>
        <w:ind w:left="0" w:firstLine="0"/>
      </w:pPr>
      <w:bookmarkStart w:id="44" w:name="_Toc468570000"/>
      <w:bookmarkStart w:id="45" w:name="_Toc305172337"/>
      <w:r>
        <w:t>Climate and Financial Impact</w:t>
      </w:r>
      <w:r w:rsidR="00B16D2F">
        <w:t xml:space="preserve"> Data</w:t>
      </w:r>
      <w:bookmarkEnd w:id="44"/>
    </w:p>
    <w:bookmarkEnd w:id="45"/>
    <w:p w14:paraId="156AAC8E" w14:textId="77777777" w:rsidR="00F618A5" w:rsidRDefault="00F618A5" w:rsidP="003D361B">
      <w:pPr>
        <w:spacing w:after="0"/>
      </w:pPr>
    </w:p>
    <w:p w14:paraId="6B6DCCE6" w14:textId="201A57D6" w:rsidR="00E83840" w:rsidRDefault="003D361B" w:rsidP="003D361B">
      <w:pPr>
        <w:spacing w:after="0"/>
      </w:pPr>
      <w:r>
        <w:lastRenderedPageBreak/>
        <w:t xml:space="preserve">The components of the energy intensity factor data used in the model constituted the energy components of water extraction by pumping, including water conveyance and the energy involved in the treatment works. A set of estimates of energy intensity from a number of studies giving a range of 0.5–4 kWh/m3 for surface water, 1–6 kWh/m3 for recycled water, and 4–8 kWh/m3 for desalination </w:t>
      </w:r>
      <w:sdt>
        <w:sdtPr>
          <w:id w:val="-1585216146"/>
          <w:citation/>
        </w:sdtPr>
        <w:sdtEndPr/>
        <w:sdtContent>
          <w:r>
            <w:fldChar w:fldCharType="begin"/>
          </w:r>
          <w:r>
            <w:instrText xml:space="preserve"> CITATION Par12 \l 1033 </w:instrText>
          </w:r>
          <w:r>
            <w:fldChar w:fldCharType="separate"/>
          </w:r>
          <w:r w:rsidRPr="003D361B">
            <w:rPr>
              <w:noProof/>
            </w:rPr>
            <w:t>(Parsons, et al., 2012)</w:t>
          </w:r>
          <w:r>
            <w:fldChar w:fldCharType="end"/>
          </w:r>
        </w:sdtContent>
      </w:sdt>
      <w:r>
        <w:t xml:space="preserve"> are used in the model. </w:t>
      </w:r>
      <w:r w:rsidR="00E83840">
        <w:t xml:space="preserve">Emission factors associated with water supply from a number of studies ranging from 0.289 kg CO2/ m3 in France to 1.44 kg CO2/ m3 in Spain </w:t>
      </w:r>
      <w:sdt>
        <w:sdtPr>
          <w:id w:val="1202140829"/>
          <w:citation/>
        </w:sdtPr>
        <w:sdtEndPr/>
        <w:sdtContent>
          <w:r w:rsidR="00E83840">
            <w:fldChar w:fldCharType="begin"/>
          </w:r>
          <w:r w:rsidR="00E83840">
            <w:instrText xml:space="preserve"> CITATION Par12 \l 1033 </w:instrText>
          </w:r>
          <w:r w:rsidR="00E83840">
            <w:fldChar w:fldCharType="separate"/>
          </w:r>
          <w:r w:rsidR="00E83840" w:rsidRPr="00E83840">
            <w:rPr>
              <w:noProof/>
            </w:rPr>
            <w:t>(Parsons, et al., 2012)</w:t>
          </w:r>
          <w:r w:rsidR="00E83840">
            <w:fldChar w:fldCharType="end"/>
          </w:r>
        </w:sdtContent>
      </w:sdt>
      <w:r w:rsidR="00E83840">
        <w:t xml:space="preserve"> are used in the model. </w:t>
      </w:r>
    </w:p>
    <w:p w14:paraId="56F72F5A" w14:textId="77777777" w:rsidR="00F618A5" w:rsidRDefault="00F618A5" w:rsidP="003D361B">
      <w:pPr>
        <w:spacing w:after="0"/>
      </w:pPr>
    </w:p>
    <w:p w14:paraId="55E7E34D" w14:textId="04A86490" w:rsidR="00B16D2F" w:rsidRPr="007E17FB" w:rsidRDefault="005108D2" w:rsidP="00B16D2F">
      <w:r>
        <w:t xml:space="preserve">The </w:t>
      </w:r>
      <w:r w:rsidR="00374D42">
        <w:t xml:space="preserve">investment </w:t>
      </w:r>
      <w:r>
        <w:t xml:space="preserve">cost associated with pressure management involves a one-off </w:t>
      </w:r>
      <w:r w:rsidR="00374D42">
        <w:t xml:space="preserve">equipment purchase and installation cost occurring at the beginning of the investment for each PM </w:t>
      </w:r>
      <w:r w:rsidR="00335236">
        <w:t>scheme</w:t>
      </w:r>
      <w:r w:rsidR="00374D42">
        <w:t>.  This one-off equipment purchase constitutes the cost of all valves, flanges, by-pass pipes and other fitments for the pro</w:t>
      </w:r>
      <w:r w:rsidR="00B16D2F">
        <w:t>per installation of each PRV</w:t>
      </w:r>
      <w:r w:rsidR="00671270">
        <w:t xml:space="preserve"> and all advanced leakage detection devices</w:t>
      </w:r>
      <w:r w:rsidR="00B16D2F">
        <w:t>.  The operational cost of a WDS that has implemented PM</w:t>
      </w:r>
      <w:r w:rsidR="00671270">
        <w:t xml:space="preserve"> and ALC</w:t>
      </w:r>
      <w:r w:rsidR="00B16D2F">
        <w:t xml:space="preserve"> is lower relative to a one which has no such PM in place.  Data from existing real PM </w:t>
      </w:r>
      <w:r w:rsidR="00671270">
        <w:t xml:space="preserve">and/or ALC </w:t>
      </w:r>
      <w:r w:rsidR="00B16D2F">
        <w:t xml:space="preserve">implementation studies are used in the model. </w:t>
      </w:r>
    </w:p>
    <w:p w14:paraId="50747A7C" w14:textId="125F19B3" w:rsidR="00827001" w:rsidRDefault="00827001" w:rsidP="00827001">
      <w:pPr>
        <w:pStyle w:val="Heading2"/>
        <w:spacing w:before="0" w:line="240" w:lineRule="auto"/>
        <w:ind w:left="0" w:firstLine="0"/>
      </w:pPr>
      <w:bookmarkStart w:id="46" w:name="_Toc305172340"/>
      <w:bookmarkStart w:id="47" w:name="_Toc468570001"/>
      <w:r w:rsidRPr="00827001">
        <w:t>ASSUMPTIONS</w:t>
      </w:r>
      <w:bookmarkEnd w:id="46"/>
      <w:bookmarkEnd w:id="47"/>
    </w:p>
    <w:p w14:paraId="6569A11F" w14:textId="77777777" w:rsidR="0046231E" w:rsidRPr="0046231E" w:rsidRDefault="0046231E" w:rsidP="0046231E"/>
    <w:p w14:paraId="59E4D554" w14:textId="61C462EF" w:rsidR="0046231E" w:rsidRPr="0046231E" w:rsidRDefault="00747E6A" w:rsidP="009A0723">
      <w:pPr>
        <w:pStyle w:val="ListParagraph"/>
        <w:numPr>
          <w:ilvl w:val="0"/>
          <w:numId w:val="2"/>
        </w:numPr>
        <w:tabs>
          <w:tab w:val="left" w:pos="1980"/>
        </w:tabs>
        <w:ind w:left="1980" w:hanging="1440"/>
        <w:rPr>
          <w:bCs/>
          <w:iCs/>
          <w:color w:val="323232" w:themeColor="text2"/>
        </w:rPr>
      </w:pPr>
      <w:r w:rsidRPr="0046231E">
        <w:rPr>
          <w:bCs/>
          <w:iCs/>
          <w:color w:val="323232" w:themeColor="text2"/>
        </w:rPr>
        <w:t xml:space="preserve">Using global historical and projected municipal water demand, </w:t>
      </w:r>
      <w:r w:rsidR="0066638E">
        <w:rPr>
          <w:bCs/>
          <w:iCs/>
          <w:color w:val="323232" w:themeColor="text2"/>
        </w:rPr>
        <w:t>and a global NRW%</w:t>
      </w:r>
      <w:r w:rsidR="0046231E" w:rsidRPr="0046231E">
        <w:rPr>
          <w:bCs/>
          <w:iCs/>
          <w:color w:val="323232" w:themeColor="text2"/>
        </w:rPr>
        <w:t xml:space="preserve">, </w:t>
      </w:r>
      <w:r w:rsidRPr="0046231E">
        <w:rPr>
          <w:bCs/>
          <w:iCs/>
          <w:color w:val="323232" w:themeColor="text2"/>
        </w:rPr>
        <w:t xml:space="preserve">the study </w:t>
      </w:r>
      <w:r w:rsidR="0046231E" w:rsidRPr="0046231E">
        <w:rPr>
          <w:bCs/>
          <w:iCs/>
          <w:color w:val="323232" w:themeColor="text2"/>
        </w:rPr>
        <w:t>establishes</w:t>
      </w:r>
      <w:r w:rsidRPr="0046231E">
        <w:rPr>
          <w:bCs/>
          <w:iCs/>
          <w:color w:val="323232" w:themeColor="text2"/>
        </w:rPr>
        <w:t xml:space="preserve"> a total addressable market. </w:t>
      </w:r>
      <w:r w:rsidR="0046231E" w:rsidRPr="0046231E">
        <w:rPr>
          <w:bCs/>
          <w:iCs/>
          <w:color w:val="323232" w:themeColor="text2"/>
        </w:rPr>
        <w:t xml:space="preserve">Given that the implementation of pressure management in WDSs is location and situation specific, </w:t>
      </w:r>
      <w:r w:rsidR="0066638E">
        <w:rPr>
          <w:bCs/>
          <w:iCs/>
          <w:color w:val="323232" w:themeColor="text2"/>
        </w:rPr>
        <w:t>this assumption was</w:t>
      </w:r>
      <w:r w:rsidR="0046231E" w:rsidRPr="0046231E">
        <w:rPr>
          <w:bCs/>
          <w:iCs/>
          <w:color w:val="323232" w:themeColor="text2"/>
        </w:rPr>
        <w:t xml:space="preserve"> made in order to enable a “top-down” estimation of the impact of reducing NRW globally.</w:t>
      </w:r>
    </w:p>
    <w:p w14:paraId="290BCE99" w14:textId="3C681F63" w:rsidR="00480304" w:rsidRDefault="0046231E" w:rsidP="0046231E">
      <w:pPr>
        <w:pStyle w:val="ListParagraph"/>
        <w:numPr>
          <w:ilvl w:val="0"/>
          <w:numId w:val="2"/>
        </w:numPr>
        <w:ind w:left="1980" w:hanging="1440"/>
        <w:rPr>
          <w:bCs/>
          <w:iCs/>
          <w:color w:val="323232" w:themeColor="text2"/>
        </w:rPr>
      </w:pPr>
      <w:r>
        <w:rPr>
          <w:bCs/>
          <w:iCs/>
          <w:color w:val="323232" w:themeColor="text2"/>
        </w:rPr>
        <w:t>E</w:t>
      </w:r>
      <w:r w:rsidRPr="0046231E">
        <w:rPr>
          <w:bCs/>
          <w:iCs/>
          <w:color w:val="323232" w:themeColor="text2"/>
        </w:rPr>
        <w:t xml:space="preserve">nvironmental and social cost associated with water extraction, conveyance and treatment works is not included in the study.  </w:t>
      </w:r>
      <w:r w:rsidR="0066638E">
        <w:rPr>
          <w:bCs/>
          <w:iCs/>
          <w:color w:val="323232" w:themeColor="text2"/>
        </w:rPr>
        <w:t>R</w:t>
      </w:r>
      <w:r w:rsidRPr="0046231E">
        <w:rPr>
          <w:bCs/>
          <w:iCs/>
          <w:color w:val="323232" w:themeColor="text2"/>
        </w:rPr>
        <w:t>evenue losses as a result of reduced (pressure dependent) water consumption are not factored into the financial analyses.</w:t>
      </w:r>
      <w:r w:rsidR="0066638E">
        <w:rPr>
          <w:bCs/>
          <w:iCs/>
          <w:color w:val="323232" w:themeColor="text2"/>
        </w:rPr>
        <w:t xml:space="preserve"> This is because these costs are usually difficult to determine at the global scale and most studies do not include these. </w:t>
      </w:r>
    </w:p>
    <w:p w14:paraId="7C3681FA" w14:textId="0A1FF8AF" w:rsidR="00A3392B" w:rsidRPr="00193087" w:rsidRDefault="00A3392B" w:rsidP="00193087">
      <w:pPr>
        <w:pStyle w:val="Heading2"/>
        <w:spacing w:before="0" w:line="240" w:lineRule="auto"/>
        <w:ind w:left="0" w:firstLine="0"/>
      </w:pPr>
      <w:bookmarkStart w:id="48" w:name="_Toc468570002"/>
      <w:bookmarkStart w:id="49" w:name="_Toc305172341"/>
      <w:r w:rsidRPr="00193087">
        <w:t>LIMITATIONS</w:t>
      </w:r>
      <w:bookmarkEnd w:id="48"/>
      <w:r w:rsidRPr="00193087">
        <w:t xml:space="preserve"> </w:t>
      </w:r>
      <w:bookmarkEnd w:id="49"/>
    </w:p>
    <w:p w14:paraId="6F344117" w14:textId="16A3CBB8" w:rsidR="00166AEB" w:rsidRDefault="00166AEB" w:rsidP="00166AEB">
      <w:pPr>
        <w:spacing w:after="0"/>
      </w:pPr>
      <w:r>
        <w:t xml:space="preserve">The appropriate path to apply a PM </w:t>
      </w:r>
      <w:r w:rsidR="00671270">
        <w:t xml:space="preserve">/ ALC </w:t>
      </w:r>
      <w:r>
        <w:t>project starts by dividing the entire network in smaller</w:t>
      </w:r>
    </w:p>
    <w:p w14:paraId="42B2012C" w14:textId="77777777" w:rsidR="00166AEB" w:rsidRDefault="00166AEB" w:rsidP="00166AEB">
      <w:pPr>
        <w:spacing w:after="0"/>
      </w:pPr>
      <w:r>
        <w:t>“hydraulically isolated” regions (DMAs) as it is easier to manage and inspect them compared to the</w:t>
      </w:r>
    </w:p>
    <w:p w14:paraId="7E8EFEB1" w14:textId="2FA91CEC" w:rsidR="004A7FF4" w:rsidRDefault="00166AEB" w:rsidP="00BB3BBC">
      <w:pPr>
        <w:spacing w:after="0"/>
      </w:pPr>
      <w:r>
        <w:t xml:space="preserve">entire WDS. </w:t>
      </w:r>
      <w:r w:rsidR="00BB3BBC">
        <w:t xml:space="preserve">However, the top-down simplified approached of this study assumes a single large pressure management implementation. </w:t>
      </w:r>
      <w:r w:rsidR="0066638E">
        <w:t>This limits this study in establishing the optimal economic level of leakage of reducing NRW. However, assuming a reduction level based on the World Bank’</w:t>
      </w:r>
      <w:r w:rsidR="002F7AD1">
        <w:t>s suggestions</w:t>
      </w:r>
      <w:r w:rsidR="0066638E">
        <w:t xml:space="preserve">, this study has been able to adequately give a good indication of the impact of reducing NRW on climate change drawdown.  </w:t>
      </w:r>
    </w:p>
    <w:p w14:paraId="57BB3AA7" w14:textId="77777777" w:rsidR="0066638E" w:rsidRDefault="0066638E" w:rsidP="00BB3BBC">
      <w:pPr>
        <w:spacing w:after="0"/>
      </w:pPr>
    </w:p>
    <w:p w14:paraId="0BEDB468" w14:textId="5B7CFCA1" w:rsidR="00BB3BBC" w:rsidRDefault="00BB3BBC" w:rsidP="004A7FF4">
      <w:pPr>
        <w:spacing w:after="0"/>
      </w:pPr>
      <w:r>
        <w:t>The financial</w:t>
      </w:r>
      <w:r w:rsidR="004A7FF4">
        <w:t xml:space="preserve"> benefits assessed</w:t>
      </w:r>
      <w:r>
        <w:t xml:space="preserve"> in this study include reduction</w:t>
      </w:r>
      <w:r w:rsidR="004A7FF4">
        <w:t xml:space="preserve"> of the</w:t>
      </w:r>
      <w:r>
        <w:t xml:space="preserve"> </w:t>
      </w:r>
      <w:r w:rsidR="004A7FF4">
        <w:t>net energy cost due to the reduction of the SIV and</w:t>
      </w:r>
      <w:r>
        <w:t xml:space="preserve"> the reduction of energy and maintenance cost. Indirect costs such as reduction in maintenance personnel and such associated costs were not included. Also replacement cost, and revenue losses as a result of reduced (pressure dependent) water consumption are not factored into the financial analyses. </w:t>
      </w:r>
    </w:p>
    <w:p w14:paraId="64F4813B" w14:textId="77777777" w:rsidR="0066638E" w:rsidRDefault="0066638E" w:rsidP="004A7FF4">
      <w:pPr>
        <w:spacing w:after="0"/>
      </w:pPr>
    </w:p>
    <w:p w14:paraId="7B282819" w14:textId="4E686302" w:rsidR="00E81BF2" w:rsidRDefault="00E81BF2" w:rsidP="00335236">
      <w:pPr>
        <w:spacing w:after="0"/>
      </w:pPr>
    </w:p>
    <w:p w14:paraId="15AB1F11" w14:textId="78277C17" w:rsidR="00263B56" w:rsidRDefault="00263B56" w:rsidP="00335236">
      <w:pPr>
        <w:spacing w:after="0"/>
      </w:pPr>
    </w:p>
    <w:p w14:paraId="1DD08980" w14:textId="77777777" w:rsidR="00263B56" w:rsidRDefault="00263B56" w:rsidP="00335236">
      <w:pPr>
        <w:spacing w:after="0"/>
      </w:pPr>
    </w:p>
    <w:p w14:paraId="01B7FD46" w14:textId="77777777" w:rsidR="00A3392B" w:rsidRPr="00865372" w:rsidRDefault="00A3392B" w:rsidP="00865372">
      <w:pPr>
        <w:pStyle w:val="Heading1"/>
        <w:spacing w:before="0" w:after="0" w:line="240" w:lineRule="auto"/>
        <w:ind w:left="0"/>
      </w:pPr>
      <w:bookmarkStart w:id="50" w:name="_Toc305172342"/>
      <w:bookmarkStart w:id="51" w:name="_Toc468570003"/>
      <w:r w:rsidRPr="00A3392B">
        <w:t>Results</w:t>
      </w:r>
      <w:bookmarkEnd w:id="50"/>
      <w:bookmarkEnd w:id="51"/>
    </w:p>
    <w:p w14:paraId="0A7C0DD8" w14:textId="77777777" w:rsidR="00A3392B" w:rsidRPr="00A3392B" w:rsidRDefault="00A3392B" w:rsidP="00A3392B">
      <w:pPr>
        <w:spacing w:after="0"/>
        <w:rPr>
          <w:bCs/>
        </w:rPr>
      </w:pPr>
    </w:p>
    <w:p w14:paraId="542BDFC7" w14:textId="438D1FF5" w:rsidR="00A3392B" w:rsidRDefault="00E071A7" w:rsidP="00E071A7">
      <w:pPr>
        <w:spacing w:after="0"/>
        <w:rPr>
          <w:bCs/>
        </w:rPr>
      </w:pPr>
      <w:r>
        <w:rPr>
          <w:bCs/>
        </w:rPr>
        <w:t>Reducing non-revenue water (NRW) in water distribution networks globally from 37% to 25% b</w:t>
      </w:r>
      <w:r w:rsidR="00263B56">
        <w:rPr>
          <w:bCs/>
        </w:rPr>
        <w:t xml:space="preserve">y 2045 is estimated to yield </w:t>
      </w:r>
      <w:r w:rsidR="00263B56" w:rsidRPr="002D4142">
        <w:rPr>
          <w:bCs/>
          <w:highlight w:val="yellow"/>
        </w:rPr>
        <w:t>2.43</w:t>
      </w:r>
      <w:r w:rsidRPr="002D4142">
        <w:rPr>
          <w:highlight w:val="yellow"/>
        </w:rPr>
        <w:t xml:space="preserve"> </w:t>
      </w:r>
      <w:r w:rsidRPr="002D4142">
        <w:rPr>
          <w:bCs/>
          <w:highlight w:val="yellow"/>
        </w:rPr>
        <w:t>Gt CO2</w:t>
      </w:r>
      <w:r w:rsidRPr="00E071A7">
        <w:rPr>
          <w:bCs/>
        </w:rPr>
        <w:t xml:space="preserve"> </w:t>
      </w:r>
      <w:r>
        <w:rPr>
          <w:bCs/>
        </w:rPr>
        <w:t xml:space="preserve">reduction in global emissions (between </w:t>
      </w:r>
      <w:r w:rsidRPr="00E071A7">
        <w:rPr>
          <w:bCs/>
        </w:rPr>
        <w:t>2015</w:t>
      </w:r>
      <w:r>
        <w:rPr>
          <w:bCs/>
        </w:rPr>
        <w:t xml:space="preserve"> to </w:t>
      </w:r>
      <w:r w:rsidRPr="00E071A7">
        <w:rPr>
          <w:bCs/>
        </w:rPr>
        <w:t>2045)</w:t>
      </w:r>
      <w:r>
        <w:rPr>
          <w:bCs/>
        </w:rPr>
        <w:t>. This is expected to drawdown global CO2 in the atmosphere by</w:t>
      </w:r>
      <w:r w:rsidR="006A5342">
        <w:rPr>
          <w:bCs/>
        </w:rPr>
        <w:t xml:space="preserve"> 0.0137</w:t>
      </w:r>
      <w:r>
        <w:rPr>
          <w:bCs/>
        </w:rPr>
        <w:t xml:space="preserve"> ppm by 2045</w:t>
      </w:r>
      <w:r w:rsidR="00EC46E8">
        <w:rPr>
          <w:bCs/>
        </w:rPr>
        <w:t xml:space="preserve"> (see Table 3 below).</w:t>
      </w:r>
    </w:p>
    <w:p w14:paraId="2CB85D44" w14:textId="0BA81A67" w:rsidR="00E071A7" w:rsidRDefault="00E071A7" w:rsidP="00E071A7">
      <w:pPr>
        <w:spacing w:after="0"/>
        <w:rPr>
          <w:bCs/>
        </w:rPr>
      </w:pPr>
    </w:p>
    <w:p w14:paraId="4B0990EC" w14:textId="68FCDE75" w:rsidR="00FA445B" w:rsidRPr="00FA445B" w:rsidRDefault="00FA445B" w:rsidP="00FA445B">
      <w:pPr>
        <w:pStyle w:val="Caption"/>
        <w:jc w:val="center"/>
        <w:rPr>
          <w:bCs/>
          <w:sz w:val="22"/>
          <w:szCs w:val="22"/>
        </w:rPr>
      </w:pPr>
      <w:bookmarkStart w:id="52" w:name="_Toc468567851"/>
      <w:r w:rsidRPr="00FA445B">
        <w:rPr>
          <w:sz w:val="22"/>
          <w:szCs w:val="22"/>
        </w:rPr>
        <w:t xml:space="preserve">Table </w:t>
      </w:r>
      <w:r w:rsidRPr="00FA445B">
        <w:rPr>
          <w:sz w:val="22"/>
          <w:szCs w:val="22"/>
        </w:rPr>
        <w:fldChar w:fldCharType="begin"/>
      </w:r>
      <w:r w:rsidRPr="00FA445B">
        <w:rPr>
          <w:sz w:val="22"/>
          <w:szCs w:val="22"/>
        </w:rPr>
        <w:instrText xml:space="preserve"> SEQ Table \* ARABIC </w:instrText>
      </w:r>
      <w:r w:rsidRPr="00FA445B">
        <w:rPr>
          <w:sz w:val="22"/>
          <w:szCs w:val="22"/>
        </w:rPr>
        <w:fldChar w:fldCharType="separate"/>
      </w:r>
      <w:r w:rsidRPr="00FA445B">
        <w:rPr>
          <w:noProof/>
          <w:sz w:val="22"/>
          <w:szCs w:val="22"/>
        </w:rPr>
        <w:t>3</w:t>
      </w:r>
      <w:r w:rsidRPr="00FA445B">
        <w:rPr>
          <w:sz w:val="22"/>
          <w:szCs w:val="22"/>
        </w:rPr>
        <w:fldChar w:fldCharType="end"/>
      </w:r>
      <w:r w:rsidRPr="00FA445B">
        <w:rPr>
          <w:sz w:val="22"/>
          <w:szCs w:val="22"/>
        </w:rPr>
        <w:t>: Summary of Climate Impact</w:t>
      </w:r>
      <w:bookmarkEnd w:id="52"/>
    </w:p>
    <w:tbl>
      <w:tblPr>
        <w:tblStyle w:val="TableGrid1"/>
        <w:tblW w:w="0" w:type="auto"/>
        <w:tblLook w:val="04A0" w:firstRow="1" w:lastRow="0" w:firstColumn="1" w:lastColumn="0" w:noHBand="0" w:noVBand="1"/>
      </w:tblPr>
      <w:tblGrid>
        <w:gridCol w:w="2254"/>
        <w:gridCol w:w="2175"/>
        <w:gridCol w:w="2470"/>
        <w:gridCol w:w="2451"/>
      </w:tblGrid>
      <w:tr w:rsidR="00E071A7" w:rsidRPr="00E071A7" w14:paraId="64DFEEDE" w14:textId="77777777" w:rsidTr="00E071A7">
        <w:trPr>
          <w:trHeight w:val="735"/>
        </w:trPr>
        <w:tc>
          <w:tcPr>
            <w:tcW w:w="2254" w:type="dxa"/>
            <w:vAlign w:val="center"/>
            <w:hideMark/>
          </w:tcPr>
          <w:p w14:paraId="49F7989B" w14:textId="77777777" w:rsidR="00E071A7" w:rsidRPr="00E071A7" w:rsidRDefault="00E071A7" w:rsidP="00E071A7">
            <w:pPr>
              <w:spacing w:after="160" w:line="259" w:lineRule="auto"/>
              <w:jc w:val="center"/>
              <w:rPr>
                <w:b/>
                <w:bCs/>
                <w:kern w:val="0"/>
                <w:sz w:val="20"/>
                <w:szCs w:val="20"/>
                <w:lang w:eastAsia="ja-JP"/>
              </w:rPr>
            </w:pPr>
            <w:r w:rsidRPr="00E071A7">
              <w:rPr>
                <w:b/>
                <w:bCs/>
                <w:kern w:val="0"/>
                <w:sz w:val="20"/>
                <w:szCs w:val="20"/>
                <w:lang w:eastAsia="ja-JP"/>
              </w:rPr>
              <w:t>Max Annual Emissions Reduction</w:t>
            </w:r>
          </w:p>
        </w:tc>
        <w:tc>
          <w:tcPr>
            <w:tcW w:w="2175" w:type="dxa"/>
            <w:vAlign w:val="center"/>
            <w:hideMark/>
          </w:tcPr>
          <w:p w14:paraId="3AA65A62" w14:textId="77777777" w:rsidR="00E071A7" w:rsidRPr="00E071A7" w:rsidRDefault="00E071A7" w:rsidP="00E071A7">
            <w:pPr>
              <w:spacing w:after="160" w:line="259" w:lineRule="auto"/>
              <w:jc w:val="center"/>
              <w:rPr>
                <w:b/>
                <w:bCs/>
                <w:kern w:val="0"/>
                <w:sz w:val="20"/>
                <w:szCs w:val="20"/>
                <w:lang w:eastAsia="ja-JP"/>
              </w:rPr>
            </w:pPr>
            <w:r w:rsidRPr="00E071A7">
              <w:rPr>
                <w:b/>
                <w:bCs/>
                <w:kern w:val="0"/>
                <w:sz w:val="20"/>
                <w:szCs w:val="20"/>
                <w:lang w:eastAsia="ja-JP"/>
              </w:rPr>
              <w:t>Total Emissions Reduction</w:t>
            </w:r>
          </w:p>
        </w:tc>
        <w:tc>
          <w:tcPr>
            <w:tcW w:w="2470" w:type="dxa"/>
            <w:vAlign w:val="center"/>
            <w:hideMark/>
          </w:tcPr>
          <w:p w14:paraId="1AE646E8" w14:textId="77777777" w:rsidR="00E071A7" w:rsidRPr="00E071A7" w:rsidRDefault="00E071A7" w:rsidP="00E071A7">
            <w:pPr>
              <w:spacing w:after="160" w:line="259" w:lineRule="auto"/>
              <w:jc w:val="center"/>
              <w:rPr>
                <w:b/>
                <w:bCs/>
                <w:kern w:val="0"/>
                <w:sz w:val="20"/>
                <w:szCs w:val="20"/>
                <w:lang w:eastAsia="ja-JP"/>
              </w:rPr>
            </w:pPr>
            <w:r w:rsidRPr="00E071A7">
              <w:rPr>
                <w:b/>
                <w:bCs/>
                <w:kern w:val="0"/>
                <w:sz w:val="20"/>
                <w:szCs w:val="20"/>
                <w:lang w:eastAsia="ja-JP"/>
              </w:rPr>
              <w:t>Approximate PPM Equivalent</w:t>
            </w:r>
          </w:p>
        </w:tc>
        <w:tc>
          <w:tcPr>
            <w:tcW w:w="2451" w:type="dxa"/>
            <w:vAlign w:val="center"/>
            <w:hideMark/>
          </w:tcPr>
          <w:p w14:paraId="0F3AFBF0" w14:textId="77777777" w:rsidR="00E071A7" w:rsidRPr="00E071A7" w:rsidRDefault="00E071A7" w:rsidP="00E071A7">
            <w:pPr>
              <w:spacing w:after="160" w:line="259" w:lineRule="auto"/>
              <w:jc w:val="center"/>
              <w:rPr>
                <w:b/>
                <w:bCs/>
                <w:kern w:val="0"/>
                <w:sz w:val="20"/>
                <w:szCs w:val="20"/>
                <w:lang w:eastAsia="ja-JP"/>
              </w:rPr>
            </w:pPr>
            <w:r w:rsidRPr="00E071A7">
              <w:rPr>
                <w:b/>
                <w:bCs/>
                <w:kern w:val="0"/>
                <w:sz w:val="20"/>
                <w:szCs w:val="20"/>
                <w:lang w:eastAsia="ja-JP"/>
              </w:rPr>
              <w:t>Approximate PPM rate of change in 2045</w:t>
            </w:r>
          </w:p>
        </w:tc>
      </w:tr>
      <w:tr w:rsidR="00E071A7" w:rsidRPr="00E071A7" w14:paraId="490C25C8" w14:textId="77777777" w:rsidTr="00E071A7">
        <w:trPr>
          <w:trHeight w:val="600"/>
        </w:trPr>
        <w:tc>
          <w:tcPr>
            <w:tcW w:w="2254" w:type="dxa"/>
            <w:noWrap/>
            <w:vAlign w:val="center"/>
            <w:hideMark/>
          </w:tcPr>
          <w:p w14:paraId="7DDB9BD4" w14:textId="1342F6FB" w:rsidR="00E071A7" w:rsidRPr="00E071A7" w:rsidRDefault="00263B56" w:rsidP="00671270">
            <w:pPr>
              <w:spacing w:after="160" w:line="259" w:lineRule="auto"/>
              <w:jc w:val="center"/>
              <w:rPr>
                <w:bCs/>
                <w:kern w:val="0"/>
                <w:sz w:val="20"/>
                <w:szCs w:val="20"/>
                <w:lang w:eastAsia="ja-JP"/>
              </w:rPr>
            </w:pPr>
            <w:r>
              <w:rPr>
                <w:bCs/>
                <w:kern w:val="0"/>
                <w:sz w:val="20"/>
                <w:szCs w:val="20"/>
                <w:lang w:eastAsia="ja-JP"/>
              </w:rPr>
              <w:t>0.</w:t>
            </w:r>
            <w:r w:rsidR="00671270">
              <w:rPr>
                <w:bCs/>
                <w:kern w:val="0"/>
                <w:sz w:val="20"/>
                <w:szCs w:val="20"/>
                <w:lang w:eastAsia="ja-JP"/>
              </w:rPr>
              <w:t>03</w:t>
            </w:r>
          </w:p>
        </w:tc>
        <w:tc>
          <w:tcPr>
            <w:tcW w:w="2175" w:type="dxa"/>
            <w:noWrap/>
            <w:vAlign w:val="center"/>
            <w:hideMark/>
          </w:tcPr>
          <w:p w14:paraId="6CF60468" w14:textId="130C263C" w:rsidR="00E071A7" w:rsidRPr="00E071A7" w:rsidRDefault="00671270" w:rsidP="00E071A7">
            <w:pPr>
              <w:spacing w:after="160" w:line="259" w:lineRule="auto"/>
              <w:jc w:val="center"/>
              <w:rPr>
                <w:bCs/>
                <w:kern w:val="0"/>
                <w:sz w:val="20"/>
                <w:szCs w:val="20"/>
                <w:lang w:eastAsia="ja-JP"/>
              </w:rPr>
            </w:pPr>
            <w:r>
              <w:rPr>
                <w:bCs/>
                <w:kern w:val="0"/>
                <w:sz w:val="20"/>
                <w:szCs w:val="20"/>
                <w:lang w:eastAsia="ja-JP"/>
              </w:rPr>
              <w:t>0.38</w:t>
            </w:r>
          </w:p>
        </w:tc>
        <w:tc>
          <w:tcPr>
            <w:tcW w:w="2470" w:type="dxa"/>
            <w:noWrap/>
            <w:vAlign w:val="center"/>
            <w:hideMark/>
          </w:tcPr>
          <w:p w14:paraId="3513F54E" w14:textId="473AFE52" w:rsidR="00E071A7" w:rsidRPr="00E071A7" w:rsidRDefault="00263B56" w:rsidP="00671270">
            <w:pPr>
              <w:spacing w:after="160" w:line="259" w:lineRule="auto"/>
              <w:jc w:val="center"/>
              <w:rPr>
                <w:bCs/>
                <w:kern w:val="0"/>
                <w:sz w:val="20"/>
                <w:szCs w:val="20"/>
                <w:lang w:eastAsia="ja-JP"/>
              </w:rPr>
            </w:pPr>
            <w:r>
              <w:rPr>
                <w:bCs/>
                <w:kern w:val="0"/>
                <w:sz w:val="20"/>
                <w:szCs w:val="20"/>
                <w:lang w:eastAsia="ja-JP"/>
              </w:rPr>
              <w:t>0.</w:t>
            </w:r>
            <w:r w:rsidR="00671270">
              <w:rPr>
                <w:bCs/>
                <w:kern w:val="0"/>
                <w:sz w:val="20"/>
                <w:szCs w:val="20"/>
                <w:lang w:eastAsia="ja-JP"/>
              </w:rPr>
              <w:t>03</w:t>
            </w:r>
          </w:p>
        </w:tc>
        <w:tc>
          <w:tcPr>
            <w:tcW w:w="2451" w:type="dxa"/>
            <w:noWrap/>
            <w:vAlign w:val="center"/>
            <w:hideMark/>
          </w:tcPr>
          <w:p w14:paraId="59B67DFD" w14:textId="537CA8B1" w:rsidR="00E071A7" w:rsidRPr="00E071A7" w:rsidRDefault="006A5342" w:rsidP="00671270">
            <w:pPr>
              <w:spacing w:after="160" w:line="259" w:lineRule="auto"/>
              <w:jc w:val="center"/>
              <w:rPr>
                <w:bCs/>
                <w:kern w:val="0"/>
                <w:sz w:val="20"/>
                <w:szCs w:val="20"/>
                <w:lang w:eastAsia="ja-JP"/>
              </w:rPr>
            </w:pPr>
            <w:r>
              <w:rPr>
                <w:bCs/>
                <w:kern w:val="0"/>
                <w:sz w:val="20"/>
                <w:szCs w:val="20"/>
                <w:lang w:eastAsia="ja-JP"/>
              </w:rPr>
              <w:t>0.0</w:t>
            </w:r>
            <w:r w:rsidR="00671270">
              <w:rPr>
                <w:bCs/>
                <w:kern w:val="0"/>
                <w:sz w:val="20"/>
                <w:szCs w:val="20"/>
                <w:lang w:eastAsia="ja-JP"/>
              </w:rPr>
              <w:t>022</w:t>
            </w:r>
          </w:p>
        </w:tc>
      </w:tr>
      <w:tr w:rsidR="00E071A7" w:rsidRPr="00E071A7" w14:paraId="4BD8149B" w14:textId="77777777" w:rsidTr="00E071A7">
        <w:trPr>
          <w:trHeight w:val="467"/>
        </w:trPr>
        <w:tc>
          <w:tcPr>
            <w:tcW w:w="2254" w:type="dxa"/>
            <w:noWrap/>
            <w:vAlign w:val="center"/>
            <w:hideMark/>
          </w:tcPr>
          <w:p w14:paraId="72123F72" w14:textId="7B0A985C" w:rsidR="00E071A7" w:rsidRPr="00E071A7" w:rsidRDefault="00E071A7" w:rsidP="00E071A7">
            <w:pPr>
              <w:spacing w:after="160" w:line="259" w:lineRule="auto"/>
              <w:jc w:val="center"/>
              <w:rPr>
                <w:bCs/>
                <w:kern w:val="0"/>
                <w:sz w:val="20"/>
                <w:szCs w:val="20"/>
                <w:lang w:eastAsia="ja-JP"/>
              </w:rPr>
            </w:pPr>
            <w:r w:rsidRPr="00E071A7">
              <w:rPr>
                <w:bCs/>
                <w:kern w:val="0"/>
                <w:sz w:val="20"/>
                <w:szCs w:val="20"/>
                <w:lang w:eastAsia="ja-JP"/>
              </w:rPr>
              <w:t>Gt CO</w:t>
            </w:r>
            <w:r w:rsidRPr="00E071A7">
              <w:rPr>
                <w:bCs/>
                <w:kern w:val="0"/>
                <w:sz w:val="20"/>
                <w:szCs w:val="20"/>
                <w:vertAlign w:val="subscript"/>
                <w:lang w:eastAsia="ja-JP"/>
              </w:rPr>
              <w:t>2</w:t>
            </w:r>
            <w:r w:rsidRPr="00E071A7">
              <w:rPr>
                <w:bCs/>
                <w:kern w:val="0"/>
                <w:sz w:val="20"/>
                <w:szCs w:val="20"/>
                <w:lang w:eastAsia="ja-JP"/>
              </w:rPr>
              <w:t xml:space="preserve"> / yr</w:t>
            </w:r>
            <w:r>
              <w:rPr>
                <w:bCs/>
                <w:kern w:val="0"/>
                <w:sz w:val="20"/>
                <w:szCs w:val="20"/>
                <w:lang w:eastAsia="ja-JP"/>
              </w:rPr>
              <w:t>.</w:t>
            </w:r>
          </w:p>
        </w:tc>
        <w:tc>
          <w:tcPr>
            <w:tcW w:w="2175" w:type="dxa"/>
            <w:vAlign w:val="center"/>
            <w:hideMark/>
          </w:tcPr>
          <w:p w14:paraId="4118F7CB" w14:textId="77777777" w:rsidR="00E071A7" w:rsidRPr="00E071A7" w:rsidRDefault="00E071A7" w:rsidP="00E071A7">
            <w:pPr>
              <w:spacing w:after="160" w:line="259" w:lineRule="auto"/>
              <w:jc w:val="center"/>
              <w:rPr>
                <w:bCs/>
                <w:kern w:val="0"/>
                <w:sz w:val="20"/>
                <w:szCs w:val="20"/>
                <w:lang w:eastAsia="ja-JP"/>
              </w:rPr>
            </w:pPr>
            <w:r w:rsidRPr="00E071A7">
              <w:rPr>
                <w:bCs/>
                <w:kern w:val="0"/>
                <w:sz w:val="20"/>
                <w:szCs w:val="20"/>
                <w:lang w:eastAsia="ja-JP"/>
              </w:rPr>
              <w:t>Gt CO</w:t>
            </w:r>
            <w:r w:rsidRPr="00E071A7">
              <w:rPr>
                <w:bCs/>
                <w:kern w:val="0"/>
                <w:sz w:val="20"/>
                <w:szCs w:val="20"/>
                <w:vertAlign w:val="subscript"/>
                <w:lang w:eastAsia="ja-JP"/>
              </w:rPr>
              <w:t>2</w:t>
            </w:r>
            <w:r w:rsidRPr="00E071A7">
              <w:rPr>
                <w:bCs/>
                <w:kern w:val="0"/>
                <w:sz w:val="20"/>
                <w:szCs w:val="20"/>
                <w:lang w:eastAsia="ja-JP"/>
              </w:rPr>
              <w:t xml:space="preserve"> (2015-2045)</w:t>
            </w:r>
          </w:p>
        </w:tc>
        <w:tc>
          <w:tcPr>
            <w:tcW w:w="2470" w:type="dxa"/>
            <w:vAlign w:val="center"/>
            <w:hideMark/>
          </w:tcPr>
          <w:p w14:paraId="75E6F87D" w14:textId="4CFB72FC" w:rsidR="00E071A7" w:rsidRPr="00E071A7" w:rsidRDefault="00E071A7" w:rsidP="00E071A7">
            <w:pPr>
              <w:spacing w:after="160" w:line="259" w:lineRule="auto"/>
              <w:jc w:val="center"/>
              <w:rPr>
                <w:bCs/>
                <w:kern w:val="0"/>
                <w:sz w:val="20"/>
                <w:szCs w:val="20"/>
                <w:lang w:eastAsia="ja-JP"/>
              </w:rPr>
            </w:pPr>
            <w:r w:rsidRPr="00E071A7">
              <w:rPr>
                <w:bCs/>
                <w:kern w:val="0"/>
                <w:sz w:val="20"/>
                <w:szCs w:val="20"/>
                <w:lang w:eastAsia="ja-JP"/>
              </w:rPr>
              <w:t>ppm CO</w:t>
            </w:r>
            <w:r w:rsidRPr="00E071A7">
              <w:rPr>
                <w:bCs/>
                <w:kern w:val="0"/>
                <w:sz w:val="20"/>
                <w:szCs w:val="20"/>
                <w:vertAlign w:val="subscript"/>
                <w:lang w:eastAsia="ja-JP"/>
              </w:rPr>
              <w:t>2</w:t>
            </w:r>
            <w:r>
              <w:rPr>
                <w:bCs/>
                <w:kern w:val="0"/>
                <w:sz w:val="20"/>
                <w:szCs w:val="20"/>
                <w:lang w:eastAsia="ja-JP"/>
              </w:rPr>
              <w:t>-eq</w:t>
            </w:r>
            <w:r w:rsidRPr="00E071A7">
              <w:rPr>
                <w:bCs/>
                <w:kern w:val="0"/>
                <w:sz w:val="20"/>
                <w:szCs w:val="20"/>
                <w:lang w:eastAsia="ja-JP"/>
              </w:rPr>
              <w:t xml:space="preserve"> (2045)</w:t>
            </w:r>
          </w:p>
        </w:tc>
        <w:tc>
          <w:tcPr>
            <w:tcW w:w="2451" w:type="dxa"/>
            <w:vAlign w:val="center"/>
            <w:hideMark/>
          </w:tcPr>
          <w:p w14:paraId="38D7DA22" w14:textId="77777777" w:rsidR="00E071A7" w:rsidRPr="00E071A7" w:rsidRDefault="00E071A7" w:rsidP="00E071A7">
            <w:pPr>
              <w:spacing w:after="160" w:line="259" w:lineRule="auto"/>
              <w:jc w:val="center"/>
              <w:rPr>
                <w:bCs/>
                <w:kern w:val="0"/>
                <w:sz w:val="20"/>
                <w:szCs w:val="20"/>
                <w:lang w:eastAsia="ja-JP"/>
              </w:rPr>
            </w:pPr>
            <w:r w:rsidRPr="00E071A7">
              <w:rPr>
                <w:bCs/>
                <w:kern w:val="0"/>
                <w:sz w:val="20"/>
                <w:szCs w:val="20"/>
                <w:lang w:eastAsia="ja-JP"/>
              </w:rPr>
              <w:t>ppm CO</w:t>
            </w:r>
            <w:r w:rsidRPr="00E071A7">
              <w:rPr>
                <w:bCs/>
                <w:kern w:val="0"/>
                <w:sz w:val="20"/>
                <w:szCs w:val="20"/>
                <w:vertAlign w:val="subscript"/>
                <w:lang w:eastAsia="ja-JP"/>
              </w:rPr>
              <w:t>2</w:t>
            </w:r>
            <w:r w:rsidRPr="00E071A7">
              <w:rPr>
                <w:bCs/>
                <w:kern w:val="0"/>
                <w:sz w:val="20"/>
                <w:szCs w:val="20"/>
                <w:lang w:eastAsia="ja-JP"/>
              </w:rPr>
              <w:t>-eq</w:t>
            </w:r>
          </w:p>
        </w:tc>
      </w:tr>
    </w:tbl>
    <w:p w14:paraId="24CB071A" w14:textId="77777777" w:rsidR="00E071A7" w:rsidRDefault="00E071A7" w:rsidP="00E071A7">
      <w:pPr>
        <w:spacing w:after="0"/>
        <w:rPr>
          <w:bCs/>
        </w:rPr>
      </w:pPr>
    </w:p>
    <w:p w14:paraId="6B025D92" w14:textId="3E65A67E" w:rsidR="00E071A7" w:rsidRDefault="00B46377" w:rsidP="00E071A7">
      <w:pPr>
        <w:spacing w:after="0"/>
        <w:rPr>
          <w:bCs/>
        </w:rPr>
      </w:pPr>
      <w:r>
        <w:rPr>
          <w:bCs/>
        </w:rPr>
        <w:t xml:space="preserve">The results from the model indicate </w:t>
      </w:r>
      <w:r w:rsidR="00E071A7">
        <w:rPr>
          <w:bCs/>
        </w:rPr>
        <w:t>net</w:t>
      </w:r>
      <w:r w:rsidR="00BB3BBC">
        <w:rPr>
          <w:bCs/>
        </w:rPr>
        <w:t xml:space="preserve"> financial </w:t>
      </w:r>
      <w:r w:rsidR="00B216D4">
        <w:rPr>
          <w:bCs/>
        </w:rPr>
        <w:t>gains over time</w:t>
      </w:r>
      <w:r>
        <w:rPr>
          <w:bCs/>
        </w:rPr>
        <w:t xml:space="preserve">. These financial </w:t>
      </w:r>
      <w:r w:rsidR="00B216D4">
        <w:rPr>
          <w:bCs/>
        </w:rPr>
        <w:t xml:space="preserve">benefits </w:t>
      </w:r>
      <w:r>
        <w:rPr>
          <w:bCs/>
        </w:rPr>
        <w:t xml:space="preserve">are attributable to </w:t>
      </w:r>
      <w:r w:rsidR="00E071A7">
        <w:rPr>
          <w:bCs/>
        </w:rPr>
        <w:t xml:space="preserve">reduced operating and maintenance cost as a result of reduced </w:t>
      </w:r>
      <w:r w:rsidR="00E071A7" w:rsidRPr="00E071A7">
        <w:rPr>
          <w:bCs/>
        </w:rPr>
        <w:t>new leaks and br</w:t>
      </w:r>
      <w:r w:rsidR="00E071A7">
        <w:rPr>
          <w:bCs/>
        </w:rPr>
        <w:t>eaks frequency as well as reduced</w:t>
      </w:r>
      <w:r w:rsidR="00E071A7" w:rsidRPr="00E071A7">
        <w:rPr>
          <w:bCs/>
        </w:rPr>
        <w:t xml:space="preserve"> cost of energy consumed in all</w:t>
      </w:r>
      <w:r w:rsidR="00BB3BBC">
        <w:rPr>
          <w:bCs/>
        </w:rPr>
        <w:t xml:space="preserve"> the</w:t>
      </w:r>
      <w:r w:rsidR="00E071A7">
        <w:rPr>
          <w:bCs/>
        </w:rPr>
        <w:t xml:space="preserve"> </w:t>
      </w:r>
      <w:r w:rsidR="00E071A7" w:rsidRPr="00E071A7">
        <w:rPr>
          <w:bCs/>
        </w:rPr>
        <w:t>processes</w:t>
      </w:r>
      <w:r w:rsidR="00BB3BBC">
        <w:rPr>
          <w:bCs/>
        </w:rPr>
        <w:t xml:space="preserve"> involved</w:t>
      </w:r>
      <w:r w:rsidR="00E071A7" w:rsidRPr="00E071A7">
        <w:rPr>
          <w:bCs/>
        </w:rPr>
        <w:t xml:space="preserve"> of</w:t>
      </w:r>
      <w:r w:rsidR="00E071A7">
        <w:rPr>
          <w:bCs/>
        </w:rPr>
        <w:t xml:space="preserve"> </w:t>
      </w:r>
      <w:r w:rsidR="00E071A7" w:rsidRPr="00E071A7">
        <w:rPr>
          <w:bCs/>
        </w:rPr>
        <w:t xml:space="preserve">water </w:t>
      </w:r>
      <w:r w:rsidR="00E071A7">
        <w:rPr>
          <w:bCs/>
        </w:rPr>
        <w:t>supply (i.e. abstraction</w:t>
      </w:r>
      <w:r w:rsidR="00E071A7" w:rsidRPr="00E071A7">
        <w:rPr>
          <w:bCs/>
        </w:rPr>
        <w:t>, treatment, storage and distribution</w:t>
      </w:r>
      <w:r w:rsidR="00BB3BBC">
        <w:rPr>
          <w:bCs/>
        </w:rPr>
        <w:t xml:space="preserve">). These accruals </w:t>
      </w:r>
      <w:r w:rsidR="008A2B1B">
        <w:rPr>
          <w:bCs/>
        </w:rPr>
        <w:t>are</w:t>
      </w:r>
      <w:r w:rsidR="00BB3BBC">
        <w:rPr>
          <w:bCs/>
        </w:rPr>
        <w:t xml:space="preserve"> estimated by the</w:t>
      </w:r>
      <w:r w:rsidR="008A2B1B">
        <w:rPr>
          <w:bCs/>
        </w:rPr>
        <w:t xml:space="preserve"> model as</w:t>
      </w:r>
      <w:r w:rsidR="00E071A7">
        <w:rPr>
          <w:bCs/>
        </w:rPr>
        <w:t xml:space="preserve"> </w:t>
      </w:r>
      <w:r w:rsidR="004C2F1B">
        <w:rPr>
          <w:bCs/>
        </w:rPr>
        <w:t>$</w:t>
      </w:r>
      <w:r w:rsidR="002E5AB3">
        <w:rPr>
          <w:bCs/>
        </w:rPr>
        <w:t>435.34</w:t>
      </w:r>
      <w:r w:rsidR="00E071A7">
        <w:rPr>
          <w:bCs/>
        </w:rPr>
        <w:t xml:space="preserve"> billion USD in net </w:t>
      </w:r>
      <w:r w:rsidR="004C2F1B">
        <w:rPr>
          <w:bCs/>
        </w:rPr>
        <w:t>operating cost savings; and $</w:t>
      </w:r>
      <w:r w:rsidR="002E5AB3">
        <w:rPr>
          <w:bCs/>
        </w:rPr>
        <w:t>458</w:t>
      </w:r>
      <w:r w:rsidR="004C2F1B">
        <w:rPr>
          <w:bCs/>
        </w:rPr>
        <w:t>.14</w:t>
      </w:r>
      <w:r w:rsidR="00E071A7">
        <w:rPr>
          <w:bCs/>
        </w:rPr>
        <w:t xml:space="preserve"> billion USD in li</w:t>
      </w:r>
      <w:r w:rsidR="00DB4118">
        <w:rPr>
          <w:bCs/>
        </w:rPr>
        <w:t>fetime savings (from 2015 to 20</w:t>
      </w:r>
      <w:r w:rsidR="00E071A7">
        <w:rPr>
          <w:bCs/>
        </w:rPr>
        <w:t>4</w:t>
      </w:r>
      <w:r w:rsidR="00DB4118">
        <w:rPr>
          <w:bCs/>
        </w:rPr>
        <w:t>5</w:t>
      </w:r>
      <w:r w:rsidR="00E071A7">
        <w:rPr>
          <w:bCs/>
        </w:rPr>
        <w:t xml:space="preserve">). This results in </w:t>
      </w:r>
      <w:r w:rsidR="00BB3BBC">
        <w:rPr>
          <w:bCs/>
        </w:rPr>
        <w:t xml:space="preserve">a </w:t>
      </w:r>
      <w:r w:rsidR="00E071A7">
        <w:rPr>
          <w:bCs/>
        </w:rPr>
        <w:t>total lifetime gai</w:t>
      </w:r>
      <w:r w:rsidR="004C2F1B">
        <w:rPr>
          <w:bCs/>
        </w:rPr>
        <w:t xml:space="preserve">n of $ </w:t>
      </w:r>
      <w:r w:rsidR="002E5AB3">
        <w:rPr>
          <w:bCs/>
        </w:rPr>
        <w:t>49.20</w:t>
      </w:r>
      <w:r w:rsidR="00EC46E8">
        <w:rPr>
          <w:bCs/>
        </w:rPr>
        <w:t xml:space="preserve"> billion USD as NPV (see Table 4</w:t>
      </w:r>
      <w:r w:rsidR="00BB3BBC">
        <w:rPr>
          <w:bCs/>
        </w:rPr>
        <w:t xml:space="preserve"> below).</w:t>
      </w:r>
    </w:p>
    <w:p w14:paraId="62565AD8" w14:textId="77777777" w:rsidR="00BB3BBC" w:rsidRDefault="00BB3BBC" w:rsidP="00E071A7">
      <w:pPr>
        <w:spacing w:after="0"/>
        <w:rPr>
          <w:bCs/>
        </w:rPr>
      </w:pPr>
    </w:p>
    <w:p w14:paraId="0C7FA1CD" w14:textId="03AC5EDE" w:rsidR="00E071A7" w:rsidRPr="00BB3BBC" w:rsidRDefault="00BB3BBC" w:rsidP="00FA445B">
      <w:pPr>
        <w:pStyle w:val="Caption"/>
        <w:jc w:val="center"/>
        <w:rPr>
          <w:bCs/>
          <w:sz w:val="22"/>
          <w:szCs w:val="22"/>
        </w:rPr>
      </w:pPr>
      <w:bookmarkStart w:id="53" w:name="_Toc468567852"/>
      <w:r w:rsidRPr="00BB3BBC">
        <w:rPr>
          <w:sz w:val="22"/>
          <w:szCs w:val="22"/>
        </w:rPr>
        <w:t xml:space="preserve">Table </w:t>
      </w:r>
      <w:r w:rsidRPr="00BB3BBC">
        <w:rPr>
          <w:sz w:val="22"/>
          <w:szCs w:val="22"/>
        </w:rPr>
        <w:fldChar w:fldCharType="begin"/>
      </w:r>
      <w:r w:rsidRPr="00BB3BBC">
        <w:rPr>
          <w:sz w:val="22"/>
          <w:szCs w:val="22"/>
        </w:rPr>
        <w:instrText xml:space="preserve"> SEQ Table \* ARABIC </w:instrText>
      </w:r>
      <w:r w:rsidRPr="00BB3BBC">
        <w:rPr>
          <w:sz w:val="22"/>
          <w:szCs w:val="22"/>
        </w:rPr>
        <w:fldChar w:fldCharType="separate"/>
      </w:r>
      <w:r w:rsidR="00FA445B">
        <w:rPr>
          <w:noProof/>
          <w:sz w:val="22"/>
          <w:szCs w:val="22"/>
        </w:rPr>
        <w:t>4</w:t>
      </w:r>
      <w:r w:rsidRPr="00BB3BBC">
        <w:rPr>
          <w:sz w:val="22"/>
          <w:szCs w:val="22"/>
        </w:rPr>
        <w:fldChar w:fldCharType="end"/>
      </w:r>
      <w:r w:rsidRPr="00BB3BBC">
        <w:rPr>
          <w:sz w:val="22"/>
          <w:szCs w:val="22"/>
        </w:rPr>
        <w:t>: Summary of Financial Impacts.</w:t>
      </w:r>
      <w:bookmarkEnd w:id="53"/>
    </w:p>
    <w:tbl>
      <w:tblPr>
        <w:tblStyle w:val="TableGrid2"/>
        <w:tblW w:w="9243" w:type="dxa"/>
        <w:tblLook w:val="04A0" w:firstRow="1" w:lastRow="0" w:firstColumn="1" w:lastColumn="0" w:noHBand="0" w:noVBand="1"/>
      </w:tblPr>
      <w:tblGrid>
        <w:gridCol w:w="3174"/>
        <w:gridCol w:w="2944"/>
        <w:gridCol w:w="3125"/>
      </w:tblGrid>
      <w:tr w:rsidR="00B46377" w:rsidRPr="00E071A7" w14:paraId="77C04EA5" w14:textId="77777777" w:rsidTr="00B46377">
        <w:trPr>
          <w:trHeight w:val="699"/>
        </w:trPr>
        <w:tc>
          <w:tcPr>
            <w:tcW w:w="3174" w:type="dxa"/>
            <w:vAlign w:val="center"/>
            <w:hideMark/>
          </w:tcPr>
          <w:p w14:paraId="06C08DE0" w14:textId="1775F4E7" w:rsidR="00B46377" w:rsidRPr="00E071A7" w:rsidRDefault="00B46377" w:rsidP="00E071A7">
            <w:pPr>
              <w:jc w:val="center"/>
              <w:rPr>
                <w:b/>
                <w:bCs/>
                <w:sz w:val="20"/>
                <w:szCs w:val="20"/>
              </w:rPr>
            </w:pPr>
            <w:r>
              <w:rPr>
                <w:b/>
                <w:bCs/>
                <w:sz w:val="20"/>
                <w:szCs w:val="20"/>
              </w:rPr>
              <w:t>Net Operating Savings</w:t>
            </w:r>
          </w:p>
        </w:tc>
        <w:tc>
          <w:tcPr>
            <w:tcW w:w="2944" w:type="dxa"/>
            <w:vAlign w:val="center"/>
            <w:hideMark/>
          </w:tcPr>
          <w:p w14:paraId="021F5D14" w14:textId="77777777" w:rsidR="00B46377" w:rsidRPr="00E071A7" w:rsidRDefault="00B46377" w:rsidP="00E071A7">
            <w:pPr>
              <w:jc w:val="center"/>
              <w:rPr>
                <w:b/>
                <w:bCs/>
                <w:sz w:val="20"/>
                <w:szCs w:val="20"/>
              </w:rPr>
            </w:pPr>
            <w:r w:rsidRPr="00E071A7">
              <w:rPr>
                <w:b/>
                <w:bCs/>
                <w:sz w:val="20"/>
                <w:szCs w:val="20"/>
              </w:rPr>
              <w:t>Lifetime Savings</w:t>
            </w:r>
          </w:p>
        </w:tc>
        <w:tc>
          <w:tcPr>
            <w:tcW w:w="3125" w:type="dxa"/>
            <w:vAlign w:val="center"/>
            <w:hideMark/>
          </w:tcPr>
          <w:p w14:paraId="08426F9B" w14:textId="77777777" w:rsidR="00B46377" w:rsidRPr="00E071A7" w:rsidRDefault="00B46377" w:rsidP="00E071A7">
            <w:pPr>
              <w:jc w:val="center"/>
              <w:rPr>
                <w:b/>
                <w:bCs/>
                <w:sz w:val="20"/>
                <w:szCs w:val="20"/>
              </w:rPr>
            </w:pPr>
            <w:r w:rsidRPr="00E071A7">
              <w:rPr>
                <w:b/>
                <w:bCs/>
                <w:sz w:val="20"/>
                <w:szCs w:val="20"/>
              </w:rPr>
              <w:t>Lifetime Savings NPV</w:t>
            </w:r>
          </w:p>
        </w:tc>
      </w:tr>
      <w:tr w:rsidR="00B46377" w:rsidRPr="00E071A7" w14:paraId="34AD7FDE" w14:textId="77777777" w:rsidTr="00B46377">
        <w:trPr>
          <w:trHeight w:val="382"/>
        </w:trPr>
        <w:tc>
          <w:tcPr>
            <w:tcW w:w="3174" w:type="dxa"/>
            <w:noWrap/>
            <w:vAlign w:val="center"/>
            <w:hideMark/>
          </w:tcPr>
          <w:p w14:paraId="44095806" w14:textId="4B495D52" w:rsidR="00B46377" w:rsidRPr="00E071A7" w:rsidRDefault="00B46377" w:rsidP="002E5AB3">
            <w:pPr>
              <w:jc w:val="center"/>
              <w:rPr>
                <w:bCs/>
                <w:sz w:val="20"/>
                <w:szCs w:val="20"/>
              </w:rPr>
            </w:pPr>
            <w:r w:rsidRPr="00E071A7">
              <w:rPr>
                <w:bCs/>
                <w:sz w:val="20"/>
                <w:szCs w:val="20"/>
              </w:rPr>
              <w:t xml:space="preserve">$ </w:t>
            </w:r>
            <w:r w:rsidR="002E5AB3">
              <w:rPr>
                <w:bCs/>
                <w:sz w:val="20"/>
                <w:szCs w:val="20"/>
              </w:rPr>
              <w:t>435.34</w:t>
            </w:r>
          </w:p>
        </w:tc>
        <w:tc>
          <w:tcPr>
            <w:tcW w:w="2944" w:type="dxa"/>
            <w:noWrap/>
            <w:vAlign w:val="center"/>
            <w:hideMark/>
          </w:tcPr>
          <w:p w14:paraId="74DA1277" w14:textId="703AD529" w:rsidR="00B46377" w:rsidRPr="00E071A7" w:rsidRDefault="00B46377" w:rsidP="002E5AB3">
            <w:pPr>
              <w:jc w:val="center"/>
              <w:rPr>
                <w:bCs/>
                <w:sz w:val="20"/>
                <w:szCs w:val="20"/>
              </w:rPr>
            </w:pPr>
            <w:r w:rsidRPr="00E071A7">
              <w:rPr>
                <w:bCs/>
                <w:sz w:val="20"/>
                <w:szCs w:val="20"/>
              </w:rPr>
              <w:t>$</w:t>
            </w:r>
            <w:r>
              <w:rPr>
                <w:bCs/>
                <w:sz w:val="20"/>
                <w:szCs w:val="20"/>
              </w:rPr>
              <w:t xml:space="preserve"> </w:t>
            </w:r>
            <w:r w:rsidR="002E5AB3">
              <w:rPr>
                <w:bCs/>
                <w:sz w:val="20"/>
                <w:szCs w:val="20"/>
              </w:rPr>
              <w:t>458.14</w:t>
            </w:r>
          </w:p>
        </w:tc>
        <w:tc>
          <w:tcPr>
            <w:tcW w:w="3125" w:type="dxa"/>
            <w:noWrap/>
            <w:vAlign w:val="center"/>
            <w:hideMark/>
          </w:tcPr>
          <w:p w14:paraId="6D035A56" w14:textId="169F18C5" w:rsidR="00B46377" w:rsidRPr="00E071A7" w:rsidRDefault="00B46377" w:rsidP="002E5AB3">
            <w:pPr>
              <w:jc w:val="center"/>
              <w:rPr>
                <w:bCs/>
                <w:sz w:val="20"/>
                <w:szCs w:val="20"/>
              </w:rPr>
            </w:pPr>
            <w:r w:rsidRPr="00E071A7">
              <w:rPr>
                <w:bCs/>
                <w:sz w:val="20"/>
                <w:szCs w:val="20"/>
              </w:rPr>
              <w:t xml:space="preserve">$ </w:t>
            </w:r>
            <w:r w:rsidR="002E5AB3">
              <w:rPr>
                <w:bCs/>
                <w:sz w:val="20"/>
                <w:szCs w:val="20"/>
              </w:rPr>
              <w:t>49.20</w:t>
            </w:r>
          </w:p>
        </w:tc>
      </w:tr>
      <w:tr w:rsidR="00B46377" w:rsidRPr="00E071A7" w14:paraId="4EFF82CC" w14:textId="77777777" w:rsidTr="00B46377">
        <w:trPr>
          <w:trHeight w:val="229"/>
        </w:trPr>
        <w:tc>
          <w:tcPr>
            <w:tcW w:w="3174" w:type="dxa"/>
            <w:noWrap/>
            <w:vAlign w:val="center"/>
            <w:hideMark/>
          </w:tcPr>
          <w:p w14:paraId="37B46679" w14:textId="77777777" w:rsidR="00B46377" w:rsidRPr="00E071A7" w:rsidRDefault="00B46377" w:rsidP="00E071A7">
            <w:pPr>
              <w:jc w:val="center"/>
              <w:rPr>
                <w:bCs/>
                <w:sz w:val="20"/>
                <w:szCs w:val="20"/>
              </w:rPr>
            </w:pPr>
            <w:r w:rsidRPr="00E071A7">
              <w:rPr>
                <w:bCs/>
                <w:sz w:val="20"/>
                <w:szCs w:val="20"/>
              </w:rPr>
              <w:t>Billion USD</w:t>
            </w:r>
          </w:p>
        </w:tc>
        <w:tc>
          <w:tcPr>
            <w:tcW w:w="2944" w:type="dxa"/>
            <w:noWrap/>
            <w:vAlign w:val="center"/>
            <w:hideMark/>
          </w:tcPr>
          <w:p w14:paraId="116D6DA4" w14:textId="77777777" w:rsidR="00B46377" w:rsidRPr="00E071A7" w:rsidRDefault="00B46377" w:rsidP="00E071A7">
            <w:pPr>
              <w:jc w:val="center"/>
              <w:rPr>
                <w:bCs/>
                <w:sz w:val="20"/>
                <w:szCs w:val="20"/>
              </w:rPr>
            </w:pPr>
            <w:r w:rsidRPr="00E071A7">
              <w:rPr>
                <w:bCs/>
                <w:sz w:val="20"/>
                <w:szCs w:val="20"/>
              </w:rPr>
              <w:t>Billion USD</w:t>
            </w:r>
          </w:p>
        </w:tc>
        <w:tc>
          <w:tcPr>
            <w:tcW w:w="3125" w:type="dxa"/>
            <w:noWrap/>
            <w:vAlign w:val="center"/>
            <w:hideMark/>
          </w:tcPr>
          <w:p w14:paraId="2E13F735" w14:textId="77777777" w:rsidR="00B46377" w:rsidRPr="00E071A7" w:rsidRDefault="00B46377" w:rsidP="00E071A7">
            <w:pPr>
              <w:jc w:val="center"/>
              <w:rPr>
                <w:bCs/>
                <w:sz w:val="20"/>
                <w:szCs w:val="20"/>
              </w:rPr>
            </w:pPr>
            <w:r w:rsidRPr="00E071A7">
              <w:rPr>
                <w:bCs/>
                <w:sz w:val="20"/>
                <w:szCs w:val="20"/>
              </w:rPr>
              <w:t>Billion USD</w:t>
            </w:r>
          </w:p>
        </w:tc>
      </w:tr>
    </w:tbl>
    <w:p w14:paraId="154AC452" w14:textId="77777777" w:rsidR="00A3392B" w:rsidRPr="00E071A7" w:rsidRDefault="00A3392B" w:rsidP="00A3392B">
      <w:pPr>
        <w:spacing w:after="0"/>
        <w:rPr>
          <w:bCs/>
        </w:rPr>
      </w:pPr>
    </w:p>
    <w:p w14:paraId="5287C830" w14:textId="77777777" w:rsidR="00A3392B" w:rsidRPr="00E071A7" w:rsidRDefault="00A3392B" w:rsidP="00A3392B">
      <w:pPr>
        <w:spacing w:after="0"/>
        <w:rPr>
          <w:bCs/>
        </w:rPr>
      </w:pPr>
    </w:p>
    <w:p w14:paraId="088B73DB" w14:textId="77777777" w:rsidR="00A3392B" w:rsidRPr="00865372" w:rsidRDefault="00A3392B" w:rsidP="00865372">
      <w:pPr>
        <w:pStyle w:val="Heading1"/>
        <w:spacing w:before="0" w:after="0" w:line="240" w:lineRule="auto"/>
        <w:ind w:left="0"/>
      </w:pPr>
      <w:bookmarkStart w:id="54" w:name="_Toc305172343"/>
      <w:bookmarkStart w:id="55" w:name="_Toc468570004"/>
      <w:r w:rsidRPr="00A3392B">
        <w:t>Discussion</w:t>
      </w:r>
      <w:bookmarkEnd w:id="54"/>
      <w:bookmarkEnd w:id="55"/>
    </w:p>
    <w:p w14:paraId="68E84A62" w14:textId="77777777" w:rsidR="00A3392B" w:rsidRPr="00A3392B" w:rsidRDefault="00A3392B" w:rsidP="00A3392B">
      <w:pPr>
        <w:spacing w:after="0"/>
        <w:rPr>
          <w:bCs/>
        </w:rPr>
      </w:pPr>
    </w:p>
    <w:p w14:paraId="645F1E37" w14:textId="0BDFF154" w:rsidR="00113996" w:rsidRDefault="00811FCC" w:rsidP="00F62463">
      <w:r>
        <w:t xml:space="preserve">The results of this study substantially demonstrates that driving down NRW in water distribution systems will contribute to drawing down climate change and also lead to </w:t>
      </w:r>
      <w:r w:rsidR="002E5AB3">
        <w:t>significant</w:t>
      </w:r>
      <w:r>
        <w:t xml:space="preserve"> money savings. This is because, the </w:t>
      </w:r>
      <w:r w:rsidR="00F62463">
        <w:t>cumulative cubic meters of w</w:t>
      </w:r>
      <w:r>
        <w:t>ater losses reduced in</w:t>
      </w:r>
      <w:r w:rsidR="00F62463">
        <w:t xml:space="preserve"> water distribution systems all around the world means a reduction in the kilowatt hour of </w:t>
      </w:r>
      <w:r>
        <w:t>energy embedded in water supply; and every</w:t>
      </w:r>
      <w:r w:rsidR="00F62463">
        <w:t xml:space="preserve"> energy </w:t>
      </w:r>
      <w:r w:rsidR="002E5AB3">
        <w:t xml:space="preserve">unit </w:t>
      </w:r>
      <w:r w:rsidR="00F62463">
        <w:t>reduced consequently re</w:t>
      </w:r>
      <w:r>
        <w:t xml:space="preserve">duces carbon dioxide emissions. </w:t>
      </w:r>
    </w:p>
    <w:p w14:paraId="62B3C328" w14:textId="76A046D1" w:rsidR="00811FCC" w:rsidRDefault="00811FCC" w:rsidP="00811FCC">
      <w:r>
        <w:t>H</w:t>
      </w:r>
      <w:r w:rsidR="00CE3780">
        <w:t>owever,</w:t>
      </w:r>
      <w:r w:rsidR="00461293">
        <w:t xml:space="preserve"> a number of factors make it so difficult </w:t>
      </w:r>
      <w:r w:rsidR="001479A4" w:rsidRPr="001479A4">
        <w:t>to reduce NRW</w:t>
      </w:r>
      <w:r w:rsidR="00461293">
        <w:t xml:space="preserve">; especially in developing countries where </w:t>
      </w:r>
      <w:r w:rsidR="00CE3780">
        <w:t>NRW</w:t>
      </w:r>
      <w:r w:rsidR="00461293">
        <w:t xml:space="preserve"> levels are </w:t>
      </w:r>
      <w:r w:rsidR="00FF5DD8">
        <w:t>usually</w:t>
      </w:r>
      <w:r w:rsidR="00461293">
        <w:t xml:space="preserve"> high.</w:t>
      </w:r>
      <w:r>
        <w:t xml:space="preserve"> </w:t>
      </w:r>
      <w:r>
        <w:rPr>
          <w:noProof/>
        </w:rPr>
        <w:t xml:space="preserve">Findings from a World Bank study indicates that one </w:t>
      </w:r>
      <w:r w:rsidR="00653E2F">
        <w:rPr>
          <w:noProof/>
        </w:rPr>
        <w:t>of</w:t>
      </w:r>
      <w:r>
        <w:rPr>
          <w:noProof/>
        </w:rPr>
        <w:t xml:space="preserve"> the main factors that particularly adversely influences reduction of NRW is the </w:t>
      </w:r>
      <w:r>
        <w:t xml:space="preserve">very low opportunity costs of </w:t>
      </w:r>
      <w:r>
        <w:lastRenderedPageBreak/>
        <w:t xml:space="preserve">water losses </w:t>
      </w:r>
      <w:sdt>
        <w:sdtPr>
          <w:id w:val="-170805110"/>
          <w:citation/>
        </w:sdtPr>
        <w:sdtEndPr/>
        <w:sdtContent>
          <w:r>
            <w:fldChar w:fldCharType="begin"/>
          </w:r>
          <w:r>
            <w:instrText xml:space="preserve"> CITATION van14 \l 1033 </w:instrText>
          </w:r>
          <w:r>
            <w:fldChar w:fldCharType="separate"/>
          </w:r>
          <w:r>
            <w:rPr>
              <w:noProof/>
            </w:rPr>
            <w:t xml:space="preserve"> </w:t>
          </w:r>
          <w:r w:rsidRPr="006B1090">
            <w:rPr>
              <w:noProof/>
            </w:rPr>
            <w:t>(van den Berg, 2014)</w:t>
          </w:r>
          <w:r>
            <w:fldChar w:fldCharType="end"/>
          </w:r>
        </w:sdtContent>
      </w:sdt>
      <w:r>
        <w:t>. The World Bank study further noted that social, political, culture, and financial factors are some of the other factors that influence the level of NRW across the globe</w:t>
      </w:r>
      <w:sdt>
        <w:sdtPr>
          <w:id w:val="-1264300121"/>
          <w:citation/>
        </w:sdtPr>
        <w:sdtEndPr/>
        <w:sdtContent>
          <w:r>
            <w:fldChar w:fldCharType="begin"/>
          </w:r>
          <w:r>
            <w:instrText xml:space="preserve"> CITATION van14 \l 1033 </w:instrText>
          </w:r>
          <w:r>
            <w:fldChar w:fldCharType="separate"/>
          </w:r>
          <w:r>
            <w:rPr>
              <w:noProof/>
            </w:rPr>
            <w:t xml:space="preserve"> </w:t>
          </w:r>
          <w:r w:rsidRPr="00B83DDC">
            <w:rPr>
              <w:noProof/>
            </w:rPr>
            <w:t>(van den Berg, 2014)</w:t>
          </w:r>
          <w:r>
            <w:fldChar w:fldCharType="end"/>
          </w:r>
        </w:sdtContent>
      </w:sdt>
      <w:r>
        <w:t>.</w:t>
      </w:r>
    </w:p>
    <w:p w14:paraId="34C480AD" w14:textId="28EC0494" w:rsidR="00290ACF" w:rsidRDefault="00290ACF" w:rsidP="00811FCC">
      <w:r w:rsidRPr="00290ACF">
        <w:t xml:space="preserve">Though pressure management in water distribution networks is an important cost effective initial step in curbing water losses, it is important to note that pressure management is not the total solution to reducing real water losses in WDSs as it does not repair a single leak but considerable reduces leak rates and pipe bursts as well as offer additional benefits to utilities and water end-users. Utilities therefore would need to determine </w:t>
      </w:r>
      <w:r w:rsidR="002E5AB3">
        <w:t>where</w:t>
      </w:r>
      <w:r w:rsidRPr="00290ACF">
        <w:t xml:space="preserve"> to deploy PM </w:t>
      </w:r>
      <w:r w:rsidR="002E5AB3">
        <w:t>or ALC,</w:t>
      </w:r>
      <w:r w:rsidRPr="00290ACF">
        <w:t xml:space="preserve"> as well as which combinations of PM</w:t>
      </w:r>
      <w:r w:rsidR="002E5AB3">
        <w:t>, ALC</w:t>
      </w:r>
      <w:r w:rsidRPr="00290ACF">
        <w:t xml:space="preserve"> and other solutions to managing water losses would be best for their specific situations.</w:t>
      </w:r>
      <w:r w:rsidR="00FD6081">
        <w:t xml:space="preserve"> </w:t>
      </w:r>
    </w:p>
    <w:p w14:paraId="27A8024D" w14:textId="212CEEE1" w:rsidR="00420EFC" w:rsidRDefault="00290ACF" w:rsidP="00811FCC">
      <w:r>
        <w:rPr>
          <w:noProof/>
          <w:lang w:eastAsia="en-US"/>
        </w:rPr>
        <w:drawing>
          <wp:anchor distT="0" distB="0" distL="114300" distR="114300" simplePos="0" relativeHeight="251672576" behindDoc="0" locked="0" layoutInCell="1" allowOverlap="1" wp14:anchorId="62DCC21C" wp14:editId="5E471680">
            <wp:simplePos x="0" y="0"/>
            <wp:positionH relativeFrom="margin">
              <wp:align>center</wp:align>
            </wp:positionH>
            <wp:positionV relativeFrom="paragraph">
              <wp:posOffset>519430</wp:posOffset>
            </wp:positionV>
            <wp:extent cx="3105150" cy="2379980"/>
            <wp:effectExtent l="0" t="0" r="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05150" cy="2379980"/>
                    </a:xfrm>
                    <a:prstGeom prst="rect">
                      <a:avLst/>
                    </a:prstGeom>
                    <a:noFill/>
                    <a:ln>
                      <a:noFill/>
                    </a:ln>
                  </pic:spPr>
                </pic:pic>
              </a:graphicData>
            </a:graphic>
          </wp:anchor>
        </w:drawing>
      </w:r>
      <w:r w:rsidR="00FD6081">
        <w:t>Water, energy, and climate change; these are intricately related. Sustainable water practices impact positively on energy;</w:t>
      </w:r>
      <w:r w:rsidR="003C0A16">
        <w:t xml:space="preserve"> </w:t>
      </w:r>
      <w:r w:rsidR="00FD6081">
        <w:t xml:space="preserve">sustainable energy implementation </w:t>
      </w:r>
      <w:r w:rsidR="003C0A16">
        <w:t xml:space="preserve">impacts water in a positive way; both </w:t>
      </w:r>
    </w:p>
    <w:p w14:paraId="12A757A3" w14:textId="659D7CB9" w:rsidR="00420EFC" w:rsidRPr="00420EFC" w:rsidRDefault="00420EFC" w:rsidP="00420EFC">
      <w:pPr>
        <w:pStyle w:val="Caption"/>
        <w:jc w:val="center"/>
        <w:rPr>
          <w:sz w:val="22"/>
          <w:szCs w:val="22"/>
        </w:rPr>
      </w:pPr>
      <w:bookmarkStart w:id="56" w:name="_Ref468566576"/>
      <w:bookmarkStart w:id="57" w:name="_Toc468567780"/>
      <w:r w:rsidRPr="00420EFC">
        <w:rPr>
          <w:sz w:val="22"/>
          <w:szCs w:val="22"/>
        </w:rPr>
        <w:t xml:space="preserve">Figure </w:t>
      </w:r>
      <w:r w:rsidRPr="00420EFC">
        <w:rPr>
          <w:sz w:val="22"/>
          <w:szCs w:val="22"/>
        </w:rPr>
        <w:fldChar w:fldCharType="begin"/>
      </w:r>
      <w:r w:rsidRPr="00420EFC">
        <w:rPr>
          <w:sz w:val="22"/>
          <w:szCs w:val="22"/>
        </w:rPr>
        <w:instrText xml:space="preserve"> SEQ Figure \* ARABIC </w:instrText>
      </w:r>
      <w:r w:rsidRPr="00420EFC">
        <w:rPr>
          <w:sz w:val="22"/>
          <w:szCs w:val="22"/>
        </w:rPr>
        <w:fldChar w:fldCharType="separate"/>
      </w:r>
      <w:r w:rsidR="00F153EF">
        <w:rPr>
          <w:noProof/>
          <w:sz w:val="22"/>
          <w:szCs w:val="22"/>
        </w:rPr>
        <w:t>10</w:t>
      </w:r>
      <w:r w:rsidRPr="00420EFC">
        <w:rPr>
          <w:sz w:val="22"/>
          <w:szCs w:val="22"/>
        </w:rPr>
        <w:fldChar w:fldCharType="end"/>
      </w:r>
      <w:bookmarkEnd w:id="56"/>
      <w:r w:rsidRPr="00420EFC">
        <w:rPr>
          <w:sz w:val="22"/>
          <w:szCs w:val="22"/>
        </w:rPr>
        <w:t>: The Water-Energy-Climate Nexus.</w:t>
      </w:r>
      <w:bookmarkEnd w:id="57"/>
    </w:p>
    <w:p w14:paraId="0FB4FA6C" w14:textId="77669323" w:rsidR="00811FCC" w:rsidRDefault="003C0A16" w:rsidP="00811FCC">
      <w:r>
        <w:t xml:space="preserve">resources impact climate change; and climate change will impact both resources.  </w:t>
      </w:r>
      <w:r w:rsidR="00B216D4">
        <w:t>T</w:t>
      </w:r>
      <w:r>
        <w:t>he</w:t>
      </w:r>
      <w:r w:rsidR="00420EFC">
        <w:t xml:space="preserve"> sustainable management </w:t>
      </w:r>
      <w:r w:rsidR="00B216D4">
        <w:t>of</w:t>
      </w:r>
      <w:r>
        <w:t xml:space="preserve"> water and energy</w:t>
      </w:r>
      <w:r w:rsidR="00420EFC">
        <w:t xml:space="preserve"> at </w:t>
      </w:r>
      <w:r>
        <w:t xml:space="preserve">a </w:t>
      </w:r>
      <w:r w:rsidR="00420EFC">
        <w:t>global scale will</w:t>
      </w:r>
      <w:r w:rsidR="00FD6081">
        <w:t xml:space="preserve"> </w:t>
      </w:r>
      <w:r w:rsidR="00420EFC">
        <w:t>contribute to climate change mitigation. The</w:t>
      </w:r>
      <w:r>
        <w:t xml:space="preserve"> water side of the</w:t>
      </w:r>
      <w:r w:rsidR="00420EFC">
        <w:t xml:space="preserve"> </w:t>
      </w:r>
      <w:r w:rsidR="00FD6081">
        <w:t>water-energy</w:t>
      </w:r>
      <w:r w:rsidR="00420EFC">
        <w:t>-climate</w:t>
      </w:r>
      <w:r w:rsidR="00FD6081">
        <w:t xml:space="preserve"> nexus </w:t>
      </w:r>
      <w:r w:rsidR="00420EFC">
        <w:t>therefore requires</w:t>
      </w:r>
      <w:r>
        <w:t xml:space="preserve"> that there be</w:t>
      </w:r>
      <w:r w:rsidR="00811FCC">
        <w:t xml:space="preserve"> sustainable management of all natural water resources; and this includes </w:t>
      </w:r>
      <w:r>
        <w:t>reducing water losses in utility water supply distribution systems</w:t>
      </w:r>
      <w:r w:rsidR="00811FCC">
        <w:t xml:space="preserve">. </w:t>
      </w:r>
      <w:r w:rsidR="00420EFC">
        <w:t xml:space="preserve">Aside the climate </w:t>
      </w:r>
      <w:r w:rsidR="00F04AFF">
        <w:t>change abatement</w:t>
      </w:r>
      <w:r w:rsidR="00420EFC">
        <w:t xml:space="preserve"> argument</w:t>
      </w:r>
      <w:r w:rsidR="00811FCC">
        <w:t xml:space="preserve">, </w:t>
      </w:r>
      <w:r w:rsidR="00420EFC">
        <w:t xml:space="preserve">water scarcity is probably the </w:t>
      </w:r>
      <w:r>
        <w:t xml:space="preserve">next </w:t>
      </w:r>
      <w:r w:rsidR="00420EFC">
        <w:t xml:space="preserve">most important concern for which </w:t>
      </w:r>
      <w:r>
        <w:t xml:space="preserve">such </w:t>
      </w:r>
      <w:r w:rsidR="00420EFC">
        <w:t xml:space="preserve">sustainable water management </w:t>
      </w:r>
      <w:r>
        <w:t xml:space="preserve">practices </w:t>
      </w:r>
      <w:r w:rsidR="00420EFC">
        <w:t>needed</w:t>
      </w:r>
      <w:r>
        <w:t xml:space="preserve"> at a global scale</w:t>
      </w:r>
      <w:r w:rsidR="00420EFC">
        <w:t xml:space="preserve">. </w:t>
      </w:r>
      <w:r>
        <w:t xml:space="preserve">For there </w:t>
      </w:r>
      <w:r w:rsidR="00811FCC">
        <w:t>already</w:t>
      </w:r>
      <w:r>
        <w:t xml:space="preserve"> exist</w:t>
      </w:r>
      <w:r w:rsidR="00811FCC">
        <w:t xml:space="preserve"> scarcity of unpolluted water in many regions of the world and regions with plenty amounts of water are not guaranteed infinite</w:t>
      </w:r>
      <w:r>
        <w:t xml:space="preserve"> water</w:t>
      </w:r>
      <w:r w:rsidR="00811FCC">
        <w:t xml:space="preserve"> resources. </w:t>
      </w:r>
    </w:p>
    <w:p w14:paraId="6FFAD928" w14:textId="24BA1115" w:rsidR="00EF2EAA" w:rsidRDefault="00EF2EAA" w:rsidP="00811FCC"/>
    <w:p w14:paraId="112E27AD" w14:textId="77777777" w:rsidR="00EF2EAA" w:rsidRDefault="00EF2EAA" w:rsidP="00811FCC"/>
    <w:bookmarkStart w:id="58" w:name="_Toc468570005" w:displacedByCustomXml="next"/>
    <w:sdt>
      <w:sdtPr>
        <w:rPr>
          <w:rFonts w:asciiTheme="minorHAnsi" w:eastAsiaTheme="minorEastAsia" w:hAnsiTheme="minorHAnsi" w:cstheme="minorBidi"/>
          <w:b w:val="0"/>
          <w:bCs w:val="0"/>
          <w:smallCaps w:val="0"/>
          <w:color w:val="auto"/>
          <w:sz w:val="22"/>
          <w:szCs w:val="22"/>
        </w:rPr>
        <w:id w:val="-2140953041"/>
        <w:docPartObj>
          <w:docPartGallery w:val="Bibliographies"/>
          <w:docPartUnique/>
        </w:docPartObj>
      </w:sdtPr>
      <w:sdtEndPr/>
      <w:sdtContent>
        <w:p w14:paraId="2140B11E" w14:textId="3880CC7E" w:rsidR="006D23DC" w:rsidRDefault="006D23DC" w:rsidP="006D23DC">
          <w:pPr>
            <w:pStyle w:val="Heading1"/>
            <w:numPr>
              <w:ilvl w:val="0"/>
              <w:numId w:val="0"/>
            </w:numPr>
            <w:ind w:left="432" w:hanging="432"/>
          </w:pPr>
          <w:r>
            <w:t>References</w:t>
          </w:r>
          <w:bookmarkEnd w:id="58"/>
        </w:p>
        <w:sdt>
          <w:sdtPr>
            <w:id w:val="-573587230"/>
            <w:bibliography/>
          </w:sdtPr>
          <w:sdtEndPr/>
          <w:sdtContent>
            <w:p w14:paraId="7B7842E4" w14:textId="77777777" w:rsidR="00EF2EAA" w:rsidRDefault="006D23DC" w:rsidP="00EF2EAA">
              <w:pPr>
                <w:pStyle w:val="Bibliography"/>
                <w:rPr>
                  <w:noProof/>
                  <w:sz w:val="24"/>
                  <w:szCs w:val="24"/>
                </w:rPr>
              </w:pPr>
              <w:r>
                <w:fldChar w:fldCharType="begin"/>
              </w:r>
              <w:r>
                <w:instrText xml:space="preserve"> BIBLIOGRAPHY </w:instrText>
              </w:r>
              <w:r>
                <w:fldChar w:fldCharType="separate"/>
              </w:r>
              <w:r w:rsidR="00EF2EAA">
                <w:rPr>
                  <w:noProof/>
                </w:rPr>
                <w:t xml:space="preserve">Beuken, R., Lavooij, C., Bosch, A. &amp; Schaap, P. G., 2006. </w:t>
              </w:r>
              <w:r w:rsidR="00EF2EAA">
                <w:rPr>
                  <w:i/>
                  <w:iCs/>
                  <w:noProof/>
                </w:rPr>
                <w:t xml:space="preserve">Low leakage in the Netherlands Confirmed. </w:t>
              </w:r>
              <w:r w:rsidR="00EF2EAA">
                <w:rPr>
                  <w:noProof/>
                </w:rPr>
                <w:t>Cincinnati, USA, Proceedings of the 8th Annual Water Distribution Systems Analysis Symposium (ASCE), pp. 1-8.</w:t>
              </w:r>
            </w:p>
            <w:p w14:paraId="4FAB227B" w14:textId="77777777" w:rsidR="00EF2EAA" w:rsidRDefault="00EF2EAA" w:rsidP="00EF2EAA">
              <w:pPr>
                <w:pStyle w:val="Bibliography"/>
                <w:rPr>
                  <w:noProof/>
                </w:rPr>
              </w:pPr>
              <w:r w:rsidRPr="002D4142">
                <w:rPr>
                  <w:noProof/>
                  <w:lang w:val="it-IT"/>
                </w:rPr>
                <w:t xml:space="preserve">Branislav, B., Đukić, A. &amp; Stanić, M., 2014. </w:t>
              </w:r>
              <w:r>
                <w:rPr>
                  <w:noProof/>
                </w:rPr>
                <w:t xml:space="preserve">Managing water pressure for water savings in developing countries. </w:t>
              </w:r>
              <w:r>
                <w:rPr>
                  <w:i/>
                  <w:iCs/>
                  <w:noProof/>
                </w:rPr>
                <w:t xml:space="preserve">Water SA, 40(2), 221–232., </w:t>
              </w:r>
              <w:r>
                <w:rPr>
                  <w:noProof/>
                </w:rPr>
                <w:t>40(2), p. 221–232.</w:t>
              </w:r>
            </w:p>
            <w:p w14:paraId="7356BA0C" w14:textId="70213643" w:rsidR="00EF2EAA" w:rsidRDefault="00EF2EAA" w:rsidP="00EF2EAA">
              <w:pPr>
                <w:pStyle w:val="Bibliography"/>
                <w:rPr>
                  <w:noProof/>
                </w:rPr>
              </w:pPr>
              <w:r>
                <w:rPr>
                  <w:noProof/>
                </w:rPr>
                <w:t xml:space="preserve">Burrows, A., 2010. </w:t>
              </w:r>
              <w:r w:rsidR="000F00EF">
                <w:rPr>
                  <w:noProof/>
                </w:rPr>
                <w:t>"</w:t>
              </w:r>
              <w:r>
                <w:rPr>
                  <w:noProof/>
                </w:rPr>
                <w:t xml:space="preserve">Bringing Intelligence to Water Control." Proceedings of the 4th Annual Global Leakage Summit (CD-ROM), London, UK.. In: </w:t>
              </w:r>
              <w:r>
                <w:rPr>
                  <w:i/>
                  <w:iCs/>
                  <w:noProof/>
                </w:rPr>
                <w:t xml:space="preserve">Water Loss Management: Tools and Methods for Developing Countrires. </w:t>
              </w:r>
              <w:r>
                <w:rPr>
                  <w:noProof/>
                </w:rPr>
                <w:t>the Netherlands: Ph.D. Dissertation, UNESCO-IHE Institute for Water Education.</w:t>
              </w:r>
            </w:p>
            <w:p w14:paraId="15C2CDD2" w14:textId="4502BC93" w:rsidR="0060069C" w:rsidRPr="002D4142" w:rsidRDefault="0060069C" w:rsidP="00936744">
              <w:r>
                <w:t xml:space="preserve">Copeland, C., 2014. </w:t>
              </w:r>
              <w:r w:rsidRPr="00936744">
                <w:rPr>
                  <w:i/>
                </w:rPr>
                <w:t>Energy-Water Nexus: The Water Sector's Energy Use</w:t>
              </w:r>
              <w:r>
                <w:t>, Congressional Research Service, USA.</w:t>
              </w:r>
            </w:p>
            <w:p w14:paraId="612C57BE" w14:textId="77777777" w:rsidR="00EF2EAA" w:rsidRDefault="00EF2EAA" w:rsidP="00EF2EAA">
              <w:pPr>
                <w:pStyle w:val="Bibliography"/>
                <w:rPr>
                  <w:noProof/>
                </w:rPr>
              </w:pPr>
              <w:r>
                <w:rPr>
                  <w:noProof/>
                </w:rPr>
                <w:t xml:space="preserve">Dighade, R. R., Kadu, M. S. &amp; Pande, A. M., 2014. Challenges in Water Loss Management of Water Distribution Systems in Developing Countries. </w:t>
              </w:r>
              <w:r>
                <w:rPr>
                  <w:i/>
                  <w:iCs/>
                  <w:noProof/>
                </w:rPr>
                <w:t xml:space="preserve">International Journal of Innovative Research in Science, Engineering and Technology, </w:t>
              </w:r>
              <w:r>
                <w:rPr>
                  <w:noProof/>
                </w:rPr>
                <w:t>3(6), pp. 13838-13846.</w:t>
              </w:r>
            </w:p>
            <w:p w14:paraId="7D2EF7C0" w14:textId="77777777" w:rsidR="00EF2EAA" w:rsidRDefault="00EF2EAA" w:rsidP="00EF2EAA">
              <w:pPr>
                <w:pStyle w:val="Bibliography"/>
                <w:rPr>
                  <w:noProof/>
                </w:rPr>
              </w:pPr>
              <w:r>
                <w:rPr>
                  <w:noProof/>
                </w:rPr>
                <w:t xml:space="preserve">ERM and Solventa, 2013. </w:t>
              </w:r>
              <w:r>
                <w:rPr>
                  <w:i/>
                  <w:iCs/>
                  <w:noProof/>
                </w:rPr>
                <w:t xml:space="preserve">Resource and Economic Efficiency of Water Distribution Networks in the EU, </w:t>
              </w:r>
              <w:r>
                <w:rPr>
                  <w:noProof/>
                </w:rPr>
                <w:t>s.l.: European Commission.</w:t>
              </w:r>
            </w:p>
            <w:p w14:paraId="0DE377E4" w14:textId="061CCA2C" w:rsidR="00EF2EAA" w:rsidRDefault="00EF2EAA" w:rsidP="00EF2EAA">
              <w:pPr>
                <w:pStyle w:val="Bibliography"/>
                <w:rPr>
                  <w:noProof/>
                </w:rPr>
              </w:pPr>
              <w:r>
                <w:rPr>
                  <w:noProof/>
                </w:rPr>
                <w:t xml:space="preserve">EU, 2015. </w:t>
              </w:r>
              <w:r>
                <w:rPr>
                  <w:i/>
                  <w:iCs/>
                  <w:noProof/>
                </w:rPr>
                <w:t xml:space="preserve">Good Practices on Leakage Management: Case Studies, </w:t>
              </w:r>
              <w:r>
                <w:rPr>
                  <w:noProof/>
                </w:rPr>
                <w:t>s.l.: European Union.</w:t>
              </w:r>
            </w:p>
            <w:p w14:paraId="708DA1B5" w14:textId="77777777" w:rsidR="00D53312" w:rsidRPr="00D53312" w:rsidRDefault="00D53312" w:rsidP="00D53312">
              <w:pPr>
                <w:autoSpaceDE w:val="0"/>
                <w:autoSpaceDN w:val="0"/>
                <w:adjustRightInd w:val="0"/>
                <w:spacing w:after="0" w:line="240" w:lineRule="auto"/>
                <w:rPr>
                  <w:i/>
                  <w:iCs/>
                  <w:noProof/>
                </w:rPr>
              </w:pPr>
              <w:r>
                <w:t xml:space="preserve">Farley, M., Wyeth, G., Ghazali, Z.B., Istandar, A., and Singh, S., 2008. </w:t>
              </w:r>
              <w:r w:rsidRPr="00D53312">
                <w:rPr>
                  <w:i/>
                  <w:iCs/>
                  <w:noProof/>
                </w:rPr>
                <w:t>The Manager’s</w:t>
              </w:r>
            </w:p>
            <w:p w14:paraId="1984A78B" w14:textId="5836B23A" w:rsidR="00D53312" w:rsidRPr="00D53312" w:rsidRDefault="00D53312" w:rsidP="00D53312">
              <w:pPr>
                <w:rPr>
                  <w:i/>
                  <w:iCs/>
                  <w:noProof/>
                </w:rPr>
              </w:pPr>
              <w:r w:rsidRPr="00D53312">
                <w:rPr>
                  <w:i/>
                  <w:iCs/>
                  <w:noProof/>
                </w:rPr>
                <w:t>Non-Revenue Water Handbook</w:t>
              </w:r>
              <w:r>
                <w:rPr>
                  <w:i/>
                  <w:iCs/>
                  <w:noProof/>
                </w:rPr>
                <w:t>: A Guide to Understan</w:t>
              </w:r>
              <w:r w:rsidR="00B86649">
                <w:rPr>
                  <w:i/>
                  <w:iCs/>
                  <w:noProof/>
                </w:rPr>
                <w:t xml:space="preserve">ding Water Loss, </w:t>
              </w:r>
              <w:r w:rsidR="00B86649">
                <w:t>Ranhill Utilities Berhad and the United States Agency for International Development, Bangkok, Thailand.</w:t>
              </w:r>
            </w:p>
            <w:p w14:paraId="6A7B121C" w14:textId="77777777" w:rsidR="00EF2EAA" w:rsidRDefault="00EF2EAA" w:rsidP="00EF2EAA">
              <w:pPr>
                <w:pStyle w:val="Bibliography"/>
                <w:rPr>
                  <w:noProof/>
                </w:rPr>
              </w:pPr>
              <w:r w:rsidRPr="002D4142">
                <w:rPr>
                  <w:noProof/>
                  <w:lang w:val="it-IT"/>
                </w:rPr>
                <w:t xml:space="preserve">Fontana, N., Giugni, M. &amp; Portolano, D., 2012. </w:t>
              </w:r>
              <w:r>
                <w:rPr>
                  <w:noProof/>
                </w:rPr>
                <w:t xml:space="preserve">Losses Reduction and Energy Production in Water-Distribution Networks. </w:t>
              </w:r>
              <w:r>
                <w:rPr>
                  <w:i/>
                  <w:iCs/>
                  <w:noProof/>
                </w:rPr>
                <w:t xml:space="preserve">Journal of Water Resources Planning and Management, </w:t>
              </w:r>
              <w:r>
                <w:rPr>
                  <w:noProof/>
                </w:rPr>
                <w:t>138(3), pp. 237-244.</w:t>
              </w:r>
            </w:p>
            <w:p w14:paraId="0E72A36D" w14:textId="77777777" w:rsidR="00EF2EAA" w:rsidRDefault="00EF2EAA" w:rsidP="00EF2EAA">
              <w:pPr>
                <w:pStyle w:val="Bibliography"/>
                <w:rPr>
                  <w:noProof/>
                </w:rPr>
              </w:pPr>
              <w:r>
                <w:rPr>
                  <w:noProof/>
                </w:rPr>
                <w:t xml:space="preserve">Frauendorfer, R. &amp; Liemberger, R., 2010. </w:t>
              </w:r>
              <w:r>
                <w:rPr>
                  <w:i/>
                  <w:iCs/>
                  <w:noProof/>
                </w:rPr>
                <w:t xml:space="preserve">The Issues and Challenges Reducing Non-Revenue Water, </w:t>
              </w:r>
              <w:r>
                <w:rPr>
                  <w:noProof/>
                </w:rPr>
                <w:t>Mandaluyong City, Philippines: Asian Development Bank.</w:t>
              </w:r>
            </w:p>
            <w:p w14:paraId="5EF44B9C" w14:textId="77777777" w:rsidR="00EF2EAA" w:rsidRDefault="00EF2EAA" w:rsidP="00EF2EAA">
              <w:pPr>
                <w:pStyle w:val="Bibliography"/>
                <w:rPr>
                  <w:noProof/>
                </w:rPr>
              </w:pPr>
              <w:r>
                <w:rPr>
                  <w:noProof/>
                </w:rPr>
                <w:t xml:space="preserve">GIZ, 2011. </w:t>
              </w:r>
              <w:r>
                <w:rPr>
                  <w:i/>
                  <w:iCs/>
                  <w:noProof/>
                </w:rPr>
                <w:t xml:space="preserve">Guidelines for water loss reduction: A focus on pressure management, </w:t>
              </w:r>
              <w:r>
                <w:rPr>
                  <w:noProof/>
                </w:rPr>
                <w:t>Eschborn, Germany: Deutsche Gesellschaft für Internationale Zusammenarbeit (GIZ) GmbH.</w:t>
              </w:r>
            </w:p>
            <w:p w14:paraId="5D0596A8" w14:textId="77777777" w:rsidR="00EF2EAA" w:rsidRDefault="00EF2EAA" w:rsidP="00EF2EAA">
              <w:pPr>
                <w:pStyle w:val="Bibliography"/>
                <w:rPr>
                  <w:noProof/>
                </w:rPr>
              </w:pPr>
              <w:r>
                <w:rPr>
                  <w:noProof/>
                </w:rPr>
                <w:t xml:space="preserve">Hejazi, M. et al., 2013. Scenarios of global municipal water-use demand projections over the 21st Century. </w:t>
              </w:r>
              <w:r>
                <w:rPr>
                  <w:i/>
                  <w:iCs/>
                  <w:noProof/>
                </w:rPr>
                <w:t xml:space="preserve">Hydrological Sciences Journal, </w:t>
              </w:r>
              <w:r>
                <w:rPr>
                  <w:noProof/>
                </w:rPr>
                <w:t>58(3), pp. 519-538.</w:t>
              </w:r>
            </w:p>
            <w:p w14:paraId="4D9DBBD3" w14:textId="5337F330" w:rsidR="005D4136" w:rsidRPr="002D4142" w:rsidRDefault="005D4136" w:rsidP="00936744">
              <w:r>
                <w:t>Jägerskog, A., Clausen, T. J., Holmgren, T. and Lexén, K., (eds.) 2014.</w:t>
              </w:r>
              <w:r w:rsidRPr="00936744">
                <w:rPr>
                  <w:i/>
                </w:rPr>
                <w:t xml:space="preserve"> Energy and Water: The Vital Link for a Sustainable Future</w:t>
              </w:r>
              <w:r>
                <w:t xml:space="preserve">. </w:t>
              </w:r>
              <w:r w:rsidRPr="00936744">
                <w:rPr>
                  <w:i/>
                  <w:iCs/>
                  <w:noProof/>
                </w:rPr>
                <w:t>Report Nr. 33.</w:t>
              </w:r>
              <w:r>
                <w:t xml:space="preserve"> SIWI, Stockholm.</w:t>
              </w:r>
            </w:p>
            <w:p w14:paraId="3A7195F4" w14:textId="77777777" w:rsidR="00EF2EAA" w:rsidRDefault="00EF2EAA" w:rsidP="00EF2EAA">
              <w:pPr>
                <w:pStyle w:val="Bibliography"/>
                <w:rPr>
                  <w:noProof/>
                </w:rPr>
              </w:pPr>
              <w:r>
                <w:rPr>
                  <w:noProof/>
                </w:rPr>
                <w:t xml:space="preserve">Kanakoudis, V. &amp; Gonelas, K., 2016. Non-revenue water reduction through pressure management in Kozani’s water distribution network: from theory to practice. </w:t>
              </w:r>
              <w:r>
                <w:rPr>
                  <w:i/>
                  <w:iCs/>
                  <w:noProof/>
                </w:rPr>
                <w:t xml:space="preserve">Desalination and water treatment, </w:t>
              </w:r>
              <w:r>
                <w:rPr>
                  <w:noProof/>
                </w:rPr>
                <w:t>57(25), pp. 11436-11446.</w:t>
              </w:r>
            </w:p>
            <w:p w14:paraId="32929333" w14:textId="77777777" w:rsidR="00EF2EAA" w:rsidRDefault="00EF2EAA" w:rsidP="00EF2EAA">
              <w:pPr>
                <w:pStyle w:val="Bibliography"/>
                <w:rPr>
                  <w:noProof/>
                </w:rPr>
              </w:pPr>
              <w:r>
                <w:rPr>
                  <w:noProof/>
                </w:rPr>
                <w:t xml:space="preserve">Kingdom, B., Liemberger, R. &amp; Marin, P., 2006. </w:t>
              </w:r>
              <w:r>
                <w:rPr>
                  <w:i/>
                  <w:iCs/>
                  <w:noProof/>
                </w:rPr>
                <w:t xml:space="preserve">The Challenge of Reducing Non-Revenue Water (NRW) in Developing Countries, </w:t>
              </w:r>
              <w:r>
                <w:rPr>
                  <w:noProof/>
                </w:rPr>
                <w:t>Washington, DC: The World Bank Group.</w:t>
              </w:r>
            </w:p>
            <w:p w14:paraId="3C25D209" w14:textId="77777777" w:rsidR="00EF2EAA" w:rsidRDefault="00EF2EAA" w:rsidP="00EF2EAA">
              <w:pPr>
                <w:pStyle w:val="Bibliography"/>
                <w:rPr>
                  <w:noProof/>
                </w:rPr>
              </w:pPr>
              <w:r>
                <w:rPr>
                  <w:noProof/>
                </w:rPr>
                <w:lastRenderedPageBreak/>
                <w:t xml:space="preserve">Mutikanga, H. E., Sharma, S. K. &amp; Vairavamoorthy, K., 2013. Methods and Tools for Managing Losses in Water Distribution Systems. </w:t>
              </w:r>
              <w:r>
                <w:rPr>
                  <w:i/>
                  <w:iCs/>
                  <w:noProof/>
                </w:rPr>
                <w:t xml:space="preserve">Journal of Water Resources Planning and Management, </w:t>
              </w:r>
              <w:r>
                <w:rPr>
                  <w:noProof/>
                </w:rPr>
                <w:t>139(2), pp. 166-174.</w:t>
              </w:r>
            </w:p>
            <w:p w14:paraId="11F77A31" w14:textId="77777777" w:rsidR="00EF2EAA" w:rsidRDefault="00EF2EAA" w:rsidP="00EF2EAA">
              <w:pPr>
                <w:pStyle w:val="Bibliography"/>
                <w:rPr>
                  <w:noProof/>
                </w:rPr>
              </w:pPr>
              <w:r>
                <w:rPr>
                  <w:noProof/>
                </w:rPr>
                <w:t xml:space="preserve">Parsons, D., Marcet, E. C. &amp; Jeffrey , P., 2012. </w:t>
              </w:r>
              <w:r>
                <w:rPr>
                  <w:i/>
                  <w:iCs/>
                  <w:noProof/>
                </w:rPr>
                <w:t xml:space="preserve">Carbon sensitive urban water futures, </w:t>
              </w:r>
              <w:r>
                <w:rPr>
                  <w:noProof/>
                </w:rPr>
                <w:t>E.U: Tansitions to the Urban Water Services of Tomorrow (TRUST).</w:t>
              </w:r>
            </w:p>
            <w:p w14:paraId="5E1751E3" w14:textId="77777777" w:rsidR="00EF2EAA" w:rsidRDefault="00EF2EAA" w:rsidP="00EF2EAA">
              <w:pPr>
                <w:pStyle w:val="Bibliography"/>
                <w:rPr>
                  <w:noProof/>
                </w:rPr>
              </w:pPr>
              <w:r>
                <w:rPr>
                  <w:noProof/>
                </w:rPr>
                <w:t xml:space="preserve">Pearson, D. &amp; Trow, S. W., 2005. </w:t>
              </w:r>
              <w:r>
                <w:rPr>
                  <w:i/>
                  <w:iCs/>
                  <w:noProof/>
                </w:rPr>
                <w:t xml:space="preserve">Calculating Economic Levels of Leakage. </w:t>
              </w:r>
              <w:r>
                <w:rPr>
                  <w:noProof/>
                </w:rPr>
                <w:t>Halifax, Canada, IWA.</w:t>
              </w:r>
            </w:p>
            <w:p w14:paraId="3FAD521F" w14:textId="77777777" w:rsidR="00EF2EAA" w:rsidRDefault="00EF2EAA" w:rsidP="00EF2EAA">
              <w:pPr>
                <w:pStyle w:val="Bibliography"/>
                <w:rPr>
                  <w:noProof/>
                </w:rPr>
              </w:pPr>
              <w:r>
                <w:rPr>
                  <w:noProof/>
                </w:rPr>
                <w:t xml:space="preserve">Stokes, J. R., Horvath, A. &amp; Sturm, R., 2013. Water Loss Control Using Pressure Management: Life-cycle Energy and Air Emission Effects. </w:t>
              </w:r>
              <w:r>
                <w:rPr>
                  <w:i/>
                  <w:iCs/>
                  <w:noProof/>
                </w:rPr>
                <w:t xml:space="preserve">Environmental Science and Technology, </w:t>
              </w:r>
              <w:r>
                <w:rPr>
                  <w:noProof/>
                </w:rPr>
                <w:t>Volume 47, p. 10771−10780.</w:t>
              </w:r>
            </w:p>
            <w:p w14:paraId="7734553C" w14:textId="77777777" w:rsidR="00EF2EAA" w:rsidRDefault="00EF2EAA" w:rsidP="00EF2EAA">
              <w:pPr>
                <w:pStyle w:val="Bibliography"/>
                <w:rPr>
                  <w:noProof/>
                </w:rPr>
              </w:pPr>
              <w:r>
                <w:rPr>
                  <w:noProof/>
                </w:rPr>
                <w:t xml:space="preserve">van den Berg, C., 2014. </w:t>
              </w:r>
              <w:r>
                <w:rPr>
                  <w:i/>
                  <w:iCs/>
                  <w:noProof/>
                </w:rPr>
                <w:t xml:space="preserve">The Drivers of Non-Revenue Water: How Effective Are Non-Revenue Water Reduction Programs?, </w:t>
              </w:r>
              <w:r>
                <w:rPr>
                  <w:noProof/>
                </w:rPr>
                <w:t>s.l.: The World Bank Group.</w:t>
              </w:r>
            </w:p>
            <w:p w14:paraId="2DB6E72B" w14:textId="77777777" w:rsidR="00EF2EAA" w:rsidRDefault="00EF2EAA" w:rsidP="00EF2EAA">
              <w:pPr>
                <w:pStyle w:val="Bibliography"/>
                <w:rPr>
                  <w:noProof/>
                </w:rPr>
              </w:pPr>
              <w:r>
                <w:rPr>
                  <w:noProof/>
                </w:rPr>
                <w:t xml:space="preserve">van Dijk, A. I. J. M. et al., 2013. The Millennium Drought in southeast Australia (2001–2009): Natural and human causes and implications for water resources, ecosystems, economy, and society. </w:t>
              </w:r>
              <w:r>
                <w:rPr>
                  <w:i/>
                  <w:iCs/>
                  <w:noProof/>
                </w:rPr>
                <w:t xml:space="preserve">Water Resources Research, </w:t>
              </w:r>
              <w:r>
                <w:rPr>
                  <w:noProof/>
                </w:rPr>
                <w:t>49(2), pp. 1040-1057.</w:t>
              </w:r>
            </w:p>
            <w:p w14:paraId="5CCF2693" w14:textId="115235D6" w:rsidR="00EF2EAA" w:rsidRDefault="00EF2EAA" w:rsidP="00EF2EAA">
              <w:pPr>
                <w:pStyle w:val="Bibliography"/>
                <w:rPr>
                  <w:i/>
                  <w:iCs/>
                  <w:noProof/>
                </w:rPr>
              </w:pPr>
              <w:r>
                <w:rPr>
                  <w:noProof/>
                </w:rPr>
                <w:t xml:space="preserve">Vicente, D. J., Garrote, L., Sánchez, R. &amp; Santillán, D., 2015. Pressure Management in Water Distribution Systems: Current Status, Proposals, and Future Trends. </w:t>
              </w:r>
              <w:r>
                <w:rPr>
                  <w:i/>
                  <w:iCs/>
                  <w:noProof/>
                </w:rPr>
                <w:t>Journal of Water Resources Planning and Management.</w:t>
              </w:r>
            </w:p>
            <w:p w14:paraId="19E81F3F" w14:textId="2BAA4577" w:rsidR="005C2402" w:rsidRPr="005C2402" w:rsidRDefault="005C2402" w:rsidP="005C2402">
              <w:pPr>
                <w:autoSpaceDE w:val="0"/>
                <w:autoSpaceDN w:val="0"/>
                <w:adjustRightInd w:val="0"/>
                <w:spacing w:after="0" w:line="240" w:lineRule="auto"/>
                <w:rPr>
                  <w:noProof/>
                </w:rPr>
              </w:pPr>
              <w:r>
                <w:t>WRDMAP, 2010.</w:t>
              </w:r>
              <w:r w:rsidRPr="005C2402">
                <w:rPr>
                  <w:noProof/>
                </w:rPr>
                <w:t xml:space="preserve"> </w:t>
              </w:r>
              <w:r w:rsidRPr="005C2402">
                <w:rPr>
                  <w:i/>
                  <w:noProof/>
                </w:rPr>
                <w:t>Active Leakage Control as a Key Component in Increasing fficiency in Urban Water Supplies [Thematic Paper 3.3]</w:t>
              </w:r>
              <w:r>
                <w:rPr>
                  <w:noProof/>
                </w:rPr>
                <w:t>, Water Resource Demand Management Assistance Project</w:t>
              </w:r>
              <w:r w:rsidRPr="005C2402">
                <w:rPr>
                  <w:noProof/>
                </w:rPr>
                <w:t>, China,</w:t>
              </w:r>
              <w:r>
                <w:rPr>
                  <w:noProof/>
                </w:rPr>
                <w:t xml:space="preserve"> </w:t>
              </w:r>
              <w:r w:rsidRPr="005C2402">
                <w:rPr>
                  <w:noProof/>
                </w:rPr>
                <w:t>pp</w:t>
              </w:r>
              <w:r>
                <w:rPr>
                  <w:noProof/>
                </w:rPr>
                <w:t>.</w:t>
              </w:r>
              <w:r w:rsidRPr="005C2402">
                <w:rPr>
                  <w:noProof/>
                </w:rPr>
                <w:t xml:space="preserve"> 28.</w:t>
              </w:r>
            </w:p>
            <w:p w14:paraId="49D79E8B" w14:textId="62BFEE59" w:rsidR="006D23DC" w:rsidRDefault="006D23DC" w:rsidP="00EF2EAA">
              <w:r>
                <w:rPr>
                  <w:b/>
                  <w:bCs/>
                  <w:noProof/>
                </w:rPr>
                <w:fldChar w:fldCharType="end"/>
              </w:r>
            </w:p>
          </w:sdtContent>
        </w:sdt>
      </w:sdtContent>
    </w:sdt>
    <w:p w14:paraId="7454D80C" w14:textId="77777777" w:rsidR="00434F61" w:rsidRDefault="00434F61" w:rsidP="00B144E5">
      <w:pPr>
        <w:spacing w:after="0"/>
        <w:rPr>
          <w:bCs/>
        </w:rPr>
      </w:pPr>
    </w:p>
    <w:sectPr w:rsidR="00434F6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4A712" w14:textId="77777777" w:rsidR="008721D8" w:rsidRDefault="008721D8" w:rsidP="00D26F59">
      <w:pPr>
        <w:spacing w:after="0" w:line="240" w:lineRule="auto"/>
      </w:pPr>
      <w:r>
        <w:separator/>
      </w:r>
    </w:p>
  </w:endnote>
  <w:endnote w:type="continuationSeparator" w:id="0">
    <w:p w14:paraId="691CD572" w14:textId="77777777" w:rsidR="008721D8" w:rsidRDefault="008721D8" w:rsidP="00D26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20B0604020202020204"/>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ZWSCJY+AGaramondPro-Regular">
    <w:altName w:val="Cambria"/>
    <w:panose1 w:val="020B0604020202020204"/>
    <w:charset w:val="00"/>
    <w:family w:val="roman"/>
    <w:notTrueType/>
    <w:pitch w:val="default"/>
    <w:sig w:usb0="00000003" w:usb1="00000000" w:usb2="00000000" w:usb3="00000000" w:csb0="00000001" w:csb1="00000000"/>
  </w:font>
  <w:font w:name="Segoe UI">
    <w:altName w:val="Sylfaen"/>
    <w:panose1 w:val="020B0502040204020203"/>
    <w:charset w:val="00"/>
    <w:family w:val="swiss"/>
    <w:pitch w:val="variable"/>
    <w:sig w:usb0="E4002EFF" w:usb1="C000E47F" w:usb2="00000009" w:usb3="00000000" w:csb0="000001FF" w:csb1="00000000"/>
  </w:font>
  <w:font w:name="TimesNewRoman">
    <w:altName w:val="Times New Roman"/>
    <w:panose1 w:val="020B0604020202020204"/>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A3409" w14:textId="77777777" w:rsidR="004032FC" w:rsidRDefault="004032FC" w:rsidP="00F525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7CFF47" w14:textId="77777777" w:rsidR="004032FC" w:rsidRDefault="004032FC" w:rsidP="00F525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10AAB" w14:textId="23B8693A" w:rsidR="004032FC" w:rsidRDefault="004032FC" w:rsidP="00F525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D60F8">
      <w:rPr>
        <w:rStyle w:val="PageNumber"/>
        <w:noProof/>
      </w:rPr>
      <w:t>14</w:t>
    </w:r>
    <w:r>
      <w:rPr>
        <w:rStyle w:val="PageNumber"/>
      </w:rPr>
      <w:fldChar w:fldCharType="end"/>
    </w:r>
  </w:p>
  <w:p w14:paraId="28CAE7D4" w14:textId="77777777" w:rsidR="004032FC" w:rsidRDefault="004032FC" w:rsidP="00F5259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0CC54" w14:textId="77777777" w:rsidR="008721D8" w:rsidRDefault="008721D8" w:rsidP="00D26F59">
      <w:pPr>
        <w:spacing w:after="0" w:line="240" w:lineRule="auto"/>
      </w:pPr>
      <w:r>
        <w:separator/>
      </w:r>
    </w:p>
  </w:footnote>
  <w:footnote w:type="continuationSeparator" w:id="0">
    <w:p w14:paraId="20A8D326" w14:textId="77777777" w:rsidR="008721D8" w:rsidRDefault="008721D8" w:rsidP="00D26F59">
      <w:pPr>
        <w:spacing w:after="0" w:line="240" w:lineRule="auto"/>
      </w:pPr>
      <w:r>
        <w:continuationSeparator/>
      </w:r>
    </w:p>
  </w:footnote>
  <w:footnote w:id="1">
    <w:p w14:paraId="70884CDF" w14:textId="0099AF0C" w:rsidR="004032FC" w:rsidRDefault="004032FC">
      <w:pPr>
        <w:pStyle w:val="FootnoteText"/>
      </w:pPr>
      <w:r>
        <w:rPr>
          <w:rStyle w:val="FootnoteReference"/>
        </w:rPr>
        <w:footnoteRef/>
      </w:r>
      <w:r>
        <w:t xml:space="preserve"> In some jurisdictions, PMZs are also referred to as pressure management areas (PMAs).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29716DC"/>
    <w:multiLevelType w:val="hybridMultilevel"/>
    <w:tmpl w:val="66DC9764"/>
    <w:lvl w:ilvl="0" w:tplc="04090001">
      <w:start w:val="1"/>
      <w:numFmt w:val="bullet"/>
      <w:lvlText w:val=""/>
      <w:lvlJc w:val="left"/>
      <w:pPr>
        <w:ind w:left="1428" w:hanging="360"/>
      </w:pPr>
      <w:rPr>
        <w:rFonts w:ascii="Symbol" w:hAnsi="Symbol" w:hint="default"/>
        <w:b/>
      </w:rPr>
    </w:lvl>
    <w:lvl w:ilvl="1" w:tplc="04090019">
      <w:start w:val="1"/>
      <w:numFmt w:val="lowerLetter"/>
      <w:lvlText w:val="%2."/>
      <w:lvlJc w:val="left"/>
      <w:pPr>
        <w:ind w:left="1248" w:hanging="360"/>
      </w:pPr>
    </w:lvl>
    <w:lvl w:ilvl="2" w:tplc="0409001B">
      <w:start w:val="1"/>
      <w:numFmt w:val="lowerRoman"/>
      <w:lvlText w:val="%3."/>
      <w:lvlJc w:val="right"/>
      <w:pPr>
        <w:ind w:left="1968" w:hanging="180"/>
      </w:pPr>
    </w:lvl>
    <w:lvl w:ilvl="3" w:tplc="0409000F">
      <w:start w:val="1"/>
      <w:numFmt w:val="decimal"/>
      <w:lvlText w:val="%4."/>
      <w:lvlJc w:val="left"/>
      <w:pPr>
        <w:ind w:left="2688" w:hanging="360"/>
      </w:pPr>
    </w:lvl>
    <w:lvl w:ilvl="4" w:tplc="04090019">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3"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4CB60D3"/>
    <w:multiLevelType w:val="hybridMultilevel"/>
    <w:tmpl w:val="67AA476E"/>
    <w:lvl w:ilvl="0" w:tplc="8B9A22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7762C5"/>
    <w:multiLevelType w:val="hybridMultilevel"/>
    <w:tmpl w:val="EF289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91011B"/>
    <w:multiLevelType w:val="hybridMultilevel"/>
    <w:tmpl w:val="4A0E8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3362D7"/>
    <w:multiLevelType w:val="hybridMultilevel"/>
    <w:tmpl w:val="510CC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0C42CD"/>
    <w:multiLevelType w:val="hybridMultilevel"/>
    <w:tmpl w:val="06D6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C625C1"/>
    <w:multiLevelType w:val="hybridMultilevel"/>
    <w:tmpl w:val="4AE6C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E40479"/>
    <w:multiLevelType w:val="hybridMultilevel"/>
    <w:tmpl w:val="CE567278"/>
    <w:lvl w:ilvl="0" w:tplc="CA384C26">
      <w:start w:val="1"/>
      <w:numFmt w:val="decimal"/>
      <w:lvlText w:val="Assumption %1:"/>
      <w:lvlJc w:val="left"/>
      <w:pPr>
        <w:ind w:left="2520" w:hanging="360"/>
      </w:pPr>
      <w:rPr>
        <w:rFonts w:hint="default"/>
        <w:b/>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1" w15:restartNumberingAfterBreak="0">
    <w:nsid w:val="4C587E5D"/>
    <w:multiLevelType w:val="hybridMultilevel"/>
    <w:tmpl w:val="EFA2A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1B7784"/>
    <w:multiLevelType w:val="hybridMultilevel"/>
    <w:tmpl w:val="9C969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351F3A"/>
    <w:multiLevelType w:val="hybridMultilevel"/>
    <w:tmpl w:val="6192B5D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4" w15:restartNumberingAfterBreak="0">
    <w:nsid w:val="61F37964"/>
    <w:multiLevelType w:val="hybridMultilevel"/>
    <w:tmpl w:val="A2760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DF765E"/>
    <w:multiLevelType w:val="hybridMultilevel"/>
    <w:tmpl w:val="A0904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82600C"/>
    <w:multiLevelType w:val="hybridMultilevel"/>
    <w:tmpl w:val="D3805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0"/>
  </w:num>
  <w:num w:numId="3">
    <w:abstractNumId w:val="13"/>
  </w:num>
  <w:num w:numId="4">
    <w:abstractNumId w:val="2"/>
  </w:num>
  <w:num w:numId="5">
    <w:abstractNumId w:val="8"/>
  </w:num>
  <w:num w:numId="6">
    <w:abstractNumId w:val="14"/>
  </w:num>
  <w:num w:numId="7">
    <w:abstractNumId w:val="9"/>
  </w:num>
  <w:num w:numId="8">
    <w:abstractNumId w:val="12"/>
  </w:num>
  <w:num w:numId="9">
    <w:abstractNumId w:val="4"/>
  </w:num>
  <w:num w:numId="10">
    <w:abstractNumId w:val="5"/>
  </w:num>
  <w:num w:numId="11">
    <w:abstractNumId w:val="3"/>
  </w:num>
  <w:num w:numId="12">
    <w:abstractNumId w:val="3"/>
  </w:num>
  <w:num w:numId="13">
    <w:abstractNumId w:val="11"/>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16"/>
  </w:num>
  <w:num w:numId="23">
    <w:abstractNumId w:val="6"/>
  </w:num>
  <w:num w:numId="24">
    <w:abstractNumId w:val="7"/>
  </w:num>
  <w:num w:numId="25">
    <w:abstractNumId w:val="15"/>
  </w:num>
  <w:num w:numId="26">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sDCyNLA0MjS2sDA3NTBR0lEKTi0uzszPAymwrAUAq5PmWywAAAA="/>
  </w:docVars>
  <w:rsids>
    <w:rsidRoot w:val="00967E71"/>
    <w:rsid w:val="00006FF8"/>
    <w:rsid w:val="00014D0F"/>
    <w:rsid w:val="00016139"/>
    <w:rsid w:val="00016293"/>
    <w:rsid w:val="00017587"/>
    <w:rsid w:val="000178CE"/>
    <w:rsid w:val="00027B88"/>
    <w:rsid w:val="00036471"/>
    <w:rsid w:val="0005252F"/>
    <w:rsid w:val="00054158"/>
    <w:rsid w:val="00056ED1"/>
    <w:rsid w:val="00061351"/>
    <w:rsid w:val="00063F85"/>
    <w:rsid w:val="000657D9"/>
    <w:rsid w:val="00075F31"/>
    <w:rsid w:val="000828F9"/>
    <w:rsid w:val="000829DC"/>
    <w:rsid w:val="000855A7"/>
    <w:rsid w:val="0009232E"/>
    <w:rsid w:val="0009271D"/>
    <w:rsid w:val="000947E9"/>
    <w:rsid w:val="000957AF"/>
    <w:rsid w:val="000A599D"/>
    <w:rsid w:val="000A5C6B"/>
    <w:rsid w:val="000A6F40"/>
    <w:rsid w:val="000B0E4B"/>
    <w:rsid w:val="000B1609"/>
    <w:rsid w:val="000B1918"/>
    <w:rsid w:val="000B740B"/>
    <w:rsid w:val="000C0217"/>
    <w:rsid w:val="000C442A"/>
    <w:rsid w:val="000C7A55"/>
    <w:rsid w:val="000D19FB"/>
    <w:rsid w:val="000D30DE"/>
    <w:rsid w:val="000D32C0"/>
    <w:rsid w:val="000D42FD"/>
    <w:rsid w:val="000D6002"/>
    <w:rsid w:val="000D7BC5"/>
    <w:rsid w:val="000E25E9"/>
    <w:rsid w:val="000E4EE4"/>
    <w:rsid w:val="000E594F"/>
    <w:rsid w:val="000F00EF"/>
    <w:rsid w:val="000F07AA"/>
    <w:rsid w:val="000F131E"/>
    <w:rsid w:val="000F454F"/>
    <w:rsid w:val="000F62C8"/>
    <w:rsid w:val="00101408"/>
    <w:rsid w:val="00103A1B"/>
    <w:rsid w:val="001073C8"/>
    <w:rsid w:val="001123C5"/>
    <w:rsid w:val="00113996"/>
    <w:rsid w:val="0011772F"/>
    <w:rsid w:val="00122F77"/>
    <w:rsid w:val="00123A28"/>
    <w:rsid w:val="00124C49"/>
    <w:rsid w:val="00125B80"/>
    <w:rsid w:val="0012779D"/>
    <w:rsid w:val="00130A64"/>
    <w:rsid w:val="00136093"/>
    <w:rsid w:val="0014000F"/>
    <w:rsid w:val="001453EF"/>
    <w:rsid w:val="001479A4"/>
    <w:rsid w:val="00161678"/>
    <w:rsid w:val="00163777"/>
    <w:rsid w:val="00166AEB"/>
    <w:rsid w:val="00193087"/>
    <w:rsid w:val="001A11F4"/>
    <w:rsid w:val="001A1AB8"/>
    <w:rsid w:val="001A627C"/>
    <w:rsid w:val="001A69CE"/>
    <w:rsid w:val="001A764F"/>
    <w:rsid w:val="001C3DC0"/>
    <w:rsid w:val="001C5872"/>
    <w:rsid w:val="001C7031"/>
    <w:rsid w:val="001F2EFC"/>
    <w:rsid w:val="00205E4D"/>
    <w:rsid w:val="00210E22"/>
    <w:rsid w:val="00212E65"/>
    <w:rsid w:val="00215F04"/>
    <w:rsid w:val="00216134"/>
    <w:rsid w:val="00217074"/>
    <w:rsid w:val="0022140A"/>
    <w:rsid w:val="00221954"/>
    <w:rsid w:val="00222D7A"/>
    <w:rsid w:val="002242C0"/>
    <w:rsid w:val="0023178B"/>
    <w:rsid w:val="00231849"/>
    <w:rsid w:val="002476A8"/>
    <w:rsid w:val="0025363E"/>
    <w:rsid w:val="00255290"/>
    <w:rsid w:val="00255D19"/>
    <w:rsid w:val="00260326"/>
    <w:rsid w:val="00263B56"/>
    <w:rsid w:val="00264D1A"/>
    <w:rsid w:val="00266635"/>
    <w:rsid w:val="00270442"/>
    <w:rsid w:val="00272912"/>
    <w:rsid w:val="00280872"/>
    <w:rsid w:val="00280C3F"/>
    <w:rsid w:val="0028512A"/>
    <w:rsid w:val="00290ACF"/>
    <w:rsid w:val="00293DF3"/>
    <w:rsid w:val="002A0FB9"/>
    <w:rsid w:val="002A1B45"/>
    <w:rsid w:val="002A62C7"/>
    <w:rsid w:val="002B33FF"/>
    <w:rsid w:val="002B4E23"/>
    <w:rsid w:val="002C0282"/>
    <w:rsid w:val="002C62A5"/>
    <w:rsid w:val="002D0E08"/>
    <w:rsid w:val="002D3E7A"/>
    <w:rsid w:val="002D402C"/>
    <w:rsid w:val="002D4142"/>
    <w:rsid w:val="002D5B26"/>
    <w:rsid w:val="002D7988"/>
    <w:rsid w:val="002D7E41"/>
    <w:rsid w:val="002E5AB3"/>
    <w:rsid w:val="002E69FF"/>
    <w:rsid w:val="002F6320"/>
    <w:rsid w:val="002F7AD1"/>
    <w:rsid w:val="00300CEE"/>
    <w:rsid w:val="00303670"/>
    <w:rsid w:val="00311B52"/>
    <w:rsid w:val="0031702C"/>
    <w:rsid w:val="003170D2"/>
    <w:rsid w:val="00325AF7"/>
    <w:rsid w:val="003260E9"/>
    <w:rsid w:val="00327A61"/>
    <w:rsid w:val="00333492"/>
    <w:rsid w:val="00333748"/>
    <w:rsid w:val="00335236"/>
    <w:rsid w:val="00340A96"/>
    <w:rsid w:val="00341DE4"/>
    <w:rsid w:val="00342550"/>
    <w:rsid w:val="00343A2D"/>
    <w:rsid w:val="0034420F"/>
    <w:rsid w:val="00346241"/>
    <w:rsid w:val="0034746E"/>
    <w:rsid w:val="00354CFC"/>
    <w:rsid w:val="003638F7"/>
    <w:rsid w:val="00365B1B"/>
    <w:rsid w:val="00367667"/>
    <w:rsid w:val="003727F8"/>
    <w:rsid w:val="00374564"/>
    <w:rsid w:val="00374D42"/>
    <w:rsid w:val="00375B6C"/>
    <w:rsid w:val="003846A9"/>
    <w:rsid w:val="003902F7"/>
    <w:rsid w:val="003A3BAB"/>
    <w:rsid w:val="003B16A9"/>
    <w:rsid w:val="003B2BDF"/>
    <w:rsid w:val="003B4C27"/>
    <w:rsid w:val="003B5AF7"/>
    <w:rsid w:val="003C0A16"/>
    <w:rsid w:val="003C22CC"/>
    <w:rsid w:val="003C3271"/>
    <w:rsid w:val="003C7C8E"/>
    <w:rsid w:val="003D01A9"/>
    <w:rsid w:val="003D361B"/>
    <w:rsid w:val="003E0AE3"/>
    <w:rsid w:val="003E525A"/>
    <w:rsid w:val="003E6E68"/>
    <w:rsid w:val="003F0421"/>
    <w:rsid w:val="003F0FCB"/>
    <w:rsid w:val="003F139C"/>
    <w:rsid w:val="003F1C59"/>
    <w:rsid w:val="003F2FAB"/>
    <w:rsid w:val="003F411F"/>
    <w:rsid w:val="003F42D4"/>
    <w:rsid w:val="003F4811"/>
    <w:rsid w:val="004032FC"/>
    <w:rsid w:val="00404898"/>
    <w:rsid w:val="00407F67"/>
    <w:rsid w:val="00413675"/>
    <w:rsid w:val="00414EE0"/>
    <w:rsid w:val="00416A4B"/>
    <w:rsid w:val="00416F1C"/>
    <w:rsid w:val="00420EFC"/>
    <w:rsid w:val="00422282"/>
    <w:rsid w:val="00424082"/>
    <w:rsid w:val="00431CD5"/>
    <w:rsid w:val="00434F61"/>
    <w:rsid w:val="004363B8"/>
    <w:rsid w:val="0044137C"/>
    <w:rsid w:val="004440D3"/>
    <w:rsid w:val="00445354"/>
    <w:rsid w:val="00446795"/>
    <w:rsid w:val="00453FD1"/>
    <w:rsid w:val="004575C6"/>
    <w:rsid w:val="00460500"/>
    <w:rsid w:val="00461293"/>
    <w:rsid w:val="0046231E"/>
    <w:rsid w:val="004624DC"/>
    <w:rsid w:val="00470BAF"/>
    <w:rsid w:val="00477A0F"/>
    <w:rsid w:val="00480304"/>
    <w:rsid w:val="004813B4"/>
    <w:rsid w:val="00481F8C"/>
    <w:rsid w:val="00486C75"/>
    <w:rsid w:val="00490F36"/>
    <w:rsid w:val="00491DE2"/>
    <w:rsid w:val="00496526"/>
    <w:rsid w:val="004A585D"/>
    <w:rsid w:val="004A7FF4"/>
    <w:rsid w:val="004B2775"/>
    <w:rsid w:val="004B37A2"/>
    <w:rsid w:val="004B45D0"/>
    <w:rsid w:val="004B7B17"/>
    <w:rsid w:val="004B7D5C"/>
    <w:rsid w:val="004C11E2"/>
    <w:rsid w:val="004C2F1B"/>
    <w:rsid w:val="004D345F"/>
    <w:rsid w:val="004D5520"/>
    <w:rsid w:val="004E4194"/>
    <w:rsid w:val="004F1696"/>
    <w:rsid w:val="00503F11"/>
    <w:rsid w:val="005108D2"/>
    <w:rsid w:val="00522239"/>
    <w:rsid w:val="0053668F"/>
    <w:rsid w:val="00540434"/>
    <w:rsid w:val="00541CCC"/>
    <w:rsid w:val="00541D39"/>
    <w:rsid w:val="00542ADE"/>
    <w:rsid w:val="00545033"/>
    <w:rsid w:val="0055209F"/>
    <w:rsid w:val="00554965"/>
    <w:rsid w:val="00560DF2"/>
    <w:rsid w:val="00564C96"/>
    <w:rsid w:val="005671E4"/>
    <w:rsid w:val="005A2998"/>
    <w:rsid w:val="005A4BA1"/>
    <w:rsid w:val="005B6505"/>
    <w:rsid w:val="005C2402"/>
    <w:rsid w:val="005C3A32"/>
    <w:rsid w:val="005C4BDA"/>
    <w:rsid w:val="005D026A"/>
    <w:rsid w:val="005D2C9C"/>
    <w:rsid w:val="005D4136"/>
    <w:rsid w:val="005D4E59"/>
    <w:rsid w:val="005F0D15"/>
    <w:rsid w:val="005F38E3"/>
    <w:rsid w:val="005F3A5E"/>
    <w:rsid w:val="005F445C"/>
    <w:rsid w:val="005F6F5D"/>
    <w:rsid w:val="0060069C"/>
    <w:rsid w:val="006015A7"/>
    <w:rsid w:val="00602DF7"/>
    <w:rsid w:val="006035E9"/>
    <w:rsid w:val="0060672D"/>
    <w:rsid w:val="00606928"/>
    <w:rsid w:val="0061006D"/>
    <w:rsid w:val="0061203D"/>
    <w:rsid w:val="006169DA"/>
    <w:rsid w:val="00624144"/>
    <w:rsid w:val="006266C6"/>
    <w:rsid w:val="006351A4"/>
    <w:rsid w:val="00635618"/>
    <w:rsid w:val="00640665"/>
    <w:rsid w:val="0064332A"/>
    <w:rsid w:val="0064368A"/>
    <w:rsid w:val="00652B00"/>
    <w:rsid w:val="00653E2F"/>
    <w:rsid w:val="0065579A"/>
    <w:rsid w:val="006565E9"/>
    <w:rsid w:val="0066638E"/>
    <w:rsid w:val="006672BC"/>
    <w:rsid w:val="0066787A"/>
    <w:rsid w:val="00671270"/>
    <w:rsid w:val="006746AD"/>
    <w:rsid w:val="0068312C"/>
    <w:rsid w:val="006903AA"/>
    <w:rsid w:val="0069370D"/>
    <w:rsid w:val="00695E13"/>
    <w:rsid w:val="006A0D6F"/>
    <w:rsid w:val="006A13BE"/>
    <w:rsid w:val="006A4A08"/>
    <w:rsid w:val="006A5342"/>
    <w:rsid w:val="006B1090"/>
    <w:rsid w:val="006B4098"/>
    <w:rsid w:val="006B5D66"/>
    <w:rsid w:val="006C0D5D"/>
    <w:rsid w:val="006D1390"/>
    <w:rsid w:val="006D23DC"/>
    <w:rsid w:val="006E3034"/>
    <w:rsid w:val="006F505C"/>
    <w:rsid w:val="006F6334"/>
    <w:rsid w:val="00701848"/>
    <w:rsid w:val="0070550A"/>
    <w:rsid w:val="00707269"/>
    <w:rsid w:val="007102BE"/>
    <w:rsid w:val="00710D43"/>
    <w:rsid w:val="00710D85"/>
    <w:rsid w:val="00712FE9"/>
    <w:rsid w:val="00713EFF"/>
    <w:rsid w:val="007149DD"/>
    <w:rsid w:val="00720F3A"/>
    <w:rsid w:val="00731695"/>
    <w:rsid w:val="00735960"/>
    <w:rsid w:val="0073777E"/>
    <w:rsid w:val="00740504"/>
    <w:rsid w:val="0074100D"/>
    <w:rsid w:val="00741A8F"/>
    <w:rsid w:val="00741AF5"/>
    <w:rsid w:val="007435D3"/>
    <w:rsid w:val="00747479"/>
    <w:rsid w:val="00747E6A"/>
    <w:rsid w:val="007500D3"/>
    <w:rsid w:val="007542D9"/>
    <w:rsid w:val="007546AE"/>
    <w:rsid w:val="00756B93"/>
    <w:rsid w:val="00757C53"/>
    <w:rsid w:val="00761959"/>
    <w:rsid w:val="00762050"/>
    <w:rsid w:val="00774F64"/>
    <w:rsid w:val="007873CE"/>
    <w:rsid w:val="00790211"/>
    <w:rsid w:val="007A58F9"/>
    <w:rsid w:val="007A5E2C"/>
    <w:rsid w:val="007B6603"/>
    <w:rsid w:val="007C0BF7"/>
    <w:rsid w:val="007C28E3"/>
    <w:rsid w:val="007C4E55"/>
    <w:rsid w:val="007D1608"/>
    <w:rsid w:val="007D2C50"/>
    <w:rsid w:val="007D4C43"/>
    <w:rsid w:val="007E17FB"/>
    <w:rsid w:val="007E1C2C"/>
    <w:rsid w:val="007E7794"/>
    <w:rsid w:val="007F218C"/>
    <w:rsid w:val="00800AFB"/>
    <w:rsid w:val="008113FA"/>
    <w:rsid w:val="00811FCC"/>
    <w:rsid w:val="008201FA"/>
    <w:rsid w:val="008203FB"/>
    <w:rsid w:val="00821B39"/>
    <w:rsid w:val="00826E5C"/>
    <w:rsid w:val="00827001"/>
    <w:rsid w:val="008274C2"/>
    <w:rsid w:val="008332CA"/>
    <w:rsid w:val="0083647A"/>
    <w:rsid w:val="008368CA"/>
    <w:rsid w:val="00837784"/>
    <w:rsid w:val="00843F48"/>
    <w:rsid w:val="008457C7"/>
    <w:rsid w:val="0084641A"/>
    <w:rsid w:val="0085286D"/>
    <w:rsid w:val="00854565"/>
    <w:rsid w:val="008545AE"/>
    <w:rsid w:val="0085654F"/>
    <w:rsid w:val="008627CC"/>
    <w:rsid w:val="00865372"/>
    <w:rsid w:val="008721D8"/>
    <w:rsid w:val="00877499"/>
    <w:rsid w:val="008806DE"/>
    <w:rsid w:val="00887139"/>
    <w:rsid w:val="008959A5"/>
    <w:rsid w:val="008A2940"/>
    <w:rsid w:val="008A2B1B"/>
    <w:rsid w:val="008C1637"/>
    <w:rsid w:val="008C38F5"/>
    <w:rsid w:val="008C579A"/>
    <w:rsid w:val="008C6DBB"/>
    <w:rsid w:val="008D26C8"/>
    <w:rsid w:val="008D6D1A"/>
    <w:rsid w:val="008E3F35"/>
    <w:rsid w:val="008F17B4"/>
    <w:rsid w:val="008F2ACC"/>
    <w:rsid w:val="008F47D7"/>
    <w:rsid w:val="008F7099"/>
    <w:rsid w:val="00905FBB"/>
    <w:rsid w:val="00907519"/>
    <w:rsid w:val="00907B1B"/>
    <w:rsid w:val="00911A69"/>
    <w:rsid w:val="0091496E"/>
    <w:rsid w:val="0093067B"/>
    <w:rsid w:val="009321DA"/>
    <w:rsid w:val="00936744"/>
    <w:rsid w:val="00940D5B"/>
    <w:rsid w:val="00941CE1"/>
    <w:rsid w:val="0094286B"/>
    <w:rsid w:val="0094349E"/>
    <w:rsid w:val="00943F89"/>
    <w:rsid w:val="00954C8D"/>
    <w:rsid w:val="00962201"/>
    <w:rsid w:val="009625FA"/>
    <w:rsid w:val="00966563"/>
    <w:rsid w:val="00967E71"/>
    <w:rsid w:val="009730A2"/>
    <w:rsid w:val="00974124"/>
    <w:rsid w:val="00975091"/>
    <w:rsid w:val="009764C2"/>
    <w:rsid w:val="00981A95"/>
    <w:rsid w:val="00982379"/>
    <w:rsid w:val="00983E44"/>
    <w:rsid w:val="00983EA5"/>
    <w:rsid w:val="009917F1"/>
    <w:rsid w:val="0099259D"/>
    <w:rsid w:val="00992916"/>
    <w:rsid w:val="00994378"/>
    <w:rsid w:val="009A0723"/>
    <w:rsid w:val="009A11EB"/>
    <w:rsid w:val="009A3783"/>
    <w:rsid w:val="009B1651"/>
    <w:rsid w:val="009B5EAF"/>
    <w:rsid w:val="009B7276"/>
    <w:rsid w:val="009C0D2F"/>
    <w:rsid w:val="009D3B78"/>
    <w:rsid w:val="009D48D6"/>
    <w:rsid w:val="009E6E89"/>
    <w:rsid w:val="009E7033"/>
    <w:rsid w:val="009F2C9D"/>
    <w:rsid w:val="009F306A"/>
    <w:rsid w:val="009F4361"/>
    <w:rsid w:val="009F5599"/>
    <w:rsid w:val="009F6EEE"/>
    <w:rsid w:val="00A0399A"/>
    <w:rsid w:val="00A07B5E"/>
    <w:rsid w:val="00A1513A"/>
    <w:rsid w:val="00A240BD"/>
    <w:rsid w:val="00A27DD1"/>
    <w:rsid w:val="00A3392B"/>
    <w:rsid w:val="00A40E1B"/>
    <w:rsid w:val="00A42C95"/>
    <w:rsid w:val="00A44819"/>
    <w:rsid w:val="00A45AE9"/>
    <w:rsid w:val="00A462AB"/>
    <w:rsid w:val="00A53370"/>
    <w:rsid w:val="00A53EBC"/>
    <w:rsid w:val="00A63C99"/>
    <w:rsid w:val="00A65656"/>
    <w:rsid w:val="00A67151"/>
    <w:rsid w:val="00A67518"/>
    <w:rsid w:val="00A70D18"/>
    <w:rsid w:val="00A72569"/>
    <w:rsid w:val="00A82FE6"/>
    <w:rsid w:val="00A87030"/>
    <w:rsid w:val="00A87301"/>
    <w:rsid w:val="00A95567"/>
    <w:rsid w:val="00A957B7"/>
    <w:rsid w:val="00AA0CCF"/>
    <w:rsid w:val="00AA7D56"/>
    <w:rsid w:val="00AB01A1"/>
    <w:rsid w:val="00AB71E0"/>
    <w:rsid w:val="00AB7968"/>
    <w:rsid w:val="00AC040D"/>
    <w:rsid w:val="00AC07CF"/>
    <w:rsid w:val="00AD2D89"/>
    <w:rsid w:val="00AD3ABE"/>
    <w:rsid w:val="00AD60B8"/>
    <w:rsid w:val="00AE1342"/>
    <w:rsid w:val="00AE1C1F"/>
    <w:rsid w:val="00AE3F8B"/>
    <w:rsid w:val="00AE6B80"/>
    <w:rsid w:val="00AE7A86"/>
    <w:rsid w:val="00AF01BE"/>
    <w:rsid w:val="00AF0AA6"/>
    <w:rsid w:val="00AF6897"/>
    <w:rsid w:val="00AF715A"/>
    <w:rsid w:val="00AF7DA5"/>
    <w:rsid w:val="00B05FED"/>
    <w:rsid w:val="00B144E5"/>
    <w:rsid w:val="00B16D2F"/>
    <w:rsid w:val="00B17133"/>
    <w:rsid w:val="00B17BD4"/>
    <w:rsid w:val="00B216D4"/>
    <w:rsid w:val="00B2513F"/>
    <w:rsid w:val="00B30E63"/>
    <w:rsid w:val="00B32EB4"/>
    <w:rsid w:val="00B36063"/>
    <w:rsid w:val="00B37E2B"/>
    <w:rsid w:val="00B404A4"/>
    <w:rsid w:val="00B43EF7"/>
    <w:rsid w:val="00B46377"/>
    <w:rsid w:val="00B46C00"/>
    <w:rsid w:val="00B502A3"/>
    <w:rsid w:val="00B51ACB"/>
    <w:rsid w:val="00B5320C"/>
    <w:rsid w:val="00B60476"/>
    <w:rsid w:val="00B7202B"/>
    <w:rsid w:val="00B72950"/>
    <w:rsid w:val="00B76D3C"/>
    <w:rsid w:val="00B83DDC"/>
    <w:rsid w:val="00B85DDC"/>
    <w:rsid w:val="00B86649"/>
    <w:rsid w:val="00B87BE7"/>
    <w:rsid w:val="00B92B22"/>
    <w:rsid w:val="00B945AD"/>
    <w:rsid w:val="00B952BF"/>
    <w:rsid w:val="00BA70F4"/>
    <w:rsid w:val="00BB3BBC"/>
    <w:rsid w:val="00BB795A"/>
    <w:rsid w:val="00BC0FF2"/>
    <w:rsid w:val="00BC30B9"/>
    <w:rsid w:val="00BD136D"/>
    <w:rsid w:val="00BD28CA"/>
    <w:rsid w:val="00BD4917"/>
    <w:rsid w:val="00BD5090"/>
    <w:rsid w:val="00BD662B"/>
    <w:rsid w:val="00BD6B7B"/>
    <w:rsid w:val="00BD7663"/>
    <w:rsid w:val="00BD7973"/>
    <w:rsid w:val="00BE1B8E"/>
    <w:rsid w:val="00BE2EE4"/>
    <w:rsid w:val="00BE4B92"/>
    <w:rsid w:val="00BF178B"/>
    <w:rsid w:val="00C002D1"/>
    <w:rsid w:val="00C0244A"/>
    <w:rsid w:val="00C04207"/>
    <w:rsid w:val="00C04501"/>
    <w:rsid w:val="00C110B5"/>
    <w:rsid w:val="00C13232"/>
    <w:rsid w:val="00C15067"/>
    <w:rsid w:val="00C21A42"/>
    <w:rsid w:val="00C272F4"/>
    <w:rsid w:val="00C27527"/>
    <w:rsid w:val="00C44F9C"/>
    <w:rsid w:val="00C45A38"/>
    <w:rsid w:val="00C46823"/>
    <w:rsid w:val="00C47866"/>
    <w:rsid w:val="00C5110A"/>
    <w:rsid w:val="00C57FAA"/>
    <w:rsid w:val="00C627AD"/>
    <w:rsid w:val="00C63EE9"/>
    <w:rsid w:val="00C674A3"/>
    <w:rsid w:val="00C70809"/>
    <w:rsid w:val="00C75847"/>
    <w:rsid w:val="00C7618E"/>
    <w:rsid w:val="00C81D94"/>
    <w:rsid w:val="00C904CD"/>
    <w:rsid w:val="00C933EC"/>
    <w:rsid w:val="00CA1742"/>
    <w:rsid w:val="00CA42E4"/>
    <w:rsid w:val="00CA6FD6"/>
    <w:rsid w:val="00CD3E1F"/>
    <w:rsid w:val="00CD446A"/>
    <w:rsid w:val="00CD5317"/>
    <w:rsid w:val="00CE3572"/>
    <w:rsid w:val="00CE3780"/>
    <w:rsid w:val="00CE38A3"/>
    <w:rsid w:val="00CF780D"/>
    <w:rsid w:val="00D0307D"/>
    <w:rsid w:val="00D05377"/>
    <w:rsid w:val="00D14B14"/>
    <w:rsid w:val="00D14D35"/>
    <w:rsid w:val="00D14D99"/>
    <w:rsid w:val="00D17EC6"/>
    <w:rsid w:val="00D21195"/>
    <w:rsid w:val="00D24420"/>
    <w:rsid w:val="00D25007"/>
    <w:rsid w:val="00D26F59"/>
    <w:rsid w:val="00D30D92"/>
    <w:rsid w:val="00D30E16"/>
    <w:rsid w:val="00D32EC1"/>
    <w:rsid w:val="00D34DF6"/>
    <w:rsid w:val="00D35569"/>
    <w:rsid w:val="00D42334"/>
    <w:rsid w:val="00D53312"/>
    <w:rsid w:val="00D53526"/>
    <w:rsid w:val="00D560E7"/>
    <w:rsid w:val="00D6422A"/>
    <w:rsid w:val="00D65440"/>
    <w:rsid w:val="00D73EB5"/>
    <w:rsid w:val="00D802EE"/>
    <w:rsid w:val="00D8065E"/>
    <w:rsid w:val="00D85366"/>
    <w:rsid w:val="00D9073E"/>
    <w:rsid w:val="00D93BC3"/>
    <w:rsid w:val="00D94C2C"/>
    <w:rsid w:val="00DA5271"/>
    <w:rsid w:val="00DB17F3"/>
    <w:rsid w:val="00DB4118"/>
    <w:rsid w:val="00DB771E"/>
    <w:rsid w:val="00DC6BF2"/>
    <w:rsid w:val="00DD2BFC"/>
    <w:rsid w:val="00DD2E66"/>
    <w:rsid w:val="00DD34C2"/>
    <w:rsid w:val="00DF030E"/>
    <w:rsid w:val="00E071A7"/>
    <w:rsid w:val="00E1068D"/>
    <w:rsid w:val="00E116B4"/>
    <w:rsid w:val="00E11CD2"/>
    <w:rsid w:val="00E14F94"/>
    <w:rsid w:val="00E201AF"/>
    <w:rsid w:val="00E2139A"/>
    <w:rsid w:val="00E23BC8"/>
    <w:rsid w:val="00E2775F"/>
    <w:rsid w:val="00E30692"/>
    <w:rsid w:val="00E3188E"/>
    <w:rsid w:val="00E51D26"/>
    <w:rsid w:val="00E52992"/>
    <w:rsid w:val="00E60D64"/>
    <w:rsid w:val="00E66DAE"/>
    <w:rsid w:val="00E769FB"/>
    <w:rsid w:val="00E802A5"/>
    <w:rsid w:val="00E805A1"/>
    <w:rsid w:val="00E81BF2"/>
    <w:rsid w:val="00E82D62"/>
    <w:rsid w:val="00E83840"/>
    <w:rsid w:val="00E844EA"/>
    <w:rsid w:val="00E914B1"/>
    <w:rsid w:val="00E94C22"/>
    <w:rsid w:val="00EA1588"/>
    <w:rsid w:val="00EA34EF"/>
    <w:rsid w:val="00EA4E6A"/>
    <w:rsid w:val="00EB7ED6"/>
    <w:rsid w:val="00EC0E6B"/>
    <w:rsid w:val="00EC46E8"/>
    <w:rsid w:val="00EC57B8"/>
    <w:rsid w:val="00ED3B2E"/>
    <w:rsid w:val="00EE0272"/>
    <w:rsid w:val="00EE73E0"/>
    <w:rsid w:val="00EF2247"/>
    <w:rsid w:val="00EF2E7C"/>
    <w:rsid w:val="00EF2EAA"/>
    <w:rsid w:val="00EF4CE8"/>
    <w:rsid w:val="00F04AFF"/>
    <w:rsid w:val="00F0595F"/>
    <w:rsid w:val="00F0598F"/>
    <w:rsid w:val="00F06F88"/>
    <w:rsid w:val="00F1452B"/>
    <w:rsid w:val="00F153EF"/>
    <w:rsid w:val="00F15AEE"/>
    <w:rsid w:val="00F2033C"/>
    <w:rsid w:val="00F27E92"/>
    <w:rsid w:val="00F37F5F"/>
    <w:rsid w:val="00F42491"/>
    <w:rsid w:val="00F46737"/>
    <w:rsid w:val="00F511A2"/>
    <w:rsid w:val="00F52595"/>
    <w:rsid w:val="00F53092"/>
    <w:rsid w:val="00F5665F"/>
    <w:rsid w:val="00F618A5"/>
    <w:rsid w:val="00F62463"/>
    <w:rsid w:val="00F73235"/>
    <w:rsid w:val="00F74E0A"/>
    <w:rsid w:val="00F90D56"/>
    <w:rsid w:val="00F922F9"/>
    <w:rsid w:val="00F94E63"/>
    <w:rsid w:val="00FA2194"/>
    <w:rsid w:val="00FA445B"/>
    <w:rsid w:val="00FA7C26"/>
    <w:rsid w:val="00FB2DC0"/>
    <w:rsid w:val="00FC550F"/>
    <w:rsid w:val="00FC776C"/>
    <w:rsid w:val="00FD2788"/>
    <w:rsid w:val="00FD6081"/>
    <w:rsid w:val="00FD60F8"/>
    <w:rsid w:val="00FD77AF"/>
    <w:rsid w:val="00FE068D"/>
    <w:rsid w:val="00FE24F0"/>
    <w:rsid w:val="00FE53D4"/>
    <w:rsid w:val="00FE699C"/>
    <w:rsid w:val="00FE7899"/>
    <w:rsid w:val="00FE7A65"/>
    <w:rsid w:val="00FF4D1D"/>
    <w:rsid w:val="00FF5DD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E65F93"/>
  <w15:docId w15:val="{79DE9279-CFCE-40F3-B098-B0E82624C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2D9"/>
  </w:style>
  <w:style w:type="paragraph" w:styleId="Heading1">
    <w:name w:val="heading 1"/>
    <w:basedOn w:val="Normal"/>
    <w:next w:val="Normal"/>
    <w:link w:val="Heading1Char"/>
    <w:uiPriority w:val="9"/>
    <w:qFormat/>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uiPriority w:val="99"/>
    <w:rsid w:val="00434F61"/>
    <w:rPr>
      <w:color w:val="000080"/>
      <w:u w:val="single"/>
    </w:rPr>
  </w:style>
  <w:style w:type="paragraph" w:styleId="TOC1">
    <w:name w:val="toc 1"/>
    <w:basedOn w:val="Normal"/>
    <w:next w:val="Normal"/>
    <w:autoRedefine/>
    <w:uiPriority w:val="39"/>
    <w:unhideWhenUsed/>
    <w:rsid w:val="00640665"/>
    <w:pPr>
      <w:spacing w:after="100"/>
    </w:pPr>
  </w:style>
  <w:style w:type="paragraph" w:styleId="TOC2">
    <w:name w:val="toc 2"/>
    <w:basedOn w:val="Normal"/>
    <w:next w:val="Normal"/>
    <w:autoRedefine/>
    <w:uiPriority w:val="39"/>
    <w:unhideWhenUsed/>
    <w:rsid w:val="00640665"/>
    <w:pPr>
      <w:spacing w:after="100"/>
      <w:ind w:left="220"/>
    </w:pPr>
  </w:style>
  <w:style w:type="paragraph" w:styleId="TOC3">
    <w:name w:val="toc 3"/>
    <w:basedOn w:val="Normal"/>
    <w:next w:val="Normal"/>
    <w:autoRedefine/>
    <w:uiPriority w:val="39"/>
    <w:unhideWhenUsed/>
    <w:rsid w:val="00640665"/>
    <w:pPr>
      <w:spacing w:after="100"/>
      <w:ind w:left="440"/>
    </w:pPr>
  </w:style>
  <w:style w:type="paragraph" w:customStyle="1" w:styleId="Pa5">
    <w:name w:val="Pa5"/>
    <w:basedOn w:val="Normal"/>
    <w:next w:val="Normal"/>
    <w:uiPriority w:val="99"/>
    <w:rsid w:val="00215F04"/>
    <w:pPr>
      <w:autoSpaceDE w:val="0"/>
      <w:autoSpaceDN w:val="0"/>
      <w:adjustRightInd w:val="0"/>
      <w:spacing w:after="0" w:line="221" w:lineRule="atLeast"/>
    </w:pPr>
    <w:rPr>
      <w:rFonts w:ascii="Calibri" w:eastAsiaTheme="minorHAnsi" w:hAnsi="Calibri" w:cs="Times New Roman"/>
      <w:sz w:val="24"/>
      <w:szCs w:val="24"/>
      <w:lang w:eastAsia="en-US"/>
    </w:rPr>
  </w:style>
  <w:style w:type="paragraph" w:customStyle="1" w:styleId="TableContents">
    <w:name w:val="Table Contents"/>
    <w:basedOn w:val="Normal"/>
    <w:rsid w:val="00541D39"/>
    <w:pPr>
      <w:widowControl w:val="0"/>
      <w:suppressLineNumbers/>
      <w:suppressAutoHyphens/>
      <w:overflowPunct w:val="0"/>
      <w:spacing w:after="0" w:line="240" w:lineRule="auto"/>
    </w:pPr>
    <w:rPr>
      <w:rFonts w:ascii="Times New Roman" w:eastAsia="SimSun" w:hAnsi="Times New Roman" w:cs="Times New Roman"/>
      <w:kern w:val="1"/>
      <w:sz w:val="24"/>
      <w:szCs w:val="24"/>
      <w:lang w:eastAsia="ar-SA"/>
    </w:rPr>
  </w:style>
  <w:style w:type="paragraph" w:styleId="BodyText">
    <w:name w:val="Body Text"/>
    <w:basedOn w:val="Normal"/>
    <w:link w:val="BodyTextChar"/>
    <w:rsid w:val="0009232E"/>
    <w:pPr>
      <w:widowControl w:val="0"/>
      <w:suppressAutoHyphens/>
      <w:overflowPunct w:val="0"/>
      <w:spacing w:after="120" w:line="240" w:lineRule="auto"/>
    </w:pPr>
    <w:rPr>
      <w:rFonts w:ascii="Times New Roman" w:eastAsia="SimSun" w:hAnsi="Times New Roman" w:cs="Times New Roman"/>
      <w:kern w:val="1"/>
      <w:sz w:val="24"/>
      <w:szCs w:val="24"/>
      <w:lang w:eastAsia="ar-SA"/>
    </w:rPr>
  </w:style>
  <w:style w:type="character" w:customStyle="1" w:styleId="BodyTextChar">
    <w:name w:val="Body Text Char"/>
    <w:basedOn w:val="DefaultParagraphFont"/>
    <w:link w:val="BodyText"/>
    <w:rsid w:val="0009232E"/>
    <w:rPr>
      <w:rFonts w:ascii="Times New Roman" w:eastAsia="SimSun" w:hAnsi="Times New Roman" w:cs="Times New Roman"/>
      <w:kern w:val="1"/>
      <w:sz w:val="24"/>
      <w:szCs w:val="24"/>
      <w:lang w:eastAsia="ar-SA"/>
    </w:rPr>
  </w:style>
  <w:style w:type="paragraph" w:styleId="FootnoteText">
    <w:name w:val="footnote text"/>
    <w:basedOn w:val="Normal"/>
    <w:link w:val="FootnoteTextChar"/>
    <w:uiPriority w:val="99"/>
    <w:semiHidden/>
    <w:unhideWhenUsed/>
    <w:rsid w:val="00D26F59"/>
    <w:pPr>
      <w:widowControl w:val="0"/>
      <w:snapToGrid w:val="0"/>
      <w:spacing w:after="0" w:line="240" w:lineRule="auto"/>
    </w:pPr>
    <w:rPr>
      <w:kern w:val="2"/>
      <w:sz w:val="18"/>
      <w:szCs w:val="18"/>
      <w:lang w:eastAsia="zh-CN"/>
    </w:rPr>
  </w:style>
  <w:style w:type="character" w:customStyle="1" w:styleId="FootnoteTextChar">
    <w:name w:val="Footnote Text Char"/>
    <w:basedOn w:val="DefaultParagraphFont"/>
    <w:link w:val="FootnoteText"/>
    <w:uiPriority w:val="99"/>
    <w:semiHidden/>
    <w:rsid w:val="00D26F59"/>
    <w:rPr>
      <w:kern w:val="2"/>
      <w:sz w:val="18"/>
      <w:szCs w:val="18"/>
      <w:lang w:eastAsia="zh-CN"/>
    </w:rPr>
  </w:style>
  <w:style w:type="character" w:styleId="FootnoteReference">
    <w:name w:val="footnote reference"/>
    <w:basedOn w:val="DefaultParagraphFont"/>
    <w:uiPriority w:val="99"/>
    <w:semiHidden/>
    <w:unhideWhenUsed/>
    <w:rsid w:val="00D26F59"/>
    <w:rPr>
      <w:vertAlign w:val="superscript"/>
    </w:rPr>
  </w:style>
  <w:style w:type="table" w:styleId="TableGrid">
    <w:name w:val="Table Grid"/>
    <w:basedOn w:val="TableNormal"/>
    <w:uiPriority w:val="59"/>
    <w:rsid w:val="00D26F59"/>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
    <w:name w:val="bullet"/>
    <w:basedOn w:val="DefaultParagraphFont"/>
    <w:rsid w:val="00AD3ABE"/>
  </w:style>
  <w:style w:type="paragraph" w:customStyle="1" w:styleId="Default">
    <w:name w:val="Default"/>
    <w:rsid w:val="0084641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4">
    <w:name w:val="A4"/>
    <w:uiPriority w:val="99"/>
    <w:rsid w:val="00AE3F8B"/>
    <w:rPr>
      <w:rFonts w:cs="ZWSCJY+AGaramondPro-Regular"/>
      <w:color w:val="000000"/>
      <w:sz w:val="14"/>
      <w:szCs w:val="14"/>
    </w:rPr>
  </w:style>
  <w:style w:type="character" w:styleId="CommentReference">
    <w:name w:val="annotation reference"/>
    <w:basedOn w:val="DefaultParagraphFont"/>
    <w:uiPriority w:val="99"/>
    <w:semiHidden/>
    <w:unhideWhenUsed/>
    <w:rsid w:val="005F6F5D"/>
    <w:rPr>
      <w:sz w:val="16"/>
      <w:szCs w:val="16"/>
    </w:rPr>
  </w:style>
  <w:style w:type="paragraph" w:styleId="CommentText">
    <w:name w:val="annotation text"/>
    <w:basedOn w:val="Normal"/>
    <w:link w:val="CommentTextChar"/>
    <w:uiPriority w:val="99"/>
    <w:semiHidden/>
    <w:unhideWhenUsed/>
    <w:rsid w:val="005F6F5D"/>
    <w:pPr>
      <w:spacing w:line="240" w:lineRule="auto"/>
    </w:pPr>
    <w:rPr>
      <w:sz w:val="20"/>
      <w:szCs w:val="20"/>
    </w:rPr>
  </w:style>
  <w:style w:type="character" w:customStyle="1" w:styleId="CommentTextChar">
    <w:name w:val="Comment Text Char"/>
    <w:basedOn w:val="DefaultParagraphFont"/>
    <w:link w:val="CommentText"/>
    <w:uiPriority w:val="99"/>
    <w:semiHidden/>
    <w:rsid w:val="005F6F5D"/>
    <w:rPr>
      <w:sz w:val="20"/>
      <w:szCs w:val="20"/>
    </w:rPr>
  </w:style>
  <w:style w:type="paragraph" w:styleId="CommentSubject">
    <w:name w:val="annotation subject"/>
    <w:basedOn w:val="CommentText"/>
    <w:next w:val="CommentText"/>
    <w:link w:val="CommentSubjectChar"/>
    <w:uiPriority w:val="99"/>
    <w:semiHidden/>
    <w:unhideWhenUsed/>
    <w:rsid w:val="005F6F5D"/>
    <w:rPr>
      <w:b/>
      <w:bCs/>
    </w:rPr>
  </w:style>
  <w:style w:type="character" w:customStyle="1" w:styleId="CommentSubjectChar">
    <w:name w:val="Comment Subject Char"/>
    <w:basedOn w:val="CommentTextChar"/>
    <w:link w:val="CommentSubject"/>
    <w:uiPriority w:val="99"/>
    <w:semiHidden/>
    <w:rsid w:val="005F6F5D"/>
    <w:rPr>
      <w:b/>
      <w:bCs/>
      <w:sz w:val="20"/>
      <w:szCs w:val="20"/>
    </w:rPr>
  </w:style>
  <w:style w:type="paragraph" w:styleId="BalloonText">
    <w:name w:val="Balloon Text"/>
    <w:basedOn w:val="Normal"/>
    <w:link w:val="BalloonTextChar"/>
    <w:uiPriority w:val="99"/>
    <w:semiHidden/>
    <w:unhideWhenUsed/>
    <w:rsid w:val="005F6F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F5D"/>
    <w:rPr>
      <w:rFonts w:ascii="Segoe UI" w:hAnsi="Segoe UI" w:cs="Segoe UI"/>
      <w:sz w:val="18"/>
      <w:szCs w:val="18"/>
    </w:rPr>
  </w:style>
  <w:style w:type="paragraph" w:styleId="TableofFigures">
    <w:name w:val="table of figures"/>
    <w:basedOn w:val="Normal"/>
    <w:next w:val="Normal"/>
    <w:uiPriority w:val="99"/>
    <w:unhideWhenUsed/>
    <w:rsid w:val="00F15AEE"/>
    <w:pPr>
      <w:spacing w:after="0"/>
    </w:pPr>
  </w:style>
  <w:style w:type="paragraph" w:styleId="Header">
    <w:name w:val="header"/>
    <w:basedOn w:val="Normal"/>
    <w:link w:val="HeaderChar"/>
    <w:uiPriority w:val="99"/>
    <w:unhideWhenUsed/>
    <w:rsid w:val="00F52595"/>
    <w:pPr>
      <w:tabs>
        <w:tab w:val="center" w:pos="4320"/>
        <w:tab w:val="right" w:pos="8640"/>
      </w:tabs>
      <w:spacing w:after="0" w:line="240" w:lineRule="auto"/>
    </w:pPr>
  </w:style>
  <w:style w:type="character" w:customStyle="1" w:styleId="HeaderChar">
    <w:name w:val="Header Char"/>
    <w:basedOn w:val="DefaultParagraphFont"/>
    <w:link w:val="Header"/>
    <w:uiPriority w:val="99"/>
    <w:rsid w:val="00F52595"/>
  </w:style>
  <w:style w:type="paragraph" w:styleId="Footer">
    <w:name w:val="footer"/>
    <w:basedOn w:val="Normal"/>
    <w:link w:val="FooterChar"/>
    <w:uiPriority w:val="99"/>
    <w:unhideWhenUsed/>
    <w:rsid w:val="00F52595"/>
    <w:pPr>
      <w:tabs>
        <w:tab w:val="center" w:pos="4320"/>
        <w:tab w:val="right" w:pos="8640"/>
      </w:tabs>
      <w:spacing w:after="0" w:line="240" w:lineRule="auto"/>
    </w:pPr>
  </w:style>
  <w:style w:type="character" w:customStyle="1" w:styleId="FooterChar">
    <w:name w:val="Footer Char"/>
    <w:basedOn w:val="DefaultParagraphFont"/>
    <w:link w:val="Footer"/>
    <w:uiPriority w:val="99"/>
    <w:rsid w:val="00F52595"/>
  </w:style>
  <w:style w:type="character" w:styleId="PageNumber">
    <w:name w:val="page number"/>
    <w:basedOn w:val="DefaultParagraphFont"/>
    <w:uiPriority w:val="99"/>
    <w:semiHidden/>
    <w:unhideWhenUsed/>
    <w:rsid w:val="00F52595"/>
  </w:style>
  <w:style w:type="paragraph" w:styleId="Bibliography">
    <w:name w:val="Bibliography"/>
    <w:basedOn w:val="Normal"/>
    <w:next w:val="Normal"/>
    <w:uiPriority w:val="37"/>
    <w:unhideWhenUsed/>
    <w:rsid w:val="006D23DC"/>
  </w:style>
  <w:style w:type="table" w:styleId="GridTable1Light-Accent6">
    <w:name w:val="Grid Table 1 Light Accent 6"/>
    <w:basedOn w:val="TableNormal"/>
    <w:uiPriority w:val="46"/>
    <w:rsid w:val="00327A61"/>
    <w:pPr>
      <w:spacing w:after="0" w:line="240" w:lineRule="auto"/>
    </w:pPr>
    <w:tblPr>
      <w:tblStyleRowBandSize w:val="1"/>
      <w:tblStyleColBandSize w:val="1"/>
      <w:tblBorders>
        <w:top w:val="single" w:sz="4" w:space="0" w:color="E6D5BC" w:themeColor="accent6" w:themeTint="66"/>
        <w:left w:val="single" w:sz="4" w:space="0" w:color="E6D5BC" w:themeColor="accent6" w:themeTint="66"/>
        <w:bottom w:val="single" w:sz="4" w:space="0" w:color="E6D5BC" w:themeColor="accent6" w:themeTint="66"/>
        <w:right w:val="single" w:sz="4" w:space="0" w:color="E6D5BC" w:themeColor="accent6" w:themeTint="66"/>
        <w:insideH w:val="single" w:sz="4" w:space="0" w:color="E6D5BC" w:themeColor="accent6" w:themeTint="66"/>
        <w:insideV w:val="single" w:sz="4" w:space="0" w:color="E6D5BC" w:themeColor="accent6" w:themeTint="66"/>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2" w:space="0" w:color="D9C19B" w:themeColor="accent6"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0F62C8"/>
    <w:rPr>
      <w:color w:val="808080"/>
    </w:rPr>
  </w:style>
  <w:style w:type="table" w:customStyle="1" w:styleId="TableGrid1">
    <w:name w:val="Table Grid1"/>
    <w:basedOn w:val="TableNormal"/>
    <w:next w:val="TableGrid"/>
    <w:uiPriority w:val="59"/>
    <w:rsid w:val="00E071A7"/>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E071A7"/>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C24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4742">
      <w:bodyDiv w:val="1"/>
      <w:marLeft w:val="0"/>
      <w:marRight w:val="0"/>
      <w:marTop w:val="0"/>
      <w:marBottom w:val="0"/>
      <w:divBdr>
        <w:top w:val="none" w:sz="0" w:space="0" w:color="auto"/>
        <w:left w:val="none" w:sz="0" w:space="0" w:color="auto"/>
        <w:bottom w:val="none" w:sz="0" w:space="0" w:color="auto"/>
        <w:right w:val="none" w:sz="0" w:space="0" w:color="auto"/>
      </w:divBdr>
    </w:div>
    <w:div w:id="39400006">
      <w:bodyDiv w:val="1"/>
      <w:marLeft w:val="0"/>
      <w:marRight w:val="0"/>
      <w:marTop w:val="0"/>
      <w:marBottom w:val="0"/>
      <w:divBdr>
        <w:top w:val="none" w:sz="0" w:space="0" w:color="auto"/>
        <w:left w:val="none" w:sz="0" w:space="0" w:color="auto"/>
        <w:bottom w:val="none" w:sz="0" w:space="0" w:color="auto"/>
        <w:right w:val="none" w:sz="0" w:space="0" w:color="auto"/>
      </w:divBdr>
    </w:div>
    <w:div w:id="50158982">
      <w:bodyDiv w:val="1"/>
      <w:marLeft w:val="0"/>
      <w:marRight w:val="0"/>
      <w:marTop w:val="0"/>
      <w:marBottom w:val="0"/>
      <w:divBdr>
        <w:top w:val="none" w:sz="0" w:space="0" w:color="auto"/>
        <w:left w:val="none" w:sz="0" w:space="0" w:color="auto"/>
        <w:bottom w:val="none" w:sz="0" w:space="0" w:color="auto"/>
        <w:right w:val="none" w:sz="0" w:space="0" w:color="auto"/>
      </w:divBdr>
    </w:div>
    <w:div w:id="69036244">
      <w:bodyDiv w:val="1"/>
      <w:marLeft w:val="0"/>
      <w:marRight w:val="0"/>
      <w:marTop w:val="0"/>
      <w:marBottom w:val="0"/>
      <w:divBdr>
        <w:top w:val="none" w:sz="0" w:space="0" w:color="auto"/>
        <w:left w:val="none" w:sz="0" w:space="0" w:color="auto"/>
        <w:bottom w:val="none" w:sz="0" w:space="0" w:color="auto"/>
        <w:right w:val="none" w:sz="0" w:space="0" w:color="auto"/>
      </w:divBdr>
    </w:div>
    <w:div w:id="72515095">
      <w:bodyDiv w:val="1"/>
      <w:marLeft w:val="0"/>
      <w:marRight w:val="0"/>
      <w:marTop w:val="0"/>
      <w:marBottom w:val="0"/>
      <w:divBdr>
        <w:top w:val="none" w:sz="0" w:space="0" w:color="auto"/>
        <w:left w:val="none" w:sz="0" w:space="0" w:color="auto"/>
        <w:bottom w:val="none" w:sz="0" w:space="0" w:color="auto"/>
        <w:right w:val="none" w:sz="0" w:space="0" w:color="auto"/>
      </w:divBdr>
    </w:div>
    <w:div w:id="111631708">
      <w:bodyDiv w:val="1"/>
      <w:marLeft w:val="0"/>
      <w:marRight w:val="0"/>
      <w:marTop w:val="0"/>
      <w:marBottom w:val="0"/>
      <w:divBdr>
        <w:top w:val="none" w:sz="0" w:space="0" w:color="auto"/>
        <w:left w:val="none" w:sz="0" w:space="0" w:color="auto"/>
        <w:bottom w:val="none" w:sz="0" w:space="0" w:color="auto"/>
        <w:right w:val="none" w:sz="0" w:space="0" w:color="auto"/>
      </w:divBdr>
    </w:div>
    <w:div w:id="120266305">
      <w:bodyDiv w:val="1"/>
      <w:marLeft w:val="0"/>
      <w:marRight w:val="0"/>
      <w:marTop w:val="0"/>
      <w:marBottom w:val="0"/>
      <w:divBdr>
        <w:top w:val="none" w:sz="0" w:space="0" w:color="auto"/>
        <w:left w:val="none" w:sz="0" w:space="0" w:color="auto"/>
        <w:bottom w:val="none" w:sz="0" w:space="0" w:color="auto"/>
        <w:right w:val="none" w:sz="0" w:space="0" w:color="auto"/>
      </w:divBdr>
    </w:div>
    <w:div w:id="133837408">
      <w:bodyDiv w:val="1"/>
      <w:marLeft w:val="0"/>
      <w:marRight w:val="0"/>
      <w:marTop w:val="0"/>
      <w:marBottom w:val="0"/>
      <w:divBdr>
        <w:top w:val="none" w:sz="0" w:space="0" w:color="auto"/>
        <w:left w:val="none" w:sz="0" w:space="0" w:color="auto"/>
        <w:bottom w:val="none" w:sz="0" w:space="0" w:color="auto"/>
        <w:right w:val="none" w:sz="0" w:space="0" w:color="auto"/>
      </w:divBdr>
    </w:div>
    <w:div w:id="159664423">
      <w:bodyDiv w:val="1"/>
      <w:marLeft w:val="0"/>
      <w:marRight w:val="0"/>
      <w:marTop w:val="0"/>
      <w:marBottom w:val="0"/>
      <w:divBdr>
        <w:top w:val="none" w:sz="0" w:space="0" w:color="auto"/>
        <w:left w:val="none" w:sz="0" w:space="0" w:color="auto"/>
        <w:bottom w:val="none" w:sz="0" w:space="0" w:color="auto"/>
        <w:right w:val="none" w:sz="0" w:space="0" w:color="auto"/>
      </w:divBdr>
    </w:div>
    <w:div w:id="166673186">
      <w:bodyDiv w:val="1"/>
      <w:marLeft w:val="0"/>
      <w:marRight w:val="0"/>
      <w:marTop w:val="0"/>
      <w:marBottom w:val="0"/>
      <w:divBdr>
        <w:top w:val="none" w:sz="0" w:space="0" w:color="auto"/>
        <w:left w:val="none" w:sz="0" w:space="0" w:color="auto"/>
        <w:bottom w:val="none" w:sz="0" w:space="0" w:color="auto"/>
        <w:right w:val="none" w:sz="0" w:space="0" w:color="auto"/>
      </w:divBdr>
    </w:div>
    <w:div w:id="176314838">
      <w:bodyDiv w:val="1"/>
      <w:marLeft w:val="0"/>
      <w:marRight w:val="0"/>
      <w:marTop w:val="0"/>
      <w:marBottom w:val="0"/>
      <w:divBdr>
        <w:top w:val="none" w:sz="0" w:space="0" w:color="auto"/>
        <w:left w:val="none" w:sz="0" w:space="0" w:color="auto"/>
        <w:bottom w:val="none" w:sz="0" w:space="0" w:color="auto"/>
        <w:right w:val="none" w:sz="0" w:space="0" w:color="auto"/>
      </w:divBdr>
    </w:div>
    <w:div w:id="180244744">
      <w:bodyDiv w:val="1"/>
      <w:marLeft w:val="0"/>
      <w:marRight w:val="0"/>
      <w:marTop w:val="0"/>
      <w:marBottom w:val="0"/>
      <w:divBdr>
        <w:top w:val="none" w:sz="0" w:space="0" w:color="auto"/>
        <w:left w:val="none" w:sz="0" w:space="0" w:color="auto"/>
        <w:bottom w:val="none" w:sz="0" w:space="0" w:color="auto"/>
        <w:right w:val="none" w:sz="0" w:space="0" w:color="auto"/>
      </w:divBdr>
    </w:div>
    <w:div w:id="187061207">
      <w:bodyDiv w:val="1"/>
      <w:marLeft w:val="0"/>
      <w:marRight w:val="0"/>
      <w:marTop w:val="0"/>
      <w:marBottom w:val="0"/>
      <w:divBdr>
        <w:top w:val="none" w:sz="0" w:space="0" w:color="auto"/>
        <w:left w:val="none" w:sz="0" w:space="0" w:color="auto"/>
        <w:bottom w:val="none" w:sz="0" w:space="0" w:color="auto"/>
        <w:right w:val="none" w:sz="0" w:space="0" w:color="auto"/>
      </w:divBdr>
    </w:div>
    <w:div w:id="225191265">
      <w:bodyDiv w:val="1"/>
      <w:marLeft w:val="0"/>
      <w:marRight w:val="0"/>
      <w:marTop w:val="0"/>
      <w:marBottom w:val="0"/>
      <w:divBdr>
        <w:top w:val="none" w:sz="0" w:space="0" w:color="auto"/>
        <w:left w:val="none" w:sz="0" w:space="0" w:color="auto"/>
        <w:bottom w:val="none" w:sz="0" w:space="0" w:color="auto"/>
        <w:right w:val="none" w:sz="0" w:space="0" w:color="auto"/>
      </w:divBdr>
    </w:div>
    <w:div w:id="260527579">
      <w:bodyDiv w:val="1"/>
      <w:marLeft w:val="0"/>
      <w:marRight w:val="0"/>
      <w:marTop w:val="0"/>
      <w:marBottom w:val="0"/>
      <w:divBdr>
        <w:top w:val="none" w:sz="0" w:space="0" w:color="auto"/>
        <w:left w:val="none" w:sz="0" w:space="0" w:color="auto"/>
        <w:bottom w:val="none" w:sz="0" w:space="0" w:color="auto"/>
        <w:right w:val="none" w:sz="0" w:space="0" w:color="auto"/>
      </w:divBdr>
    </w:div>
    <w:div w:id="276836684">
      <w:bodyDiv w:val="1"/>
      <w:marLeft w:val="0"/>
      <w:marRight w:val="0"/>
      <w:marTop w:val="0"/>
      <w:marBottom w:val="0"/>
      <w:divBdr>
        <w:top w:val="none" w:sz="0" w:space="0" w:color="auto"/>
        <w:left w:val="none" w:sz="0" w:space="0" w:color="auto"/>
        <w:bottom w:val="none" w:sz="0" w:space="0" w:color="auto"/>
        <w:right w:val="none" w:sz="0" w:space="0" w:color="auto"/>
      </w:divBdr>
      <w:divsChild>
        <w:div w:id="1307196849">
          <w:marLeft w:val="0"/>
          <w:marRight w:val="0"/>
          <w:marTop w:val="0"/>
          <w:marBottom w:val="0"/>
          <w:divBdr>
            <w:top w:val="none" w:sz="0" w:space="0" w:color="auto"/>
            <w:left w:val="none" w:sz="0" w:space="0" w:color="auto"/>
            <w:bottom w:val="none" w:sz="0" w:space="0" w:color="auto"/>
            <w:right w:val="none" w:sz="0" w:space="0" w:color="auto"/>
          </w:divBdr>
        </w:div>
        <w:div w:id="971716208">
          <w:marLeft w:val="0"/>
          <w:marRight w:val="0"/>
          <w:marTop w:val="0"/>
          <w:marBottom w:val="0"/>
          <w:divBdr>
            <w:top w:val="none" w:sz="0" w:space="0" w:color="auto"/>
            <w:left w:val="none" w:sz="0" w:space="0" w:color="auto"/>
            <w:bottom w:val="none" w:sz="0" w:space="0" w:color="auto"/>
            <w:right w:val="none" w:sz="0" w:space="0" w:color="auto"/>
          </w:divBdr>
        </w:div>
      </w:divsChild>
    </w:div>
    <w:div w:id="287979032">
      <w:bodyDiv w:val="1"/>
      <w:marLeft w:val="0"/>
      <w:marRight w:val="0"/>
      <w:marTop w:val="0"/>
      <w:marBottom w:val="0"/>
      <w:divBdr>
        <w:top w:val="none" w:sz="0" w:space="0" w:color="auto"/>
        <w:left w:val="none" w:sz="0" w:space="0" w:color="auto"/>
        <w:bottom w:val="none" w:sz="0" w:space="0" w:color="auto"/>
        <w:right w:val="none" w:sz="0" w:space="0" w:color="auto"/>
      </w:divBdr>
    </w:div>
    <w:div w:id="338581705">
      <w:bodyDiv w:val="1"/>
      <w:marLeft w:val="0"/>
      <w:marRight w:val="0"/>
      <w:marTop w:val="0"/>
      <w:marBottom w:val="0"/>
      <w:divBdr>
        <w:top w:val="none" w:sz="0" w:space="0" w:color="auto"/>
        <w:left w:val="none" w:sz="0" w:space="0" w:color="auto"/>
        <w:bottom w:val="none" w:sz="0" w:space="0" w:color="auto"/>
        <w:right w:val="none" w:sz="0" w:space="0" w:color="auto"/>
      </w:divBdr>
    </w:div>
    <w:div w:id="341665373">
      <w:bodyDiv w:val="1"/>
      <w:marLeft w:val="0"/>
      <w:marRight w:val="0"/>
      <w:marTop w:val="0"/>
      <w:marBottom w:val="0"/>
      <w:divBdr>
        <w:top w:val="none" w:sz="0" w:space="0" w:color="auto"/>
        <w:left w:val="none" w:sz="0" w:space="0" w:color="auto"/>
        <w:bottom w:val="none" w:sz="0" w:space="0" w:color="auto"/>
        <w:right w:val="none" w:sz="0" w:space="0" w:color="auto"/>
      </w:divBdr>
    </w:div>
    <w:div w:id="354622691">
      <w:bodyDiv w:val="1"/>
      <w:marLeft w:val="0"/>
      <w:marRight w:val="0"/>
      <w:marTop w:val="0"/>
      <w:marBottom w:val="0"/>
      <w:divBdr>
        <w:top w:val="none" w:sz="0" w:space="0" w:color="auto"/>
        <w:left w:val="none" w:sz="0" w:space="0" w:color="auto"/>
        <w:bottom w:val="none" w:sz="0" w:space="0" w:color="auto"/>
        <w:right w:val="none" w:sz="0" w:space="0" w:color="auto"/>
      </w:divBdr>
    </w:div>
    <w:div w:id="381639817">
      <w:bodyDiv w:val="1"/>
      <w:marLeft w:val="0"/>
      <w:marRight w:val="0"/>
      <w:marTop w:val="0"/>
      <w:marBottom w:val="0"/>
      <w:divBdr>
        <w:top w:val="none" w:sz="0" w:space="0" w:color="auto"/>
        <w:left w:val="none" w:sz="0" w:space="0" w:color="auto"/>
        <w:bottom w:val="none" w:sz="0" w:space="0" w:color="auto"/>
        <w:right w:val="none" w:sz="0" w:space="0" w:color="auto"/>
      </w:divBdr>
    </w:div>
    <w:div w:id="407847966">
      <w:bodyDiv w:val="1"/>
      <w:marLeft w:val="0"/>
      <w:marRight w:val="0"/>
      <w:marTop w:val="0"/>
      <w:marBottom w:val="0"/>
      <w:divBdr>
        <w:top w:val="none" w:sz="0" w:space="0" w:color="auto"/>
        <w:left w:val="none" w:sz="0" w:space="0" w:color="auto"/>
        <w:bottom w:val="none" w:sz="0" w:space="0" w:color="auto"/>
        <w:right w:val="none" w:sz="0" w:space="0" w:color="auto"/>
      </w:divBdr>
    </w:div>
    <w:div w:id="413281601">
      <w:bodyDiv w:val="1"/>
      <w:marLeft w:val="0"/>
      <w:marRight w:val="0"/>
      <w:marTop w:val="0"/>
      <w:marBottom w:val="0"/>
      <w:divBdr>
        <w:top w:val="none" w:sz="0" w:space="0" w:color="auto"/>
        <w:left w:val="none" w:sz="0" w:space="0" w:color="auto"/>
        <w:bottom w:val="none" w:sz="0" w:space="0" w:color="auto"/>
        <w:right w:val="none" w:sz="0" w:space="0" w:color="auto"/>
      </w:divBdr>
    </w:div>
    <w:div w:id="441919516">
      <w:bodyDiv w:val="1"/>
      <w:marLeft w:val="0"/>
      <w:marRight w:val="0"/>
      <w:marTop w:val="0"/>
      <w:marBottom w:val="0"/>
      <w:divBdr>
        <w:top w:val="none" w:sz="0" w:space="0" w:color="auto"/>
        <w:left w:val="none" w:sz="0" w:space="0" w:color="auto"/>
        <w:bottom w:val="none" w:sz="0" w:space="0" w:color="auto"/>
        <w:right w:val="none" w:sz="0" w:space="0" w:color="auto"/>
      </w:divBdr>
    </w:div>
    <w:div w:id="454056428">
      <w:bodyDiv w:val="1"/>
      <w:marLeft w:val="0"/>
      <w:marRight w:val="0"/>
      <w:marTop w:val="0"/>
      <w:marBottom w:val="0"/>
      <w:divBdr>
        <w:top w:val="none" w:sz="0" w:space="0" w:color="auto"/>
        <w:left w:val="none" w:sz="0" w:space="0" w:color="auto"/>
        <w:bottom w:val="none" w:sz="0" w:space="0" w:color="auto"/>
        <w:right w:val="none" w:sz="0" w:space="0" w:color="auto"/>
      </w:divBdr>
    </w:div>
    <w:div w:id="482159892">
      <w:bodyDiv w:val="1"/>
      <w:marLeft w:val="0"/>
      <w:marRight w:val="0"/>
      <w:marTop w:val="0"/>
      <w:marBottom w:val="0"/>
      <w:divBdr>
        <w:top w:val="none" w:sz="0" w:space="0" w:color="auto"/>
        <w:left w:val="none" w:sz="0" w:space="0" w:color="auto"/>
        <w:bottom w:val="none" w:sz="0" w:space="0" w:color="auto"/>
        <w:right w:val="none" w:sz="0" w:space="0" w:color="auto"/>
      </w:divBdr>
    </w:div>
    <w:div w:id="482355200">
      <w:bodyDiv w:val="1"/>
      <w:marLeft w:val="0"/>
      <w:marRight w:val="0"/>
      <w:marTop w:val="0"/>
      <w:marBottom w:val="0"/>
      <w:divBdr>
        <w:top w:val="none" w:sz="0" w:space="0" w:color="auto"/>
        <w:left w:val="none" w:sz="0" w:space="0" w:color="auto"/>
        <w:bottom w:val="none" w:sz="0" w:space="0" w:color="auto"/>
        <w:right w:val="none" w:sz="0" w:space="0" w:color="auto"/>
      </w:divBdr>
    </w:div>
    <w:div w:id="526405280">
      <w:bodyDiv w:val="1"/>
      <w:marLeft w:val="0"/>
      <w:marRight w:val="0"/>
      <w:marTop w:val="0"/>
      <w:marBottom w:val="0"/>
      <w:divBdr>
        <w:top w:val="none" w:sz="0" w:space="0" w:color="auto"/>
        <w:left w:val="none" w:sz="0" w:space="0" w:color="auto"/>
        <w:bottom w:val="none" w:sz="0" w:space="0" w:color="auto"/>
        <w:right w:val="none" w:sz="0" w:space="0" w:color="auto"/>
      </w:divBdr>
    </w:div>
    <w:div w:id="528759906">
      <w:bodyDiv w:val="1"/>
      <w:marLeft w:val="0"/>
      <w:marRight w:val="0"/>
      <w:marTop w:val="0"/>
      <w:marBottom w:val="0"/>
      <w:divBdr>
        <w:top w:val="none" w:sz="0" w:space="0" w:color="auto"/>
        <w:left w:val="none" w:sz="0" w:space="0" w:color="auto"/>
        <w:bottom w:val="none" w:sz="0" w:space="0" w:color="auto"/>
        <w:right w:val="none" w:sz="0" w:space="0" w:color="auto"/>
      </w:divBdr>
    </w:div>
    <w:div w:id="536621924">
      <w:bodyDiv w:val="1"/>
      <w:marLeft w:val="0"/>
      <w:marRight w:val="0"/>
      <w:marTop w:val="0"/>
      <w:marBottom w:val="0"/>
      <w:divBdr>
        <w:top w:val="none" w:sz="0" w:space="0" w:color="auto"/>
        <w:left w:val="none" w:sz="0" w:space="0" w:color="auto"/>
        <w:bottom w:val="none" w:sz="0" w:space="0" w:color="auto"/>
        <w:right w:val="none" w:sz="0" w:space="0" w:color="auto"/>
      </w:divBdr>
    </w:div>
    <w:div w:id="563182361">
      <w:bodyDiv w:val="1"/>
      <w:marLeft w:val="0"/>
      <w:marRight w:val="0"/>
      <w:marTop w:val="0"/>
      <w:marBottom w:val="0"/>
      <w:divBdr>
        <w:top w:val="none" w:sz="0" w:space="0" w:color="auto"/>
        <w:left w:val="none" w:sz="0" w:space="0" w:color="auto"/>
        <w:bottom w:val="none" w:sz="0" w:space="0" w:color="auto"/>
        <w:right w:val="none" w:sz="0" w:space="0" w:color="auto"/>
      </w:divBdr>
    </w:div>
    <w:div w:id="564755422">
      <w:bodyDiv w:val="1"/>
      <w:marLeft w:val="0"/>
      <w:marRight w:val="0"/>
      <w:marTop w:val="0"/>
      <w:marBottom w:val="0"/>
      <w:divBdr>
        <w:top w:val="none" w:sz="0" w:space="0" w:color="auto"/>
        <w:left w:val="none" w:sz="0" w:space="0" w:color="auto"/>
        <w:bottom w:val="none" w:sz="0" w:space="0" w:color="auto"/>
        <w:right w:val="none" w:sz="0" w:space="0" w:color="auto"/>
      </w:divBdr>
    </w:div>
    <w:div w:id="574315101">
      <w:bodyDiv w:val="1"/>
      <w:marLeft w:val="0"/>
      <w:marRight w:val="0"/>
      <w:marTop w:val="0"/>
      <w:marBottom w:val="0"/>
      <w:divBdr>
        <w:top w:val="none" w:sz="0" w:space="0" w:color="auto"/>
        <w:left w:val="none" w:sz="0" w:space="0" w:color="auto"/>
        <w:bottom w:val="none" w:sz="0" w:space="0" w:color="auto"/>
        <w:right w:val="none" w:sz="0" w:space="0" w:color="auto"/>
      </w:divBdr>
    </w:div>
    <w:div w:id="599262727">
      <w:bodyDiv w:val="1"/>
      <w:marLeft w:val="0"/>
      <w:marRight w:val="0"/>
      <w:marTop w:val="0"/>
      <w:marBottom w:val="0"/>
      <w:divBdr>
        <w:top w:val="none" w:sz="0" w:space="0" w:color="auto"/>
        <w:left w:val="none" w:sz="0" w:space="0" w:color="auto"/>
        <w:bottom w:val="none" w:sz="0" w:space="0" w:color="auto"/>
        <w:right w:val="none" w:sz="0" w:space="0" w:color="auto"/>
      </w:divBdr>
    </w:div>
    <w:div w:id="645817837">
      <w:bodyDiv w:val="1"/>
      <w:marLeft w:val="0"/>
      <w:marRight w:val="0"/>
      <w:marTop w:val="0"/>
      <w:marBottom w:val="0"/>
      <w:divBdr>
        <w:top w:val="none" w:sz="0" w:space="0" w:color="auto"/>
        <w:left w:val="none" w:sz="0" w:space="0" w:color="auto"/>
        <w:bottom w:val="none" w:sz="0" w:space="0" w:color="auto"/>
        <w:right w:val="none" w:sz="0" w:space="0" w:color="auto"/>
      </w:divBdr>
    </w:div>
    <w:div w:id="683898392">
      <w:bodyDiv w:val="1"/>
      <w:marLeft w:val="0"/>
      <w:marRight w:val="0"/>
      <w:marTop w:val="0"/>
      <w:marBottom w:val="0"/>
      <w:divBdr>
        <w:top w:val="none" w:sz="0" w:space="0" w:color="auto"/>
        <w:left w:val="none" w:sz="0" w:space="0" w:color="auto"/>
        <w:bottom w:val="none" w:sz="0" w:space="0" w:color="auto"/>
        <w:right w:val="none" w:sz="0" w:space="0" w:color="auto"/>
      </w:divBdr>
    </w:div>
    <w:div w:id="742409782">
      <w:bodyDiv w:val="1"/>
      <w:marLeft w:val="0"/>
      <w:marRight w:val="0"/>
      <w:marTop w:val="0"/>
      <w:marBottom w:val="0"/>
      <w:divBdr>
        <w:top w:val="none" w:sz="0" w:space="0" w:color="auto"/>
        <w:left w:val="none" w:sz="0" w:space="0" w:color="auto"/>
        <w:bottom w:val="none" w:sz="0" w:space="0" w:color="auto"/>
        <w:right w:val="none" w:sz="0" w:space="0" w:color="auto"/>
      </w:divBdr>
    </w:div>
    <w:div w:id="753815453">
      <w:bodyDiv w:val="1"/>
      <w:marLeft w:val="0"/>
      <w:marRight w:val="0"/>
      <w:marTop w:val="0"/>
      <w:marBottom w:val="0"/>
      <w:divBdr>
        <w:top w:val="none" w:sz="0" w:space="0" w:color="auto"/>
        <w:left w:val="none" w:sz="0" w:space="0" w:color="auto"/>
        <w:bottom w:val="none" w:sz="0" w:space="0" w:color="auto"/>
        <w:right w:val="none" w:sz="0" w:space="0" w:color="auto"/>
      </w:divBdr>
    </w:div>
    <w:div w:id="769202445">
      <w:bodyDiv w:val="1"/>
      <w:marLeft w:val="0"/>
      <w:marRight w:val="0"/>
      <w:marTop w:val="0"/>
      <w:marBottom w:val="0"/>
      <w:divBdr>
        <w:top w:val="none" w:sz="0" w:space="0" w:color="auto"/>
        <w:left w:val="none" w:sz="0" w:space="0" w:color="auto"/>
        <w:bottom w:val="none" w:sz="0" w:space="0" w:color="auto"/>
        <w:right w:val="none" w:sz="0" w:space="0" w:color="auto"/>
      </w:divBdr>
    </w:div>
    <w:div w:id="773675043">
      <w:bodyDiv w:val="1"/>
      <w:marLeft w:val="0"/>
      <w:marRight w:val="0"/>
      <w:marTop w:val="0"/>
      <w:marBottom w:val="0"/>
      <w:divBdr>
        <w:top w:val="none" w:sz="0" w:space="0" w:color="auto"/>
        <w:left w:val="none" w:sz="0" w:space="0" w:color="auto"/>
        <w:bottom w:val="none" w:sz="0" w:space="0" w:color="auto"/>
        <w:right w:val="none" w:sz="0" w:space="0" w:color="auto"/>
      </w:divBdr>
    </w:div>
    <w:div w:id="803887842">
      <w:bodyDiv w:val="1"/>
      <w:marLeft w:val="0"/>
      <w:marRight w:val="0"/>
      <w:marTop w:val="0"/>
      <w:marBottom w:val="0"/>
      <w:divBdr>
        <w:top w:val="none" w:sz="0" w:space="0" w:color="auto"/>
        <w:left w:val="none" w:sz="0" w:space="0" w:color="auto"/>
        <w:bottom w:val="none" w:sz="0" w:space="0" w:color="auto"/>
        <w:right w:val="none" w:sz="0" w:space="0" w:color="auto"/>
      </w:divBdr>
    </w:div>
    <w:div w:id="870919680">
      <w:bodyDiv w:val="1"/>
      <w:marLeft w:val="0"/>
      <w:marRight w:val="0"/>
      <w:marTop w:val="0"/>
      <w:marBottom w:val="0"/>
      <w:divBdr>
        <w:top w:val="none" w:sz="0" w:space="0" w:color="auto"/>
        <w:left w:val="none" w:sz="0" w:space="0" w:color="auto"/>
        <w:bottom w:val="none" w:sz="0" w:space="0" w:color="auto"/>
        <w:right w:val="none" w:sz="0" w:space="0" w:color="auto"/>
      </w:divBdr>
    </w:div>
    <w:div w:id="917863775">
      <w:bodyDiv w:val="1"/>
      <w:marLeft w:val="0"/>
      <w:marRight w:val="0"/>
      <w:marTop w:val="0"/>
      <w:marBottom w:val="0"/>
      <w:divBdr>
        <w:top w:val="none" w:sz="0" w:space="0" w:color="auto"/>
        <w:left w:val="none" w:sz="0" w:space="0" w:color="auto"/>
        <w:bottom w:val="none" w:sz="0" w:space="0" w:color="auto"/>
        <w:right w:val="none" w:sz="0" w:space="0" w:color="auto"/>
      </w:divBdr>
    </w:div>
    <w:div w:id="938636206">
      <w:bodyDiv w:val="1"/>
      <w:marLeft w:val="0"/>
      <w:marRight w:val="0"/>
      <w:marTop w:val="0"/>
      <w:marBottom w:val="0"/>
      <w:divBdr>
        <w:top w:val="none" w:sz="0" w:space="0" w:color="auto"/>
        <w:left w:val="none" w:sz="0" w:space="0" w:color="auto"/>
        <w:bottom w:val="none" w:sz="0" w:space="0" w:color="auto"/>
        <w:right w:val="none" w:sz="0" w:space="0" w:color="auto"/>
      </w:divBdr>
    </w:div>
    <w:div w:id="940992029">
      <w:bodyDiv w:val="1"/>
      <w:marLeft w:val="0"/>
      <w:marRight w:val="0"/>
      <w:marTop w:val="0"/>
      <w:marBottom w:val="0"/>
      <w:divBdr>
        <w:top w:val="none" w:sz="0" w:space="0" w:color="auto"/>
        <w:left w:val="none" w:sz="0" w:space="0" w:color="auto"/>
        <w:bottom w:val="none" w:sz="0" w:space="0" w:color="auto"/>
        <w:right w:val="none" w:sz="0" w:space="0" w:color="auto"/>
      </w:divBdr>
    </w:div>
    <w:div w:id="952445935">
      <w:bodyDiv w:val="1"/>
      <w:marLeft w:val="0"/>
      <w:marRight w:val="0"/>
      <w:marTop w:val="0"/>
      <w:marBottom w:val="0"/>
      <w:divBdr>
        <w:top w:val="none" w:sz="0" w:space="0" w:color="auto"/>
        <w:left w:val="none" w:sz="0" w:space="0" w:color="auto"/>
        <w:bottom w:val="none" w:sz="0" w:space="0" w:color="auto"/>
        <w:right w:val="none" w:sz="0" w:space="0" w:color="auto"/>
      </w:divBdr>
    </w:div>
    <w:div w:id="970403250">
      <w:bodyDiv w:val="1"/>
      <w:marLeft w:val="0"/>
      <w:marRight w:val="0"/>
      <w:marTop w:val="0"/>
      <w:marBottom w:val="0"/>
      <w:divBdr>
        <w:top w:val="none" w:sz="0" w:space="0" w:color="auto"/>
        <w:left w:val="none" w:sz="0" w:space="0" w:color="auto"/>
        <w:bottom w:val="none" w:sz="0" w:space="0" w:color="auto"/>
        <w:right w:val="none" w:sz="0" w:space="0" w:color="auto"/>
      </w:divBdr>
    </w:div>
    <w:div w:id="1023635020">
      <w:bodyDiv w:val="1"/>
      <w:marLeft w:val="0"/>
      <w:marRight w:val="0"/>
      <w:marTop w:val="0"/>
      <w:marBottom w:val="0"/>
      <w:divBdr>
        <w:top w:val="none" w:sz="0" w:space="0" w:color="auto"/>
        <w:left w:val="none" w:sz="0" w:space="0" w:color="auto"/>
        <w:bottom w:val="none" w:sz="0" w:space="0" w:color="auto"/>
        <w:right w:val="none" w:sz="0" w:space="0" w:color="auto"/>
      </w:divBdr>
    </w:div>
    <w:div w:id="1035160176">
      <w:bodyDiv w:val="1"/>
      <w:marLeft w:val="0"/>
      <w:marRight w:val="0"/>
      <w:marTop w:val="0"/>
      <w:marBottom w:val="0"/>
      <w:divBdr>
        <w:top w:val="none" w:sz="0" w:space="0" w:color="auto"/>
        <w:left w:val="none" w:sz="0" w:space="0" w:color="auto"/>
        <w:bottom w:val="none" w:sz="0" w:space="0" w:color="auto"/>
        <w:right w:val="none" w:sz="0" w:space="0" w:color="auto"/>
      </w:divBdr>
    </w:div>
    <w:div w:id="1061446528">
      <w:bodyDiv w:val="1"/>
      <w:marLeft w:val="0"/>
      <w:marRight w:val="0"/>
      <w:marTop w:val="0"/>
      <w:marBottom w:val="0"/>
      <w:divBdr>
        <w:top w:val="none" w:sz="0" w:space="0" w:color="auto"/>
        <w:left w:val="none" w:sz="0" w:space="0" w:color="auto"/>
        <w:bottom w:val="none" w:sz="0" w:space="0" w:color="auto"/>
        <w:right w:val="none" w:sz="0" w:space="0" w:color="auto"/>
      </w:divBdr>
    </w:div>
    <w:div w:id="1068919775">
      <w:bodyDiv w:val="1"/>
      <w:marLeft w:val="0"/>
      <w:marRight w:val="0"/>
      <w:marTop w:val="0"/>
      <w:marBottom w:val="0"/>
      <w:divBdr>
        <w:top w:val="none" w:sz="0" w:space="0" w:color="auto"/>
        <w:left w:val="none" w:sz="0" w:space="0" w:color="auto"/>
        <w:bottom w:val="none" w:sz="0" w:space="0" w:color="auto"/>
        <w:right w:val="none" w:sz="0" w:space="0" w:color="auto"/>
      </w:divBdr>
    </w:div>
    <w:div w:id="1093431551">
      <w:bodyDiv w:val="1"/>
      <w:marLeft w:val="0"/>
      <w:marRight w:val="0"/>
      <w:marTop w:val="0"/>
      <w:marBottom w:val="0"/>
      <w:divBdr>
        <w:top w:val="none" w:sz="0" w:space="0" w:color="auto"/>
        <w:left w:val="none" w:sz="0" w:space="0" w:color="auto"/>
        <w:bottom w:val="none" w:sz="0" w:space="0" w:color="auto"/>
        <w:right w:val="none" w:sz="0" w:space="0" w:color="auto"/>
      </w:divBdr>
    </w:div>
    <w:div w:id="1113944362">
      <w:bodyDiv w:val="1"/>
      <w:marLeft w:val="0"/>
      <w:marRight w:val="0"/>
      <w:marTop w:val="0"/>
      <w:marBottom w:val="0"/>
      <w:divBdr>
        <w:top w:val="none" w:sz="0" w:space="0" w:color="auto"/>
        <w:left w:val="none" w:sz="0" w:space="0" w:color="auto"/>
        <w:bottom w:val="none" w:sz="0" w:space="0" w:color="auto"/>
        <w:right w:val="none" w:sz="0" w:space="0" w:color="auto"/>
      </w:divBdr>
    </w:div>
    <w:div w:id="1123378022">
      <w:bodyDiv w:val="1"/>
      <w:marLeft w:val="0"/>
      <w:marRight w:val="0"/>
      <w:marTop w:val="0"/>
      <w:marBottom w:val="0"/>
      <w:divBdr>
        <w:top w:val="none" w:sz="0" w:space="0" w:color="auto"/>
        <w:left w:val="none" w:sz="0" w:space="0" w:color="auto"/>
        <w:bottom w:val="none" w:sz="0" w:space="0" w:color="auto"/>
        <w:right w:val="none" w:sz="0" w:space="0" w:color="auto"/>
      </w:divBdr>
    </w:div>
    <w:div w:id="1163083194">
      <w:bodyDiv w:val="1"/>
      <w:marLeft w:val="0"/>
      <w:marRight w:val="0"/>
      <w:marTop w:val="0"/>
      <w:marBottom w:val="0"/>
      <w:divBdr>
        <w:top w:val="none" w:sz="0" w:space="0" w:color="auto"/>
        <w:left w:val="none" w:sz="0" w:space="0" w:color="auto"/>
        <w:bottom w:val="none" w:sz="0" w:space="0" w:color="auto"/>
        <w:right w:val="none" w:sz="0" w:space="0" w:color="auto"/>
      </w:divBdr>
    </w:div>
    <w:div w:id="1179854447">
      <w:bodyDiv w:val="1"/>
      <w:marLeft w:val="0"/>
      <w:marRight w:val="0"/>
      <w:marTop w:val="0"/>
      <w:marBottom w:val="0"/>
      <w:divBdr>
        <w:top w:val="none" w:sz="0" w:space="0" w:color="auto"/>
        <w:left w:val="none" w:sz="0" w:space="0" w:color="auto"/>
        <w:bottom w:val="none" w:sz="0" w:space="0" w:color="auto"/>
        <w:right w:val="none" w:sz="0" w:space="0" w:color="auto"/>
      </w:divBdr>
      <w:divsChild>
        <w:div w:id="1762412394">
          <w:marLeft w:val="0"/>
          <w:marRight w:val="0"/>
          <w:marTop w:val="0"/>
          <w:marBottom w:val="0"/>
          <w:divBdr>
            <w:top w:val="none" w:sz="0" w:space="0" w:color="auto"/>
            <w:left w:val="none" w:sz="0" w:space="0" w:color="auto"/>
            <w:bottom w:val="none" w:sz="0" w:space="0" w:color="auto"/>
            <w:right w:val="none" w:sz="0" w:space="0" w:color="auto"/>
          </w:divBdr>
          <w:divsChild>
            <w:div w:id="1657877170">
              <w:marLeft w:val="0"/>
              <w:marRight w:val="0"/>
              <w:marTop w:val="0"/>
              <w:marBottom w:val="0"/>
              <w:divBdr>
                <w:top w:val="none" w:sz="0" w:space="0" w:color="auto"/>
                <w:left w:val="none" w:sz="0" w:space="0" w:color="auto"/>
                <w:bottom w:val="none" w:sz="0" w:space="0" w:color="auto"/>
                <w:right w:val="none" w:sz="0" w:space="0" w:color="auto"/>
              </w:divBdr>
              <w:divsChild>
                <w:div w:id="2115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654498">
      <w:bodyDiv w:val="1"/>
      <w:marLeft w:val="0"/>
      <w:marRight w:val="0"/>
      <w:marTop w:val="0"/>
      <w:marBottom w:val="0"/>
      <w:divBdr>
        <w:top w:val="none" w:sz="0" w:space="0" w:color="auto"/>
        <w:left w:val="none" w:sz="0" w:space="0" w:color="auto"/>
        <w:bottom w:val="none" w:sz="0" w:space="0" w:color="auto"/>
        <w:right w:val="none" w:sz="0" w:space="0" w:color="auto"/>
      </w:divBdr>
    </w:div>
    <w:div w:id="1193420200">
      <w:bodyDiv w:val="1"/>
      <w:marLeft w:val="0"/>
      <w:marRight w:val="0"/>
      <w:marTop w:val="0"/>
      <w:marBottom w:val="0"/>
      <w:divBdr>
        <w:top w:val="none" w:sz="0" w:space="0" w:color="auto"/>
        <w:left w:val="none" w:sz="0" w:space="0" w:color="auto"/>
        <w:bottom w:val="none" w:sz="0" w:space="0" w:color="auto"/>
        <w:right w:val="none" w:sz="0" w:space="0" w:color="auto"/>
      </w:divBdr>
    </w:div>
    <w:div w:id="1226839390">
      <w:bodyDiv w:val="1"/>
      <w:marLeft w:val="0"/>
      <w:marRight w:val="0"/>
      <w:marTop w:val="0"/>
      <w:marBottom w:val="0"/>
      <w:divBdr>
        <w:top w:val="none" w:sz="0" w:space="0" w:color="auto"/>
        <w:left w:val="none" w:sz="0" w:space="0" w:color="auto"/>
        <w:bottom w:val="none" w:sz="0" w:space="0" w:color="auto"/>
        <w:right w:val="none" w:sz="0" w:space="0" w:color="auto"/>
      </w:divBdr>
    </w:div>
    <w:div w:id="1245648291">
      <w:bodyDiv w:val="1"/>
      <w:marLeft w:val="0"/>
      <w:marRight w:val="0"/>
      <w:marTop w:val="0"/>
      <w:marBottom w:val="0"/>
      <w:divBdr>
        <w:top w:val="none" w:sz="0" w:space="0" w:color="auto"/>
        <w:left w:val="none" w:sz="0" w:space="0" w:color="auto"/>
        <w:bottom w:val="none" w:sz="0" w:space="0" w:color="auto"/>
        <w:right w:val="none" w:sz="0" w:space="0" w:color="auto"/>
      </w:divBdr>
    </w:div>
    <w:div w:id="1249727773">
      <w:bodyDiv w:val="1"/>
      <w:marLeft w:val="0"/>
      <w:marRight w:val="0"/>
      <w:marTop w:val="0"/>
      <w:marBottom w:val="0"/>
      <w:divBdr>
        <w:top w:val="none" w:sz="0" w:space="0" w:color="auto"/>
        <w:left w:val="none" w:sz="0" w:space="0" w:color="auto"/>
        <w:bottom w:val="none" w:sz="0" w:space="0" w:color="auto"/>
        <w:right w:val="none" w:sz="0" w:space="0" w:color="auto"/>
      </w:divBdr>
    </w:div>
    <w:div w:id="1253010178">
      <w:bodyDiv w:val="1"/>
      <w:marLeft w:val="0"/>
      <w:marRight w:val="0"/>
      <w:marTop w:val="0"/>
      <w:marBottom w:val="0"/>
      <w:divBdr>
        <w:top w:val="none" w:sz="0" w:space="0" w:color="auto"/>
        <w:left w:val="none" w:sz="0" w:space="0" w:color="auto"/>
        <w:bottom w:val="none" w:sz="0" w:space="0" w:color="auto"/>
        <w:right w:val="none" w:sz="0" w:space="0" w:color="auto"/>
      </w:divBdr>
    </w:div>
    <w:div w:id="1275791130">
      <w:bodyDiv w:val="1"/>
      <w:marLeft w:val="0"/>
      <w:marRight w:val="0"/>
      <w:marTop w:val="0"/>
      <w:marBottom w:val="0"/>
      <w:divBdr>
        <w:top w:val="none" w:sz="0" w:space="0" w:color="auto"/>
        <w:left w:val="none" w:sz="0" w:space="0" w:color="auto"/>
        <w:bottom w:val="none" w:sz="0" w:space="0" w:color="auto"/>
        <w:right w:val="none" w:sz="0" w:space="0" w:color="auto"/>
      </w:divBdr>
    </w:div>
    <w:div w:id="1288969831">
      <w:bodyDiv w:val="1"/>
      <w:marLeft w:val="0"/>
      <w:marRight w:val="0"/>
      <w:marTop w:val="0"/>
      <w:marBottom w:val="0"/>
      <w:divBdr>
        <w:top w:val="none" w:sz="0" w:space="0" w:color="auto"/>
        <w:left w:val="none" w:sz="0" w:space="0" w:color="auto"/>
        <w:bottom w:val="none" w:sz="0" w:space="0" w:color="auto"/>
        <w:right w:val="none" w:sz="0" w:space="0" w:color="auto"/>
      </w:divBdr>
    </w:div>
    <w:div w:id="1295137525">
      <w:bodyDiv w:val="1"/>
      <w:marLeft w:val="0"/>
      <w:marRight w:val="0"/>
      <w:marTop w:val="0"/>
      <w:marBottom w:val="0"/>
      <w:divBdr>
        <w:top w:val="none" w:sz="0" w:space="0" w:color="auto"/>
        <w:left w:val="none" w:sz="0" w:space="0" w:color="auto"/>
        <w:bottom w:val="none" w:sz="0" w:space="0" w:color="auto"/>
        <w:right w:val="none" w:sz="0" w:space="0" w:color="auto"/>
      </w:divBdr>
    </w:div>
    <w:div w:id="1332756869">
      <w:bodyDiv w:val="1"/>
      <w:marLeft w:val="0"/>
      <w:marRight w:val="0"/>
      <w:marTop w:val="0"/>
      <w:marBottom w:val="0"/>
      <w:divBdr>
        <w:top w:val="none" w:sz="0" w:space="0" w:color="auto"/>
        <w:left w:val="none" w:sz="0" w:space="0" w:color="auto"/>
        <w:bottom w:val="none" w:sz="0" w:space="0" w:color="auto"/>
        <w:right w:val="none" w:sz="0" w:space="0" w:color="auto"/>
      </w:divBdr>
    </w:div>
    <w:div w:id="1334645298">
      <w:bodyDiv w:val="1"/>
      <w:marLeft w:val="0"/>
      <w:marRight w:val="0"/>
      <w:marTop w:val="0"/>
      <w:marBottom w:val="0"/>
      <w:divBdr>
        <w:top w:val="none" w:sz="0" w:space="0" w:color="auto"/>
        <w:left w:val="none" w:sz="0" w:space="0" w:color="auto"/>
        <w:bottom w:val="none" w:sz="0" w:space="0" w:color="auto"/>
        <w:right w:val="none" w:sz="0" w:space="0" w:color="auto"/>
      </w:divBdr>
    </w:div>
    <w:div w:id="1341279665">
      <w:bodyDiv w:val="1"/>
      <w:marLeft w:val="0"/>
      <w:marRight w:val="0"/>
      <w:marTop w:val="0"/>
      <w:marBottom w:val="0"/>
      <w:divBdr>
        <w:top w:val="none" w:sz="0" w:space="0" w:color="auto"/>
        <w:left w:val="none" w:sz="0" w:space="0" w:color="auto"/>
        <w:bottom w:val="none" w:sz="0" w:space="0" w:color="auto"/>
        <w:right w:val="none" w:sz="0" w:space="0" w:color="auto"/>
      </w:divBdr>
    </w:div>
    <w:div w:id="1347556958">
      <w:bodyDiv w:val="1"/>
      <w:marLeft w:val="0"/>
      <w:marRight w:val="0"/>
      <w:marTop w:val="0"/>
      <w:marBottom w:val="0"/>
      <w:divBdr>
        <w:top w:val="none" w:sz="0" w:space="0" w:color="auto"/>
        <w:left w:val="none" w:sz="0" w:space="0" w:color="auto"/>
        <w:bottom w:val="none" w:sz="0" w:space="0" w:color="auto"/>
        <w:right w:val="none" w:sz="0" w:space="0" w:color="auto"/>
      </w:divBdr>
    </w:div>
    <w:div w:id="1416054634">
      <w:bodyDiv w:val="1"/>
      <w:marLeft w:val="0"/>
      <w:marRight w:val="0"/>
      <w:marTop w:val="0"/>
      <w:marBottom w:val="0"/>
      <w:divBdr>
        <w:top w:val="none" w:sz="0" w:space="0" w:color="auto"/>
        <w:left w:val="none" w:sz="0" w:space="0" w:color="auto"/>
        <w:bottom w:val="none" w:sz="0" w:space="0" w:color="auto"/>
        <w:right w:val="none" w:sz="0" w:space="0" w:color="auto"/>
      </w:divBdr>
    </w:div>
    <w:div w:id="1473792713">
      <w:bodyDiv w:val="1"/>
      <w:marLeft w:val="0"/>
      <w:marRight w:val="0"/>
      <w:marTop w:val="0"/>
      <w:marBottom w:val="0"/>
      <w:divBdr>
        <w:top w:val="none" w:sz="0" w:space="0" w:color="auto"/>
        <w:left w:val="none" w:sz="0" w:space="0" w:color="auto"/>
        <w:bottom w:val="none" w:sz="0" w:space="0" w:color="auto"/>
        <w:right w:val="none" w:sz="0" w:space="0" w:color="auto"/>
      </w:divBdr>
    </w:div>
    <w:div w:id="1478036221">
      <w:bodyDiv w:val="1"/>
      <w:marLeft w:val="0"/>
      <w:marRight w:val="0"/>
      <w:marTop w:val="0"/>
      <w:marBottom w:val="0"/>
      <w:divBdr>
        <w:top w:val="none" w:sz="0" w:space="0" w:color="auto"/>
        <w:left w:val="none" w:sz="0" w:space="0" w:color="auto"/>
        <w:bottom w:val="none" w:sz="0" w:space="0" w:color="auto"/>
        <w:right w:val="none" w:sz="0" w:space="0" w:color="auto"/>
      </w:divBdr>
    </w:div>
    <w:div w:id="1495537053">
      <w:bodyDiv w:val="1"/>
      <w:marLeft w:val="0"/>
      <w:marRight w:val="0"/>
      <w:marTop w:val="0"/>
      <w:marBottom w:val="0"/>
      <w:divBdr>
        <w:top w:val="none" w:sz="0" w:space="0" w:color="auto"/>
        <w:left w:val="none" w:sz="0" w:space="0" w:color="auto"/>
        <w:bottom w:val="none" w:sz="0" w:space="0" w:color="auto"/>
        <w:right w:val="none" w:sz="0" w:space="0" w:color="auto"/>
      </w:divBdr>
    </w:div>
    <w:div w:id="1533569495">
      <w:bodyDiv w:val="1"/>
      <w:marLeft w:val="0"/>
      <w:marRight w:val="0"/>
      <w:marTop w:val="0"/>
      <w:marBottom w:val="0"/>
      <w:divBdr>
        <w:top w:val="none" w:sz="0" w:space="0" w:color="auto"/>
        <w:left w:val="none" w:sz="0" w:space="0" w:color="auto"/>
        <w:bottom w:val="none" w:sz="0" w:space="0" w:color="auto"/>
        <w:right w:val="none" w:sz="0" w:space="0" w:color="auto"/>
      </w:divBdr>
    </w:div>
    <w:div w:id="1544755823">
      <w:bodyDiv w:val="1"/>
      <w:marLeft w:val="0"/>
      <w:marRight w:val="0"/>
      <w:marTop w:val="0"/>
      <w:marBottom w:val="0"/>
      <w:divBdr>
        <w:top w:val="none" w:sz="0" w:space="0" w:color="auto"/>
        <w:left w:val="none" w:sz="0" w:space="0" w:color="auto"/>
        <w:bottom w:val="none" w:sz="0" w:space="0" w:color="auto"/>
        <w:right w:val="none" w:sz="0" w:space="0" w:color="auto"/>
      </w:divBdr>
    </w:div>
    <w:div w:id="1556042295">
      <w:bodyDiv w:val="1"/>
      <w:marLeft w:val="0"/>
      <w:marRight w:val="0"/>
      <w:marTop w:val="0"/>
      <w:marBottom w:val="0"/>
      <w:divBdr>
        <w:top w:val="none" w:sz="0" w:space="0" w:color="auto"/>
        <w:left w:val="none" w:sz="0" w:space="0" w:color="auto"/>
        <w:bottom w:val="none" w:sz="0" w:space="0" w:color="auto"/>
        <w:right w:val="none" w:sz="0" w:space="0" w:color="auto"/>
      </w:divBdr>
    </w:div>
    <w:div w:id="1562059619">
      <w:bodyDiv w:val="1"/>
      <w:marLeft w:val="0"/>
      <w:marRight w:val="0"/>
      <w:marTop w:val="0"/>
      <w:marBottom w:val="0"/>
      <w:divBdr>
        <w:top w:val="none" w:sz="0" w:space="0" w:color="auto"/>
        <w:left w:val="none" w:sz="0" w:space="0" w:color="auto"/>
        <w:bottom w:val="none" w:sz="0" w:space="0" w:color="auto"/>
        <w:right w:val="none" w:sz="0" w:space="0" w:color="auto"/>
      </w:divBdr>
    </w:div>
    <w:div w:id="1568106454">
      <w:bodyDiv w:val="1"/>
      <w:marLeft w:val="0"/>
      <w:marRight w:val="0"/>
      <w:marTop w:val="0"/>
      <w:marBottom w:val="0"/>
      <w:divBdr>
        <w:top w:val="none" w:sz="0" w:space="0" w:color="auto"/>
        <w:left w:val="none" w:sz="0" w:space="0" w:color="auto"/>
        <w:bottom w:val="none" w:sz="0" w:space="0" w:color="auto"/>
        <w:right w:val="none" w:sz="0" w:space="0" w:color="auto"/>
      </w:divBdr>
    </w:div>
    <w:div w:id="1604455066">
      <w:bodyDiv w:val="1"/>
      <w:marLeft w:val="0"/>
      <w:marRight w:val="0"/>
      <w:marTop w:val="0"/>
      <w:marBottom w:val="0"/>
      <w:divBdr>
        <w:top w:val="none" w:sz="0" w:space="0" w:color="auto"/>
        <w:left w:val="none" w:sz="0" w:space="0" w:color="auto"/>
        <w:bottom w:val="none" w:sz="0" w:space="0" w:color="auto"/>
        <w:right w:val="none" w:sz="0" w:space="0" w:color="auto"/>
      </w:divBdr>
    </w:div>
    <w:div w:id="1656491530">
      <w:bodyDiv w:val="1"/>
      <w:marLeft w:val="0"/>
      <w:marRight w:val="0"/>
      <w:marTop w:val="0"/>
      <w:marBottom w:val="0"/>
      <w:divBdr>
        <w:top w:val="none" w:sz="0" w:space="0" w:color="auto"/>
        <w:left w:val="none" w:sz="0" w:space="0" w:color="auto"/>
        <w:bottom w:val="none" w:sz="0" w:space="0" w:color="auto"/>
        <w:right w:val="none" w:sz="0" w:space="0" w:color="auto"/>
      </w:divBdr>
    </w:div>
    <w:div w:id="1679312989">
      <w:bodyDiv w:val="1"/>
      <w:marLeft w:val="0"/>
      <w:marRight w:val="0"/>
      <w:marTop w:val="0"/>
      <w:marBottom w:val="0"/>
      <w:divBdr>
        <w:top w:val="none" w:sz="0" w:space="0" w:color="auto"/>
        <w:left w:val="none" w:sz="0" w:space="0" w:color="auto"/>
        <w:bottom w:val="none" w:sz="0" w:space="0" w:color="auto"/>
        <w:right w:val="none" w:sz="0" w:space="0" w:color="auto"/>
      </w:divBdr>
    </w:div>
    <w:div w:id="1704012562">
      <w:bodyDiv w:val="1"/>
      <w:marLeft w:val="0"/>
      <w:marRight w:val="0"/>
      <w:marTop w:val="0"/>
      <w:marBottom w:val="0"/>
      <w:divBdr>
        <w:top w:val="none" w:sz="0" w:space="0" w:color="auto"/>
        <w:left w:val="none" w:sz="0" w:space="0" w:color="auto"/>
        <w:bottom w:val="none" w:sz="0" w:space="0" w:color="auto"/>
        <w:right w:val="none" w:sz="0" w:space="0" w:color="auto"/>
      </w:divBdr>
    </w:div>
    <w:div w:id="1713337018">
      <w:bodyDiv w:val="1"/>
      <w:marLeft w:val="0"/>
      <w:marRight w:val="0"/>
      <w:marTop w:val="0"/>
      <w:marBottom w:val="0"/>
      <w:divBdr>
        <w:top w:val="none" w:sz="0" w:space="0" w:color="auto"/>
        <w:left w:val="none" w:sz="0" w:space="0" w:color="auto"/>
        <w:bottom w:val="none" w:sz="0" w:space="0" w:color="auto"/>
        <w:right w:val="none" w:sz="0" w:space="0" w:color="auto"/>
      </w:divBdr>
    </w:div>
    <w:div w:id="1753162506">
      <w:bodyDiv w:val="1"/>
      <w:marLeft w:val="0"/>
      <w:marRight w:val="0"/>
      <w:marTop w:val="0"/>
      <w:marBottom w:val="0"/>
      <w:divBdr>
        <w:top w:val="none" w:sz="0" w:space="0" w:color="auto"/>
        <w:left w:val="none" w:sz="0" w:space="0" w:color="auto"/>
        <w:bottom w:val="none" w:sz="0" w:space="0" w:color="auto"/>
        <w:right w:val="none" w:sz="0" w:space="0" w:color="auto"/>
      </w:divBdr>
    </w:div>
    <w:div w:id="1772625557">
      <w:bodyDiv w:val="1"/>
      <w:marLeft w:val="0"/>
      <w:marRight w:val="0"/>
      <w:marTop w:val="0"/>
      <w:marBottom w:val="0"/>
      <w:divBdr>
        <w:top w:val="none" w:sz="0" w:space="0" w:color="auto"/>
        <w:left w:val="none" w:sz="0" w:space="0" w:color="auto"/>
        <w:bottom w:val="none" w:sz="0" w:space="0" w:color="auto"/>
        <w:right w:val="none" w:sz="0" w:space="0" w:color="auto"/>
      </w:divBdr>
    </w:div>
    <w:div w:id="1825387024">
      <w:bodyDiv w:val="1"/>
      <w:marLeft w:val="0"/>
      <w:marRight w:val="0"/>
      <w:marTop w:val="0"/>
      <w:marBottom w:val="0"/>
      <w:divBdr>
        <w:top w:val="none" w:sz="0" w:space="0" w:color="auto"/>
        <w:left w:val="none" w:sz="0" w:space="0" w:color="auto"/>
        <w:bottom w:val="none" w:sz="0" w:space="0" w:color="auto"/>
        <w:right w:val="none" w:sz="0" w:space="0" w:color="auto"/>
      </w:divBdr>
    </w:div>
    <w:div w:id="1854343308">
      <w:bodyDiv w:val="1"/>
      <w:marLeft w:val="0"/>
      <w:marRight w:val="0"/>
      <w:marTop w:val="0"/>
      <w:marBottom w:val="0"/>
      <w:divBdr>
        <w:top w:val="none" w:sz="0" w:space="0" w:color="auto"/>
        <w:left w:val="none" w:sz="0" w:space="0" w:color="auto"/>
        <w:bottom w:val="none" w:sz="0" w:space="0" w:color="auto"/>
        <w:right w:val="none" w:sz="0" w:space="0" w:color="auto"/>
      </w:divBdr>
    </w:div>
    <w:div w:id="1865709321">
      <w:bodyDiv w:val="1"/>
      <w:marLeft w:val="0"/>
      <w:marRight w:val="0"/>
      <w:marTop w:val="0"/>
      <w:marBottom w:val="0"/>
      <w:divBdr>
        <w:top w:val="none" w:sz="0" w:space="0" w:color="auto"/>
        <w:left w:val="none" w:sz="0" w:space="0" w:color="auto"/>
        <w:bottom w:val="none" w:sz="0" w:space="0" w:color="auto"/>
        <w:right w:val="none" w:sz="0" w:space="0" w:color="auto"/>
      </w:divBdr>
    </w:div>
    <w:div w:id="1877541918">
      <w:bodyDiv w:val="1"/>
      <w:marLeft w:val="0"/>
      <w:marRight w:val="0"/>
      <w:marTop w:val="0"/>
      <w:marBottom w:val="0"/>
      <w:divBdr>
        <w:top w:val="none" w:sz="0" w:space="0" w:color="auto"/>
        <w:left w:val="none" w:sz="0" w:space="0" w:color="auto"/>
        <w:bottom w:val="none" w:sz="0" w:space="0" w:color="auto"/>
        <w:right w:val="none" w:sz="0" w:space="0" w:color="auto"/>
      </w:divBdr>
    </w:div>
    <w:div w:id="1899513934">
      <w:bodyDiv w:val="1"/>
      <w:marLeft w:val="0"/>
      <w:marRight w:val="0"/>
      <w:marTop w:val="0"/>
      <w:marBottom w:val="0"/>
      <w:divBdr>
        <w:top w:val="none" w:sz="0" w:space="0" w:color="auto"/>
        <w:left w:val="none" w:sz="0" w:space="0" w:color="auto"/>
        <w:bottom w:val="none" w:sz="0" w:space="0" w:color="auto"/>
        <w:right w:val="none" w:sz="0" w:space="0" w:color="auto"/>
      </w:divBdr>
    </w:div>
    <w:div w:id="1914654606">
      <w:bodyDiv w:val="1"/>
      <w:marLeft w:val="0"/>
      <w:marRight w:val="0"/>
      <w:marTop w:val="0"/>
      <w:marBottom w:val="0"/>
      <w:divBdr>
        <w:top w:val="none" w:sz="0" w:space="0" w:color="auto"/>
        <w:left w:val="none" w:sz="0" w:space="0" w:color="auto"/>
        <w:bottom w:val="none" w:sz="0" w:space="0" w:color="auto"/>
        <w:right w:val="none" w:sz="0" w:space="0" w:color="auto"/>
      </w:divBdr>
    </w:div>
    <w:div w:id="1924871612">
      <w:bodyDiv w:val="1"/>
      <w:marLeft w:val="0"/>
      <w:marRight w:val="0"/>
      <w:marTop w:val="0"/>
      <w:marBottom w:val="0"/>
      <w:divBdr>
        <w:top w:val="none" w:sz="0" w:space="0" w:color="auto"/>
        <w:left w:val="none" w:sz="0" w:space="0" w:color="auto"/>
        <w:bottom w:val="none" w:sz="0" w:space="0" w:color="auto"/>
        <w:right w:val="none" w:sz="0" w:space="0" w:color="auto"/>
      </w:divBdr>
    </w:div>
    <w:div w:id="1927496583">
      <w:bodyDiv w:val="1"/>
      <w:marLeft w:val="0"/>
      <w:marRight w:val="0"/>
      <w:marTop w:val="0"/>
      <w:marBottom w:val="0"/>
      <w:divBdr>
        <w:top w:val="none" w:sz="0" w:space="0" w:color="auto"/>
        <w:left w:val="none" w:sz="0" w:space="0" w:color="auto"/>
        <w:bottom w:val="none" w:sz="0" w:space="0" w:color="auto"/>
        <w:right w:val="none" w:sz="0" w:space="0" w:color="auto"/>
      </w:divBdr>
    </w:div>
    <w:div w:id="1939874268">
      <w:bodyDiv w:val="1"/>
      <w:marLeft w:val="0"/>
      <w:marRight w:val="0"/>
      <w:marTop w:val="0"/>
      <w:marBottom w:val="0"/>
      <w:divBdr>
        <w:top w:val="none" w:sz="0" w:space="0" w:color="auto"/>
        <w:left w:val="none" w:sz="0" w:space="0" w:color="auto"/>
        <w:bottom w:val="none" w:sz="0" w:space="0" w:color="auto"/>
        <w:right w:val="none" w:sz="0" w:space="0" w:color="auto"/>
      </w:divBdr>
    </w:div>
    <w:div w:id="1940674350">
      <w:bodyDiv w:val="1"/>
      <w:marLeft w:val="0"/>
      <w:marRight w:val="0"/>
      <w:marTop w:val="0"/>
      <w:marBottom w:val="0"/>
      <w:divBdr>
        <w:top w:val="none" w:sz="0" w:space="0" w:color="auto"/>
        <w:left w:val="none" w:sz="0" w:space="0" w:color="auto"/>
        <w:bottom w:val="none" w:sz="0" w:space="0" w:color="auto"/>
        <w:right w:val="none" w:sz="0" w:space="0" w:color="auto"/>
      </w:divBdr>
    </w:div>
    <w:div w:id="1940791171">
      <w:bodyDiv w:val="1"/>
      <w:marLeft w:val="0"/>
      <w:marRight w:val="0"/>
      <w:marTop w:val="0"/>
      <w:marBottom w:val="0"/>
      <w:divBdr>
        <w:top w:val="none" w:sz="0" w:space="0" w:color="auto"/>
        <w:left w:val="none" w:sz="0" w:space="0" w:color="auto"/>
        <w:bottom w:val="none" w:sz="0" w:space="0" w:color="auto"/>
        <w:right w:val="none" w:sz="0" w:space="0" w:color="auto"/>
      </w:divBdr>
    </w:div>
    <w:div w:id="1948155883">
      <w:bodyDiv w:val="1"/>
      <w:marLeft w:val="0"/>
      <w:marRight w:val="0"/>
      <w:marTop w:val="0"/>
      <w:marBottom w:val="0"/>
      <w:divBdr>
        <w:top w:val="none" w:sz="0" w:space="0" w:color="auto"/>
        <w:left w:val="none" w:sz="0" w:space="0" w:color="auto"/>
        <w:bottom w:val="none" w:sz="0" w:space="0" w:color="auto"/>
        <w:right w:val="none" w:sz="0" w:space="0" w:color="auto"/>
      </w:divBdr>
    </w:div>
    <w:div w:id="1951814422">
      <w:bodyDiv w:val="1"/>
      <w:marLeft w:val="0"/>
      <w:marRight w:val="0"/>
      <w:marTop w:val="0"/>
      <w:marBottom w:val="0"/>
      <w:divBdr>
        <w:top w:val="none" w:sz="0" w:space="0" w:color="auto"/>
        <w:left w:val="none" w:sz="0" w:space="0" w:color="auto"/>
        <w:bottom w:val="none" w:sz="0" w:space="0" w:color="auto"/>
        <w:right w:val="none" w:sz="0" w:space="0" w:color="auto"/>
      </w:divBdr>
    </w:div>
    <w:div w:id="1982806051">
      <w:bodyDiv w:val="1"/>
      <w:marLeft w:val="0"/>
      <w:marRight w:val="0"/>
      <w:marTop w:val="0"/>
      <w:marBottom w:val="0"/>
      <w:divBdr>
        <w:top w:val="none" w:sz="0" w:space="0" w:color="auto"/>
        <w:left w:val="none" w:sz="0" w:space="0" w:color="auto"/>
        <w:bottom w:val="none" w:sz="0" w:space="0" w:color="auto"/>
        <w:right w:val="none" w:sz="0" w:space="0" w:color="auto"/>
      </w:divBdr>
      <w:divsChild>
        <w:div w:id="766927122">
          <w:marLeft w:val="0"/>
          <w:marRight w:val="0"/>
          <w:marTop w:val="0"/>
          <w:marBottom w:val="0"/>
          <w:divBdr>
            <w:top w:val="none" w:sz="0" w:space="0" w:color="auto"/>
            <w:left w:val="none" w:sz="0" w:space="0" w:color="auto"/>
            <w:bottom w:val="none" w:sz="0" w:space="0" w:color="auto"/>
            <w:right w:val="none" w:sz="0" w:space="0" w:color="auto"/>
          </w:divBdr>
        </w:div>
        <w:div w:id="471675707">
          <w:marLeft w:val="0"/>
          <w:marRight w:val="0"/>
          <w:marTop w:val="0"/>
          <w:marBottom w:val="0"/>
          <w:divBdr>
            <w:top w:val="none" w:sz="0" w:space="0" w:color="auto"/>
            <w:left w:val="none" w:sz="0" w:space="0" w:color="auto"/>
            <w:bottom w:val="none" w:sz="0" w:space="0" w:color="auto"/>
            <w:right w:val="none" w:sz="0" w:space="0" w:color="auto"/>
          </w:divBdr>
        </w:div>
      </w:divsChild>
    </w:div>
    <w:div w:id="1991203191">
      <w:bodyDiv w:val="1"/>
      <w:marLeft w:val="0"/>
      <w:marRight w:val="0"/>
      <w:marTop w:val="0"/>
      <w:marBottom w:val="0"/>
      <w:divBdr>
        <w:top w:val="none" w:sz="0" w:space="0" w:color="auto"/>
        <w:left w:val="none" w:sz="0" w:space="0" w:color="auto"/>
        <w:bottom w:val="none" w:sz="0" w:space="0" w:color="auto"/>
        <w:right w:val="none" w:sz="0" w:space="0" w:color="auto"/>
      </w:divBdr>
    </w:div>
    <w:div w:id="2008247760">
      <w:bodyDiv w:val="1"/>
      <w:marLeft w:val="0"/>
      <w:marRight w:val="0"/>
      <w:marTop w:val="0"/>
      <w:marBottom w:val="0"/>
      <w:divBdr>
        <w:top w:val="none" w:sz="0" w:space="0" w:color="auto"/>
        <w:left w:val="none" w:sz="0" w:space="0" w:color="auto"/>
        <w:bottom w:val="none" w:sz="0" w:space="0" w:color="auto"/>
        <w:right w:val="none" w:sz="0" w:space="0" w:color="auto"/>
      </w:divBdr>
    </w:div>
    <w:div w:id="2029866405">
      <w:bodyDiv w:val="1"/>
      <w:marLeft w:val="0"/>
      <w:marRight w:val="0"/>
      <w:marTop w:val="0"/>
      <w:marBottom w:val="0"/>
      <w:divBdr>
        <w:top w:val="none" w:sz="0" w:space="0" w:color="auto"/>
        <w:left w:val="none" w:sz="0" w:space="0" w:color="auto"/>
        <w:bottom w:val="none" w:sz="0" w:space="0" w:color="auto"/>
        <w:right w:val="none" w:sz="0" w:space="0" w:color="auto"/>
      </w:divBdr>
    </w:div>
    <w:div w:id="2043091911">
      <w:bodyDiv w:val="1"/>
      <w:marLeft w:val="0"/>
      <w:marRight w:val="0"/>
      <w:marTop w:val="0"/>
      <w:marBottom w:val="0"/>
      <w:divBdr>
        <w:top w:val="none" w:sz="0" w:space="0" w:color="auto"/>
        <w:left w:val="none" w:sz="0" w:space="0" w:color="auto"/>
        <w:bottom w:val="none" w:sz="0" w:space="0" w:color="auto"/>
        <w:right w:val="none" w:sz="0" w:space="0" w:color="auto"/>
      </w:divBdr>
    </w:div>
    <w:div w:id="2061443009">
      <w:bodyDiv w:val="1"/>
      <w:marLeft w:val="0"/>
      <w:marRight w:val="0"/>
      <w:marTop w:val="0"/>
      <w:marBottom w:val="0"/>
      <w:divBdr>
        <w:top w:val="none" w:sz="0" w:space="0" w:color="auto"/>
        <w:left w:val="none" w:sz="0" w:space="0" w:color="auto"/>
        <w:bottom w:val="none" w:sz="0" w:space="0" w:color="auto"/>
        <w:right w:val="none" w:sz="0" w:space="0" w:color="auto"/>
      </w:divBdr>
    </w:div>
    <w:div w:id="212318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jpg"/><Relationship Id="rId7" Type="http://schemas.openxmlformats.org/officeDocument/2006/relationships/footnotes" Target="footnotes.xml"/><Relationship Id="rId12" Type="http://schemas.openxmlformats.org/officeDocument/2006/relationships/hyperlink" Target="http://www.drawdown.org"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drawdown.org"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hyperlink" Target="http://www.drawdown.org" TargetMode="External"/><Relationship Id="rId19" Type="http://schemas.openxmlformats.org/officeDocument/2006/relationships/image" Target="media/image5.jpg"/><Relationship Id="rId4" Type="http://schemas.openxmlformats.org/officeDocument/2006/relationships/styles" Target="styles.xml"/><Relationship Id="rId9" Type="http://schemas.openxmlformats.org/officeDocument/2006/relationships/hyperlink" Target="mailto:info@drawdown.org" TargetMode="External"/><Relationship Id="rId14" Type="http://schemas.openxmlformats.org/officeDocument/2006/relationships/footer" Target="footer2.xml"/><Relationship Id="rId22"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nilde\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Fon12</b:Tag>
    <b:SourceType>JournalArticle</b:SourceType>
    <b:Guid>{B355BE38-FF1A-4CBB-A57C-EDC3A992BFB6}</b:Guid>
    <b:Title>Losses Reduction and Energy Production in Water-Distribution Networks</b:Title>
    <b:Year>2012</b:Year>
    <b:JournalName>Journal of Water Resources Planning and Management</b:JournalName>
    <b:Pages>237-244</b:Pages>
    <b:Author>
      <b:Author>
        <b:NameList>
          <b:Person>
            <b:Last>Fontana</b:Last>
            <b:First>Nicola </b:First>
          </b:Person>
          <b:Person>
            <b:Last>Giugni</b:Last>
            <b:First>Maurizio </b:First>
          </b:Person>
          <b:Person>
            <b:Last>Portolano</b:Last>
            <b:First>Davide </b:First>
          </b:Person>
        </b:NameList>
      </b:Author>
    </b:Author>
    <b:Volume>138</b:Volume>
    <b:Issue>3</b:Issue>
    <b:RefOrder>14</b:RefOrder>
  </b:Source>
  <b:Source>
    <b:Tag>Mut13</b:Tag>
    <b:SourceType>JournalArticle</b:SourceType>
    <b:Guid>{30BB0B16-AC77-4BD2-8B38-8BC953B70AE6}</b:Guid>
    <b:Title>Methods and Tools for Managing Losses in Water Distribution Systems</b:Title>
    <b:JournalName>Journal of Water Resources Planning and Management</b:JournalName>
    <b:Year>2013</b:Year>
    <b:Pages>166-174</b:Pages>
    <b:Author>
      <b:Author>
        <b:NameList>
          <b:Person>
            <b:Last>Mutikanga</b:Last>
            <b:Middle>E</b:Middle>
            <b:First>Harrison </b:First>
          </b:Person>
          <b:Person>
            <b:Last>Sharma</b:Last>
            <b:Middle>K</b:Middle>
            <b:First>Saroj </b:First>
          </b:Person>
          <b:Person>
            <b:Last>Vairavamoorthy</b:Last>
            <b:First>Kalanithy </b:First>
          </b:Person>
        </b:NameList>
      </b:Author>
    </b:Author>
    <b:Volume>139</b:Volume>
    <b:Issue>2</b:Issue>
    <b:RefOrder>8</b:RefOrder>
  </b:Source>
  <b:Source>
    <b:Tag>Sto13</b:Tag>
    <b:SourceType>JournalArticle</b:SourceType>
    <b:Guid>{B9CFDB30-9356-4C01-B6B2-B93FA184F164}</b:Guid>
    <b:Title>Water Loss Control Using Pressure Management: Life-cycle Energy and Air Emission Effects</b:Title>
    <b:JournalName>Environmental Science and Technology</b:JournalName>
    <b:Year>2013</b:Year>
    <b:Pages>10771−10780</b:Pages>
    <b:Author>
      <b:Author>
        <b:NameList>
          <b:Person>
            <b:Last>Stokes</b:Last>
            <b:Middle>R</b:Middle>
            <b:First>Jennifer </b:First>
          </b:Person>
          <b:Person>
            <b:Last>Horvath</b:Last>
            <b:First>Arpad </b:First>
          </b:Person>
          <b:Person>
            <b:Last>Sturm</b:Last>
            <b:First>Reinhard </b:First>
          </b:Person>
        </b:NameList>
      </b:Author>
    </b:Author>
    <b:Volume>47</b:Volume>
    <b:RefOrder>5</b:RefOrder>
  </b:Source>
  <b:Source>
    <b:Tag>EU15</b:Tag>
    <b:SourceType>Report</b:SourceType>
    <b:Guid>{1779DE25-3DF5-4279-B34D-4235A8596EB5}</b:Guid>
    <b:Title>Good Practices on Leakage Management: Case Studies</b:Title>
    <b:Year>2015</b:Year>
    <b:Publisher>European Union</b:Publisher>
    <b:Author>
      <b:Author>
        <b:Corporate>EU</b:Corporate>
      </b:Author>
    </b:Author>
    <b:ThesisType>EU Reference document Good Practices on Leakage Management WFD CIS WG PoM</b:ThesisType>
    <b:URL>http://www.eureau.org/images/pdf/Good_Practices_on_Leakage_Management_Case_Study_document._Final.pdf</b:URL>
    <b:RefOrder>15</b:RefOrder>
  </b:Source>
  <b:Source>
    <b:Tag>Kin06</b:Tag>
    <b:SourceType>Report</b:SourceType>
    <b:Guid>{A8F97449-0E22-443E-9C1D-8AE7C6839710}</b:Guid>
    <b:Title>The Challenge of Reducing Non-Revenue Water (NRW) in Developing Countries</b:Title>
    <b:Year>2006</b:Year>
    <b:Author>
      <b:Author>
        <b:NameList>
          <b:Person>
            <b:Last>Kingdom</b:Last>
            <b:First>Bill</b:First>
          </b:Person>
          <b:Person>
            <b:Last>Liemberger</b:Last>
            <b:First>Roland </b:First>
          </b:Person>
          <b:Person>
            <b:Last>Marin</b:Last>
            <b:First>Philippe</b:First>
          </b:Person>
        </b:NameList>
      </b:Author>
    </b:Author>
    <b:ThesisType>Water Supply and Sanitation Sector Board Discussion Paper Series, Paper No. 8</b:ThesisType>
    <b:Publisher>The World Bank Group</b:Publisher>
    <b:City>Washington, DC</b:City>
    <b:RefOrder>4</b:RefOrder>
  </b:Source>
  <b:Source>
    <b:Tag>Bur10</b:Tag>
    <b:SourceType>BookSection</b:SourceType>
    <b:Guid>{8357BA0B-A481-4532-8F0C-A189853E3171}</b:Guid>
    <b:Title>Bringing Intelligence to Water Control." Proceedings of the 4th Annual Global Leakage Summit (CD-ROM), London, UK.</b:Title>
    <b:Year>2010</b:Year>
    <b:Publisher>Ph.D. Dissertation, UNESCO-IHE Institute for Water Education</b:Publisher>
    <b:City>the Netherlands</b:City>
    <b:BookTitle>Water Loss Management: Tools and Methods for Developing Countrires</b:BookTitle>
    <b:Author>
      <b:Author>
        <b:NameList>
          <b:Person>
            <b:Last>Burrows</b:Last>
            <b:First>A</b:First>
          </b:Person>
        </b:NameList>
      </b:Author>
      <b:BookAuthor>
        <b:NameList>
          <b:Person>
            <b:Last>Mutikanga</b:Last>
            <b:First>Harrison</b:First>
          </b:Person>
        </b:NameList>
      </b:BookAuthor>
    </b:Author>
    <b:URL> http://repository.tudelft.nl/view/ihe/uuid:361e3285-606a-4d0d-9e9a-34dc0ee0fef4</b:URL>
    <b:RefOrder>16</b:RefOrder>
  </b:Source>
  <b:Source>
    <b:Tag>Vic15</b:Tag>
    <b:SourceType>JournalArticle</b:SourceType>
    <b:Guid>{FD5056CF-2C4F-42F3-BA62-9C32C17B3B97}</b:Guid>
    <b:Title>Pressure Management in Water Distribution Systems: Current Status, Proposals, and Future Trends</b:Title>
    <b:Year>2015</b:Year>
    <b:JournalName>Journal of Water Resources Planning and Management</b:JournalName>
    <b:Author>
      <b:Author>
        <b:NameList>
          <b:Person>
            <b:Last>Vicente</b:Last>
            <b:Middle>J</b:Middle>
            <b:First>D. </b:First>
          </b:Person>
          <b:Person>
            <b:Last>Garrote</b:Last>
            <b:First>L</b:First>
          </b:Person>
          <b:Person>
            <b:Last>Sánchez</b:Last>
            <b:First>R</b:First>
          </b:Person>
          <b:Person>
            <b:Last>Santillán</b:Last>
            <b:First>D</b:First>
          </b:Person>
        </b:NameList>
      </b:Author>
    </b:Author>
    <b:URL> http://dx.doi.org.udel.idm.oclc.org/10.1061/(ASCE)WR.1943-5452.0000589</b:URL>
    <b:RefOrder>6</b:RefOrder>
  </b:Source>
  <b:Source>
    <b:Tag>van13</b:Tag>
    <b:SourceType>JournalArticle</b:SourceType>
    <b:Guid>{B2E9B030-6B65-4BFD-9FCB-A49A886D1410}</b:Guid>
    <b:Title>The Millennium Drought in southeast Australia (2001–2009): Natural and human causes and implications for water resources, ecosystems, economy, and society</b:Title>
    <b:JournalName>Water Resources Research</b:JournalName>
    <b:Year>2013</b:Year>
    <b:Pages>1040-1057</b:Pages>
    <b:Volume>49</b:Volume>
    <b:Issue>2</b:Issue>
    <b:Author>
      <b:Author>
        <b:NameList>
          <b:Person>
            <b:Last>van Dijk</b:Last>
            <b:Middle>I. J. M</b:Middle>
            <b:First>Albert </b:First>
          </b:Person>
          <b:Person>
            <b:Last>Beck</b:Last>
            <b:Middle>E</b:Middle>
            <b:First>Hylke </b:First>
          </b:Person>
          <b:Person>
            <b:Last>Crosbie,</b:Last>
            <b:Middle>S</b:Middle>
            <b:First>Russell </b:First>
          </b:Person>
          <b:Person>
            <b:Last>de Jeu,</b:Last>
            <b:Middle>A. M</b:Middle>
            <b:First>Richard </b:First>
          </b:Person>
          <b:Person>
            <b:Last>Liu,</b:Last>
            <b:Middle>Y</b:Middle>
            <b:First>Yi</b:First>
          </b:Person>
          <b:Person>
            <b:Last>Podger</b:Last>
            <b:Middle>M</b:Middle>
            <b:First>Geoff </b:First>
          </b:Person>
          <b:Person>
            <b:Last>Timbal</b:Last>
            <b:First>Bertrand</b:First>
          </b:Person>
          <b:Person>
            <b:Last>Viney</b:Last>
            <b:Middle>R</b:Middle>
            <b:First>Neil </b:First>
          </b:Person>
        </b:NameList>
      </b:Author>
    </b:Author>
    <b:RefOrder>17</b:RefOrder>
  </b:Source>
  <b:Source>
    <b:Tag>Bra14</b:Tag>
    <b:SourceType>JournalArticle</b:SourceType>
    <b:Guid>{66DE4262-EBF9-4669-B5C1-0889A0AEEE56}</b:Guid>
    <b:Title>Managing water pressure for water savings in developing countries</b:Title>
    <b:JournalName>Water SA, 40(2), 221–232.</b:JournalName>
    <b:Year>2014</b:Year>
    <b:Pages>221–232</b:Pages>
    <b:Volume>40</b:Volume>
    <b:Issue>2</b:Issue>
    <b:Author>
      <b:Author>
        <b:NameList>
          <b:Person>
            <b:Last>Branislav</b:Last>
            <b:First>Babic</b:First>
          </b:Person>
          <b:Person>
            <b:Last>Đukić</b:Last>
            <b:First>Aleksandar</b:First>
          </b:Person>
          <b:Person>
            <b:Last>Stanić</b:Last>
            <b:First>Miloš</b:First>
          </b:Person>
        </b:NameList>
      </b:Author>
    </b:Author>
    <b:RefOrder>18</b:RefOrder>
  </b:Source>
  <b:Source>
    <b:Tag>ERM13</b:Tag>
    <b:SourceType>Report</b:SourceType>
    <b:Guid>{E3291D36-DCC8-4195-ADF6-ABC020A8717D}</b:Guid>
    <b:Author>
      <b:Author>
        <b:Corporate>ERM and Solventa</b:Corporate>
      </b:Author>
    </b:Author>
    <b:Title>Resource and Economic Efficiency of Water Distribution Networks in the EU</b:Title>
    <b:Year>2013</b:Year>
    <b:Publisher>European Commission</b:Publisher>
    <b:RefOrder>19</b:RefOrder>
  </b:Source>
  <b:Source>
    <b:Tag>Kan16</b:Tag>
    <b:SourceType>JournalArticle</b:SourceType>
    <b:Guid>{5EF3DCB0-3915-4BBB-AABE-B75897EE0992}</b:Guid>
    <b:Title>Non-revenue water reduction through pressure management in Kozani’s water distribution network: from theory to practice</b:Title>
    <b:Year>2016</b:Year>
    <b:JournalName>Desalination and water treatment</b:JournalName>
    <b:Pages>11436-11446</b:Pages>
    <b:Volume>57</b:Volume>
    <b:Issue>25</b:Issue>
    <b:Author>
      <b:Author>
        <b:NameList>
          <b:Person>
            <b:Last>Kanakoudis</b:Last>
            <b:First>Vassilis</b:First>
          </b:Person>
          <b:Person>
            <b:Last>Gonelas</b:Last>
            <b:First>Konstantinos</b:First>
          </b:Person>
        </b:NameList>
      </b:Author>
    </b:Author>
    <b:RefOrder>10</b:RefOrder>
  </b:Source>
  <b:Source>
    <b:Tag>Fra10</b:Tag>
    <b:SourceType>Report</b:SourceType>
    <b:Guid>{D7952DC0-6B8B-40C9-807E-AA965ED37E19}</b:Guid>
    <b:Title>The Issues and Challenges Reducing Non-Revenue Water</b:Title>
    <b:Year>2010</b:Year>
    <b:City>Mandaluyong City, Philippines</b:City>
    <b:Publisher>Asian Development Bank</b:Publisher>
    <b:Author>
      <b:Author>
        <b:NameList>
          <b:Person>
            <b:Last>Frauendorfer</b:Last>
            <b:First>Rudolf </b:First>
          </b:Person>
          <b:Person>
            <b:Last>Liemberger</b:Last>
            <b:First>Roland</b:First>
          </b:Person>
        </b:NameList>
      </b:Author>
    </b:Author>
    <b:RefOrder>9</b:RefOrder>
  </b:Source>
  <b:Source>
    <b:Tag>Dig14</b:Tag>
    <b:SourceType>JournalArticle</b:SourceType>
    <b:Guid>{BD777688-6956-4EF7-8AF2-6CDFCB68F4F2}</b:Guid>
    <b:Title>Challenges in Water Loss Management of Water Distribution Systems in Developing Countries</b:Title>
    <b:Year>2014</b:Year>
    <b:JournalName>International Journal of Innovative Research in Science, Engineering and Technology</b:JournalName>
    <b:Pages>13838-13846</b:Pages>
    <b:Volume>3</b:Volume>
    <b:Issue>6</b:Issue>
    <b:Author>
      <b:Author>
        <b:NameList>
          <b:Person>
            <b:Last>Dighade</b:Last>
            <b:Middle>R</b:Middle>
            <b:First>R</b:First>
          </b:Person>
          <b:Person>
            <b:Last>Kadu</b:Last>
            <b:Middle>S</b:Middle>
            <b:First>M</b:First>
          </b:Person>
          <b:Person>
            <b:Last>Pande</b:Last>
            <b:Middle>M</b:Middle>
            <b:First>A</b:First>
          </b:Person>
        </b:NameList>
      </b:Author>
    </b:Author>
    <b:RefOrder>2</b:RefOrder>
  </b:Source>
  <b:Source>
    <b:Tag>Beu06</b:Tag>
    <b:SourceType>ConferenceProceedings</b:SourceType>
    <b:Guid>{2D9B3991-9365-4476-8FD3-DC749CA59C5B}</b:Guid>
    <b:Title>Low leakage in the Netherlands Confirmed</b:Title>
    <b:Year>2006</b:Year>
    <b:Pages>1-8</b:Pages>
    <b:Author>
      <b:Author>
        <b:NameList>
          <b:Person>
            <b:Last>Beuken</b:Last>
            <b:First>R.H.S</b:First>
          </b:Person>
          <b:Person>
            <b:Last>Lavooij</b:Last>
            <b:First>C.S.W</b:First>
          </b:Person>
          <b:Person>
            <b:Last>Bosch</b:Last>
            <b:First>A</b:First>
          </b:Person>
          <b:Person>
            <b:Last>Schaap</b:Last>
            <b:First>P</b:First>
            <b:Middle>G</b:Middle>
          </b:Person>
        </b:NameList>
      </b:Author>
    </b:Author>
    <b:City>Cincinnati, USA</b:City>
    <b:ConferenceName>Proceedings of the 8th Annual Water Distribution Systems Analysis Symposium (ASCE)</b:ConferenceName>
    <b:Publisher>Proceedings of the 8th Annual Water Distribution Systems Analysis Symposium (ASCE)</b:Publisher>
    <b:RefOrder>1</b:RefOrder>
  </b:Source>
  <b:Source>
    <b:Tag>Hej13</b:Tag>
    <b:SourceType>JournalArticle</b:SourceType>
    <b:Guid>{D9F67CE1-6E3C-4BA3-9751-F32D6C02E61C}</b:Guid>
    <b:Title>Scenarios of global municipal water-use demand projections over the 21st Century</b:Title>
    <b:JournalName>Hydrological Sciences Journal</b:JournalName>
    <b:Year>2013</b:Year>
    <b:Pages>519-538</b:Pages>
    <b:Author>
      <b:Author>
        <b:NameList>
          <b:Person>
            <b:Last>Hejazi</b:Last>
            <b:First>Mohamad </b:First>
          </b:Person>
          <b:Person>
            <b:Last> Edmonds </b:Last>
            <b:First>James</b:First>
          </b:Person>
          <b:Person>
            <b:Last>Chaturvedi </b:Last>
            <b:First>Vaibhav </b:First>
          </b:Person>
          <b:Person>
            <b:Last>Davies</b:Last>
            <b:First>Evan </b:First>
          </b:Person>
          <b:Person>
            <b:Last>Eom</b:Last>
            <b:First>Jiyong</b:First>
          </b:Person>
        </b:NameList>
      </b:Author>
    </b:Author>
    <b:Volume>58</b:Volume>
    <b:Issue>3</b:Issue>
    <b:RefOrder>3</b:RefOrder>
  </b:Source>
  <b:Source>
    <b:Tag>GIZ11</b:Tag>
    <b:SourceType>Report</b:SourceType>
    <b:Guid>{70DF8CE1-9343-4EED-9D30-9E74E4C4C684}</b:Guid>
    <b:Author>
      <b:Author>
        <b:Corporate>GIZ</b:Corporate>
      </b:Author>
    </b:Author>
    <b:Title>Guidelines for water loss reduction: A focus on pressure management</b:Title>
    <b:Year>2011</b:Year>
    <b:Publisher>Deutsche Gesellschaft für Internationale Zusammenarbeit (GIZ) GmbH</b:Publisher>
    <b:City>Eschborn, Germany</b:City>
    <b:RefOrder>7</b:RefOrder>
  </b:Source>
  <b:Source>
    <b:Tag>Pea05</b:Tag>
    <b:SourceType>ConferenceProceedings</b:SourceType>
    <b:Guid>{34301FE3-83BF-4C4B-89B0-6C2D2C5706B6}</b:Guid>
    <b:Title>Calculating Economic Levels of Leakage</b:Title>
    <b:Year>2005</b:Year>
    <b:Author>
      <b:Author>
        <b:NameList>
          <b:Person>
            <b:Last>Pearson</b:Last>
            <b:First>David</b:First>
          </b:Person>
          <b:Person>
            <b:Last>Trow</b:Last>
            <b:Middle>W</b:Middle>
            <b:First>S</b:First>
          </b:Person>
        </b:NameList>
      </b:Author>
    </b:Author>
    <b:ConferenceName>Proceedings of the IWA Leakage 2005</b:ConferenceName>
    <b:YearAccessed>2016</b:YearAccessed>
    <b:MonthAccessed>June</b:MonthAccessed>
    <b:DayAccessed>12</b:DayAccessed>
    <b:URL>http://rash.apanela.com/tf/leakage/Calculating%20Economic%20Levels%20of%20Leakage.pdf</b:URL>
    <b:City>Halifax, Canada</b:City>
    <b:Publisher>IWA</b:Publisher>
    <b:RefOrder>11</b:RefOrder>
  </b:Source>
  <b:Source>
    <b:Tag>van14</b:Tag>
    <b:SourceType>Report</b:SourceType>
    <b:Guid>{3424788F-E82F-46EB-9CD6-28FE9F66EBAB}</b:Guid>
    <b:Title>The Drivers of Non-Revenue Water: How Effective Are Non-Revenue Water Reduction Programs?</b:Title>
    <b:Year>2014</b:Year>
    <b:Publisher>The World Bank Group</b:Publisher>
    <b:Author>
      <b:Author>
        <b:NameList>
          <b:Person>
            <b:Last>van den Berg</b:Last>
            <b:First>Caroline</b:First>
          </b:Person>
        </b:NameList>
      </b:Author>
    </b:Author>
    <b:RefOrder>13</b:RefOrder>
  </b:Source>
  <b:Source>
    <b:Tag>Par12</b:Tag>
    <b:SourceType>Report</b:SourceType>
    <b:Guid>{9A33DF85-392A-4E7C-86A5-C0660E709B7A}</b:Guid>
    <b:Title>Carbon sensitive urban water futures</b:Title>
    <b:Year>2012</b:Year>
    <b:Author>
      <b:Author>
        <b:NameList>
          <b:Person>
            <b:Last>Parsons</b:Last>
            <b:First>David</b:First>
          </b:Person>
          <b:Person>
            <b:Last>Marcet</b:Last>
            <b:Middle>Cabrera</b:Middle>
            <b:First>Enrique</b:First>
          </b:Person>
          <b:Person>
            <b:Last>Jeffrey </b:Last>
            <b:First>Paul</b:First>
          </b:Person>
        </b:NameList>
      </b:Author>
    </b:Author>
    <b:Publisher>Tansitions to the Urban Water Services of Tomorrow (TRUST)</b:Publisher>
    <b:City>E.U</b:City>
    <b:RefOrder>12</b:RefOrder>
  </b:Source>
</b:Sourc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7CED8B8F-E066-4740-92DE-754F32702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C:\Users\Renilde\AppData\Roaming\Microsoft\Templates\Report design (blank).dotx</Template>
  <TotalTime>2</TotalTime>
  <Pages>22</Pages>
  <Words>7261</Words>
  <Characters>41389</Characters>
  <Application>Microsoft Office Word</Application>
  <DocSecurity>0</DocSecurity>
  <Lines>344</Lines>
  <Paragraphs>97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Renilde</dc:creator>
  <cp:keywords/>
  <dc:description/>
  <cp:lastModifiedBy>vijay negi</cp:lastModifiedBy>
  <cp:revision>4</cp:revision>
  <dcterms:created xsi:type="dcterms:W3CDTF">2016-12-27T07:42:00Z</dcterms:created>
  <dcterms:modified xsi:type="dcterms:W3CDTF">2021-11-30T16:52:00Z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