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BF56E5">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6F1162" w:rsidRPr="00E91BE1" w:rsidRDefault="006F1162"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2EFBA891" w:rsidR="006F1162" w:rsidRPr="00D64080" w:rsidRDefault="00090CB8"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plastic reduction</w:t>
                            </w:r>
                          </w:p>
                          <w:p w14:paraId="6774E85B" w14:textId="77777777" w:rsidR="006F1162" w:rsidRPr="00EB247F" w:rsidRDefault="006F1162" w:rsidP="00EB247F">
                            <w:pPr>
                              <w:spacing w:line="240" w:lineRule="auto"/>
                              <w:jc w:val="center"/>
                              <w:rPr>
                                <w:rFonts w:cs="Times New Roman"/>
                                <w:smallCaps/>
                                <w:color w:val="404040" w:themeColor="text1" w:themeTint="BF"/>
                                <w:sz w:val="36"/>
                                <w:szCs w:val="36"/>
                              </w:rPr>
                            </w:pPr>
                          </w:p>
                          <w:p w14:paraId="4699D449" w14:textId="1591A1FF"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industry</w:t>
                            </w:r>
                          </w:p>
                          <w:p w14:paraId="1671E118" w14:textId="7EFC40F0"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producers and consumers</w:t>
                            </w:r>
                          </w:p>
                          <w:p w14:paraId="29D510C4" w14:textId="189DBA8C"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non-durable plastic, new delivery models, Reuse schemes, behavioral change</w:t>
                            </w:r>
                          </w:p>
                          <w:p w14:paraId="6DF0E7C6" w14:textId="77777777" w:rsidR="006F1162" w:rsidRDefault="006F1162" w:rsidP="00FB2C53"/>
                          <w:p w14:paraId="4DF87617" w14:textId="77777777" w:rsidR="006F1162" w:rsidRDefault="006F1162" w:rsidP="00FB2C53"/>
                          <w:p w14:paraId="4FD71E35" w14:textId="77777777" w:rsidR="006F1162" w:rsidRDefault="006F1162" w:rsidP="00FB2C53"/>
                          <w:p w14:paraId="0AAEA688" w14:textId="77777777" w:rsidR="006F1162" w:rsidRDefault="006F1162" w:rsidP="00FB2C53"/>
                          <w:p w14:paraId="693769A0" w14:textId="52BEDC51" w:rsidR="006F1162" w:rsidRPr="00E91BE1" w:rsidRDefault="00090CB8"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w:t>
                            </w:r>
                            <w:r w:rsidR="006F1162">
                              <w:rPr>
                                <w:rFonts w:cs="Times New Roman"/>
                                <w:smallCaps/>
                                <w:color w:val="404040" w:themeColor="text1" w:themeTint="BF"/>
                                <w:sz w:val="36"/>
                                <w:szCs w:val="36"/>
                              </w:rPr>
                              <w:t xml:space="preserve"> 2021</w:t>
                            </w:r>
                          </w:p>
                          <w:p w14:paraId="0DDBFE23" w14:textId="77777777" w:rsidR="006F1162" w:rsidRPr="000829DC" w:rsidRDefault="006F1162" w:rsidP="00FB2C53"/>
                          <w:p w14:paraId="4BB1447A" w14:textId="77777777" w:rsidR="006F1162" w:rsidRDefault="006F1162" w:rsidP="00FB2C53"/>
                          <w:p w14:paraId="6A9CEC43" w14:textId="77777777" w:rsidR="006F1162" w:rsidRDefault="006F1162" w:rsidP="00FB2C53"/>
                          <w:p w14:paraId="2120AE6B" w14:textId="77777777" w:rsidR="006F1162" w:rsidRDefault="006F1162" w:rsidP="00FB2C53"/>
                          <w:p w14:paraId="2F48DE38" w14:textId="77777777" w:rsidR="006F1162" w:rsidRPr="000829DC" w:rsidRDefault="006F1162" w:rsidP="00FB2C53"/>
                          <w:p w14:paraId="1981D31A" w14:textId="77777777" w:rsidR="006F1162" w:rsidRPr="00E91BE1" w:rsidRDefault="006F1162"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A0041F3" w14:textId="588AEFE9" w:rsidR="006F1162" w:rsidRPr="00E91BE1" w:rsidRDefault="006F1162"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research fellow</w:t>
                            </w:r>
                          </w:p>
                          <w:p w14:paraId="1C3CFB47" w14:textId="2094D15B" w:rsidR="006F1162" w:rsidRPr="00090CB8" w:rsidRDefault="00090CB8" w:rsidP="007864AB">
                            <w:pPr>
                              <w:rPr>
                                <w:rFonts w:cs="Times New Roman"/>
                                <w:smallCaps/>
                                <w:color w:val="404040" w:themeColor="text1" w:themeTint="BF"/>
                                <w:sz w:val="28"/>
                                <w:szCs w:val="28"/>
                              </w:rPr>
                            </w:pPr>
                            <w:r w:rsidRPr="00090CB8">
                              <w:rPr>
                                <w:rFonts w:cs="Times New Roman"/>
                                <w:smallCaps/>
                                <w:color w:val="404040" w:themeColor="text1" w:themeTint="BF"/>
                                <w:sz w:val="28"/>
                                <w:szCs w:val="28"/>
                              </w:rPr>
                              <w:t>Miranda Gordman, Senior Research Fellow</w:t>
                            </w:r>
                          </w:p>
                          <w:p w14:paraId="4481356F" w14:textId="6C098178" w:rsidR="006F1162" w:rsidRPr="00EB247F" w:rsidRDefault="006F1162"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F1162" w:rsidRPr="00E6531F" w:rsidRDefault="006F1162"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F1162" w:rsidRPr="00E6531F" w:rsidRDefault="006F1162" w:rsidP="00C81D94">
                            <w:pPr>
                              <w:rPr>
                                <w:rFonts w:cs="Times New Roman"/>
                                <w:smallCaps/>
                                <w:color w:val="404040" w:themeColor="text1" w:themeTint="BF"/>
                                <w:sz w:val="36"/>
                                <w:szCs w:val="36"/>
                                <w:lang w:val="pt-PT"/>
                              </w:rPr>
                            </w:pPr>
                          </w:p>
                          <w:p w14:paraId="3D97FBF6" w14:textId="77777777" w:rsidR="006F1162" w:rsidRPr="00E6531F" w:rsidRDefault="006F1162"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6F1162" w:rsidRPr="00E91BE1" w:rsidRDefault="006F1162"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43259B1" w14:textId="2EFBA891" w:rsidR="006F1162" w:rsidRPr="00D64080" w:rsidRDefault="00090CB8" w:rsidP="00FB2C53">
                      <w:pPr>
                        <w:spacing w:line="240" w:lineRule="auto"/>
                        <w:jc w:val="center"/>
                        <w:rPr>
                          <w:rFonts w:cs="Times New Roman"/>
                          <w:b/>
                          <w:smallCaps/>
                          <w:color w:val="404040" w:themeColor="text1" w:themeTint="BF"/>
                          <w:sz w:val="40"/>
                          <w:szCs w:val="40"/>
                        </w:rPr>
                      </w:pPr>
                      <w:r>
                        <w:rPr>
                          <w:rFonts w:cs="Times New Roman"/>
                          <w:b/>
                          <w:smallCaps/>
                          <w:color w:val="404040" w:themeColor="text1" w:themeTint="BF"/>
                          <w:sz w:val="48"/>
                          <w:szCs w:val="48"/>
                        </w:rPr>
                        <w:t>plastic reduction</w:t>
                      </w:r>
                    </w:p>
                    <w:p w14:paraId="6774E85B" w14:textId="77777777" w:rsidR="006F1162" w:rsidRPr="00EB247F" w:rsidRDefault="006F1162" w:rsidP="00EB247F">
                      <w:pPr>
                        <w:spacing w:line="240" w:lineRule="auto"/>
                        <w:jc w:val="center"/>
                        <w:rPr>
                          <w:rFonts w:cs="Times New Roman"/>
                          <w:smallCaps/>
                          <w:color w:val="404040" w:themeColor="text1" w:themeTint="BF"/>
                          <w:sz w:val="36"/>
                          <w:szCs w:val="36"/>
                        </w:rPr>
                      </w:pPr>
                    </w:p>
                    <w:p w14:paraId="4699D449" w14:textId="1591A1FF"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industry</w:t>
                      </w:r>
                    </w:p>
                    <w:p w14:paraId="1671E118" w14:textId="7EFC40F0"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producers and consumers</w:t>
                      </w:r>
                    </w:p>
                    <w:p w14:paraId="29D510C4" w14:textId="189DBA8C" w:rsidR="006F1162" w:rsidRPr="00E91BE1" w:rsidRDefault="006F1162"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sidR="00090CB8">
                        <w:rPr>
                          <w:rFonts w:cs="Times New Roman"/>
                          <w:smallCaps/>
                          <w:color w:val="404040" w:themeColor="text1" w:themeTint="BF"/>
                          <w:sz w:val="36"/>
                          <w:szCs w:val="36"/>
                        </w:rPr>
                        <w:t>non-durable plastic, new delivery models, Reuse schemes, behavioral change</w:t>
                      </w:r>
                    </w:p>
                    <w:p w14:paraId="6DF0E7C6" w14:textId="77777777" w:rsidR="006F1162" w:rsidRDefault="006F1162" w:rsidP="00FB2C53"/>
                    <w:p w14:paraId="4DF87617" w14:textId="77777777" w:rsidR="006F1162" w:rsidRDefault="006F1162" w:rsidP="00FB2C53"/>
                    <w:p w14:paraId="4FD71E35" w14:textId="77777777" w:rsidR="006F1162" w:rsidRDefault="006F1162" w:rsidP="00FB2C53"/>
                    <w:p w14:paraId="0AAEA688" w14:textId="77777777" w:rsidR="006F1162" w:rsidRDefault="006F1162" w:rsidP="00FB2C53"/>
                    <w:p w14:paraId="693769A0" w14:textId="52BEDC51" w:rsidR="006F1162" w:rsidRPr="00E91BE1" w:rsidRDefault="00090CB8"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august</w:t>
                      </w:r>
                      <w:r w:rsidR="006F1162">
                        <w:rPr>
                          <w:rFonts w:cs="Times New Roman"/>
                          <w:smallCaps/>
                          <w:color w:val="404040" w:themeColor="text1" w:themeTint="BF"/>
                          <w:sz w:val="36"/>
                          <w:szCs w:val="36"/>
                        </w:rPr>
                        <w:t xml:space="preserve"> 2021</w:t>
                      </w:r>
                    </w:p>
                    <w:p w14:paraId="0DDBFE23" w14:textId="77777777" w:rsidR="006F1162" w:rsidRPr="000829DC" w:rsidRDefault="006F1162" w:rsidP="00FB2C53"/>
                    <w:p w14:paraId="4BB1447A" w14:textId="77777777" w:rsidR="006F1162" w:rsidRDefault="006F1162" w:rsidP="00FB2C53"/>
                    <w:p w14:paraId="6A9CEC43" w14:textId="77777777" w:rsidR="006F1162" w:rsidRDefault="006F1162" w:rsidP="00FB2C53"/>
                    <w:p w14:paraId="2120AE6B" w14:textId="77777777" w:rsidR="006F1162" w:rsidRDefault="006F1162" w:rsidP="00FB2C53"/>
                    <w:p w14:paraId="2F48DE38" w14:textId="77777777" w:rsidR="006F1162" w:rsidRPr="000829DC" w:rsidRDefault="006F1162" w:rsidP="00FB2C53"/>
                    <w:p w14:paraId="1981D31A" w14:textId="77777777" w:rsidR="006F1162" w:rsidRPr="00E91BE1" w:rsidRDefault="006F1162"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1A0041F3" w14:textId="588AEFE9" w:rsidR="006F1162" w:rsidRPr="00E91BE1" w:rsidRDefault="006F1162"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research fellow</w:t>
                      </w:r>
                    </w:p>
                    <w:p w14:paraId="1C3CFB47" w14:textId="2094D15B" w:rsidR="006F1162" w:rsidRPr="00090CB8" w:rsidRDefault="00090CB8" w:rsidP="007864AB">
                      <w:pPr>
                        <w:rPr>
                          <w:rFonts w:cs="Times New Roman"/>
                          <w:smallCaps/>
                          <w:color w:val="404040" w:themeColor="text1" w:themeTint="BF"/>
                          <w:sz w:val="28"/>
                          <w:szCs w:val="28"/>
                        </w:rPr>
                      </w:pPr>
                      <w:r w:rsidRPr="00090CB8">
                        <w:rPr>
                          <w:rFonts w:cs="Times New Roman"/>
                          <w:smallCaps/>
                          <w:color w:val="404040" w:themeColor="text1" w:themeTint="BF"/>
                          <w:sz w:val="28"/>
                          <w:szCs w:val="28"/>
                        </w:rPr>
                        <w:t>Miranda Gordman, Senior Research Fellow</w:t>
                      </w:r>
                    </w:p>
                    <w:p w14:paraId="4481356F" w14:textId="6C098178" w:rsidR="006F1162" w:rsidRPr="00EB247F" w:rsidRDefault="006F1162"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6F1162" w:rsidRPr="00E6531F" w:rsidRDefault="006F1162"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6F1162" w:rsidRPr="00E6531F" w:rsidRDefault="006F1162" w:rsidP="00C81D94">
                      <w:pPr>
                        <w:rPr>
                          <w:rFonts w:cs="Times New Roman"/>
                          <w:smallCaps/>
                          <w:color w:val="404040" w:themeColor="text1" w:themeTint="BF"/>
                          <w:sz w:val="36"/>
                          <w:szCs w:val="36"/>
                          <w:lang w:val="pt-PT"/>
                        </w:rPr>
                      </w:pPr>
                    </w:p>
                    <w:p w14:paraId="3D97FBF6" w14:textId="77777777" w:rsidR="006F1162" w:rsidRPr="00E6531F" w:rsidRDefault="006F1162"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BF56E5">
          <w:pPr>
            <w:rPr>
              <w:rStyle w:val="Heading1Char"/>
            </w:rPr>
          </w:pPr>
          <w:r w:rsidRPr="00C44058">
            <w:rPr>
              <w:rStyle w:val="Heading1Char"/>
            </w:rPr>
            <w:t>Table of Contents</w:t>
          </w:r>
        </w:p>
        <w:p w14:paraId="5969FDD5" w14:textId="690C834C" w:rsidR="00CB2563"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79406930" w:history="1">
            <w:r w:rsidR="00CB2563" w:rsidRPr="00562ECB">
              <w:rPr>
                <w:rStyle w:val="Hyperlink"/>
                <w:noProof/>
              </w:rPr>
              <w:t>List of Figures</w:t>
            </w:r>
            <w:r w:rsidR="00CB2563">
              <w:rPr>
                <w:noProof/>
                <w:webHidden/>
              </w:rPr>
              <w:tab/>
            </w:r>
            <w:r w:rsidR="00CB2563">
              <w:rPr>
                <w:noProof/>
                <w:webHidden/>
              </w:rPr>
              <w:fldChar w:fldCharType="begin"/>
            </w:r>
            <w:r w:rsidR="00CB2563">
              <w:rPr>
                <w:noProof/>
                <w:webHidden/>
              </w:rPr>
              <w:instrText xml:space="preserve"> PAGEREF _Toc79406930 \h </w:instrText>
            </w:r>
            <w:r w:rsidR="00CB2563">
              <w:rPr>
                <w:noProof/>
                <w:webHidden/>
              </w:rPr>
            </w:r>
            <w:r w:rsidR="00CB2563">
              <w:rPr>
                <w:noProof/>
                <w:webHidden/>
              </w:rPr>
              <w:fldChar w:fldCharType="separate"/>
            </w:r>
            <w:r w:rsidR="00CB2563">
              <w:rPr>
                <w:noProof/>
                <w:webHidden/>
              </w:rPr>
              <w:t>4</w:t>
            </w:r>
            <w:r w:rsidR="00CB2563">
              <w:rPr>
                <w:noProof/>
                <w:webHidden/>
              </w:rPr>
              <w:fldChar w:fldCharType="end"/>
            </w:r>
          </w:hyperlink>
        </w:p>
        <w:p w14:paraId="523BADEB" w14:textId="14B27083" w:rsidR="00CB2563" w:rsidRDefault="00C13A5B">
          <w:pPr>
            <w:pStyle w:val="TOC1"/>
            <w:tabs>
              <w:tab w:val="right" w:leader="dot" w:pos="9350"/>
            </w:tabs>
            <w:rPr>
              <w:rFonts w:asciiTheme="minorHAnsi" w:hAnsiTheme="minorHAnsi"/>
              <w:noProof/>
              <w:lang w:eastAsia="en-US"/>
            </w:rPr>
          </w:pPr>
          <w:hyperlink w:anchor="_Toc79406931" w:history="1">
            <w:r w:rsidR="00CB2563" w:rsidRPr="00562ECB">
              <w:rPr>
                <w:rStyle w:val="Hyperlink"/>
                <w:noProof/>
              </w:rPr>
              <w:t>List of Tables</w:t>
            </w:r>
            <w:r w:rsidR="00CB2563">
              <w:rPr>
                <w:noProof/>
                <w:webHidden/>
              </w:rPr>
              <w:tab/>
            </w:r>
            <w:r w:rsidR="00CB2563">
              <w:rPr>
                <w:noProof/>
                <w:webHidden/>
              </w:rPr>
              <w:fldChar w:fldCharType="begin"/>
            </w:r>
            <w:r w:rsidR="00CB2563">
              <w:rPr>
                <w:noProof/>
                <w:webHidden/>
              </w:rPr>
              <w:instrText xml:space="preserve"> PAGEREF _Toc79406931 \h </w:instrText>
            </w:r>
            <w:r w:rsidR="00CB2563">
              <w:rPr>
                <w:noProof/>
                <w:webHidden/>
              </w:rPr>
            </w:r>
            <w:r w:rsidR="00CB2563">
              <w:rPr>
                <w:noProof/>
                <w:webHidden/>
              </w:rPr>
              <w:fldChar w:fldCharType="separate"/>
            </w:r>
            <w:r w:rsidR="00CB2563">
              <w:rPr>
                <w:noProof/>
                <w:webHidden/>
              </w:rPr>
              <w:t>4</w:t>
            </w:r>
            <w:r w:rsidR="00CB2563">
              <w:rPr>
                <w:noProof/>
                <w:webHidden/>
              </w:rPr>
              <w:fldChar w:fldCharType="end"/>
            </w:r>
          </w:hyperlink>
        </w:p>
        <w:p w14:paraId="568BEC88" w14:textId="6726EF56" w:rsidR="00CB2563" w:rsidRDefault="00C13A5B">
          <w:pPr>
            <w:pStyle w:val="TOC1"/>
            <w:tabs>
              <w:tab w:val="right" w:leader="dot" w:pos="9350"/>
            </w:tabs>
            <w:rPr>
              <w:rFonts w:asciiTheme="minorHAnsi" w:hAnsiTheme="minorHAnsi"/>
              <w:noProof/>
              <w:lang w:eastAsia="en-US"/>
            </w:rPr>
          </w:pPr>
          <w:hyperlink w:anchor="_Toc79406932" w:history="1">
            <w:r w:rsidR="00CB2563" w:rsidRPr="00562ECB">
              <w:rPr>
                <w:rStyle w:val="Hyperlink"/>
                <w:noProof/>
              </w:rPr>
              <w:t>Executive Summary</w:t>
            </w:r>
            <w:r w:rsidR="00CB2563">
              <w:rPr>
                <w:noProof/>
                <w:webHidden/>
              </w:rPr>
              <w:tab/>
            </w:r>
            <w:r w:rsidR="00CB2563">
              <w:rPr>
                <w:noProof/>
                <w:webHidden/>
              </w:rPr>
              <w:fldChar w:fldCharType="begin"/>
            </w:r>
            <w:r w:rsidR="00CB2563">
              <w:rPr>
                <w:noProof/>
                <w:webHidden/>
              </w:rPr>
              <w:instrText xml:space="preserve"> PAGEREF _Toc79406932 \h </w:instrText>
            </w:r>
            <w:r w:rsidR="00CB2563">
              <w:rPr>
                <w:noProof/>
                <w:webHidden/>
              </w:rPr>
            </w:r>
            <w:r w:rsidR="00CB2563">
              <w:rPr>
                <w:noProof/>
                <w:webHidden/>
              </w:rPr>
              <w:fldChar w:fldCharType="separate"/>
            </w:r>
            <w:r w:rsidR="00CB2563">
              <w:rPr>
                <w:noProof/>
                <w:webHidden/>
              </w:rPr>
              <w:t>5</w:t>
            </w:r>
            <w:r w:rsidR="00CB2563">
              <w:rPr>
                <w:noProof/>
                <w:webHidden/>
              </w:rPr>
              <w:fldChar w:fldCharType="end"/>
            </w:r>
          </w:hyperlink>
        </w:p>
        <w:p w14:paraId="50FE0747" w14:textId="54BCD8FE" w:rsidR="00CB2563" w:rsidRDefault="00C13A5B">
          <w:pPr>
            <w:pStyle w:val="TOC1"/>
            <w:tabs>
              <w:tab w:val="left" w:pos="440"/>
              <w:tab w:val="right" w:leader="dot" w:pos="9350"/>
            </w:tabs>
            <w:rPr>
              <w:rFonts w:asciiTheme="minorHAnsi" w:hAnsiTheme="minorHAnsi"/>
              <w:noProof/>
              <w:lang w:eastAsia="en-US"/>
            </w:rPr>
          </w:pPr>
          <w:hyperlink w:anchor="_Toc79406933" w:history="1">
            <w:r w:rsidR="00CB2563" w:rsidRPr="00562ECB">
              <w:rPr>
                <w:rStyle w:val="Hyperlink"/>
                <w:noProof/>
              </w:rPr>
              <w:t>1</w:t>
            </w:r>
            <w:r w:rsidR="00CB2563">
              <w:rPr>
                <w:rFonts w:asciiTheme="minorHAnsi" w:hAnsiTheme="minorHAnsi"/>
                <w:noProof/>
                <w:lang w:eastAsia="en-US"/>
              </w:rPr>
              <w:tab/>
            </w:r>
            <w:r w:rsidR="00CB2563" w:rsidRPr="00562ECB">
              <w:rPr>
                <w:rStyle w:val="Hyperlink"/>
                <w:noProof/>
              </w:rPr>
              <w:t>Literature Review</w:t>
            </w:r>
            <w:r w:rsidR="00CB2563">
              <w:rPr>
                <w:noProof/>
                <w:webHidden/>
              </w:rPr>
              <w:tab/>
            </w:r>
            <w:r w:rsidR="00CB2563">
              <w:rPr>
                <w:noProof/>
                <w:webHidden/>
              </w:rPr>
              <w:fldChar w:fldCharType="begin"/>
            </w:r>
            <w:r w:rsidR="00CB2563">
              <w:rPr>
                <w:noProof/>
                <w:webHidden/>
              </w:rPr>
              <w:instrText xml:space="preserve"> PAGEREF _Toc79406933 \h </w:instrText>
            </w:r>
            <w:r w:rsidR="00CB2563">
              <w:rPr>
                <w:noProof/>
                <w:webHidden/>
              </w:rPr>
            </w:r>
            <w:r w:rsidR="00CB2563">
              <w:rPr>
                <w:noProof/>
                <w:webHidden/>
              </w:rPr>
              <w:fldChar w:fldCharType="separate"/>
            </w:r>
            <w:r w:rsidR="00CB2563">
              <w:rPr>
                <w:noProof/>
                <w:webHidden/>
              </w:rPr>
              <w:t>6</w:t>
            </w:r>
            <w:r w:rsidR="00CB2563">
              <w:rPr>
                <w:noProof/>
                <w:webHidden/>
              </w:rPr>
              <w:fldChar w:fldCharType="end"/>
            </w:r>
          </w:hyperlink>
        </w:p>
        <w:p w14:paraId="3C6A21E2" w14:textId="0B44407E" w:rsidR="00CB2563" w:rsidRDefault="00C13A5B">
          <w:pPr>
            <w:pStyle w:val="TOC2"/>
            <w:tabs>
              <w:tab w:val="left" w:pos="880"/>
              <w:tab w:val="right" w:leader="dot" w:pos="9350"/>
            </w:tabs>
            <w:rPr>
              <w:rFonts w:asciiTheme="minorHAnsi" w:hAnsiTheme="minorHAnsi"/>
              <w:noProof/>
              <w:lang w:eastAsia="en-US"/>
            </w:rPr>
          </w:pPr>
          <w:hyperlink w:anchor="_Toc79406934" w:history="1">
            <w:r w:rsidR="00CB2563" w:rsidRPr="00562ECB">
              <w:rPr>
                <w:rStyle w:val="Hyperlink"/>
                <w:noProof/>
              </w:rPr>
              <w:t>1.1</w:t>
            </w:r>
            <w:r w:rsidR="00CB2563">
              <w:rPr>
                <w:rFonts w:asciiTheme="minorHAnsi" w:hAnsiTheme="minorHAnsi"/>
                <w:noProof/>
                <w:lang w:eastAsia="en-US"/>
              </w:rPr>
              <w:tab/>
            </w:r>
            <w:r w:rsidR="00CB2563" w:rsidRPr="00562ECB">
              <w:rPr>
                <w:rStyle w:val="Hyperlink"/>
                <w:noProof/>
              </w:rPr>
              <w:t>State of the Practice</w:t>
            </w:r>
            <w:r w:rsidR="00CB2563">
              <w:rPr>
                <w:noProof/>
                <w:webHidden/>
              </w:rPr>
              <w:tab/>
            </w:r>
            <w:r w:rsidR="00CB2563">
              <w:rPr>
                <w:noProof/>
                <w:webHidden/>
              </w:rPr>
              <w:fldChar w:fldCharType="begin"/>
            </w:r>
            <w:r w:rsidR="00CB2563">
              <w:rPr>
                <w:noProof/>
                <w:webHidden/>
              </w:rPr>
              <w:instrText xml:space="preserve"> PAGEREF _Toc79406934 \h </w:instrText>
            </w:r>
            <w:r w:rsidR="00CB2563">
              <w:rPr>
                <w:noProof/>
                <w:webHidden/>
              </w:rPr>
            </w:r>
            <w:r w:rsidR="00CB2563">
              <w:rPr>
                <w:noProof/>
                <w:webHidden/>
              </w:rPr>
              <w:fldChar w:fldCharType="separate"/>
            </w:r>
            <w:r w:rsidR="00CB2563">
              <w:rPr>
                <w:noProof/>
                <w:webHidden/>
              </w:rPr>
              <w:t>6</w:t>
            </w:r>
            <w:r w:rsidR="00CB2563">
              <w:rPr>
                <w:noProof/>
                <w:webHidden/>
              </w:rPr>
              <w:fldChar w:fldCharType="end"/>
            </w:r>
          </w:hyperlink>
        </w:p>
        <w:p w14:paraId="4EA2B4F1" w14:textId="6D1AF699" w:rsidR="00CB2563" w:rsidRDefault="00C13A5B">
          <w:pPr>
            <w:pStyle w:val="TOC2"/>
            <w:tabs>
              <w:tab w:val="right" w:leader="dot" w:pos="9350"/>
            </w:tabs>
            <w:rPr>
              <w:rFonts w:asciiTheme="minorHAnsi" w:hAnsiTheme="minorHAnsi"/>
              <w:noProof/>
              <w:lang w:eastAsia="en-US"/>
            </w:rPr>
          </w:pPr>
          <w:hyperlink w:anchor="_Toc79406935" w:history="1">
            <w:r w:rsidR="00CB2563" w:rsidRPr="00562ECB">
              <w:rPr>
                <w:rStyle w:val="Hyperlink"/>
                <w:noProof/>
              </w:rPr>
              <w:t>1.2 Adoption Path</w:t>
            </w:r>
            <w:r w:rsidR="00CB2563">
              <w:rPr>
                <w:noProof/>
                <w:webHidden/>
              </w:rPr>
              <w:tab/>
            </w:r>
            <w:r w:rsidR="00CB2563">
              <w:rPr>
                <w:noProof/>
                <w:webHidden/>
              </w:rPr>
              <w:fldChar w:fldCharType="begin"/>
            </w:r>
            <w:r w:rsidR="00CB2563">
              <w:rPr>
                <w:noProof/>
                <w:webHidden/>
              </w:rPr>
              <w:instrText xml:space="preserve"> PAGEREF _Toc79406935 \h </w:instrText>
            </w:r>
            <w:r w:rsidR="00CB2563">
              <w:rPr>
                <w:noProof/>
                <w:webHidden/>
              </w:rPr>
            </w:r>
            <w:r w:rsidR="00CB2563">
              <w:rPr>
                <w:noProof/>
                <w:webHidden/>
              </w:rPr>
              <w:fldChar w:fldCharType="separate"/>
            </w:r>
            <w:r w:rsidR="00CB2563">
              <w:rPr>
                <w:noProof/>
                <w:webHidden/>
              </w:rPr>
              <w:t>8</w:t>
            </w:r>
            <w:r w:rsidR="00CB2563">
              <w:rPr>
                <w:noProof/>
                <w:webHidden/>
              </w:rPr>
              <w:fldChar w:fldCharType="end"/>
            </w:r>
          </w:hyperlink>
        </w:p>
        <w:p w14:paraId="53045339" w14:textId="2BDCA59E" w:rsidR="00CB2563" w:rsidRDefault="00C13A5B">
          <w:pPr>
            <w:pStyle w:val="TOC3"/>
            <w:tabs>
              <w:tab w:val="left" w:pos="1320"/>
              <w:tab w:val="right" w:leader="dot" w:pos="9350"/>
            </w:tabs>
            <w:rPr>
              <w:rFonts w:asciiTheme="minorHAnsi" w:hAnsiTheme="minorHAnsi"/>
              <w:noProof/>
              <w:lang w:eastAsia="en-US"/>
            </w:rPr>
          </w:pPr>
          <w:hyperlink w:anchor="_Toc79406936" w:history="1">
            <w:r w:rsidR="00CB2563" w:rsidRPr="00562ECB">
              <w:rPr>
                <w:rStyle w:val="Hyperlink"/>
                <w:noProof/>
              </w:rPr>
              <w:t>1.2.1</w:t>
            </w:r>
            <w:r w:rsidR="00CB2563">
              <w:rPr>
                <w:rFonts w:asciiTheme="minorHAnsi" w:hAnsiTheme="minorHAnsi"/>
                <w:noProof/>
                <w:lang w:eastAsia="en-US"/>
              </w:rPr>
              <w:tab/>
            </w:r>
            <w:r w:rsidR="00CB2563" w:rsidRPr="00562ECB">
              <w:rPr>
                <w:rStyle w:val="Hyperlink"/>
                <w:noProof/>
              </w:rPr>
              <w:t>Current Adoption</w:t>
            </w:r>
            <w:r w:rsidR="00CB2563">
              <w:rPr>
                <w:noProof/>
                <w:webHidden/>
              </w:rPr>
              <w:tab/>
            </w:r>
            <w:r w:rsidR="00CB2563">
              <w:rPr>
                <w:noProof/>
                <w:webHidden/>
              </w:rPr>
              <w:fldChar w:fldCharType="begin"/>
            </w:r>
            <w:r w:rsidR="00CB2563">
              <w:rPr>
                <w:noProof/>
                <w:webHidden/>
              </w:rPr>
              <w:instrText xml:space="preserve"> PAGEREF _Toc79406936 \h </w:instrText>
            </w:r>
            <w:r w:rsidR="00CB2563">
              <w:rPr>
                <w:noProof/>
                <w:webHidden/>
              </w:rPr>
            </w:r>
            <w:r w:rsidR="00CB2563">
              <w:rPr>
                <w:noProof/>
                <w:webHidden/>
              </w:rPr>
              <w:fldChar w:fldCharType="separate"/>
            </w:r>
            <w:r w:rsidR="00CB2563">
              <w:rPr>
                <w:noProof/>
                <w:webHidden/>
              </w:rPr>
              <w:t>8</w:t>
            </w:r>
            <w:r w:rsidR="00CB2563">
              <w:rPr>
                <w:noProof/>
                <w:webHidden/>
              </w:rPr>
              <w:fldChar w:fldCharType="end"/>
            </w:r>
          </w:hyperlink>
        </w:p>
        <w:p w14:paraId="67F98B18" w14:textId="785A9853" w:rsidR="00CB2563" w:rsidRDefault="00C13A5B">
          <w:pPr>
            <w:pStyle w:val="TOC3"/>
            <w:tabs>
              <w:tab w:val="left" w:pos="1320"/>
              <w:tab w:val="right" w:leader="dot" w:pos="9350"/>
            </w:tabs>
            <w:rPr>
              <w:rFonts w:asciiTheme="minorHAnsi" w:hAnsiTheme="minorHAnsi"/>
              <w:noProof/>
              <w:lang w:eastAsia="en-US"/>
            </w:rPr>
          </w:pPr>
          <w:hyperlink w:anchor="_Toc79406937" w:history="1">
            <w:r w:rsidR="00CB2563" w:rsidRPr="00562ECB">
              <w:rPr>
                <w:rStyle w:val="Hyperlink"/>
                <w:noProof/>
              </w:rPr>
              <w:t>1.2.2</w:t>
            </w:r>
            <w:r w:rsidR="00CB2563">
              <w:rPr>
                <w:rFonts w:asciiTheme="minorHAnsi" w:hAnsiTheme="minorHAnsi"/>
                <w:noProof/>
                <w:lang w:eastAsia="en-US"/>
              </w:rPr>
              <w:tab/>
            </w:r>
            <w:r w:rsidR="00CB2563" w:rsidRPr="00562ECB">
              <w:rPr>
                <w:rStyle w:val="Hyperlink"/>
                <w:noProof/>
              </w:rPr>
              <w:t>Trends to Accelerate Adoption</w:t>
            </w:r>
            <w:r w:rsidR="00CB2563">
              <w:rPr>
                <w:noProof/>
                <w:webHidden/>
              </w:rPr>
              <w:tab/>
            </w:r>
            <w:r w:rsidR="00CB2563">
              <w:rPr>
                <w:noProof/>
                <w:webHidden/>
              </w:rPr>
              <w:fldChar w:fldCharType="begin"/>
            </w:r>
            <w:r w:rsidR="00CB2563">
              <w:rPr>
                <w:noProof/>
                <w:webHidden/>
              </w:rPr>
              <w:instrText xml:space="preserve"> PAGEREF _Toc79406937 \h </w:instrText>
            </w:r>
            <w:r w:rsidR="00CB2563">
              <w:rPr>
                <w:noProof/>
                <w:webHidden/>
              </w:rPr>
            </w:r>
            <w:r w:rsidR="00CB2563">
              <w:rPr>
                <w:noProof/>
                <w:webHidden/>
              </w:rPr>
              <w:fldChar w:fldCharType="separate"/>
            </w:r>
            <w:r w:rsidR="00CB2563">
              <w:rPr>
                <w:noProof/>
                <w:webHidden/>
              </w:rPr>
              <w:t>8</w:t>
            </w:r>
            <w:r w:rsidR="00CB2563">
              <w:rPr>
                <w:noProof/>
                <w:webHidden/>
              </w:rPr>
              <w:fldChar w:fldCharType="end"/>
            </w:r>
          </w:hyperlink>
        </w:p>
        <w:p w14:paraId="6B5A0C4E" w14:textId="08898194" w:rsidR="00CB2563" w:rsidRDefault="00C13A5B">
          <w:pPr>
            <w:pStyle w:val="TOC3"/>
            <w:tabs>
              <w:tab w:val="left" w:pos="1320"/>
              <w:tab w:val="right" w:leader="dot" w:pos="9350"/>
            </w:tabs>
            <w:rPr>
              <w:rFonts w:asciiTheme="minorHAnsi" w:hAnsiTheme="minorHAnsi"/>
              <w:noProof/>
              <w:lang w:eastAsia="en-US"/>
            </w:rPr>
          </w:pPr>
          <w:hyperlink w:anchor="_Toc79406938" w:history="1">
            <w:r w:rsidR="00CB2563" w:rsidRPr="00562ECB">
              <w:rPr>
                <w:rStyle w:val="Hyperlink"/>
                <w:noProof/>
              </w:rPr>
              <w:t>1.2.3</w:t>
            </w:r>
            <w:r w:rsidR="00CB2563">
              <w:rPr>
                <w:rFonts w:asciiTheme="minorHAnsi" w:hAnsiTheme="minorHAnsi"/>
                <w:noProof/>
                <w:lang w:eastAsia="en-US"/>
              </w:rPr>
              <w:tab/>
            </w:r>
            <w:r w:rsidR="00CB2563" w:rsidRPr="00562ECB">
              <w:rPr>
                <w:rStyle w:val="Hyperlink"/>
                <w:noProof/>
              </w:rPr>
              <w:t>Barriers to Adoption</w:t>
            </w:r>
            <w:r w:rsidR="00CB2563">
              <w:rPr>
                <w:noProof/>
                <w:webHidden/>
              </w:rPr>
              <w:tab/>
            </w:r>
            <w:r w:rsidR="00CB2563">
              <w:rPr>
                <w:noProof/>
                <w:webHidden/>
              </w:rPr>
              <w:fldChar w:fldCharType="begin"/>
            </w:r>
            <w:r w:rsidR="00CB2563">
              <w:rPr>
                <w:noProof/>
                <w:webHidden/>
              </w:rPr>
              <w:instrText xml:space="preserve"> PAGEREF _Toc79406938 \h </w:instrText>
            </w:r>
            <w:r w:rsidR="00CB2563">
              <w:rPr>
                <w:noProof/>
                <w:webHidden/>
              </w:rPr>
            </w:r>
            <w:r w:rsidR="00CB2563">
              <w:rPr>
                <w:noProof/>
                <w:webHidden/>
              </w:rPr>
              <w:fldChar w:fldCharType="separate"/>
            </w:r>
            <w:r w:rsidR="00CB2563">
              <w:rPr>
                <w:noProof/>
                <w:webHidden/>
              </w:rPr>
              <w:t>9</w:t>
            </w:r>
            <w:r w:rsidR="00CB2563">
              <w:rPr>
                <w:noProof/>
                <w:webHidden/>
              </w:rPr>
              <w:fldChar w:fldCharType="end"/>
            </w:r>
          </w:hyperlink>
        </w:p>
        <w:p w14:paraId="7896FE73" w14:textId="1245E1E2" w:rsidR="00CB2563" w:rsidRDefault="00C13A5B">
          <w:pPr>
            <w:pStyle w:val="TOC3"/>
            <w:tabs>
              <w:tab w:val="left" w:pos="1320"/>
              <w:tab w:val="right" w:leader="dot" w:pos="9350"/>
            </w:tabs>
            <w:rPr>
              <w:rFonts w:asciiTheme="minorHAnsi" w:hAnsiTheme="minorHAnsi"/>
              <w:noProof/>
              <w:lang w:eastAsia="en-US"/>
            </w:rPr>
          </w:pPr>
          <w:hyperlink w:anchor="_Toc79406939" w:history="1">
            <w:r w:rsidR="00CB2563" w:rsidRPr="00562ECB">
              <w:rPr>
                <w:rStyle w:val="Hyperlink"/>
                <w:noProof/>
              </w:rPr>
              <w:t>1.2.4</w:t>
            </w:r>
            <w:r w:rsidR="00CB2563">
              <w:rPr>
                <w:rFonts w:asciiTheme="minorHAnsi" w:hAnsiTheme="minorHAnsi"/>
                <w:noProof/>
                <w:lang w:eastAsia="en-US"/>
              </w:rPr>
              <w:tab/>
            </w:r>
            <w:r w:rsidR="00CB2563" w:rsidRPr="00562ECB">
              <w:rPr>
                <w:rStyle w:val="Hyperlink"/>
                <w:noProof/>
              </w:rPr>
              <w:t>Adoption Potential</w:t>
            </w:r>
            <w:r w:rsidR="00CB2563">
              <w:rPr>
                <w:noProof/>
                <w:webHidden/>
              </w:rPr>
              <w:tab/>
            </w:r>
            <w:r w:rsidR="00CB2563">
              <w:rPr>
                <w:noProof/>
                <w:webHidden/>
              </w:rPr>
              <w:fldChar w:fldCharType="begin"/>
            </w:r>
            <w:r w:rsidR="00CB2563">
              <w:rPr>
                <w:noProof/>
                <w:webHidden/>
              </w:rPr>
              <w:instrText xml:space="preserve"> PAGEREF _Toc79406939 \h </w:instrText>
            </w:r>
            <w:r w:rsidR="00CB2563">
              <w:rPr>
                <w:noProof/>
                <w:webHidden/>
              </w:rPr>
            </w:r>
            <w:r w:rsidR="00CB2563">
              <w:rPr>
                <w:noProof/>
                <w:webHidden/>
              </w:rPr>
              <w:fldChar w:fldCharType="separate"/>
            </w:r>
            <w:r w:rsidR="00CB2563">
              <w:rPr>
                <w:noProof/>
                <w:webHidden/>
              </w:rPr>
              <w:t>9</w:t>
            </w:r>
            <w:r w:rsidR="00CB2563">
              <w:rPr>
                <w:noProof/>
                <w:webHidden/>
              </w:rPr>
              <w:fldChar w:fldCharType="end"/>
            </w:r>
          </w:hyperlink>
        </w:p>
        <w:p w14:paraId="53AC7431" w14:textId="2DFAC833" w:rsidR="00CB2563" w:rsidRDefault="00C13A5B">
          <w:pPr>
            <w:pStyle w:val="TOC2"/>
            <w:tabs>
              <w:tab w:val="left" w:pos="880"/>
              <w:tab w:val="right" w:leader="dot" w:pos="9350"/>
            </w:tabs>
            <w:rPr>
              <w:rFonts w:asciiTheme="minorHAnsi" w:hAnsiTheme="minorHAnsi"/>
              <w:noProof/>
              <w:lang w:eastAsia="en-US"/>
            </w:rPr>
          </w:pPr>
          <w:hyperlink w:anchor="_Toc79406940" w:history="1">
            <w:r w:rsidR="00CB2563" w:rsidRPr="00562ECB">
              <w:rPr>
                <w:rStyle w:val="Hyperlink"/>
                <w:noProof/>
              </w:rPr>
              <w:t>1.3</w:t>
            </w:r>
            <w:r w:rsidR="00CB2563">
              <w:rPr>
                <w:rFonts w:asciiTheme="minorHAnsi" w:hAnsiTheme="minorHAnsi"/>
                <w:noProof/>
                <w:lang w:eastAsia="en-US"/>
              </w:rPr>
              <w:tab/>
            </w:r>
            <w:r w:rsidR="00CB2563" w:rsidRPr="00562ECB">
              <w:rPr>
                <w:rStyle w:val="Hyperlink"/>
                <w:noProof/>
              </w:rPr>
              <w:t>Advantages  and disadvantages of plastic reduction</w:t>
            </w:r>
            <w:r w:rsidR="00CB2563">
              <w:rPr>
                <w:noProof/>
                <w:webHidden/>
              </w:rPr>
              <w:tab/>
            </w:r>
            <w:r w:rsidR="00CB2563">
              <w:rPr>
                <w:noProof/>
                <w:webHidden/>
              </w:rPr>
              <w:fldChar w:fldCharType="begin"/>
            </w:r>
            <w:r w:rsidR="00CB2563">
              <w:rPr>
                <w:noProof/>
                <w:webHidden/>
              </w:rPr>
              <w:instrText xml:space="preserve"> PAGEREF _Toc79406940 \h </w:instrText>
            </w:r>
            <w:r w:rsidR="00CB2563">
              <w:rPr>
                <w:noProof/>
                <w:webHidden/>
              </w:rPr>
            </w:r>
            <w:r w:rsidR="00CB2563">
              <w:rPr>
                <w:noProof/>
                <w:webHidden/>
              </w:rPr>
              <w:fldChar w:fldCharType="separate"/>
            </w:r>
            <w:r w:rsidR="00CB2563">
              <w:rPr>
                <w:noProof/>
                <w:webHidden/>
              </w:rPr>
              <w:t>9</w:t>
            </w:r>
            <w:r w:rsidR="00CB2563">
              <w:rPr>
                <w:noProof/>
                <w:webHidden/>
              </w:rPr>
              <w:fldChar w:fldCharType="end"/>
            </w:r>
          </w:hyperlink>
        </w:p>
        <w:p w14:paraId="19F263BB" w14:textId="39BA1DB2" w:rsidR="00CB2563" w:rsidRDefault="00C13A5B">
          <w:pPr>
            <w:pStyle w:val="TOC3"/>
            <w:tabs>
              <w:tab w:val="left" w:pos="1320"/>
              <w:tab w:val="right" w:leader="dot" w:pos="9350"/>
            </w:tabs>
            <w:rPr>
              <w:rFonts w:asciiTheme="minorHAnsi" w:hAnsiTheme="minorHAnsi"/>
              <w:noProof/>
              <w:lang w:eastAsia="en-US"/>
            </w:rPr>
          </w:pPr>
          <w:hyperlink w:anchor="_Toc79406941" w:history="1">
            <w:r w:rsidR="00CB2563" w:rsidRPr="00562ECB">
              <w:rPr>
                <w:rStyle w:val="Hyperlink"/>
                <w:noProof/>
              </w:rPr>
              <w:t>1.3.1</w:t>
            </w:r>
            <w:r w:rsidR="00CB2563">
              <w:rPr>
                <w:rFonts w:asciiTheme="minorHAnsi" w:hAnsiTheme="minorHAnsi"/>
                <w:noProof/>
                <w:lang w:eastAsia="en-US"/>
              </w:rPr>
              <w:tab/>
            </w:r>
            <w:r w:rsidR="00CB2563" w:rsidRPr="00562ECB">
              <w:rPr>
                <w:rStyle w:val="Hyperlink"/>
                <w:noProof/>
              </w:rPr>
              <w:t>Similar Solutions</w:t>
            </w:r>
            <w:r w:rsidR="00CB2563">
              <w:rPr>
                <w:noProof/>
                <w:webHidden/>
              </w:rPr>
              <w:tab/>
            </w:r>
            <w:r w:rsidR="00CB2563">
              <w:rPr>
                <w:noProof/>
                <w:webHidden/>
              </w:rPr>
              <w:fldChar w:fldCharType="begin"/>
            </w:r>
            <w:r w:rsidR="00CB2563">
              <w:rPr>
                <w:noProof/>
                <w:webHidden/>
              </w:rPr>
              <w:instrText xml:space="preserve"> PAGEREF _Toc79406941 \h </w:instrText>
            </w:r>
            <w:r w:rsidR="00CB2563">
              <w:rPr>
                <w:noProof/>
                <w:webHidden/>
              </w:rPr>
            </w:r>
            <w:r w:rsidR="00CB2563">
              <w:rPr>
                <w:noProof/>
                <w:webHidden/>
              </w:rPr>
              <w:fldChar w:fldCharType="separate"/>
            </w:r>
            <w:r w:rsidR="00CB2563">
              <w:rPr>
                <w:noProof/>
                <w:webHidden/>
              </w:rPr>
              <w:t>9</w:t>
            </w:r>
            <w:r w:rsidR="00CB2563">
              <w:rPr>
                <w:noProof/>
                <w:webHidden/>
              </w:rPr>
              <w:fldChar w:fldCharType="end"/>
            </w:r>
          </w:hyperlink>
        </w:p>
        <w:p w14:paraId="02E8ADF1" w14:textId="273F02A8" w:rsidR="00CB2563" w:rsidRDefault="00C13A5B">
          <w:pPr>
            <w:pStyle w:val="TOC3"/>
            <w:tabs>
              <w:tab w:val="left" w:pos="1320"/>
              <w:tab w:val="right" w:leader="dot" w:pos="9350"/>
            </w:tabs>
            <w:rPr>
              <w:rFonts w:asciiTheme="minorHAnsi" w:hAnsiTheme="minorHAnsi"/>
              <w:noProof/>
              <w:lang w:eastAsia="en-US"/>
            </w:rPr>
          </w:pPr>
          <w:hyperlink w:anchor="_Toc79406942" w:history="1">
            <w:r w:rsidR="00CB2563" w:rsidRPr="00562ECB">
              <w:rPr>
                <w:rStyle w:val="Hyperlink"/>
                <w:noProof/>
              </w:rPr>
              <w:t>1.3.2</w:t>
            </w:r>
            <w:r w:rsidR="00CB2563">
              <w:rPr>
                <w:rFonts w:asciiTheme="minorHAnsi" w:hAnsiTheme="minorHAnsi"/>
                <w:noProof/>
                <w:lang w:eastAsia="en-US"/>
              </w:rPr>
              <w:tab/>
            </w:r>
            <w:r w:rsidR="00CB2563" w:rsidRPr="00562ECB">
              <w:rPr>
                <w:rStyle w:val="Hyperlink"/>
                <w:noProof/>
              </w:rPr>
              <w:t>Arguments for Adoption</w:t>
            </w:r>
            <w:r w:rsidR="00CB2563">
              <w:rPr>
                <w:noProof/>
                <w:webHidden/>
              </w:rPr>
              <w:tab/>
            </w:r>
            <w:r w:rsidR="00CB2563">
              <w:rPr>
                <w:noProof/>
                <w:webHidden/>
              </w:rPr>
              <w:fldChar w:fldCharType="begin"/>
            </w:r>
            <w:r w:rsidR="00CB2563">
              <w:rPr>
                <w:noProof/>
                <w:webHidden/>
              </w:rPr>
              <w:instrText xml:space="preserve"> PAGEREF _Toc79406942 \h </w:instrText>
            </w:r>
            <w:r w:rsidR="00CB2563">
              <w:rPr>
                <w:noProof/>
                <w:webHidden/>
              </w:rPr>
            </w:r>
            <w:r w:rsidR="00CB2563">
              <w:rPr>
                <w:noProof/>
                <w:webHidden/>
              </w:rPr>
              <w:fldChar w:fldCharType="separate"/>
            </w:r>
            <w:r w:rsidR="00CB2563">
              <w:rPr>
                <w:noProof/>
                <w:webHidden/>
              </w:rPr>
              <w:t>11</w:t>
            </w:r>
            <w:r w:rsidR="00CB2563">
              <w:rPr>
                <w:noProof/>
                <w:webHidden/>
              </w:rPr>
              <w:fldChar w:fldCharType="end"/>
            </w:r>
          </w:hyperlink>
        </w:p>
        <w:p w14:paraId="3365A216" w14:textId="5DE99EF6" w:rsidR="00CB2563" w:rsidRDefault="00C13A5B">
          <w:pPr>
            <w:pStyle w:val="TOC3"/>
            <w:tabs>
              <w:tab w:val="left" w:pos="1320"/>
              <w:tab w:val="right" w:leader="dot" w:pos="9350"/>
            </w:tabs>
            <w:rPr>
              <w:rFonts w:asciiTheme="minorHAnsi" w:hAnsiTheme="minorHAnsi"/>
              <w:noProof/>
              <w:lang w:eastAsia="en-US"/>
            </w:rPr>
          </w:pPr>
          <w:hyperlink w:anchor="_Toc79406943" w:history="1">
            <w:r w:rsidR="00CB2563" w:rsidRPr="00562ECB">
              <w:rPr>
                <w:rStyle w:val="Hyperlink"/>
                <w:noProof/>
              </w:rPr>
              <w:t>1.3.3</w:t>
            </w:r>
            <w:r w:rsidR="00CB2563">
              <w:rPr>
                <w:rFonts w:asciiTheme="minorHAnsi" w:hAnsiTheme="minorHAnsi"/>
                <w:noProof/>
                <w:lang w:eastAsia="en-US"/>
              </w:rPr>
              <w:tab/>
            </w:r>
            <w:r w:rsidR="00CB2563" w:rsidRPr="00562ECB">
              <w:rPr>
                <w:rStyle w:val="Hyperlink"/>
                <w:noProof/>
              </w:rPr>
              <w:t>Additional Benefits and Burdens</w:t>
            </w:r>
            <w:r w:rsidR="00CB2563">
              <w:rPr>
                <w:noProof/>
                <w:webHidden/>
              </w:rPr>
              <w:tab/>
            </w:r>
            <w:r w:rsidR="00CB2563">
              <w:rPr>
                <w:noProof/>
                <w:webHidden/>
              </w:rPr>
              <w:fldChar w:fldCharType="begin"/>
            </w:r>
            <w:r w:rsidR="00CB2563">
              <w:rPr>
                <w:noProof/>
                <w:webHidden/>
              </w:rPr>
              <w:instrText xml:space="preserve"> PAGEREF _Toc79406943 \h </w:instrText>
            </w:r>
            <w:r w:rsidR="00CB2563">
              <w:rPr>
                <w:noProof/>
                <w:webHidden/>
              </w:rPr>
            </w:r>
            <w:r w:rsidR="00CB2563">
              <w:rPr>
                <w:noProof/>
                <w:webHidden/>
              </w:rPr>
              <w:fldChar w:fldCharType="separate"/>
            </w:r>
            <w:r w:rsidR="00CB2563">
              <w:rPr>
                <w:noProof/>
                <w:webHidden/>
              </w:rPr>
              <w:t>12</w:t>
            </w:r>
            <w:r w:rsidR="00CB2563">
              <w:rPr>
                <w:noProof/>
                <w:webHidden/>
              </w:rPr>
              <w:fldChar w:fldCharType="end"/>
            </w:r>
          </w:hyperlink>
        </w:p>
        <w:p w14:paraId="5D07EDED" w14:textId="11A24E9D" w:rsidR="00CB2563" w:rsidRDefault="00C13A5B">
          <w:pPr>
            <w:pStyle w:val="TOC1"/>
            <w:tabs>
              <w:tab w:val="left" w:pos="440"/>
              <w:tab w:val="right" w:leader="dot" w:pos="9350"/>
            </w:tabs>
            <w:rPr>
              <w:rFonts w:asciiTheme="minorHAnsi" w:hAnsiTheme="minorHAnsi"/>
              <w:noProof/>
              <w:lang w:eastAsia="en-US"/>
            </w:rPr>
          </w:pPr>
          <w:hyperlink w:anchor="_Toc79406944" w:history="1">
            <w:r w:rsidR="00CB2563" w:rsidRPr="00562ECB">
              <w:rPr>
                <w:rStyle w:val="Hyperlink"/>
                <w:noProof/>
              </w:rPr>
              <w:t>2</w:t>
            </w:r>
            <w:r w:rsidR="00CB2563">
              <w:rPr>
                <w:rFonts w:asciiTheme="minorHAnsi" w:hAnsiTheme="minorHAnsi"/>
                <w:noProof/>
                <w:lang w:eastAsia="en-US"/>
              </w:rPr>
              <w:tab/>
            </w:r>
            <w:r w:rsidR="00CB2563" w:rsidRPr="00562ECB">
              <w:rPr>
                <w:rStyle w:val="Hyperlink"/>
                <w:noProof/>
              </w:rPr>
              <w:t>Methodology</w:t>
            </w:r>
            <w:r w:rsidR="00CB2563">
              <w:rPr>
                <w:noProof/>
                <w:webHidden/>
              </w:rPr>
              <w:tab/>
            </w:r>
            <w:r w:rsidR="00CB2563">
              <w:rPr>
                <w:noProof/>
                <w:webHidden/>
              </w:rPr>
              <w:fldChar w:fldCharType="begin"/>
            </w:r>
            <w:r w:rsidR="00CB2563">
              <w:rPr>
                <w:noProof/>
                <w:webHidden/>
              </w:rPr>
              <w:instrText xml:space="preserve"> PAGEREF _Toc79406944 \h </w:instrText>
            </w:r>
            <w:r w:rsidR="00CB2563">
              <w:rPr>
                <w:noProof/>
                <w:webHidden/>
              </w:rPr>
            </w:r>
            <w:r w:rsidR="00CB2563">
              <w:rPr>
                <w:noProof/>
                <w:webHidden/>
              </w:rPr>
              <w:fldChar w:fldCharType="separate"/>
            </w:r>
            <w:r w:rsidR="00CB2563">
              <w:rPr>
                <w:noProof/>
                <w:webHidden/>
              </w:rPr>
              <w:t>13</w:t>
            </w:r>
            <w:r w:rsidR="00CB2563">
              <w:rPr>
                <w:noProof/>
                <w:webHidden/>
              </w:rPr>
              <w:fldChar w:fldCharType="end"/>
            </w:r>
          </w:hyperlink>
        </w:p>
        <w:p w14:paraId="143F75F7" w14:textId="144A4CAA" w:rsidR="00CB2563" w:rsidRDefault="00C13A5B">
          <w:pPr>
            <w:pStyle w:val="TOC2"/>
            <w:tabs>
              <w:tab w:val="left" w:pos="880"/>
              <w:tab w:val="right" w:leader="dot" w:pos="9350"/>
            </w:tabs>
            <w:rPr>
              <w:rFonts w:asciiTheme="minorHAnsi" w:hAnsiTheme="minorHAnsi"/>
              <w:noProof/>
              <w:lang w:eastAsia="en-US"/>
            </w:rPr>
          </w:pPr>
          <w:hyperlink w:anchor="_Toc79406945" w:history="1">
            <w:r w:rsidR="00CB2563" w:rsidRPr="00562ECB">
              <w:rPr>
                <w:rStyle w:val="Hyperlink"/>
                <w:noProof/>
              </w:rPr>
              <w:t>2.1</w:t>
            </w:r>
            <w:r w:rsidR="00CB2563">
              <w:rPr>
                <w:rFonts w:asciiTheme="minorHAnsi" w:hAnsiTheme="minorHAnsi"/>
                <w:noProof/>
                <w:lang w:eastAsia="en-US"/>
              </w:rPr>
              <w:tab/>
            </w:r>
            <w:r w:rsidR="00CB2563" w:rsidRPr="00562ECB">
              <w:rPr>
                <w:rStyle w:val="Hyperlink"/>
                <w:noProof/>
              </w:rPr>
              <w:t>Introduction</w:t>
            </w:r>
            <w:r w:rsidR="00CB2563">
              <w:rPr>
                <w:noProof/>
                <w:webHidden/>
              </w:rPr>
              <w:tab/>
            </w:r>
            <w:r w:rsidR="00CB2563">
              <w:rPr>
                <w:noProof/>
                <w:webHidden/>
              </w:rPr>
              <w:fldChar w:fldCharType="begin"/>
            </w:r>
            <w:r w:rsidR="00CB2563">
              <w:rPr>
                <w:noProof/>
                <w:webHidden/>
              </w:rPr>
              <w:instrText xml:space="preserve"> PAGEREF _Toc79406945 \h </w:instrText>
            </w:r>
            <w:r w:rsidR="00CB2563">
              <w:rPr>
                <w:noProof/>
                <w:webHidden/>
              </w:rPr>
            </w:r>
            <w:r w:rsidR="00CB2563">
              <w:rPr>
                <w:noProof/>
                <w:webHidden/>
              </w:rPr>
              <w:fldChar w:fldCharType="separate"/>
            </w:r>
            <w:r w:rsidR="00CB2563">
              <w:rPr>
                <w:noProof/>
                <w:webHidden/>
              </w:rPr>
              <w:t>13</w:t>
            </w:r>
            <w:r w:rsidR="00CB2563">
              <w:rPr>
                <w:noProof/>
                <w:webHidden/>
              </w:rPr>
              <w:fldChar w:fldCharType="end"/>
            </w:r>
          </w:hyperlink>
        </w:p>
        <w:p w14:paraId="619D488A" w14:textId="7AA172B8" w:rsidR="00CB2563" w:rsidRDefault="00C13A5B">
          <w:pPr>
            <w:pStyle w:val="TOC2"/>
            <w:tabs>
              <w:tab w:val="left" w:pos="880"/>
              <w:tab w:val="right" w:leader="dot" w:pos="9350"/>
            </w:tabs>
            <w:rPr>
              <w:rFonts w:asciiTheme="minorHAnsi" w:hAnsiTheme="minorHAnsi"/>
              <w:noProof/>
              <w:lang w:eastAsia="en-US"/>
            </w:rPr>
          </w:pPr>
          <w:hyperlink w:anchor="_Toc79406946" w:history="1">
            <w:r w:rsidR="00CB2563" w:rsidRPr="00562ECB">
              <w:rPr>
                <w:rStyle w:val="Hyperlink"/>
                <w:noProof/>
              </w:rPr>
              <w:t>2.2</w:t>
            </w:r>
            <w:r w:rsidR="00CB2563">
              <w:rPr>
                <w:rFonts w:asciiTheme="minorHAnsi" w:hAnsiTheme="minorHAnsi"/>
                <w:noProof/>
                <w:lang w:eastAsia="en-US"/>
              </w:rPr>
              <w:tab/>
            </w:r>
            <w:r w:rsidR="00CB2563" w:rsidRPr="00562ECB">
              <w:rPr>
                <w:rStyle w:val="Hyperlink"/>
                <w:noProof/>
              </w:rPr>
              <w:t>Data Sources</w:t>
            </w:r>
            <w:r w:rsidR="00CB2563">
              <w:rPr>
                <w:noProof/>
                <w:webHidden/>
              </w:rPr>
              <w:tab/>
            </w:r>
            <w:r w:rsidR="00CB2563">
              <w:rPr>
                <w:noProof/>
                <w:webHidden/>
              </w:rPr>
              <w:fldChar w:fldCharType="begin"/>
            </w:r>
            <w:r w:rsidR="00CB2563">
              <w:rPr>
                <w:noProof/>
                <w:webHidden/>
              </w:rPr>
              <w:instrText xml:space="preserve"> PAGEREF _Toc79406946 \h </w:instrText>
            </w:r>
            <w:r w:rsidR="00CB2563">
              <w:rPr>
                <w:noProof/>
                <w:webHidden/>
              </w:rPr>
            </w:r>
            <w:r w:rsidR="00CB2563">
              <w:rPr>
                <w:noProof/>
                <w:webHidden/>
              </w:rPr>
              <w:fldChar w:fldCharType="separate"/>
            </w:r>
            <w:r w:rsidR="00CB2563">
              <w:rPr>
                <w:noProof/>
                <w:webHidden/>
              </w:rPr>
              <w:t>13</w:t>
            </w:r>
            <w:r w:rsidR="00CB2563">
              <w:rPr>
                <w:noProof/>
                <w:webHidden/>
              </w:rPr>
              <w:fldChar w:fldCharType="end"/>
            </w:r>
          </w:hyperlink>
        </w:p>
        <w:p w14:paraId="69F4BEBB" w14:textId="741F818F" w:rsidR="00CB2563" w:rsidRDefault="00C13A5B">
          <w:pPr>
            <w:pStyle w:val="TOC2"/>
            <w:tabs>
              <w:tab w:val="left" w:pos="880"/>
              <w:tab w:val="right" w:leader="dot" w:pos="9350"/>
            </w:tabs>
            <w:rPr>
              <w:rFonts w:asciiTheme="minorHAnsi" w:hAnsiTheme="minorHAnsi"/>
              <w:noProof/>
              <w:lang w:eastAsia="en-US"/>
            </w:rPr>
          </w:pPr>
          <w:hyperlink w:anchor="_Toc79406947" w:history="1">
            <w:r w:rsidR="00CB2563" w:rsidRPr="00562ECB">
              <w:rPr>
                <w:rStyle w:val="Hyperlink"/>
                <w:noProof/>
              </w:rPr>
              <w:t>2.3</w:t>
            </w:r>
            <w:r w:rsidR="00CB2563">
              <w:rPr>
                <w:rFonts w:asciiTheme="minorHAnsi" w:hAnsiTheme="minorHAnsi"/>
                <w:noProof/>
                <w:lang w:eastAsia="en-US"/>
              </w:rPr>
              <w:tab/>
            </w:r>
            <w:r w:rsidR="00CB2563" w:rsidRPr="00562ECB">
              <w:rPr>
                <w:rStyle w:val="Hyperlink"/>
                <w:noProof/>
              </w:rPr>
              <w:t>Estimating the Addressable Market.</w:t>
            </w:r>
            <w:r w:rsidR="00CB2563">
              <w:rPr>
                <w:noProof/>
                <w:webHidden/>
              </w:rPr>
              <w:tab/>
            </w:r>
            <w:r w:rsidR="00CB2563">
              <w:rPr>
                <w:noProof/>
                <w:webHidden/>
              </w:rPr>
              <w:fldChar w:fldCharType="begin"/>
            </w:r>
            <w:r w:rsidR="00CB2563">
              <w:rPr>
                <w:noProof/>
                <w:webHidden/>
              </w:rPr>
              <w:instrText xml:space="preserve"> PAGEREF _Toc79406947 \h </w:instrText>
            </w:r>
            <w:r w:rsidR="00CB2563">
              <w:rPr>
                <w:noProof/>
                <w:webHidden/>
              </w:rPr>
            </w:r>
            <w:r w:rsidR="00CB2563">
              <w:rPr>
                <w:noProof/>
                <w:webHidden/>
              </w:rPr>
              <w:fldChar w:fldCharType="separate"/>
            </w:r>
            <w:r w:rsidR="00CB2563">
              <w:rPr>
                <w:noProof/>
                <w:webHidden/>
              </w:rPr>
              <w:t>14</w:t>
            </w:r>
            <w:r w:rsidR="00CB2563">
              <w:rPr>
                <w:noProof/>
                <w:webHidden/>
              </w:rPr>
              <w:fldChar w:fldCharType="end"/>
            </w:r>
          </w:hyperlink>
        </w:p>
        <w:p w14:paraId="6D45FBA6" w14:textId="136C37CC" w:rsidR="00CB2563" w:rsidRDefault="00C13A5B">
          <w:pPr>
            <w:pStyle w:val="TOC3"/>
            <w:tabs>
              <w:tab w:val="left" w:pos="1320"/>
              <w:tab w:val="right" w:leader="dot" w:pos="9350"/>
            </w:tabs>
            <w:rPr>
              <w:rFonts w:asciiTheme="minorHAnsi" w:hAnsiTheme="minorHAnsi"/>
              <w:noProof/>
              <w:lang w:eastAsia="en-US"/>
            </w:rPr>
          </w:pPr>
          <w:hyperlink w:anchor="_Toc79406948" w:history="1">
            <w:r w:rsidR="00CB2563" w:rsidRPr="00562ECB">
              <w:rPr>
                <w:rStyle w:val="Hyperlink"/>
                <w:noProof/>
              </w:rPr>
              <w:t>2.3.1</w:t>
            </w:r>
            <w:r w:rsidR="00CB2563">
              <w:rPr>
                <w:rFonts w:asciiTheme="minorHAnsi" w:hAnsiTheme="minorHAnsi"/>
                <w:noProof/>
                <w:lang w:eastAsia="en-US"/>
              </w:rPr>
              <w:tab/>
            </w:r>
            <w:r w:rsidR="00CB2563" w:rsidRPr="00562ECB">
              <w:rPr>
                <w:rStyle w:val="Hyperlink"/>
                <w:noProof/>
              </w:rPr>
              <w:t>‘Total Addressable Market’ Definition</w:t>
            </w:r>
            <w:r w:rsidR="00CB2563">
              <w:rPr>
                <w:noProof/>
                <w:webHidden/>
              </w:rPr>
              <w:tab/>
            </w:r>
            <w:r w:rsidR="00CB2563">
              <w:rPr>
                <w:noProof/>
                <w:webHidden/>
              </w:rPr>
              <w:fldChar w:fldCharType="begin"/>
            </w:r>
            <w:r w:rsidR="00CB2563">
              <w:rPr>
                <w:noProof/>
                <w:webHidden/>
              </w:rPr>
              <w:instrText xml:space="preserve"> PAGEREF _Toc79406948 \h </w:instrText>
            </w:r>
            <w:r w:rsidR="00CB2563">
              <w:rPr>
                <w:noProof/>
                <w:webHidden/>
              </w:rPr>
            </w:r>
            <w:r w:rsidR="00CB2563">
              <w:rPr>
                <w:noProof/>
                <w:webHidden/>
              </w:rPr>
              <w:fldChar w:fldCharType="separate"/>
            </w:r>
            <w:r w:rsidR="00CB2563">
              <w:rPr>
                <w:noProof/>
                <w:webHidden/>
              </w:rPr>
              <w:t>14</w:t>
            </w:r>
            <w:r w:rsidR="00CB2563">
              <w:rPr>
                <w:noProof/>
                <w:webHidden/>
              </w:rPr>
              <w:fldChar w:fldCharType="end"/>
            </w:r>
          </w:hyperlink>
        </w:p>
        <w:p w14:paraId="30D408D7" w14:textId="7DF6364A" w:rsidR="00CB2563" w:rsidRDefault="00C13A5B">
          <w:pPr>
            <w:pStyle w:val="TOC2"/>
            <w:tabs>
              <w:tab w:val="left" w:pos="880"/>
              <w:tab w:val="right" w:leader="dot" w:pos="9350"/>
            </w:tabs>
            <w:rPr>
              <w:rFonts w:asciiTheme="minorHAnsi" w:hAnsiTheme="minorHAnsi"/>
              <w:noProof/>
              <w:lang w:eastAsia="en-US"/>
            </w:rPr>
          </w:pPr>
          <w:hyperlink w:anchor="_Toc79406949" w:history="1">
            <w:r w:rsidR="00CB2563" w:rsidRPr="00562ECB">
              <w:rPr>
                <w:rStyle w:val="Hyperlink"/>
                <w:noProof/>
              </w:rPr>
              <w:t>2.4</w:t>
            </w:r>
            <w:r w:rsidR="00CB2563">
              <w:rPr>
                <w:rFonts w:asciiTheme="minorHAnsi" w:hAnsiTheme="minorHAnsi"/>
                <w:noProof/>
                <w:lang w:eastAsia="en-US"/>
              </w:rPr>
              <w:tab/>
            </w:r>
            <w:r w:rsidR="00CB2563" w:rsidRPr="00562ECB">
              <w:rPr>
                <w:rStyle w:val="Hyperlink"/>
                <w:noProof/>
              </w:rPr>
              <w:t>Adoption Scenarios</w:t>
            </w:r>
            <w:r w:rsidR="00CB2563">
              <w:rPr>
                <w:noProof/>
                <w:webHidden/>
              </w:rPr>
              <w:tab/>
            </w:r>
            <w:r w:rsidR="00CB2563">
              <w:rPr>
                <w:noProof/>
                <w:webHidden/>
              </w:rPr>
              <w:fldChar w:fldCharType="begin"/>
            </w:r>
            <w:r w:rsidR="00CB2563">
              <w:rPr>
                <w:noProof/>
                <w:webHidden/>
              </w:rPr>
              <w:instrText xml:space="preserve"> PAGEREF _Toc79406949 \h </w:instrText>
            </w:r>
            <w:r w:rsidR="00CB2563">
              <w:rPr>
                <w:noProof/>
                <w:webHidden/>
              </w:rPr>
            </w:r>
            <w:r w:rsidR="00CB2563">
              <w:rPr>
                <w:noProof/>
                <w:webHidden/>
              </w:rPr>
              <w:fldChar w:fldCharType="separate"/>
            </w:r>
            <w:r w:rsidR="00CB2563">
              <w:rPr>
                <w:noProof/>
                <w:webHidden/>
              </w:rPr>
              <w:t>14</w:t>
            </w:r>
            <w:r w:rsidR="00CB2563">
              <w:rPr>
                <w:noProof/>
                <w:webHidden/>
              </w:rPr>
              <w:fldChar w:fldCharType="end"/>
            </w:r>
          </w:hyperlink>
        </w:p>
        <w:p w14:paraId="5163EB8F" w14:textId="0C80A56C" w:rsidR="00CB2563" w:rsidRDefault="00C13A5B">
          <w:pPr>
            <w:pStyle w:val="TOC3"/>
            <w:tabs>
              <w:tab w:val="left" w:pos="1320"/>
              <w:tab w:val="right" w:leader="dot" w:pos="9350"/>
            </w:tabs>
            <w:rPr>
              <w:rFonts w:asciiTheme="minorHAnsi" w:hAnsiTheme="minorHAnsi"/>
              <w:noProof/>
              <w:lang w:eastAsia="en-US"/>
            </w:rPr>
          </w:pPr>
          <w:hyperlink w:anchor="_Toc79406950" w:history="1">
            <w:r w:rsidR="00CB2563" w:rsidRPr="00562ECB">
              <w:rPr>
                <w:rStyle w:val="Hyperlink"/>
                <w:noProof/>
              </w:rPr>
              <w:t>2.4.1</w:t>
            </w:r>
            <w:r w:rsidR="00CB2563">
              <w:rPr>
                <w:rFonts w:asciiTheme="minorHAnsi" w:hAnsiTheme="minorHAnsi"/>
                <w:noProof/>
                <w:lang w:eastAsia="en-US"/>
              </w:rPr>
              <w:tab/>
            </w:r>
            <w:r w:rsidR="00CB2563" w:rsidRPr="00562ECB">
              <w:rPr>
                <w:rStyle w:val="Hyperlink"/>
                <w:noProof/>
              </w:rPr>
              <w:t>Reference Case / Current Adoption</w:t>
            </w:r>
            <w:r w:rsidR="00CB2563">
              <w:rPr>
                <w:noProof/>
                <w:webHidden/>
              </w:rPr>
              <w:tab/>
            </w:r>
            <w:r w:rsidR="00CB2563">
              <w:rPr>
                <w:noProof/>
                <w:webHidden/>
              </w:rPr>
              <w:fldChar w:fldCharType="begin"/>
            </w:r>
            <w:r w:rsidR="00CB2563">
              <w:rPr>
                <w:noProof/>
                <w:webHidden/>
              </w:rPr>
              <w:instrText xml:space="preserve"> PAGEREF _Toc79406950 \h </w:instrText>
            </w:r>
            <w:r w:rsidR="00CB2563">
              <w:rPr>
                <w:noProof/>
                <w:webHidden/>
              </w:rPr>
            </w:r>
            <w:r w:rsidR="00CB2563">
              <w:rPr>
                <w:noProof/>
                <w:webHidden/>
              </w:rPr>
              <w:fldChar w:fldCharType="separate"/>
            </w:r>
            <w:r w:rsidR="00CB2563">
              <w:rPr>
                <w:noProof/>
                <w:webHidden/>
              </w:rPr>
              <w:t>15</w:t>
            </w:r>
            <w:r w:rsidR="00CB2563">
              <w:rPr>
                <w:noProof/>
                <w:webHidden/>
              </w:rPr>
              <w:fldChar w:fldCharType="end"/>
            </w:r>
          </w:hyperlink>
        </w:p>
        <w:p w14:paraId="0150A36C" w14:textId="5C089604" w:rsidR="00CB2563" w:rsidRDefault="00C13A5B">
          <w:pPr>
            <w:pStyle w:val="TOC3"/>
            <w:tabs>
              <w:tab w:val="left" w:pos="1320"/>
              <w:tab w:val="right" w:leader="dot" w:pos="9350"/>
            </w:tabs>
            <w:rPr>
              <w:rFonts w:asciiTheme="minorHAnsi" w:hAnsiTheme="minorHAnsi"/>
              <w:noProof/>
              <w:lang w:eastAsia="en-US"/>
            </w:rPr>
          </w:pPr>
          <w:hyperlink w:anchor="_Toc79406951" w:history="1">
            <w:r w:rsidR="00CB2563" w:rsidRPr="00562ECB">
              <w:rPr>
                <w:rStyle w:val="Hyperlink"/>
                <w:noProof/>
              </w:rPr>
              <w:t>2.4.2</w:t>
            </w:r>
            <w:r w:rsidR="00CB2563">
              <w:rPr>
                <w:rFonts w:asciiTheme="minorHAnsi" w:hAnsiTheme="minorHAnsi"/>
                <w:noProof/>
                <w:lang w:eastAsia="en-US"/>
              </w:rPr>
              <w:tab/>
            </w:r>
            <w:r w:rsidR="00CB2563" w:rsidRPr="00562ECB">
              <w:rPr>
                <w:rStyle w:val="Hyperlink"/>
                <w:noProof/>
              </w:rPr>
              <w:t>Project Drawdown Scenarios</w:t>
            </w:r>
            <w:r w:rsidR="00CB2563">
              <w:rPr>
                <w:noProof/>
                <w:webHidden/>
              </w:rPr>
              <w:tab/>
            </w:r>
            <w:r w:rsidR="00CB2563">
              <w:rPr>
                <w:noProof/>
                <w:webHidden/>
              </w:rPr>
              <w:fldChar w:fldCharType="begin"/>
            </w:r>
            <w:r w:rsidR="00CB2563">
              <w:rPr>
                <w:noProof/>
                <w:webHidden/>
              </w:rPr>
              <w:instrText xml:space="preserve"> PAGEREF _Toc79406951 \h </w:instrText>
            </w:r>
            <w:r w:rsidR="00CB2563">
              <w:rPr>
                <w:noProof/>
                <w:webHidden/>
              </w:rPr>
            </w:r>
            <w:r w:rsidR="00CB2563">
              <w:rPr>
                <w:noProof/>
                <w:webHidden/>
              </w:rPr>
              <w:fldChar w:fldCharType="separate"/>
            </w:r>
            <w:r w:rsidR="00CB2563">
              <w:rPr>
                <w:noProof/>
                <w:webHidden/>
              </w:rPr>
              <w:t>15</w:t>
            </w:r>
            <w:r w:rsidR="00CB2563">
              <w:rPr>
                <w:noProof/>
                <w:webHidden/>
              </w:rPr>
              <w:fldChar w:fldCharType="end"/>
            </w:r>
          </w:hyperlink>
        </w:p>
        <w:p w14:paraId="0D9A0AE1" w14:textId="50E73E96" w:rsidR="00CB2563" w:rsidRDefault="00C13A5B">
          <w:pPr>
            <w:pStyle w:val="TOC2"/>
            <w:tabs>
              <w:tab w:val="left" w:pos="880"/>
              <w:tab w:val="right" w:leader="dot" w:pos="9350"/>
            </w:tabs>
            <w:rPr>
              <w:rFonts w:asciiTheme="minorHAnsi" w:hAnsiTheme="minorHAnsi"/>
              <w:noProof/>
              <w:lang w:eastAsia="en-US"/>
            </w:rPr>
          </w:pPr>
          <w:hyperlink w:anchor="_Toc79406952" w:history="1">
            <w:r w:rsidR="00CB2563" w:rsidRPr="00562ECB">
              <w:rPr>
                <w:rStyle w:val="Hyperlink"/>
                <w:noProof/>
              </w:rPr>
              <w:t>2.5</w:t>
            </w:r>
            <w:r w:rsidR="00CB2563">
              <w:rPr>
                <w:rFonts w:asciiTheme="minorHAnsi" w:hAnsiTheme="minorHAnsi"/>
                <w:noProof/>
                <w:lang w:eastAsia="en-US"/>
              </w:rPr>
              <w:tab/>
            </w:r>
            <w:r w:rsidR="00CB2563" w:rsidRPr="00562ECB">
              <w:rPr>
                <w:rStyle w:val="Hyperlink"/>
                <w:noProof/>
              </w:rPr>
              <w:t>Inputs</w:t>
            </w:r>
            <w:r w:rsidR="00CB2563">
              <w:rPr>
                <w:noProof/>
                <w:webHidden/>
              </w:rPr>
              <w:tab/>
            </w:r>
            <w:r w:rsidR="00CB2563">
              <w:rPr>
                <w:noProof/>
                <w:webHidden/>
              </w:rPr>
              <w:fldChar w:fldCharType="begin"/>
            </w:r>
            <w:r w:rsidR="00CB2563">
              <w:rPr>
                <w:noProof/>
                <w:webHidden/>
              </w:rPr>
              <w:instrText xml:space="preserve"> PAGEREF _Toc79406952 \h </w:instrText>
            </w:r>
            <w:r w:rsidR="00CB2563">
              <w:rPr>
                <w:noProof/>
                <w:webHidden/>
              </w:rPr>
            </w:r>
            <w:r w:rsidR="00CB2563">
              <w:rPr>
                <w:noProof/>
                <w:webHidden/>
              </w:rPr>
              <w:fldChar w:fldCharType="separate"/>
            </w:r>
            <w:r w:rsidR="00CB2563">
              <w:rPr>
                <w:noProof/>
                <w:webHidden/>
              </w:rPr>
              <w:t>16</w:t>
            </w:r>
            <w:r w:rsidR="00CB2563">
              <w:rPr>
                <w:noProof/>
                <w:webHidden/>
              </w:rPr>
              <w:fldChar w:fldCharType="end"/>
            </w:r>
          </w:hyperlink>
        </w:p>
        <w:p w14:paraId="69A00665" w14:textId="0765F5B2" w:rsidR="00CB2563" w:rsidRDefault="00C13A5B">
          <w:pPr>
            <w:pStyle w:val="TOC3"/>
            <w:tabs>
              <w:tab w:val="left" w:pos="1320"/>
              <w:tab w:val="right" w:leader="dot" w:pos="9350"/>
            </w:tabs>
            <w:rPr>
              <w:rFonts w:asciiTheme="minorHAnsi" w:hAnsiTheme="minorHAnsi"/>
              <w:noProof/>
              <w:lang w:eastAsia="en-US"/>
            </w:rPr>
          </w:pPr>
          <w:hyperlink w:anchor="_Toc79406953" w:history="1">
            <w:r w:rsidR="00CB2563" w:rsidRPr="00562ECB">
              <w:rPr>
                <w:rStyle w:val="Hyperlink"/>
                <w:noProof/>
              </w:rPr>
              <w:t>2.5.1</w:t>
            </w:r>
            <w:r w:rsidR="00CB2563">
              <w:rPr>
                <w:rFonts w:asciiTheme="minorHAnsi" w:hAnsiTheme="minorHAnsi"/>
                <w:noProof/>
                <w:lang w:eastAsia="en-US"/>
              </w:rPr>
              <w:tab/>
            </w:r>
            <w:r w:rsidR="00CB2563" w:rsidRPr="00562ECB">
              <w:rPr>
                <w:rStyle w:val="Hyperlink"/>
                <w:noProof/>
              </w:rPr>
              <w:t>Climate Inputs</w:t>
            </w:r>
            <w:r w:rsidR="00CB2563">
              <w:rPr>
                <w:noProof/>
                <w:webHidden/>
              </w:rPr>
              <w:tab/>
            </w:r>
            <w:r w:rsidR="00CB2563">
              <w:rPr>
                <w:noProof/>
                <w:webHidden/>
              </w:rPr>
              <w:fldChar w:fldCharType="begin"/>
            </w:r>
            <w:r w:rsidR="00CB2563">
              <w:rPr>
                <w:noProof/>
                <w:webHidden/>
              </w:rPr>
              <w:instrText xml:space="preserve"> PAGEREF _Toc79406953 \h </w:instrText>
            </w:r>
            <w:r w:rsidR="00CB2563">
              <w:rPr>
                <w:noProof/>
                <w:webHidden/>
              </w:rPr>
            </w:r>
            <w:r w:rsidR="00CB2563">
              <w:rPr>
                <w:noProof/>
                <w:webHidden/>
              </w:rPr>
              <w:fldChar w:fldCharType="separate"/>
            </w:r>
            <w:r w:rsidR="00CB2563">
              <w:rPr>
                <w:noProof/>
                <w:webHidden/>
              </w:rPr>
              <w:t>16</w:t>
            </w:r>
            <w:r w:rsidR="00CB2563">
              <w:rPr>
                <w:noProof/>
                <w:webHidden/>
              </w:rPr>
              <w:fldChar w:fldCharType="end"/>
            </w:r>
          </w:hyperlink>
        </w:p>
        <w:p w14:paraId="3B223FEC" w14:textId="02047E80" w:rsidR="00CB2563" w:rsidRDefault="00C13A5B">
          <w:pPr>
            <w:pStyle w:val="TOC3"/>
            <w:tabs>
              <w:tab w:val="left" w:pos="1320"/>
              <w:tab w:val="right" w:leader="dot" w:pos="9350"/>
            </w:tabs>
            <w:rPr>
              <w:rFonts w:asciiTheme="minorHAnsi" w:hAnsiTheme="minorHAnsi"/>
              <w:noProof/>
              <w:lang w:eastAsia="en-US"/>
            </w:rPr>
          </w:pPr>
          <w:hyperlink w:anchor="_Toc79406954" w:history="1">
            <w:r w:rsidR="00CB2563" w:rsidRPr="00562ECB">
              <w:rPr>
                <w:rStyle w:val="Hyperlink"/>
                <w:noProof/>
              </w:rPr>
              <w:t>2.5.2</w:t>
            </w:r>
            <w:r w:rsidR="00CB2563">
              <w:rPr>
                <w:rFonts w:asciiTheme="minorHAnsi" w:hAnsiTheme="minorHAnsi"/>
                <w:noProof/>
                <w:lang w:eastAsia="en-US"/>
              </w:rPr>
              <w:tab/>
            </w:r>
            <w:r w:rsidR="00CB2563" w:rsidRPr="00562ECB">
              <w:rPr>
                <w:rStyle w:val="Hyperlink"/>
                <w:noProof/>
              </w:rPr>
              <w:t>Financial Inputs</w:t>
            </w:r>
            <w:r w:rsidR="00CB2563">
              <w:rPr>
                <w:noProof/>
                <w:webHidden/>
              </w:rPr>
              <w:tab/>
            </w:r>
            <w:r w:rsidR="00CB2563">
              <w:rPr>
                <w:noProof/>
                <w:webHidden/>
              </w:rPr>
              <w:fldChar w:fldCharType="begin"/>
            </w:r>
            <w:r w:rsidR="00CB2563">
              <w:rPr>
                <w:noProof/>
                <w:webHidden/>
              </w:rPr>
              <w:instrText xml:space="preserve"> PAGEREF _Toc79406954 \h </w:instrText>
            </w:r>
            <w:r w:rsidR="00CB2563">
              <w:rPr>
                <w:noProof/>
                <w:webHidden/>
              </w:rPr>
            </w:r>
            <w:r w:rsidR="00CB2563">
              <w:rPr>
                <w:noProof/>
                <w:webHidden/>
              </w:rPr>
              <w:fldChar w:fldCharType="separate"/>
            </w:r>
            <w:r w:rsidR="00CB2563">
              <w:rPr>
                <w:noProof/>
                <w:webHidden/>
              </w:rPr>
              <w:t>17</w:t>
            </w:r>
            <w:r w:rsidR="00CB2563">
              <w:rPr>
                <w:noProof/>
                <w:webHidden/>
              </w:rPr>
              <w:fldChar w:fldCharType="end"/>
            </w:r>
          </w:hyperlink>
        </w:p>
        <w:p w14:paraId="2BFB2032" w14:textId="5E5EE0FC" w:rsidR="00CB2563" w:rsidRDefault="00C13A5B">
          <w:pPr>
            <w:pStyle w:val="TOC3"/>
            <w:tabs>
              <w:tab w:val="left" w:pos="1320"/>
              <w:tab w:val="right" w:leader="dot" w:pos="9350"/>
            </w:tabs>
            <w:rPr>
              <w:rFonts w:asciiTheme="minorHAnsi" w:hAnsiTheme="minorHAnsi"/>
              <w:noProof/>
              <w:lang w:eastAsia="en-US"/>
            </w:rPr>
          </w:pPr>
          <w:hyperlink w:anchor="_Toc79406955" w:history="1">
            <w:r w:rsidR="00CB2563" w:rsidRPr="00562ECB">
              <w:rPr>
                <w:rStyle w:val="Hyperlink"/>
                <w:noProof/>
              </w:rPr>
              <w:t>2.5.3</w:t>
            </w:r>
            <w:r w:rsidR="00CB2563">
              <w:rPr>
                <w:rFonts w:asciiTheme="minorHAnsi" w:hAnsiTheme="minorHAnsi"/>
                <w:noProof/>
                <w:lang w:eastAsia="en-US"/>
              </w:rPr>
              <w:tab/>
            </w:r>
            <w:r w:rsidR="00CB2563" w:rsidRPr="00562ECB">
              <w:rPr>
                <w:rStyle w:val="Hyperlink"/>
                <w:noProof/>
              </w:rPr>
              <w:t>Other Inputs</w:t>
            </w:r>
            <w:r w:rsidR="00CB2563">
              <w:rPr>
                <w:noProof/>
                <w:webHidden/>
              </w:rPr>
              <w:tab/>
            </w:r>
            <w:r w:rsidR="00CB2563">
              <w:rPr>
                <w:noProof/>
                <w:webHidden/>
              </w:rPr>
              <w:fldChar w:fldCharType="begin"/>
            </w:r>
            <w:r w:rsidR="00CB2563">
              <w:rPr>
                <w:noProof/>
                <w:webHidden/>
              </w:rPr>
              <w:instrText xml:space="preserve"> PAGEREF _Toc79406955 \h </w:instrText>
            </w:r>
            <w:r w:rsidR="00CB2563">
              <w:rPr>
                <w:noProof/>
                <w:webHidden/>
              </w:rPr>
            </w:r>
            <w:r w:rsidR="00CB2563">
              <w:rPr>
                <w:noProof/>
                <w:webHidden/>
              </w:rPr>
              <w:fldChar w:fldCharType="separate"/>
            </w:r>
            <w:r w:rsidR="00CB2563">
              <w:rPr>
                <w:noProof/>
                <w:webHidden/>
              </w:rPr>
              <w:t>18</w:t>
            </w:r>
            <w:r w:rsidR="00CB2563">
              <w:rPr>
                <w:noProof/>
                <w:webHidden/>
              </w:rPr>
              <w:fldChar w:fldCharType="end"/>
            </w:r>
          </w:hyperlink>
        </w:p>
        <w:p w14:paraId="5C0EE160" w14:textId="0B26F641" w:rsidR="00CB2563" w:rsidRDefault="00C13A5B">
          <w:pPr>
            <w:pStyle w:val="TOC2"/>
            <w:tabs>
              <w:tab w:val="left" w:pos="880"/>
              <w:tab w:val="right" w:leader="dot" w:pos="9350"/>
            </w:tabs>
            <w:rPr>
              <w:rFonts w:asciiTheme="minorHAnsi" w:hAnsiTheme="minorHAnsi"/>
              <w:noProof/>
              <w:lang w:eastAsia="en-US"/>
            </w:rPr>
          </w:pPr>
          <w:hyperlink w:anchor="_Toc79406956" w:history="1">
            <w:r w:rsidR="00CB2563" w:rsidRPr="00562ECB">
              <w:rPr>
                <w:rStyle w:val="Hyperlink"/>
                <w:noProof/>
              </w:rPr>
              <w:t>2.6</w:t>
            </w:r>
            <w:r w:rsidR="00CB2563">
              <w:rPr>
                <w:rFonts w:asciiTheme="minorHAnsi" w:hAnsiTheme="minorHAnsi"/>
                <w:noProof/>
                <w:lang w:eastAsia="en-US"/>
              </w:rPr>
              <w:tab/>
            </w:r>
            <w:r w:rsidR="00CB2563" w:rsidRPr="00562ECB">
              <w:rPr>
                <w:rStyle w:val="Hyperlink"/>
                <w:noProof/>
              </w:rPr>
              <w:t>Assumptions</w:t>
            </w:r>
            <w:r w:rsidR="00CB2563">
              <w:rPr>
                <w:noProof/>
                <w:webHidden/>
              </w:rPr>
              <w:tab/>
            </w:r>
            <w:r w:rsidR="00CB2563">
              <w:rPr>
                <w:noProof/>
                <w:webHidden/>
              </w:rPr>
              <w:fldChar w:fldCharType="begin"/>
            </w:r>
            <w:r w:rsidR="00CB2563">
              <w:rPr>
                <w:noProof/>
                <w:webHidden/>
              </w:rPr>
              <w:instrText xml:space="preserve"> PAGEREF _Toc79406956 \h </w:instrText>
            </w:r>
            <w:r w:rsidR="00CB2563">
              <w:rPr>
                <w:noProof/>
                <w:webHidden/>
              </w:rPr>
            </w:r>
            <w:r w:rsidR="00CB2563">
              <w:rPr>
                <w:noProof/>
                <w:webHidden/>
              </w:rPr>
              <w:fldChar w:fldCharType="separate"/>
            </w:r>
            <w:r w:rsidR="00CB2563">
              <w:rPr>
                <w:noProof/>
                <w:webHidden/>
              </w:rPr>
              <w:t>18</w:t>
            </w:r>
            <w:r w:rsidR="00CB2563">
              <w:rPr>
                <w:noProof/>
                <w:webHidden/>
              </w:rPr>
              <w:fldChar w:fldCharType="end"/>
            </w:r>
          </w:hyperlink>
        </w:p>
        <w:p w14:paraId="41E8F717" w14:textId="14321B14" w:rsidR="00CB2563" w:rsidRDefault="00C13A5B">
          <w:pPr>
            <w:pStyle w:val="TOC2"/>
            <w:tabs>
              <w:tab w:val="left" w:pos="880"/>
              <w:tab w:val="right" w:leader="dot" w:pos="9350"/>
            </w:tabs>
            <w:rPr>
              <w:rFonts w:asciiTheme="minorHAnsi" w:hAnsiTheme="minorHAnsi"/>
              <w:noProof/>
              <w:lang w:eastAsia="en-US"/>
            </w:rPr>
          </w:pPr>
          <w:hyperlink w:anchor="_Toc79406957" w:history="1">
            <w:r w:rsidR="00CB2563" w:rsidRPr="00562ECB">
              <w:rPr>
                <w:rStyle w:val="Hyperlink"/>
                <w:noProof/>
              </w:rPr>
              <w:t>2.7</w:t>
            </w:r>
            <w:r w:rsidR="00CB2563">
              <w:rPr>
                <w:rFonts w:asciiTheme="minorHAnsi" w:hAnsiTheme="minorHAnsi"/>
                <w:noProof/>
                <w:lang w:eastAsia="en-US"/>
              </w:rPr>
              <w:tab/>
            </w:r>
            <w:r w:rsidR="00CB2563" w:rsidRPr="00562ECB">
              <w:rPr>
                <w:rStyle w:val="Hyperlink"/>
                <w:noProof/>
              </w:rPr>
              <w:t>Integration</w:t>
            </w:r>
            <w:r w:rsidR="00CB2563">
              <w:rPr>
                <w:noProof/>
                <w:webHidden/>
              </w:rPr>
              <w:tab/>
            </w:r>
            <w:r w:rsidR="00CB2563">
              <w:rPr>
                <w:noProof/>
                <w:webHidden/>
              </w:rPr>
              <w:fldChar w:fldCharType="begin"/>
            </w:r>
            <w:r w:rsidR="00CB2563">
              <w:rPr>
                <w:noProof/>
                <w:webHidden/>
              </w:rPr>
              <w:instrText xml:space="preserve"> PAGEREF _Toc79406957 \h </w:instrText>
            </w:r>
            <w:r w:rsidR="00CB2563">
              <w:rPr>
                <w:noProof/>
                <w:webHidden/>
              </w:rPr>
            </w:r>
            <w:r w:rsidR="00CB2563">
              <w:rPr>
                <w:noProof/>
                <w:webHidden/>
              </w:rPr>
              <w:fldChar w:fldCharType="separate"/>
            </w:r>
            <w:r w:rsidR="00CB2563">
              <w:rPr>
                <w:noProof/>
                <w:webHidden/>
              </w:rPr>
              <w:t>19</w:t>
            </w:r>
            <w:r w:rsidR="00CB2563">
              <w:rPr>
                <w:noProof/>
                <w:webHidden/>
              </w:rPr>
              <w:fldChar w:fldCharType="end"/>
            </w:r>
          </w:hyperlink>
        </w:p>
        <w:p w14:paraId="215C17AE" w14:textId="7F4B991D" w:rsidR="00CB2563" w:rsidRDefault="00C13A5B">
          <w:pPr>
            <w:pStyle w:val="TOC2"/>
            <w:tabs>
              <w:tab w:val="left" w:pos="880"/>
              <w:tab w:val="right" w:leader="dot" w:pos="9350"/>
            </w:tabs>
            <w:rPr>
              <w:rFonts w:asciiTheme="minorHAnsi" w:hAnsiTheme="minorHAnsi"/>
              <w:noProof/>
              <w:lang w:eastAsia="en-US"/>
            </w:rPr>
          </w:pPr>
          <w:hyperlink w:anchor="_Toc79406958" w:history="1">
            <w:r w:rsidR="00CB2563" w:rsidRPr="00562ECB">
              <w:rPr>
                <w:rStyle w:val="Hyperlink"/>
                <w:noProof/>
              </w:rPr>
              <w:t>2.8</w:t>
            </w:r>
            <w:r w:rsidR="00CB2563">
              <w:rPr>
                <w:rFonts w:asciiTheme="minorHAnsi" w:hAnsiTheme="minorHAnsi"/>
                <w:noProof/>
                <w:lang w:eastAsia="en-US"/>
              </w:rPr>
              <w:tab/>
            </w:r>
            <w:r w:rsidR="00CB2563" w:rsidRPr="00562ECB">
              <w:rPr>
                <w:rStyle w:val="Hyperlink"/>
                <w:noProof/>
              </w:rPr>
              <w:t>Sector of ocean-based solutions</w:t>
            </w:r>
            <w:r w:rsidR="00CB2563">
              <w:rPr>
                <w:noProof/>
                <w:webHidden/>
              </w:rPr>
              <w:tab/>
            </w:r>
            <w:r w:rsidR="00CB2563">
              <w:rPr>
                <w:noProof/>
                <w:webHidden/>
              </w:rPr>
              <w:fldChar w:fldCharType="begin"/>
            </w:r>
            <w:r w:rsidR="00CB2563">
              <w:rPr>
                <w:noProof/>
                <w:webHidden/>
              </w:rPr>
              <w:instrText xml:space="preserve"> PAGEREF _Toc79406958 \h </w:instrText>
            </w:r>
            <w:r w:rsidR="00CB2563">
              <w:rPr>
                <w:noProof/>
                <w:webHidden/>
              </w:rPr>
            </w:r>
            <w:r w:rsidR="00CB2563">
              <w:rPr>
                <w:noProof/>
                <w:webHidden/>
              </w:rPr>
              <w:fldChar w:fldCharType="separate"/>
            </w:r>
            <w:r w:rsidR="00CB2563">
              <w:rPr>
                <w:noProof/>
                <w:webHidden/>
              </w:rPr>
              <w:t>20</w:t>
            </w:r>
            <w:r w:rsidR="00CB2563">
              <w:rPr>
                <w:noProof/>
                <w:webHidden/>
              </w:rPr>
              <w:fldChar w:fldCharType="end"/>
            </w:r>
          </w:hyperlink>
        </w:p>
        <w:p w14:paraId="65053E62" w14:textId="436F714E" w:rsidR="00CB2563" w:rsidRDefault="00C13A5B">
          <w:pPr>
            <w:pStyle w:val="TOC1"/>
            <w:tabs>
              <w:tab w:val="left" w:pos="440"/>
              <w:tab w:val="right" w:leader="dot" w:pos="9350"/>
            </w:tabs>
            <w:rPr>
              <w:rFonts w:asciiTheme="minorHAnsi" w:hAnsiTheme="minorHAnsi"/>
              <w:noProof/>
              <w:lang w:eastAsia="en-US"/>
            </w:rPr>
          </w:pPr>
          <w:hyperlink w:anchor="_Toc79406959" w:history="1">
            <w:r w:rsidR="00CB2563" w:rsidRPr="00562ECB">
              <w:rPr>
                <w:rStyle w:val="Hyperlink"/>
                <w:noProof/>
              </w:rPr>
              <w:t>3</w:t>
            </w:r>
            <w:r w:rsidR="00CB2563">
              <w:rPr>
                <w:rFonts w:asciiTheme="minorHAnsi" w:hAnsiTheme="minorHAnsi"/>
                <w:noProof/>
                <w:lang w:eastAsia="en-US"/>
              </w:rPr>
              <w:tab/>
            </w:r>
            <w:r w:rsidR="00CB2563" w:rsidRPr="00562ECB">
              <w:rPr>
                <w:rStyle w:val="Hyperlink"/>
                <w:noProof/>
              </w:rPr>
              <w:t>Results</w:t>
            </w:r>
            <w:r w:rsidR="00CB2563">
              <w:rPr>
                <w:noProof/>
                <w:webHidden/>
              </w:rPr>
              <w:tab/>
            </w:r>
            <w:r w:rsidR="00CB2563">
              <w:rPr>
                <w:noProof/>
                <w:webHidden/>
              </w:rPr>
              <w:fldChar w:fldCharType="begin"/>
            </w:r>
            <w:r w:rsidR="00CB2563">
              <w:rPr>
                <w:noProof/>
                <w:webHidden/>
              </w:rPr>
              <w:instrText xml:space="preserve"> PAGEREF _Toc79406959 \h </w:instrText>
            </w:r>
            <w:r w:rsidR="00CB2563">
              <w:rPr>
                <w:noProof/>
                <w:webHidden/>
              </w:rPr>
            </w:r>
            <w:r w:rsidR="00CB2563">
              <w:rPr>
                <w:noProof/>
                <w:webHidden/>
              </w:rPr>
              <w:fldChar w:fldCharType="separate"/>
            </w:r>
            <w:r w:rsidR="00CB2563">
              <w:rPr>
                <w:noProof/>
                <w:webHidden/>
              </w:rPr>
              <w:t>21</w:t>
            </w:r>
            <w:r w:rsidR="00CB2563">
              <w:rPr>
                <w:noProof/>
                <w:webHidden/>
              </w:rPr>
              <w:fldChar w:fldCharType="end"/>
            </w:r>
          </w:hyperlink>
        </w:p>
        <w:p w14:paraId="15371D15" w14:textId="4FCF47BF" w:rsidR="00CB2563" w:rsidRDefault="00C13A5B">
          <w:pPr>
            <w:pStyle w:val="TOC2"/>
            <w:tabs>
              <w:tab w:val="left" w:pos="880"/>
              <w:tab w:val="right" w:leader="dot" w:pos="9350"/>
            </w:tabs>
            <w:rPr>
              <w:rFonts w:asciiTheme="minorHAnsi" w:hAnsiTheme="minorHAnsi"/>
              <w:noProof/>
              <w:lang w:eastAsia="en-US"/>
            </w:rPr>
          </w:pPr>
          <w:hyperlink w:anchor="_Toc79406960" w:history="1">
            <w:r w:rsidR="00CB2563" w:rsidRPr="00562ECB">
              <w:rPr>
                <w:rStyle w:val="Hyperlink"/>
                <w:noProof/>
              </w:rPr>
              <w:t>3.1</w:t>
            </w:r>
            <w:r w:rsidR="00CB2563">
              <w:rPr>
                <w:rFonts w:asciiTheme="minorHAnsi" w:hAnsiTheme="minorHAnsi"/>
                <w:noProof/>
                <w:lang w:eastAsia="en-US"/>
              </w:rPr>
              <w:tab/>
            </w:r>
            <w:r w:rsidR="00CB2563" w:rsidRPr="00562ECB">
              <w:rPr>
                <w:rStyle w:val="Hyperlink"/>
                <w:noProof/>
              </w:rPr>
              <w:t>Adoption</w:t>
            </w:r>
            <w:r w:rsidR="00CB2563">
              <w:rPr>
                <w:noProof/>
                <w:webHidden/>
              </w:rPr>
              <w:tab/>
            </w:r>
            <w:r w:rsidR="00CB2563">
              <w:rPr>
                <w:noProof/>
                <w:webHidden/>
              </w:rPr>
              <w:fldChar w:fldCharType="begin"/>
            </w:r>
            <w:r w:rsidR="00CB2563">
              <w:rPr>
                <w:noProof/>
                <w:webHidden/>
              </w:rPr>
              <w:instrText xml:space="preserve"> PAGEREF _Toc79406960 \h </w:instrText>
            </w:r>
            <w:r w:rsidR="00CB2563">
              <w:rPr>
                <w:noProof/>
                <w:webHidden/>
              </w:rPr>
            </w:r>
            <w:r w:rsidR="00CB2563">
              <w:rPr>
                <w:noProof/>
                <w:webHidden/>
              </w:rPr>
              <w:fldChar w:fldCharType="separate"/>
            </w:r>
            <w:r w:rsidR="00CB2563">
              <w:rPr>
                <w:noProof/>
                <w:webHidden/>
              </w:rPr>
              <w:t>21</w:t>
            </w:r>
            <w:r w:rsidR="00CB2563">
              <w:rPr>
                <w:noProof/>
                <w:webHidden/>
              </w:rPr>
              <w:fldChar w:fldCharType="end"/>
            </w:r>
          </w:hyperlink>
        </w:p>
        <w:p w14:paraId="7E635C2F" w14:textId="65BCAA20" w:rsidR="00CB2563" w:rsidRDefault="00C13A5B">
          <w:pPr>
            <w:pStyle w:val="TOC2"/>
            <w:tabs>
              <w:tab w:val="left" w:pos="880"/>
              <w:tab w:val="right" w:leader="dot" w:pos="9350"/>
            </w:tabs>
            <w:rPr>
              <w:rFonts w:asciiTheme="minorHAnsi" w:hAnsiTheme="minorHAnsi"/>
              <w:noProof/>
              <w:lang w:eastAsia="en-US"/>
            </w:rPr>
          </w:pPr>
          <w:hyperlink w:anchor="_Toc79406961" w:history="1">
            <w:r w:rsidR="00CB2563" w:rsidRPr="00562ECB">
              <w:rPr>
                <w:rStyle w:val="Hyperlink"/>
                <w:noProof/>
              </w:rPr>
              <w:t>3.2</w:t>
            </w:r>
            <w:r w:rsidR="00CB2563">
              <w:rPr>
                <w:rFonts w:asciiTheme="minorHAnsi" w:hAnsiTheme="minorHAnsi"/>
                <w:noProof/>
                <w:lang w:eastAsia="en-US"/>
              </w:rPr>
              <w:tab/>
            </w:r>
            <w:r w:rsidR="00CB2563" w:rsidRPr="00562ECB">
              <w:rPr>
                <w:rStyle w:val="Hyperlink"/>
                <w:noProof/>
              </w:rPr>
              <w:t>Climate Impacts</w:t>
            </w:r>
            <w:r w:rsidR="00CB2563">
              <w:rPr>
                <w:noProof/>
                <w:webHidden/>
              </w:rPr>
              <w:tab/>
            </w:r>
            <w:r w:rsidR="00CB2563">
              <w:rPr>
                <w:noProof/>
                <w:webHidden/>
              </w:rPr>
              <w:fldChar w:fldCharType="begin"/>
            </w:r>
            <w:r w:rsidR="00CB2563">
              <w:rPr>
                <w:noProof/>
                <w:webHidden/>
              </w:rPr>
              <w:instrText xml:space="preserve"> PAGEREF _Toc79406961 \h </w:instrText>
            </w:r>
            <w:r w:rsidR="00CB2563">
              <w:rPr>
                <w:noProof/>
                <w:webHidden/>
              </w:rPr>
            </w:r>
            <w:r w:rsidR="00CB2563">
              <w:rPr>
                <w:noProof/>
                <w:webHidden/>
              </w:rPr>
              <w:fldChar w:fldCharType="separate"/>
            </w:r>
            <w:r w:rsidR="00CB2563">
              <w:rPr>
                <w:noProof/>
                <w:webHidden/>
              </w:rPr>
              <w:t>22</w:t>
            </w:r>
            <w:r w:rsidR="00CB2563">
              <w:rPr>
                <w:noProof/>
                <w:webHidden/>
              </w:rPr>
              <w:fldChar w:fldCharType="end"/>
            </w:r>
          </w:hyperlink>
        </w:p>
        <w:p w14:paraId="44D461B2" w14:textId="3AB4B4CE" w:rsidR="00CB2563" w:rsidRDefault="00C13A5B">
          <w:pPr>
            <w:pStyle w:val="TOC2"/>
            <w:tabs>
              <w:tab w:val="left" w:pos="880"/>
              <w:tab w:val="right" w:leader="dot" w:pos="9350"/>
            </w:tabs>
            <w:rPr>
              <w:rFonts w:asciiTheme="minorHAnsi" w:hAnsiTheme="minorHAnsi"/>
              <w:noProof/>
              <w:lang w:eastAsia="en-US"/>
            </w:rPr>
          </w:pPr>
          <w:hyperlink w:anchor="_Toc79406962" w:history="1">
            <w:r w:rsidR="00CB2563" w:rsidRPr="00562ECB">
              <w:rPr>
                <w:rStyle w:val="Hyperlink"/>
                <w:noProof/>
              </w:rPr>
              <w:t>3.3</w:t>
            </w:r>
            <w:r w:rsidR="00CB2563">
              <w:rPr>
                <w:rFonts w:asciiTheme="minorHAnsi" w:hAnsiTheme="minorHAnsi"/>
                <w:noProof/>
                <w:lang w:eastAsia="en-US"/>
              </w:rPr>
              <w:tab/>
            </w:r>
            <w:r w:rsidR="00CB2563" w:rsidRPr="00562ECB">
              <w:rPr>
                <w:rStyle w:val="Hyperlink"/>
                <w:noProof/>
              </w:rPr>
              <w:t>financial Impacts</w:t>
            </w:r>
            <w:r w:rsidR="00CB2563">
              <w:rPr>
                <w:noProof/>
                <w:webHidden/>
              </w:rPr>
              <w:tab/>
            </w:r>
            <w:r w:rsidR="00CB2563">
              <w:rPr>
                <w:noProof/>
                <w:webHidden/>
              </w:rPr>
              <w:fldChar w:fldCharType="begin"/>
            </w:r>
            <w:r w:rsidR="00CB2563">
              <w:rPr>
                <w:noProof/>
                <w:webHidden/>
              </w:rPr>
              <w:instrText xml:space="preserve"> PAGEREF _Toc79406962 \h </w:instrText>
            </w:r>
            <w:r w:rsidR="00CB2563">
              <w:rPr>
                <w:noProof/>
                <w:webHidden/>
              </w:rPr>
            </w:r>
            <w:r w:rsidR="00CB2563">
              <w:rPr>
                <w:noProof/>
                <w:webHidden/>
              </w:rPr>
              <w:fldChar w:fldCharType="separate"/>
            </w:r>
            <w:r w:rsidR="00CB2563">
              <w:rPr>
                <w:noProof/>
                <w:webHidden/>
              </w:rPr>
              <w:t>24</w:t>
            </w:r>
            <w:r w:rsidR="00CB2563">
              <w:rPr>
                <w:noProof/>
                <w:webHidden/>
              </w:rPr>
              <w:fldChar w:fldCharType="end"/>
            </w:r>
          </w:hyperlink>
        </w:p>
        <w:p w14:paraId="22B4D5CA" w14:textId="2484427D" w:rsidR="00CB2563" w:rsidRDefault="00C13A5B">
          <w:pPr>
            <w:pStyle w:val="TOC2"/>
            <w:tabs>
              <w:tab w:val="left" w:pos="880"/>
              <w:tab w:val="right" w:leader="dot" w:pos="9350"/>
            </w:tabs>
            <w:rPr>
              <w:rFonts w:asciiTheme="minorHAnsi" w:hAnsiTheme="minorHAnsi"/>
              <w:noProof/>
              <w:lang w:eastAsia="en-US"/>
            </w:rPr>
          </w:pPr>
          <w:hyperlink w:anchor="_Toc79406963" w:history="1">
            <w:r w:rsidR="00CB2563" w:rsidRPr="00562ECB">
              <w:rPr>
                <w:rStyle w:val="Hyperlink"/>
                <w:noProof/>
              </w:rPr>
              <w:t>3.4</w:t>
            </w:r>
            <w:r w:rsidR="00CB2563">
              <w:rPr>
                <w:rFonts w:asciiTheme="minorHAnsi" w:hAnsiTheme="minorHAnsi"/>
                <w:noProof/>
                <w:lang w:eastAsia="en-US"/>
              </w:rPr>
              <w:tab/>
            </w:r>
            <w:r w:rsidR="00CB2563" w:rsidRPr="00562ECB">
              <w:rPr>
                <w:rStyle w:val="Hyperlink"/>
                <w:noProof/>
              </w:rPr>
              <w:t>Other Impacts</w:t>
            </w:r>
            <w:r w:rsidR="00CB2563">
              <w:rPr>
                <w:noProof/>
                <w:webHidden/>
              </w:rPr>
              <w:tab/>
            </w:r>
            <w:r w:rsidR="00CB2563">
              <w:rPr>
                <w:noProof/>
                <w:webHidden/>
              </w:rPr>
              <w:fldChar w:fldCharType="begin"/>
            </w:r>
            <w:r w:rsidR="00CB2563">
              <w:rPr>
                <w:noProof/>
                <w:webHidden/>
              </w:rPr>
              <w:instrText xml:space="preserve"> PAGEREF _Toc79406963 \h </w:instrText>
            </w:r>
            <w:r w:rsidR="00CB2563">
              <w:rPr>
                <w:noProof/>
                <w:webHidden/>
              </w:rPr>
            </w:r>
            <w:r w:rsidR="00CB2563">
              <w:rPr>
                <w:noProof/>
                <w:webHidden/>
              </w:rPr>
              <w:fldChar w:fldCharType="separate"/>
            </w:r>
            <w:r w:rsidR="00CB2563">
              <w:rPr>
                <w:noProof/>
                <w:webHidden/>
              </w:rPr>
              <w:t>24</w:t>
            </w:r>
            <w:r w:rsidR="00CB2563">
              <w:rPr>
                <w:noProof/>
                <w:webHidden/>
              </w:rPr>
              <w:fldChar w:fldCharType="end"/>
            </w:r>
          </w:hyperlink>
        </w:p>
        <w:p w14:paraId="0E7A5DFC" w14:textId="5A1259A3" w:rsidR="00CB2563" w:rsidRDefault="00C13A5B">
          <w:pPr>
            <w:pStyle w:val="TOC1"/>
            <w:tabs>
              <w:tab w:val="left" w:pos="440"/>
              <w:tab w:val="right" w:leader="dot" w:pos="9350"/>
            </w:tabs>
            <w:rPr>
              <w:rFonts w:asciiTheme="minorHAnsi" w:hAnsiTheme="minorHAnsi"/>
              <w:noProof/>
              <w:lang w:eastAsia="en-US"/>
            </w:rPr>
          </w:pPr>
          <w:hyperlink w:anchor="_Toc79406964" w:history="1">
            <w:r w:rsidR="00CB2563" w:rsidRPr="00562ECB">
              <w:rPr>
                <w:rStyle w:val="Hyperlink"/>
                <w:noProof/>
              </w:rPr>
              <w:t>4</w:t>
            </w:r>
            <w:r w:rsidR="00CB2563">
              <w:rPr>
                <w:rFonts w:asciiTheme="minorHAnsi" w:hAnsiTheme="minorHAnsi"/>
                <w:noProof/>
                <w:lang w:eastAsia="en-US"/>
              </w:rPr>
              <w:tab/>
            </w:r>
            <w:r w:rsidR="00CB2563" w:rsidRPr="00562ECB">
              <w:rPr>
                <w:rStyle w:val="Hyperlink"/>
                <w:noProof/>
              </w:rPr>
              <w:t>Discussion</w:t>
            </w:r>
            <w:r w:rsidR="00CB2563">
              <w:rPr>
                <w:noProof/>
                <w:webHidden/>
              </w:rPr>
              <w:tab/>
            </w:r>
            <w:r w:rsidR="00CB2563">
              <w:rPr>
                <w:noProof/>
                <w:webHidden/>
              </w:rPr>
              <w:fldChar w:fldCharType="begin"/>
            </w:r>
            <w:r w:rsidR="00CB2563">
              <w:rPr>
                <w:noProof/>
                <w:webHidden/>
              </w:rPr>
              <w:instrText xml:space="preserve"> PAGEREF _Toc79406964 \h </w:instrText>
            </w:r>
            <w:r w:rsidR="00CB2563">
              <w:rPr>
                <w:noProof/>
                <w:webHidden/>
              </w:rPr>
            </w:r>
            <w:r w:rsidR="00CB2563">
              <w:rPr>
                <w:noProof/>
                <w:webHidden/>
              </w:rPr>
              <w:fldChar w:fldCharType="separate"/>
            </w:r>
            <w:r w:rsidR="00CB2563">
              <w:rPr>
                <w:noProof/>
                <w:webHidden/>
              </w:rPr>
              <w:t>24</w:t>
            </w:r>
            <w:r w:rsidR="00CB2563">
              <w:rPr>
                <w:noProof/>
                <w:webHidden/>
              </w:rPr>
              <w:fldChar w:fldCharType="end"/>
            </w:r>
          </w:hyperlink>
        </w:p>
        <w:p w14:paraId="0774377C" w14:textId="7498DB61" w:rsidR="00CB2563" w:rsidRDefault="00C13A5B">
          <w:pPr>
            <w:pStyle w:val="TOC2"/>
            <w:tabs>
              <w:tab w:val="left" w:pos="880"/>
              <w:tab w:val="right" w:leader="dot" w:pos="9350"/>
            </w:tabs>
            <w:rPr>
              <w:rFonts w:asciiTheme="minorHAnsi" w:hAnsiTheme="minorHAnsi"/>
              <w:noProof/>
              <w:lang w:eastAsia="en-US"/>
            </w:rPr>
          </w:pPr>
          <w:hyperlink w:anchor="_Toc79406965" w:history="1">
            <w:r w:rsidR="00CB2563" w:rsidRPr="00562ECB">
              <w:rPr>
                <w:rStyle w:val="Hyperlink"/>
                <w:noProof/>
              </w:rPr>
              <w:t>4.1</w:t>
            </w:r>
            <w:r w:rsidR="00CB2563">
              <w:rPr>
                <w:rFonts w:asciiTheme="minorHAnsi" w:hAnsiTheme="minorHAnsi"/>
                <w:noProof/>
                <w:lang w:eastAsia="en-US"/>
              </w:rPr>
              <w:tab/>
            </w:r>
            <w:r w:rsidR="00CB2563" w:rsidRPr="00562ECB">
              <w:rPr>
                <w:rStyle w:val="Hyperlink"/>
                <w:noProof/>
              </w:rPr>
              <w:t>Limitations</w:t>
            </w:r>
            <w:r w:rsidR="00CB2563">
              <w:rPr>
                <w:noProof/>
                <w:webHidden/>
              </w:rPr>
              <w:tab/>
            </w:r>
            <w:r w:rsidR="00CB2563">
              <w:rPr>
                <w:noProof/>
                <w:webHidden/>
              </w:rPr>
              <w:fldChar w:fldCharType="begin"/>
            </w:r>
            <w:r w:rsidR="00CB2563">
              <w:rPr>
                <w:noProof/>
                <w:webHidden/>
              </w:rPr>
              <w:instrText xml:space="preserve"> PAGEREF _Toc79406965 \h </w:instrText>
            </w:r>
            <w:r w:rsidR="00CB2563">
              <w:rPr>
                <w:noProof/>
                <w:webHidden/>
              </w:rPr>
            </w:r>
            <w:r w:rsidR="00CB2563">
              <w:rPr>
                <w:noProof/>
                <w:webHidden/>
              </w:rPr>
              <w:fldChar w:fldCharType="separate"/>
            </w:r>
            <w:r w:rsidR="00CB2563">
              <w:rPr>
                <w:noProof/>
                <w:webHidden/>
              </w:rPr>
              <w:t>25</w:t>
            </w:r>
            <w:r w:rsidR="00CB2563">
              <w:rPr>
                <w:noProof/>
                <w:webHidden/>
              </w:rPr>
              <w:fldChar w:fldCharType="end"/>
            </w:r>
          </w:hyperlink>
        </w:p>
        <w:p w14:paraId="10814699" w14:textId="3443D7FE" w:rsidR="00CB2563" w:rsidRDefault="00C13A5B">
          <w:pPr>
            <w:pStyle w:val="TOC2"/>
            <w:tabs>
              <w:tab w:val="left" w:pos="880"/>
              <w:tab w:val="right" w:leader="dot" w:pos="9350"/>
            </w:tabs>
            <w:rPr>
              <w:rFonts w:asciiTheme="minorHAnsi" w:hAnsiTheme="minorHAnsi"/>
              <w:noProof/>
              <w:lang w:eastAsia="en-US"/>
            </w:rPr>
          </w:pPr>
          <w:hyperlink w:anchor="_Toc79406966" w:history="1">
            <w:r w:rsidR="00CB2563" w:rsidRPr="00562ECB">
              <w:rPr>
                <w:rStyle w:val="Hyperlink"/>
                <w:noProof/>
              </w:rPr>
              <w:t>4.2</w:t>
            </w:r>
            <w:r w:rsidR="00CB2563">
              <w:rPr>
                <w:rFonts w:asciiTheme="minorHAnsi" w:hAnsiTheme="minorHAnsi"/>
                <w:noProof/>
                <w:lang w:eastAsia="en-US"/>
              </w:rPr>
              <w:tab/>
            </w:r>
            <w:r w:rsidR="00CB2563" w:rsidRPr="00562ECB">
              <w:rPr>
                <w:rStyle w:val="Hyperlink"/>
                <w:noProof/>
              </w:rPr>
              <w:t>Benchmarks</w:t>
            </w:r>
            <w:r w:rsidR="00CB2563">
              <w:rPr>
                <w:noProof/>
                <w:webHidden/>
              </w:rPr>
              <w:tab/>
            </w:r>
            <w:r w:rsidR="00CB2563">
              <w:rPr>
                <w:noProof/>
                <w:webHidden/>
              </w:rPr>
              <w:fldChar w:fldCharType="begin"/>
            </w:r>
            <w:r w:rsidR="00CB2563">
              <w:rPr>
                <w:noProof/>
                <w:webHidden/>
              </w:rPr>
              <w:instrText xml:space="preserve"> PAGEREF _Toc79406966 \h </w:instrText>
            </w:r>
            <w:r w:rsidR="00CB2563">
              <w:rPr>
                <w:noProof/>
                <w:webHidden/>
              </w:rPr>
            </w:r>
            <w:r w:rsidR="00CB2563">
              <w:rPr>
                <w:noProof/>
                <w:webHidden/>
              </w:rPr>
              <w:fldChar w:fldCharType="separate"/>
            </w:r>
            <w:r w:rsidR="00CB2563">
              <w:rPr>
                <w:noProof/>
                <w:webHidden/>
              </w:rPr>
              <w:t>25</w:t>
            </w:r>
            <w:r w:rsidR="00CB2563">
              <w:rPr>
                <w:noProof/>
                <w:webHidden/>
              </w:rPr>
              <w:fldChar w:fldCharType="end"/>
            </w:r>
          </w:hyperlink>
        </w:p>
        <w:p w14:paraId="4A7E180D" w14:textId="2518430A" w:rsidR="00CB2563" w:rsidRDefault="00C13A5B">
          <w:pPr>
            <w:pStyle w:val="TOC1"/>
            <w:tabs>
              <w:tab w:val="left" w:pos="440"/>
              <w:tab w:val="right" w:leader="dot" w:pos="9350"/>
            </w:tabs>
            <w:rPr>
              <w:rFonts w:asciiTheme="minorHAnsi" w:hAnsiTheme="minorHAnsi"/>
              <w:noProof/>
              <w:lang w:eastAsia="en-US"/>
            </w:rPr>
          </w:pPr>
          <w:hyperlink w:anchor="_Toc79406967" w:history="1">
            <w:r w:rsidR="00CB2563" w:rsidRPr="00562ECB">
              <w:rPr>
                <w:rStyle w:val="Hyperlink"/>
                <w:noProof/>
              </w:rPr>
              <w:t>5</w:t>
            </w:r>
            <w:r w:rsidR="00CB2563">
              <w:rPr>
                <w:rFonts w:asciiTheme="minorHAnsi" w:hAnsiTheme="minorHAnsi"/>
                <w:noProof/>
                <w:lang w:eastAsia="en-US"/>
              </w:rPr>
              <w:tab/>
            </w:r>
            <w:r w:rsidR="00CB2563" w:rsidRPr="00562ECB">
              <w:rPr>
                <w:rStyle w:val="Hyperlink"/>
                <w:noProof/>
              </w:rPr>
              <w:t>References</w:t>
            </w:r>
            <w:r w:rsidR="00CB2563">
              <w:rPr>
                <w:noProof/>
                <w:webHidden/>
              </w:rPr>
              <w:tab/>
            </w:r>
            <w:r w:rsidR="00CB2563">
              <w:rPr>
                <w:noProof/>
                <w:webHidden/>
              </w:rPr>
              <w:fldChar w:fldCharType="begin"/>
            </w:r>
            <w:r w:rsidR="00CB2563">
              <w:rPr>
                <w:noProof/>
                <w:webHidden/>
              </w:rPr>
              <w:instrText xml:space="preserve"> PAGEREF _Toc79406967 \h </w:instrText>
            </w:r>
            <w:r w:rsidR="00CB2563">
              <w:rPr>
                <w:noProof/>
                <w:webHidden/>
              </w:rPr>
            </w:r>
            <w:r w:rsidR="00CB2563">
              <w:rPr>
                <w:noProof/>
                <w:webHidden/>
              </w:rPr>
              <w:fldChar w:fldCharType="separate"/>
            </w:r>
            <w:r w:rsidR="00CB2563">
              <w:rPr>
                <w:noProof/>
                <w:webHidden/>
              </w:rPr>
              <w:t>26</w:t>
            </w:r>
            <w:r w:rsidR="00CB2563">
              <w:rPr>
                <w:noProof/>
                <w:webHidden/>
              </w:rPr>
              <w:fldChar w:fldCharType="end"/>
            </w:r>
          </w:hyperlink>
        </w:p>
        <w:p w14:paraId="626D749A" w14:textId="1FF7C676" w:rsidR="00CB2563" w:rsidRDefault="00C13A5B">
          <w:pPr>
            <w:pStyle w:val="TOC1"/>
            <w:tabs>
              <w:tab w:val="left" w:pos="440"/>
              <w:tab w:val="right" w:leader="dot" w:pos="9350"/>
            </w:tabs>
            <w:rPr>
              <w:rFonts w:asciiTheme="minorHAnsi" w:hAnsiTheme="minorHAnsi"/>
              <w:noProof/>
              <w:lang w:eastAsia="en-US"/>
            </w:rPr>
          </w:pPr>
          <w:hyperlink w:anchor="_Toc79406968" w:history="1">
            <w:r w:rsidR="00CB2563" w:rsidRPr="00562ECB">
              <w:rPr>
                <w:rStyle w:val="Hyperlink"/>
                <w:noProof/>
              </w:rPr>
              <w:t>6</w:t>
            </w:r>
            <w:r w:rsidR="00CB2563">
              <w:rPr>
                <w:rFonts w:asciiTheme="minorHAnsi" w:hAnsiTheme="minorHAnsi"/>
                <w:noProof/>
                <w:lang w:eastAsia="en-US"/>
              </w:rPr>
              <w:tab/>
            </w:r>
            <w:r w:rsidR="00CB2563" w:rsidRPr="00562ECB">
              <w:rPr>
                <w:rStyle w:val="Hyperlink"/>
                <w:noProof/>
              </w:rPr>
              <w:t>Glossary</w:t>
            </w:r>
            <w:r w:rsidR="00CB2563">
              <w:rPr>
                <w:noProof/>
                <w:webHidden/>
              </w:rPr>
              <w:tab/>
            </w:r>
            <w:r w:rsidR="00CB2563">
              <w:rPr>
                <w:noProof/>
                <w:webHidden/>
              </w:rPr>
              <w:fldChar w:fldCharType="begin"/>
            </w:r>
            <w:r w:rsidR="00CB2563">
              <w:rPr>
                <w:noProof/>
                <w:webHidden/>
              </w:rPr>
              <w:instrText xml:space="preserve"> PAGEREF _Toc79406968 \h </w:instrText>
            </w:r>
            <w:r w:rsidR="00CB2563">
              <w:rPr>
                <w:noProof/>
                <w:webHidden/>
              </w:rPr>
            </w:r>
            <w:r w:rsidR="00CB2563">
              <w:rPr>
                <w:noProof/>
                <w:webHidden/>
              </w:rPr>
              <w:fldChar w:fldCharType="separate"/>
            </w:r>
            <w:r w:rsidR="00CB2563">
              <w:rPr>
                <w:noProof/>
                <w:webHidden/>
              </w:rPr>
              <w:t>28</w:t>
            </w:r>
            <w:r w:rsidR="00CB2563">
              <w:rPr>
                <w:noProof/>
                <w:webHidden/>
              </w:rPr>
              <w:fldChar w:fldCharType="end"/>
            </w:r>
          </w:hyperlink>
        </w:p>
        <w:p w14:paraId="12C7DAF6" w14:textId="1C1F1589" w:rsidR="00640665" w:rsidRDefault="00640665" w:rsidP="00BF56E5">
          <w:pPr>
            <w:spacing w:after="0"/>
          </w:pPr>
          <w:r w:rsidRPr="00C44058">
            <w:rPr>
              <w:b/>
              <w:bCs/>
              <w:noProof/>
            </w:rPr>
            <w:fldChar w:fldCharType="end"/>
          </w:r>
        </w:p>
      </w:sdtContent>
    </w:sdt>
    <w:p w14:paraId="1827C10C" w14:textId="3B09BCA5" w:rsidR="00F15AEE" w:rsidRDefault="00F15AEE" w:rsidP="00BF56E5">
      <w:pPr>
        <w:spacing w:after="0"/>
      </w:pPr>
      <w:r>
        <w:br w:type="page"/>
      </w:r>
    </w:p>
    <w:p w14:paraId="325B3971" w14:textId="673DD9F4" w:rsidR="2D56E7D4" w:rsidRDefault="630B376D" w:rsidP="630B376D">
      <w:pPr>
        <w:pStyle w:val="Heading1"/>
        <w:numPr>
          <w:ilvl w:val="0"/>
          <w:numId w:val="0"/>
        </w:numPr>
        <w:rPr>
          <w:noProof/>
        </w:rPr>
      </w:pPr>
      <w:bookmarkStart w:id="0" w:name="_List_of_Figures"/>
      <w:bookmarkStart w:id="1" w:name="_Toc79406930"/>
      <w:bookmarkEnd w:id="0"/>
      <w:r w:rsidRPr="630B376D">
        <w:rPr>
          <w:noProof/>
        </w:rPr>
        <w:lastRenderedPageBreak/>
        <w:t>List of Figures</w:t>
      </w:r>
      <w:bookmarkEnd w:id="1"/>
    </w:p>
    <w:p w14:paraId="5BA4EA19" w14:textId="07174C9E" w:rsidR="00F00B9C" w:rsidRDefault="00CB2563">
      <w:pPr>
        <w:pStyle w:val="TableofFigures"/>
        <w:tabs>
          <w:tab w:val="right" w:leader="dot" w:pos="9350"/>
        </w:tabs>
        <w:rPr>
          <w:rFonts w:asciiTheme="minorHAnsi" w:hAnsiTheme="minorHAnsi"/>
          <w:noProof/>
          <w:lang w:eastAsia="en-US"/>
        </w:rPr>
      </w:pPr>
      <w:r>
        <w:fldChar w:fldCharType="begin"/>
      </w:r>
      <w:r>
        <w:instrText xml:space="preserve"> TOC \h \z \c "Figure" </w:instrText>
      </w:r>
      <w:r>
        <w:fldChar w:fldCharType="separate"/>
      </w:r>
      <w:hyperlink w:anchor="_Toc80619882" w:history="1">
        <w:r w:rsidR="00F00B9C" w:rsidRPr="00556706">
          <w:rPr>
            <w:rStyle w:val="Hyperlink"/>
            <w:noProof/>
          </w:rPr>
          <w:t>Figure 1.1 Growth in global plastic production 1950-2014 (from New Plastic Economy report, World Economic Forum, 2016).</w:t>
        </w:r>
        <w:r w:rsidR="00F00B9C">
          <w:rPr>
            <w:noProof/>
            <w:webHidden/>
          </w:rPr>
          <w:tab/>
        </w:r>
        <w:r w:rsidR="00F00B9C">
          <w:rPr>
            <w:noProof/>
            <w:webHidden/>
          </w:rPr>
          <w:fldChar w:fldCharType="begin"/>
        </w:r>
        <w:r w:rsidR="00F00B9C">
          <w:rPr>
            <w:noProof/>
            <w:webHidden/>
          </w:rPr>
          <w:instrText xml:space="preserve"> PAGEREF _Toc80619882 \h </w:instrText>
        </w:r>
        <w:r w:rsidR="00F00B9C">
          <w:rPr>
            <w:noProof/>
            <w:webHidden/>
          </w:rPr>
        </w:r>
        <w:r w:rsidR="00F00B9C">
          <w:rPr>
            <w:noProof/>
            <w:webHidden/>
          </w:rPr>
          <w:fldChar w:fldCharType="separate"/>
        </w:r>
        <w:r w:rsidR="00F00B9C">
          <w:rPr>
            <w:noProof/>
            <w:webHidden/>
          </w:rPr>
          <w:t>6</w:t>
        </w:r>
        <w:r w:rsidR="00F00B9C">
          <w:rPr>
            <w:noProof/>
            <w:webHidden/>
          </w:rPr>
          <w:fldChar w:fldCharType="end"/>
        </w:r>
      </w:hyperlink>
    </w:p>
    <w:p w14:paraId="60B5B2AC" w14:textId="1BA023B2" w:rsidR="00F00B9C" w:rsidRDefault="00C13A5B">
      <w:pPr>
        <w:pStyle w:val="TableofFigures"/>
        <w:tabs>
          <w:tab w:val="right" w:leader="dot" w:pos="9350"/>
        </w:tabs>
        <w:rPr>
          <w:rFonts w:asciiTheme="minorHAnsi" w:hAnsiTheme="minorHAnsi"/>
          <w:noProof/>
          <w:lang w:eastAsia="en-US"/>
        </w:rPr>
      </w:pPr>
      <w:hyperlink w:anchor="_Toc80619883" w:history="1">
        <w:r w:rsidR="00F00B9C" w:rsidRPr="00556706">
          <w:rPr>
            <w:rStyle w:val="Hyperlink"/>
            <w:noProof/>
          </w:rPr>
          <w:t>Figure 2.1 The share of plastics usage in different applications with the in scope 64 percent of plastics used in packaging and household goods marked (from Breaking the Plastic Wave Report, PEW Charitable Trust, 2020).</w:t>
        </w:r>
        <w:r w:rsidR="00F00B9C">
          <w:rPr>
            <w:noProof/>
            <w:webHidden/>
          </w:rPr>
          <w:tab/>
        </w:r>
        <w:r w:rsidR="00F00B9C">
          <w:rPr>
            <w:noProof/>
            <w:webHidden/>
          </w:rPr>
          <w:fldChar w:fldCharType="begin"/>
        </w:r>
        <w:r w:rsidR="00F00B9C">
          <w:rPr>
            <w:noProof/>
            <w:webHidden/>
          </w:rPr>
          <w:instrText xml:space="preserve"> PAGEREF _Toc80619883 \h </w:instrText>
        </w:r>
        <w:r w:rsidR="00F00B9C">
          <w:rPr>
            <w:noProof/>
            <w:webHidden/>
          </w:rPr>
        </w:r>
        <w:r w:rsidR="00F00B9C">
          <w:rPr>
            <w:noProof/>
            <w:webHidden/>
          </w:rPr>
          <w:fldChar w:fldCharType="separate"/>
        </w:r>
        <w:r w:rsidR="00F00B9C">
          <w:rPr>
            <w:noProof/>
            <w:webHidden/>
          </w:rPr>
          <w:t>13</w:t>
        </w:r>
        <w:r w:rsidR="00F00B9C">
          <w:rPr>
            <w:noProof/>
            <w:webHidden/>
          </w:rPr>
          <w:fldChar w:fldCharType="end"/>
        </w:r>
      </w:hyperlink>
    </w:p>
    <w:p w14:paraId="35945869" w14:textId="7EEE21FD" w:rsidR="00F00B9C" w:rsidRDefault="00C13A5B">
      <w:pPr>
        <w:pStyle w:val="TableofFigures"/>
        <w:tabs>
          <w:tab w:val="right" w:leader="dot" w:pos="9350"/>
        </w:tabs>
        <w:rPr>
          <w:rFonts w:asciiTheme="minorHAnsi" w:hAnsiTheme="minorHAnsi"/>
          <w:noProof/>
          <w:lang w:eastAsia="en-US"/>
        </w:rPr>
      </w:pPr>
      <w:hyperlink w:anchor="_Toc80619884" w:history="1">
        <w:r w:rsidR="00F00B9C" w:rsidRPr="00556706">
          <w:rPr>
            <w:rStyle w:val="Hyperlink"/>
            <w:noProof/>
          </w:rPr>
          <w:t>Figure 2.2 Roadmap for reducing the conventional practice of virgin plastics production through multiple interventions.</w:t>
        </w:r>
        <w:r w:rsidR="00F00B9C">
          <w:rPr>
            <w:noProof/>
            <w:webHidden/>
          </w:rPr>
          <w:tab/>
        </w:r>
        <w:r w:rsidR="00F00B9C">
          <w:rPr>
            <w:noProof/>
            <w:webHidden/>
          </w:rPr>
          <w:fldChar w:fldCharType="begin"/>
        </w:r>
        <w:r w:rsidR="00F00B9C">
          <w:rPr>
            <w:noProof/>
            <w:webHidden/>
          </w:rPr>
          <w:instrText xml:space="preserve"> PAGEREF _Toc80619884 \h </w:instrText>
        </w:r>
        <w:r w:rsidR="00F00B9C">
          <w:rPr>
            <w:noProof/>
            <w:webHidden/>
          </w:rPr>
        </w:r>
        <w:r w:rsidR="00F00B9C">
          <w:rPr>
            <w:noProof/>
            <w:webHidden/>
          </w:rPr>
          <w:fldChar w:fldCharType="separate"/>
        </w:r>
        <w:r w:rsidR="00F00B9C">
          <w:rPr>
            <w:noProof/>
            <w:webHidden/>
          </w:rPr>
          <w:t>18</w:t>
        </w:r>
        <w:r w:rsidR="00F00B9C">
          <w:rPr>
            <w:noProof/>
            <w:webHidden/>
          </w:rPr>
          <w:fldChar w:fldCharType="end"/>
        </w:r>
      </w:hyperlink>
    </w:p>
    <w:p w14:paraId="17108B84" w14:textId="66978DE6" w:rsidR="00F00B9C" w:rsidRDefault="00C13A5B">
      <w:pPr>
        <w:pStyle w:val="TableofFigures"/>
        <w:tabs>
          <w:tab w:val="right" w:leader="dot" w:pos="9350"/>
        </w:tabs>
        <w:rPr>
          <w:rFonts w:asciiTheme="minorHAnsi" w:hAnsiTheme="minorHAnsi"/>
          <w:noProof/>
          <w:lang w:eastAsia="en-US"/>
        </w:rPr>
      </w:pPr>
      <w:hyperlink w:anchor="_Toc80619885" w:history="1">
        <w:r w:rsidR="00F00B9C" w:rsidRPr="00556706">
          <w:rPr>
            <w:rStyle w:val="Hyperlink"/>
            <w:noProof/>
          </w:rPr>
          <w:t>Figure 3.1 World Annual Adoption 2020-2050.</w:t>
        </w:r>
        <w:r w:rsidR="00F00B9C">
          <w:rPr>
            <w:noProof/>
            <w:webHidden/>
          </w:rPr>
          <w:tab/>
        </w:r>
        <w:r w:rsidR="00F00B9C">
          <w:rPr>
            <w:noProof/>
            <w:webHidden/>
          </w:rPr>
          <w:fldChar w:fldCharType="begin"/>
        </w:r>
        <w:r w:rsidR="00F00B9C">
          <w:rPr>
            <w:noProof/>
            <w:webHidden/>
          </w:rPr>
          <w:instrText xml:space="preserve"> PAGEREF _Toc80619885 \h </w:instrText>
        </w:r>
        <w:r w:rsidR="00F00B9C">
          <w:rPr>
            <w:noProof/>
            <w:webHidden/>
          </w:rPr>
        </w:r>
        <w:r w:rsidR="00F00B9C">
          <w:rPr>
            <w:noProof/>
            <w:webHidden/>
          </w:rPr>
          <w:fldChar w:fldCharType="separate"/>
        </w:r>
        <w:r w:rsidR="00F00B9C">
          <w:rPr>
            <w:noProof/>
            <w:webHidden/>
          </w:rPr>
          <w:t>20</w:t>
        </w:r>
        <w:r w:rsidR="00F00B9C">
          <w:rPr>
            <w:noProof/>
            <w:webHidden/>
          </w:rPr>
          <w:fldChar w:fldCharType="end"/>
        </w:r>
      </w:hyperlink>
    </w:p>
    <w:p w14:paraId="70C4F27C" w14:textId="61630713" w:rsidR="00F00B9C" w:rsidRDefault="00C13A5B">
      <w:pPr>
        <w:pStyle w:val="TableofFigures"/>
        <w:tabs>
          <w:tab w:val="right" w:leader="dot" w:pos="9350"/>
        </w:tabs>
        <w:rPr>
          <w:rFonts w:asciiTheme="minorHAnsi" w:hAnsiTheme="minorHAnsi"/>
          <w:noProof/>
          <w:lang w:eastAsia="en-US"/>
        </w:rPr>
      </w:pPr>
      <w:hyperlink w:anchor="_Toc80619886" w:history="1">
        <w:r w:rsidR="00F00B9C" w:rsidRPr="00556706">
          <w:rPr>
            <w:rStyle w:val="Hyperlink"/>
            <w:noProof/>
          </w:rPr>
          <w:t>Figure 3.2 World Annual Greenhouse Gas Emissions Reduction.</w:t>
        </w:r>
        <w:r w:rsidR="00F00B9C">
          <w:rPr>
            <w:noProof/>
            <w:webHidden/>
          </w:rPr>
          <w:tab/>
        </w:r>
        <w:r w:rsidR="00F00B9C">
          <w:rPr>
            <w:noProof/>
            <w:webHidden/>
          </w:rPr>
          <w:fldChar w:fldCharType="begin"/>
        </w:r>
        <w:r w:rsidR="00F00B9C">
          <w:rPr>
            <w:noProof/>
            <w:webHidden/>
          </w:rPr>
          <w:instrText xml:space="preserve"> PAGEREF _Toc80619886 \h </w:instrText>
        </w:r>
        <w:r w:rsidR="00F00B9C">
          <w:rPr>
            <w:noProof/>
            <w:webHidden/>
          </w:rPr>
        </w:r>
        <w:r w:rsidR="00F00B9C">
          <w:rPr>
            <w:noProof/>
            <w:webHidden/>
          </w:rPr>
          <w:fldChar w:fldCharType="separate"/>
        </w:r>
        <w:r w:rsidR="00F00B9C">
          <w:rPr>
            <w:noProof/>
            <w:webHidden/>
          </w:rPr>
          <w:t>21</w:t>
        </w:r>
        <w:r w:rsidR="00F00B9C">
          <w:rPr>
            <w:noProof/>
            <w:webHidden/>
          </w:rPr>
          <w:fldChar w:fldCharType="end"/>
        </w:r>
      </w:hyperlink>
    </w:p>
    <w:p w14:paraId="5AD133BD" w14:textId="4E976D57" w:rsidR="00640665" w:rsidRPr="003A0234" w:rsidRDefault="00CB2563" w:rsidP="00BF56E5">
      <w:r>
        <w:fldChar w:fldCharType="end"/>
      </w:r>
    </w:p>
    <w:p w14:paraId="6055DED9" w14:textId="24973E3A" w:rsidR="006A4A08" w:rsidRPr="003A0234" w:rsidRDefault="630B376D" w:rsidP="630B376D">
      <w:pPr>
        <w:pStyle w:val="Heading1"/>
        <w:numPr>
          <w:ilvl w:val="0"/>
          <w:numId w:val="0"/>
        </w:numPr>
      </w:pPr>
      <w:bookmarkStart w:id="2" w:name="_Toc79406931"/>
      <w:r>
        <w:t>List of Tables</w:t>
      </w:r>
      <w:bookmarkEnd w:id="2"/>
    </w:p>
    <w:p w14:paraId="4FC769DE" w14:textId="171A52D1" w:rsidR="00CB2563" w:rsidRDefault="00CB2563">
      <w:pPr>
        <w:pStyle w:val="TableofFigures"/>
        <w:tabs>
          <w:tab w:val="right" w:leader="dot" w:pos="9350"/>
        </w:tabs>
        <w:rPr>
          <w:rFonts w:asciiTheme="minorHAnsi" w:hAnsiTheme="minorHAnsi"/>
          <w:noProof/>
          <w:lang w:eastAsia="en-US"/>
        </w:rPr>
      </w:pPr>
      <w:r>
        <w:fldChar w:fldCharType="begin"/>
      </w:r>
      <w:r>
        <w:instrText xml:space="preserve"> TOC \h \z \c "Table" </w:instrText>
      </w:r>
      <w:r>
        <w:fldChar w:fldCharType="separate"/>
      </w:r>
      <w:hyperlink w:anchor="_Toc79406920" w:history="1">
        <w:r w:rsidRPr="00D60D07">
          <w:rPr>
            <w:rStyle w:val="Hyperlink"/>
            <w:noProof/>
          </w:rPr>
          <w:t>Table 1.1 Examples of the interventions to reduce plastic production (taken from PEW Charitable Trust, 2020).</w:t>
        </w:r>
        <w:r>
          <w:rPr>
            <w:noProof/>
            <w:webHidden/>
          </w:rPr>
          <w:tab/>
        </w:r>
        <w:r>
          <w:rPr>
            <w:noProof/>
            <w:webHidden/>
          </w:rPr>
          <w:fldChar w:fldCharType="begin"/>
        </w:r>
        <w:r>
          <w:rPr>
            <w:noProof/>
            <w:webHidden/>
          </w:rPr>
          <w:instrText xml:space="preserve"> PAGEREF _Toc79406920 \h </w:instrText>
        </w:r>
        <w:r>
          <w:rPr>
            <w:noProof/>
            <w:webHidden/>
          </w:rPr>
        </w:r>
        <w:r>
          <w:rPr>
            <w:noProof/>
            <w:webHidden/>
          </w:rPr>
          <w:fldChar w:fldCharType="separate"/>
        </w:r>
        <w:r>
          <w:rPr>
            <w:noProof/>
            <w:webHidden/>
          </w:rPr>
          <w:t>7</w:t>
        </w:r>
        <w:r>
          <w:rPr>
            <w:noProof/>
            <w:webHidden/>
          </w:rPr>
          <w:fldChar w:fldCharType="end"/>
        </w:r>
      </w:hyperlink>
    </w:p>
    <w:p w14:paraId="3035437D" w14:textId="5D75383E" w:rsidR="00CB2563" w:rsidRDefault="00C13A5B">
      <w:pPr>
        <w:pStyle w:val="TableofFigures"/>
        <w:tabs>
          <w:tab w:val="right" w:leader="dot" w:pos="9350"/>
        </w:tabs>
        <w:rPr>
          <w:rFonts w:asciiTheme="minorHAnsi" w:hAnsiTheme="minorHAnsi"/>
          <w:noProof/>
          <w:lang w:eastAsia="en-US"/>
        </w:rPr>
      </w:pPr>
      <w:hyperlink w:anchor="_Toc79406921" w:history="1">
        <w:r w:rsidR="00CB2563" w:rsidRPr="00D60D07">
          <w:rPr>
            <w:rStyle w:val="Hyperlink"/>
            <w:noProof/>
          </w:rPr>
          <w:t>Table 1.2 Ocean Solutions Comparison.</w:t>
        </w:r>
        <w:r w:rsidR="00CB2563">
          <w:rPr>
            <w:noProof/>
            <w:webHidden/>
          </w:rPr>
          <w:tab/>
        </w:r>
        <w:r w:rsidR="00CB2563">
          <w:rPr>
            <w:noProof/>
            <w:webHidden/>
          </w:rPr>
          <w:fldChar w:fldCharType="begin"/>
        </w:r>
        <w:r w:rsidR="00CB2563">
          <w:rPr>
            <w:noProof/>
            <w:webHidden/>
          </w:rPr>
          <w:instrText xml:space="preserve"> PAGEREF _Toc79406921 \h </w:instrText>
        </w:r>
        <w:r w:rsidR="00CB2563">
          <w:rPr>
            <w:noProof/>
            <w:webHidden/>
          </w:rPr>
        </w:r>
        <w:r w:rsidR="00CB2563">
          <w:rPr>
            <w:noProof/>
            <w:webHidden/>
          </w:rPr>
          <w:fldChar w:fldCharType="separate"/>
        </w:r>
        <w:r w:rsidR="00CB2563">
          <w:rPr>
            <w:noProof/>
            <w:webHidden/>
          </w:rPr>
          <w:t>12</w:t>
        </w:r>
        <w:r w:rsidR="00CB2563">
          <w:rPr>
            <w:noProof/>
            <w:webHidden/>
          </w:rPr>
          <w:fldChar w:fldCharType="end"/>
        </w:r>
      </w:hyperlink>
    </w:p>
    <w:p w14:paraId="066AE416" w14:textId="288AA50C" w:rsidR="00CB2563" w:rsidRDefault="00C13A5B">
      <w:pPr>
        <w:pStyle w:val="TableofFigures"/>
        <w:tabs>
          <w:tab w:val="right" w:leader="dot" w:pos="9350"/>
        </w:tabs>
        <w:rPr>
          <w:rFonts w:asciiTheme="minorHAnsi" w:hAnsiTheme="minorHAnsi"/>
          <w:noProof/>
          <w:lang w:eastAsia="en-US"/>
        </w:rPr>
      </w:pPr>
      <w:hyperlink w:anchor="_Toc79406922" w:history="1">
        <w:r w:rsidR="00CB2563" w:rsidRPr="00D60D07">
          <w:rPr>
            <w:rStyle w:val="Hyperlink"/>
            <w:noProof/>
          </w:rPr>
          <w:t>Table 2.1 Climate Inputs.</w:t>
        </w:r>
        <w:r w:rsidR="00CB2563">
          <w:rPr>
            <w:noProof/>
            <w:webHidden/>
          </w:rPr>
          <w:tab/>
        </w:r>
        <w:r w:rsidR="00CB2563">
          <w:rPr>
            <w:noProof/>
            <w:webHidden/>
          </w:rPr>
          <w:fldChar w:fldCharType="begin"/>
        </w:r>
        <w:r w:rsidR="00CB2563">
          <w:rPr>
            <w:noProof/>
            <w:webHidden/>
          </w:rPr>
          <w:instrText xml:space="preserve"> PAGEREF _Toc79406922 \h </w:instrText>
        </w:r>
        <w:r w:rsidR="00CB2563">
          <w:rPr>
            <w:noProof/>
            <w:webHidden/>
          </w:rPr>
        </w:r>
        <w:r w:rsidR="00CB2563">
          <w:rPr>
            <w:noProof/>
            <w:webHidden/>
          </w:rPr>
          <w:fldChar w:fldCharType="separate"/>
        </w:r>
        <w:r w:rsidR="00CB2563">
          <w:rPr>
            <w:noProof/>
            <w:webHidden/>
          </w:rPr>
          <w:t>16</w:t>
        </w:r>
        <w:r w:rsidR="00CB2563">
          <w:rPr>
            <w:noProof/>
            <w:webHidden/>
          </w:rPr>
          <w:fldChar w:fldCharType="end"/>
        </w:r>
      </w:hyperlink>
    </w:p>
    <w:p w14:paraId="4DBCD305" w14:textId="0566E2A0" w:rsidR="00CB2563" w:rsidRDefault="00C13A5B">
      <w:pPr>
        <w:pStyle w:val="TableofFigures"/>
        <w:tabs>
          <w:tab w:val="right" w:leader="dot" w:pos="9350"/>
        </w:tabs>
        <w:rPr>
          <w:rFonts w:asciiTheme="minorHAnsi" w:hAnsiTheme="minorHAnsi"/>
          <w:noProof/>
          <w:lang w:eastAsia="en-US"/>
        </w:rPr>
      </w:pPr>
      <w:hyperlink w:anchor="_Toc79406923" w:history="1">
        <w:r w:rsidR="00CB2563" w:rsidRPr="00D60D07">
          <w:rPr>
            <w:rStyle w:val="Hyperlink"/>
            <w:noProof/>
          </w:rPr>
          <w:t>Table 2.2 Financial Inputs.</w:t>
        </w:r>
        <w:r w:rsidR="00CB2563">
          <w:rPr>
            <w:noProof/>
            <w:webHidden/>
          </w:rPr>
          <w:tab/>
        </w:r>
        <w:r w:rsidR="00CB2563">
          <w:rPr>
            <w:noProof/>
            <w:webHidden/>
          </w:rPr>
          <w:fldChar w:fldCharType="begin"/>
        </w:r>
        <w:r w:rsidR="00CB2563">
          <w:rPr>
            <w:noProof/>
            <w:webHidden/>
          </w:rPr>
          <w:instrText xml:space="preserve"> PAGEREF _Toc79406923 \h </w:instrText>
        </w:r>
        <w:r w:rsidR="00CB2563">
          <w:rPr>
            <w:noProof/>
            <w:webHidden/>
          </w:rPr>
        </w:r>
        <w:r w:rsidR="00CB2563">
          <w:rPr>
            <w:noProof/>
            <w:webHidden/>
          </w:rPr>
          <w:fldChar w:fldCharType="separate"/>
        </w:r>
        <w:r w:rsidR="00CB2563">
          <w:rPr>
            <w:noProof/>
            <w:webHidden/>
          </w:rPr>
          <w:t>17</w:t>
        </w:r>
        <w:r w:rsidR="00CB2563">
          <w:rPr>
            <w:noProof/>
            <w:webHidden/>
          </w:rPr>
          <w:fldChar w:fldCharType="end"/>
        </w:r>
      </w:hyperlink>
    </w:p>
    <w:p w14:paraId="5FF8350A" w14:textId="36AB19C2" w:rsidR="00CB2563" w:rsidRDefault="00C13A5B">
      <w:pPr>
        <w:pStyle w:val="TableofFigures"/>
        <w:tabs>
          <w:tab w:val="right" w:leader="dot" w:pos="9350"/>
        </w:tabs>
        <w:rPr>
          <w:rFonts w:asciiTheme="minorHAnsi" w:hAnsiTheme="minorHAnsi"/>
          <w:noProof/>
          <w:lang w:eastAsia="en-US"/>
        </w:rPr>
      </w:pPr>
      <w:hyperlink w:anchor="_Toc79406924" w:history="1">
        <w:r w:rsidR="00CB2563" w:rsidRPr="00D60D07">
          <w:rPr>
            <w:rStyle w:val="Hyperlink"/>
            <w:noProof/>
          </w:rPr>
          <w:t>Table 2.3 Project Drawdown Ocean model zones.</w:t>
        </w:r>
        <w:r w:rsidR="00CB2563">
          <w:rPr>
            <w:noProof/>
            <w:webHidden/>
          </w:rPr>
          <w:tab/>
        </w:r>
        <w:r w:rsidR="00CB2563">
          <w:rPr>
            <w:noProof/>
            <w:webHidden/>
          </w:rPr>
          <w:fldChar w:fldCharType="begin"/>
        </w:r>
        <w:r w:rsidR="00CB2563">
          <w:rPr>
            <w:noProof/>
            <w:webHidden/>
          </w:rPr>
          <w:instrText xml:space="preserve"> PAGEREF _Toc79406924 \h </w:instrText>
        </w:r>
        <w:r w:rsidR="00CB2563">
          <w:rPr>
            <w:noProof/>
            <w:webHidden/>
          </w:rPr>
        </w:r>
        <w:r w:rsidR="00CB2563">
          <w:rPr>
            <w:noProof/>
            <w:webHidden/>
          </w:rPr>
          <w:fldChar w:fldCharType="separate"/>
        </w:r>
        <w:r w:rsidR="00CB2563">
          <w:rPr>
            <w:noProof/>
            <w:webHidden/>
          </w:rPr>
          <w:t>19</w:t>
        </w:r>
        <w:r w:rsidR="00CB2563">
          <w:rPr>
            <w:noProof/>
            <w:webHidden/>
          </w:rPr>
          <w:fldChar w:fldCharType="end"/>
        </w:r>
      </w:hyperlink>
    </w:p>
    <w:p w14:paraId="5017B2BF" w14:textId="5689F515" w:rsidR="00CB2563" w:rsidRDefault="00C13A5B">
      <w:pPr>
        <w:pStyle w:val="TableofFigures"/>
        <w:tabs>
          <w:tab w:val="right" w:leader="dot" w:pos="9350"/>
        </w:tabs>
        <w:rPr>
          <w:rFonts w:asciiTheme="minorHAnsi" w:hAnsiTheme="minorHAnsi"/>
          <w:noProof/>
          <w:lang w:eastAsia="en-US"/>
        </w:rPr>
      </w:pPr>
      <w:hyperlink w:anchor="_Toc79406925" w:history="1">
        <w:r w:rsidR="00CB2563" w:rsidRPr="00D60D07">
          <w:rPr>
            <w:rStyle w:val="Hyperlink"/>
            <w:noProof/>
          </w:rPr>
          <w:t>Table 3.1 World Adoption of the Solution.</w:t>
        </w:r>
        <w:r w:rsidR="00CB2563">
          <w:rPr>
            <w:noProof/>
            <w:webHidden/>
          </w:rPr>
          <w:tab/>
        </w:r>
        <w:r w:rsidR="00CB2563">
          <w:rPr>
            <w:noProof/>
            <w:webHidden/>
          </w:rPr>
          <w:fldChar w:fldCharType="begin"/>
        </w:r>
        <w:r w:rsidR="00CB2563">
          <w:rPr>
            <w:noProof/>
            <w:webHidden/>
          </w:rPr>
          <w:instrText xml:space="preserve"> PAGEREF _Toc79406925 \h </w:instrText>
        </w:r>
        <w:r w:rsidR="00CB2563">
          <w:rPr>
            <w:noProof/>
            <w:webHidden/>
          </w:rPr>
        </w:r>
        <w:r w:rsidR="00CB2563">
          <w:rPr>
            <w:noProof/>
            <w:webHidden/>
          </w:rPr>
          <w:fldChar w:fldCharType="separate"/>
        </w:r>
        <w:r w:rsidR="00CB2563">
          <w:rPr>
            <w:noProof/>
            <w:webHidden/>
          </w:rPr>
          <w:t>22</w:t>
        </w:r>
        <w:r w:rsidR="00CB2563">
          <w:rPr>
            <w:noProof/>
            <w:webHidden/>
          </w:rPr>
          <w:fldChar w:fldCharType="end"/>
        </w:r>
      </w:hyperlink>
    </w:p>
    <w:p w14:paraId="38313BBA" w14:textId="6C719035" w:rsidR="00CB2563" w:rsidRDefault="00C13A5B">
      <w:pPr>
        <w:pStyle w:val="TableofFigures"/>
        <w:tabs>
          <w:tab w:val="right" w:leader="dot" w:pos="9350"/>
        </w:tabs>
        <w:rPr>
          <w:rFonts w:asciiTheme="minorHAnsi" w:hAnsiTheme="minorHAnsi"/>
          <w:noProof/>
          <w:lang w:eastAsia="en-US"/>
        </w:rPr>
      </w:pPr>
      <w:hyperlink w:anchor="_Toc79406926" w:history="1">
        <w:r w:rsidR="00CB2563" w:rsidRPr="00D60D07">
          <w:rPr>
            <w:rStyle w:val="Hyperlink"/>
            <w:noProof/>
          </w:rPr>
          <w:t>Table 3.2 Climate Impacts.</w:t>
        </w:r>
        <w:r w:rsidR="00CB2563">
          <w:rPr>
            <w:noProof/>
            <w:webHidden/>
          </w:rPr>
          <w:tab/>
        </w:r>
        <w:r w:rsidR="00CB2563">
          <w:rPr>
            <w:noProof/>
            <w:webHidden/>
          </w:rPr>
          <w:fldChar w:fldCharType="begin"/>
        </w:r>
        <w:r w:rsidR="00CB2563">
          <w:rPr>
            <w:noProof/>
            <w:webHidden/>
          </w:rPr>
          <w:instrText xml:space="preserve"> PAGEREF _Toc79406926 \h </w:instrText>
        </w:r>
        <w:r w:rsidR="00CB2563">
          <w:rPr>
            <w:noProof/>
            <w:webHidden/>
          </w:rPr>
        </w:r>
        <w:r w:rsidR="00CB2563">
          <w:rPr>
            <w:noProof/>
            <w:webHidden/>
          </w:rPr>
          <w:fldChar w:fldCharType="separate"/>
        </w:r>
        <w:r w:rsidR="00CB2563">
          <w:rPr>
            <w:noProof/>
            <w:webHidden/>
          </w:rPr>
          <w:t>23</w:t>
        </w:r>
        <w:r w:rsidR="00CB2563">
          <w:rPr>
            <w:noProof/>
            <w:webHidden/>
          </w:rPr>
          <w:fldChar w:fldCharType="end"/>
        </w:r>
      </w:hyperlink>
    </w:p>
    <w:p w14:paraId="53CD2F74" w14:textId="571A7C36" w:rsidR="00CB2563" w:rsidRDefault="00C13A5B">
      <w:pPr>
        <w:pStyle w:val="TableofFigures"/>
        <w:tabs>
          <w:tab w:val="right" w:leader="dot" w:pos="9350"/>
        </w:tabs>
        <w:rPr>
          <w:rFonts w:asciiTheme="minorHAnsi" w:hAnsiTheme="minorHAnsi"/>
          <w:noProof/>
          <w:lang w:eastAsia="en-US"/>
        </w:rPr>
      </w:pPr>
      <w:hyperlink w:anchor="_Toc79406927" w:history="1">
        <w:r w:rsidR="00CB2563" w:rsidRPr="00D60D07">
          <w:rPr>
            <w:rStyle w:val="Hyperlink"/>
            <w:noProof/>
          </w:rPr>
          <w:t>Table 3.3 Impacts on Atmospheric Concentrations of CO2-eq.</w:t>
        </w:r>
        <w:r w:rsidR="00CB2563">
          <w:rPr>
            <w:noProof/>
            <w:webHidden/>
          </w:rPr>
          <w:tab/>
        </w:r>
        <w:r w:rsidR="00CB2563">
          <w:rPr>
            <w:noProof/>
            <w:webHidden/>
          </w:rPr>
          <w:fldChar w:fldCharType="begin"/>
        </w:r>
        <w:r w:rsidR="00CB2563">
          <w:rPr>
            <w:noProof/>
            <w:webHidden/>
          </w:rPr>
          <w:instrText xml:space="preserve"> PAGEREF _Toc79406927 \h </w:instrText>
        </w:r>
        <w:r w:rsidR="00CB2563">
          <w:rPr>
            <w:noProof/>
            <w:webHidden/>
          </w:rPr>
        </w:r>
        <w:r w:rsidR="00CB2563">
          <w:rPr>
            <w:noProof/>
            <w:webHidden/>
          </w:rPr>
          <w:fldChar w:fldCharType="separate"/>
        </w:r>
        <w:r w:rsidR="00CB2563">
          <w:rPr>
            <w:noProof/>
            <w:webHidden/>
          </w:rPr>
          <w:t>23</w:t>
        </w:r>
        <w:r w:rsidR="00CB2563">
          <w:rPr>
            <w:noProof/>
            <w:webHidden/>
          </w:rPr>
          <w:fldChar w:fldCharType="end"/>
        </w:r>
      </w:hyperlink>
    </w:p>
    <w:p w14:paraId="01A249AA" w14:textId="4D49AD2C" w:rsidR="00CB2563" w:rsidRDefault="00C13A5B">
      <w:pPr>
        <w:pStyle w:val="TableofFigures"/>
        <w:tabs>
          <w:tab w:val="right" w:leader="dot" w:pos="9350"/>
        </w:tabs>
        <w:rPr>
          <w:rFonts w:asciiTheme="minorHAnsi" w:hAnsiTheme="minorHAnsi"/>
          <w:noProof/>
          <w:lang w:eastAsia="en-US"/>
        </w:rPr>
      </w:pPr>
      <w:hyperlink w:anchor="_Toc79406928" w:history="1">
        <w:r w:rsidR="00CB2563" w:rsidRPr="00D60D07">
          <w:rPr>
            <w:rStyle w:val="Hyperlink"/>
            <w:noProof/>
          </w:rPr>
          <w:t>Table 3.4 Financial Impacts.</w:t>
        </w:r>
        <w:r w:rsidR="00CB2563">
          <w:rPr>
            <w:noProof/>
            <w:webHidden/>
          </w:rPr>
          <w:tab/>
        </w:r>
        <w:r w:rsidR="00CB2563">
          <w:rPr>
            <w:noProof/>
            <w:webHidden/>
          </w:rPr>
          <w:fldChar w:fldCharType="begin"/>
        </w:r>
        <w:r w:rsidR="00CB2563">
          <w:rPr>
            <w:noProof/>
            <w:webHidden/>
          </w:rPr>
          <w:instrText xml:space="preserve"> PAGEREF _Toc79406928 \h </w:instrText>
        </w:r>
        <w:r w:rsidR="00CB2563">
          <w:rPr>
            <w:noProof/>
            <w:webHidden/>
          </w:rPr>
        </w:r>
        <w:r w:rsidR="00CB2563">
          <w:rPr>
            <w:noProof/>
            <w:webHidden/>
          </w:rPr>
          <w:fldChar w:fldCharType="separate"/>
        </w:r>
        <w:r w:rsidR="00CB2563">
          <w:rPr>
            <w:noProof/>
            <w:webHidden/>
          </w:rPr>
          <w:t>24</w:t>
        </w:r>
        <w:r w:rsidR="00CB2563">
          <w:rPr>
            <w:noProof/>
            <w:webHidden/>
          </w:rPr>
          <w:fldChar w:fldCharType="end"/>
        </w:r>
      </w:hyperlink>
    </w:p>
    <w:p w14:paraId="42DD071A" w14:textId="49F0AE0A" w:rsidR="00557726" w:rsidRDefault="00CB2563" w:rsidP="0011351E">
      <w:pPr>
        <w:pStyle w:val="TableofFigures"/>
        <w:tabs>
          <w:tab w:val="right" w:leader="dot" w:pos="9350"/>
        </w:tabs>
        <w:rPr>
          <w:rFonts w:asciiTheme="minorHAnsi" w:hAnsiTheme="minorHAnsi"/>
          <w:noProof/>
          <w:sz w:val="24"/>
          <w:szCs w:val="24"/>
          <w:lang w:eastAsia="zh-CN"/>
        </w:rPr>
      </w:pPr>
      <w:r>
        <w:fldChar w:fldCharType="end"/>
      </w:r>
      <w:r w:rsidR="006A4A08" w:rsidRPr="003A0234">
        <w:fldChar w:fldCharType="begin"/>
      </w:r>
      <w:r w:rsidR="006A4A08" w:rsidRPr="003A0234">
        <w:instrText xml:space="preserve"> TOC \h \z \c "Table" </w:instrText>
      </w:r>
      <w:r w:rsidR="006A4A08" w:rsidRPr="003A0234">
        <w:fldChar w:fldCharType="separate"/>
      </w:r>
    </w:p>
    <w:p w14:paraId="59531BD3" w14:textId="10135FA2" w:rsidR="006A4A08" w:rsidRPr="003A0234" w:rsidRDefault="006A4A08" w:rsidP="00BF56E5">
      <w:r w:rsidRPr="003A0234">
        <w:fldChar w:fldCharType="end"/>
      </w:r>
    </w:p>
    <w:p w14:paraId="4825AD3F" w14:textId="55B69E71" w:rsidR="00640665" w:rsidRDefault="00640665" w:rsidP="00BF56E5">
      <w:pPr>
        <w:rPr>
          <w:rFonts w:asciiTheme="majorHAnsi" w:eastAsiaTheme="majorEastAsia" w:hAnsiTheme="majorHAnsi" w:cstheme="majorBidi"/>
          <w:b/>
          <w:bCs/>
          <w:smallCaps/>
          <w:color w:val="000000" w:themeColor="text1"/>
          <w:sz w:val="36"/>
          <w:szCs w:val="36"/>
        </w:rPr>
      </w:pPr>
    </w:p>
    <w:p w14:paraId="25BC328C" w14:textId="77777777" w:rsidR="00FB2C53" w:rsidRDefault="00FB2C53" w:rsidP="00BF56E5">
      <w:pPr>
        <w:spacing w:after="160"/>
        <w:jc w:val="left"/>
        <w:rPr>
          <w:rFonts w:asciiTheme="majorHAnsi" w:eastAsiaTheme="majorEastAsia" w:hAnsiTheme="majorHAnsi" w:cs="Times New Roman (Headings CS)"/>
          <w:b/>
          <w:bCs/>
          <w:smallCaps/>
          <w:color w:val="4F81BD" w:themeColor="accent1"/>
          <w:sz w:val="36"/>
          <w:szCs w:val="36"/>
        </w:rPr>
      </w:pPr>
      <w:r>
        <w:br w:type="page"/>
      </w:r>
    </w:p>
    <w:p w14:paraId="5F5B2EF0" w14:textId="64A06464" w:rsidR="00F52595" w:rsidRDefault="630B376D" w:rsidP="630B376D">
      <w:pPr>
        <w:pStyle w:val="Heading1"/>
        <w:numPr>
          <w:ilvl w:val="0"/>
          <w:numId w:val="0"/>
        </w:numPr>
      </w:pPr>
      <w:bookmarkStart w:id="3" w:name="_Toc79406932"/>
      <w:r>
        <w:lastRenderedPageBreak/>
        <w:t>Executive Summary</w:t>
      </w:r>
      <w:bookmarkEnd w:id="3"/>
    </w:p>
    <w:p w14:paraId="3247458F" w14:textId="3CAA42DD" w:rsidR="00E518F2" w:rsidRDefault="00E518F2" w:rsidP="00E518F2">
      <w:pPr>
        <w:shd w:val="clear" w:color="auto" w:fill="FFFFFF"/>
        <w:spacing w:after="0"/>
        <w:textAlignment w:val="baseline"/>
        <w:rPr>
          <w:rFonts w:eastAsia="Times New Roman" w:cs="Times New Roman"/>
          <w:color w:val="000000"/>
          <w:lang w:eastAsia="en-US"/>
        </w:rPr>
      </w:pPr>
      <w:r w:rsidRPr="00E518F2">
        <w:rPr>
          <w:rFonts w:eastAsia="Times New Roman" w:cs="Times New Roman"/>
          <w:color w:val="000000"/>
          <w:lang w:eastAsia="en-US"/>
        </w:rPr>
        <w:t>Project Drawdown defines</w:t>
      </w:r>
      <w:r w:rsidR="00E3204E">
        <w:rPr>
          <w:rFonts w:eastAsia="Times New Roman" w:cs="Times New Roman"/>
          <w:color w:val="000000"/>
          <w:lang w:eastAsia="en-US"/>
        </w:rPr>
        <w:t xml:space="preserve"> </w:t>
      </w:r>
      <w:r w:rsidR="005F1F17">
        <w:rPr>
          <w:rFonts w:eastAsia="Times New Roman" w:cs="Times New Roman"/>
          <w:i/>
          <w:iCs/>
          <w:color w:val="000000"/>
          <w:lang w:eastAsia="en-US"/>
        </w:rPr>
        <w:t>Plastic reduction</w:t>
      </w:r>
      <w:r w:rsidRPr="00E518F2">
        <w:rPr>
          <w:rFonts w:eastAsia="Times New Roman" w:cs="Times New Roman"/>
          <w:i/>
          <w:iCs/>
          <w:color w:val="000000"/>
          <w:lang w:eastAsia="en-US"/>
        </w:rPr>
        <w:t> </w:t>
      </w:r>
      <w:r w:rsidRPr="00E518F2">
        <w:rPr>
          <w:rFonts w:eastAsia="Times New Roman" w:cs="Times New Roman"/>
          <w:color w:val="000000"/>
          <w:lang w:eastAsia="en-US"/>
        </w:rPr>
        <w:t>a</w:t>
      </w:r>
      <w:r w:rsidR="00AE02F2">
        <w:rPr>
          <w:rFonts w:cs="Times New Roman"/>
        </w:rPr>
        <w:t xml:space="preserve">s </w:t>
      </w:r>
      <w:r w:rsidR="005F1F17">
        <w:rPr>
          <w:rFonts w:cs="Times New Roman"/>
        </w:rPr>
        <w:t xml:space="preserve">reduction in plastic production by eliminating </w:t>
      </w:r>
      <w:commentRangeStart w:id="4"/>
      <w:commentRangeStart w:id="5"/>
      <w:commentRangeStart w:id="6"/>
      <w:r w:rsidR="005F1F17">
        <w:rPr>
          <w:rFonts w:cs="Times New Roman"/>
        </w:rPr>
        <w:t>unnecessary</w:t>
      </w:r>
      <w:commentRangeEnd w:id="4"/>
      <w:r w:rsidR="00234C77">
        <w:rPr>
          <w:rStyle w:val="CommentReference"/>
        </w:rPr>
        <w:commentReference w:id="4"/>
      </w:r>
      <w:commentRangeEnd w:id="5"/>
      <w:r w:rsidR="00410927">
        <w:rPr>
          <w:rStyle w:val="CommentReference"/>
        </w:rPr>
        <w:commentReference w:id="5"/>
      </w:r>
      <w:commentRangeEnd w:id="6"/>
      <w:r w:rsidR="00410927">
        <w:rPr>
          <w:rStyle w:val="CommentReference"/>
        </w:rPr>
        <w:commentReference w:id="6"/>
      </w:r>
      <w:r w:rsidR="005F1F17">
        <w:rPr>
          <w:rFonts w:cs="Times New Roman"/>
        </w:rPr>
        <w:t xml:space="preserve"> plastic and shifting to reuse models</w:t>
      </w:r>
      <w:r w:rsidR="00AE02F2">
        <w:rPr>
          <w:rFonts w:cs="Times New Roman"/>
        </w:rPr>
        <w:t xml:space="preserve">. </w:t>
      </w:r>
      <w:r w:rsidRPr="00E518F2">
        <w:rPr>
          <w:rFonts w:eastAsia="Times New Roman" w:cs="Times New Roman"/>
          <w:color w:val="000000"/>
          <w:lang w:eastAsia="en-US"/>
        </w:rPr>
        <w:t>It is assumed that </w:t>
      </w:r>
      <w:r w:rsidRPr="00E518F2">
        <w:rPr>
          <w:rFonts w:eastAsia="Times New Roman" w:cs="Times New Roman"/>
          <w:i/>
          <w:iCs/>
          <w:color w:val="000000"/>
          <w:lang w:eastAsia="en-US"/>
        </w:rPr>
        <w:t> </w:t>
      </w:r>
      <w:r w:rsidR="005F1F17">
        <w:rPr>
          <w:rFonts w:eastAsia="Times New Roman" w:cs="Times New Roman"/>
          <w:i/>
          <w:iCs/>
          <w:color w:val="000000"/>
          <w:lang w:eastAsia="en-US"/>
        </w:rPr>
        <w:t>Plastic reduction</w:t>
      </w:r>
      <w:r w:rsidR="005F1F17" w:rsidRPr="00E518F2">
        <w:rPr>
          <w:rFonts w:eastAsia="Times New Roman" w:cs="Times New Roman"/>
          <w:color w:val="000000"/>
          <w:lang w:eastAsia="en-US"/>
        </w:rPr>
        <w:t xml:space="preserve"> </w:t>
      </w:r>
      <w:r w:rsidRPr="00E518F2">
        <w:rPr>
          <w:rFonts w:eastAsia="Times New Roman" w:cs="Times New Roman"/>
          <w:color w:val="000000"/>
          <w:lang w:eastAsia="en-US"/>
        </w:rPr>
        <w:t> primarily happens at the</w:t>
      </w:r>
      <w:r w:rsidR="00AE02F2">
        <w:rPr>
          <w:rFonts w:eastAsia="Times New Roman" w:cs="Times New Roman"/>
          <w:color w:val="000000"/>
          <w:lang w:eastAsia="en-US"/>
        </w:rPr>
        <w:t xml:space="preserve"> producer </w:t>
      </w:r>
      <w:r w:rsidR="005F1F17">
        <w:rPr>
          <w:rFonts w:eastAsia="Times New Roman" w:cs="Times New Roman"/>
          <w:color w:val="000000"/>
          <w:lang w:eastAsia="en-US"/>
        </w:rPr>
        <w:t xml:space="preserve">and consumer </w:t>
      </w:r>
      <w:r w:rsidR="00AE02F2">
        <w:rPr>
          <w:rFonts w:eastAsia="Times New Roman" w:cs="Times New Roman"/>
          <w:color w:val="000000"/>
          <w:lang w:eastAsia="en-US"/>
        </w:rPr>
        <w:t>level</w:t>
      </w:r>
      <w:r w:rsidRPr="00E518F2">
        <w:rPr>
          <w:rFonts w:eastAsia="Times New Roman" w:cs="Times New Roman"/>
          <w:color w:val="000000"/>
          <w:lang w:eastAsia="en-US"/>
        </w:rPr>
        <w:t>.  </w:t>
      </w:r>
    </w:p>
    <w:p w14:paraId="3B7A06C5" w14:textId="1A741005" w:rsidR="005F1F17" w:rsidRPr="00E518F2" w:rsidRDefault="005F1F17" w:rsidP="00E518F2">
      <w:pPr>
        <w:shd w:val="clear" w:color="auto" w:fill="FFFFFF"/>
        <w:spacing w:after="0"/>
        <w:textAlignment w:val="baseline"/>
        <w:rPr>
          <w:rFonts w:ascii="Segoe UI" w:eastAsia="Times New Roman" w:hAnsi="Segoe UI" w:cs="Segoe UI"/>
          <w:sz w:val="18"/>
          <w:szCs w:val="18"/>
          <w:lang w:eastAsia="en-US"/>
        </w:rPr>
      </w:pPr>
      <w:r>
        <w:t xml:space="preserve">Global plastic production is experiencing </w:t>
      </w:r>
      <w:r w:rsidR="00434000">
        <w:t>rapid</w:t>
      </w:r>
      <w:r>
        <w:t xml:space="preserve"> growth </w:t>
      </w:r>
      <w:r w:rsidR="00410927">
        <w:t xml:space="preserve">with annual growth rate of 11 percent between 1964 and 2019 </w:t>
      </w:r>
      <w:r w:rsidR="00434000">
        <w:t xml:space="preserve">and reached 368 million </w:t>
      </w:r>
      <w:proofErr w:type="spellStart"/>
      <w:r w:rsidR="00434000">
        <w:t>tonnes</w:t>
      </w:r>
      <w:proofErr w:type="spellEnd"/>
      <w:r w:rsidR="00434000">
        <w:t xml:space="preserve"> in </w:t>
      </w:r>
      <w:commentRangeStart w:id="7"/>
      <w:r w:rsidR="00434000">
        <w:t>2019</w:t>
      </w:r>
      <w:commentRangeEnd w:id="7"/>
      <w:r w:rsidR="00234C77">
        <w:rPr>
          <w:rStyle w:val="CommentReference"/>
        </w:rPr>
        <w:commentReference w:id="7"/>
      </w:r>
      <w:r w:rsidR="00434000">
        <w:t>, consuming around 6 percent of global oil raw material</w:t>
      </w:r>
      <w:r w:rsidR="00AC363C">
        <w:t xml:space="preserve">, and contributing to around 4 percent of global GHG emissions. Application of plastic span all areas of life and society, of which over 60 percent is used in short-term applications like packaging and household goods. This type of short use-phase applications results in significant waste production and due to waste mismanagement, plastic leakage to environment causing severe of negative effects on wildlife, society and economy. Due to those issues related with plastic overproduction and consumption, nations, scientists, NGOs and activists are calling corporate producers to reduce plastic usage in </w:t>
      </w:r>
      <w:commentRangeStart w:id="8"/>
      <w:commentRangeStart w:id="9"/>
      <w:r w:rsidR="00AC363C">
        <w:t>packaging</w:t>
      </w:r>
      <w:commentRangeEnd w:id="8"/>
      <w:r w:rsidR="00234C77">
        <w:rPr>
          <w:rStyle w:val="CommentReference"/>
        </w:rPr>
        <w:commentReference w:id="8"/>
      </w:r>
      <w:commentRangeEnd w:id="9"/>
      <w:r w:rsidR="005C3704">
        <w:rPr>
          <w:rStyle w:val="CommentReference"/>
        </w:rPr>
        <w:commentReference w:id="9"/>
      </w:r>
      <w:r w:rsidR="00F00B9C">
        <w:t xml:space="preserve"> and household goods</w:t>
      </w:r>
      <w:r w:rsidR="00AC363C">
        <w:t xml:space="preserve">. </w:t>
      </w:r>
      <w:r w:rsidR="004647D5">
        <w:t xml:space="preserve">Some socio economic </w:t>
      </w:r>
      <w:r w:rsidR="00AC363C">
        <w:t>analysis,</w:t>
      </w:r>
      <w:r w:rsidR="004647D5">
        <w:t xml:space="preserve"> proves that as much as 30 percent of current plastic used in packaging and household goods might be eliminated by 2040, others are even more ambitious with 60 percent reduction by 2050. The reduction</w:t>
      </w:r>
      <w:r w:rsidR="004647D5">
        <w:rPr>
          <w:rFonts w:eastAsia="Times New Roman" w:cs="Times New Roman"/>
          <w:color w:val="000000"/>
          <w:lang w:eastAsia="en-US"/>
        </w:rPr>
        <w:t xml:space="preserve"> include eliminating unnecessary items and over-packaging, expanding reuse options that can replace utility currently provided by plastic, including products intended for consumers to reuse and new delivery models such as refill systems.</w:t>
      </w:r>
    </w:p>
    <w:p w14:paraId="73445EEE" w14:textId="4D408438" w:rsidR="00E518F2" w:rsidRPr="00E518F2" w:rsidRDefault="004647D5" w:rsidP="004647D5">
      <w:pPr>
        <w:rPr>
          <w:rFonts w:ascii="Segoe UI" w:eastAsia="Times New Roman" w:hAnsi="Segoe UI" w:cs="Segoe UI"/>
          <w:sz w:val="18"/>
          <w:szCs w:val="18"/>
          <w:lang w:eastAsia="en-US"/>
        </w:rPr>
      </w:pPr>
      <w:r>
        <w:rPr>
          <w:bCs/>
        </w:rPr>
        <w:t xml:space="preserve">The total addressable market (TAM) for plastic reduction is defined as million metric tons of non-durable plastic produced </w:t>
      </w:r>
      <w:r w:rsidR="005D02C2">
        <w:rPr>
          <w:rFonts w:eastAsia="Times New Roman" w:cs="Times New Roman"/>
          <w:color w:val="000000"/>
          <w:lang w:eastAsia="en-US"/>
        </w:rPr>
        <w:t xml:space="preserve">which is projected to increase from </w:t>
      </w:r>
      <w:r>
        <w:rPr>
          <w:rFonts w:eastAsia="Times New Roman" w:cs="Times New Roman"/>
          <w:color w:val="000000"/>
          <w:lang w:eastAsia="en-US"/>
        </w:rPr>
        <w:t>200</w:t>
      </w:r>
      <w:r w:rsidR="00AE02F2">
        <w:rPr>
          <w:rFonts w:eastAsia="Times New Roman" w:cs="Times New Roman"/>
          <w:color w:val="000000"/>
          <w:lang w:eastAsia="en-US"/>
        </w:rPr>
        <w:t xml:space="preserve"> </w:t>
      </w:r>
      <w:r w:rsidR="00AE78AE">
        <w:rPr>
          <w:rFonts w:eastAsia="Times New Roman" w:cs="Times New Roman"/>
          <w:color w:val="000000"/>
          <w:lang w:eastAsia="en-US"/>
        </w:rPr>
        <w:t xml:space="preserve">million </w:t>
      </w:r>
      <w:r>
        <w:rPr>
          <w:rFonts w:eastAsia="Times New Roman" w:cs="Times New Roman"/>
          <w:color w:val="000000"/>
          <w:lang w:eastAsia="en-US"/>
        </w:rPr>
        <w:t>metric tons</w:t>
      </w:r>
      <w:r w:rsidR="00AE78AE">
        <w:rPr>
          <w:rFonts w:eastAsia="Times New Roman" w:cs="Times New Roman"/>
          <w:color w:val="000000"/>
          <w:lang w:eastAsia="en-US"/>
        </w:rPr>
        <w:t xml:space="preserve"> </w:t>
      </w:r>
      <w:r w:rsidR="00AE02F2">
        <w:rPr>
          <w:rFonts w:eastAsia="Times New Roman" w:cs="Times New Roman"/>
          <w:color w:val="000000"/>
          <w:lang w:eastAsia="en-US"/>
        </w:rPr>
        <w:t>in 2014</w:t>
      </w:r>
      <w:r w:rsidR="005D02C2">
        <w:rPr>
          <w:rFonts w:eastAsia="Times New Roman" w:cs="Times New Roman"/>
          <w:color w:val="000000"/>
          <w:lang w:eastAsia="en-US"/>
        </w:rPr>
        <w:t xml:space="preserve"> to </w:t>
      </w:r>
      <w:r w:rsidR="005D02C2" w:rsidRPr="000B7AFF">
        <w:rPr>
          <w:bCs/>
        </w:rPr>
        <w:t xml:space="preserve">approximately </w:t>
      </w:r>
      <w:r>
        <w:rPr>
          <w:bCs/>
        </w:rPr>
        <w:t>563</w:t>
      </w:r>
      <w:r w:rsidR="005D02C2" w:rsidRPr="000B7AFF">
        <w:rPr>
          <w:bCs/>
        </w:rPr>
        <w:t xml:space="preserve"> </w:t>
      </w:r>
      <w:r>
        <w:rPr>
          <w:rFonts w:eastAsia="Times New Roman" w:cs="Times New Roman"/>
          <w:color w:val="000000"/>
          <w:lang w:eastAsia="en-US"/>
        </w:rPr>
        <w:t>million metric tons</w:t>
      </w:r>
      <w:r w:rsidR="005D02C2" w:rsidRPr="000B7AFF">
        <w:rPr>
          <w:bCs/>
        </w:rPr>
        <w:t xml:space="preserve"> globally in </w:t>
      </w:r>
      <w:commentRangeStart w:id="10"/>
      <w:commentRangeStart w:id="11"/>
      <w:r w:rsidR="005D02C2" w:rsidRPr="000B7AFF">
        <w:rPr>
          <w:bCs/>
        </w:rPr>
        <w:t>20</w:t>
      </w:r>
      <w:r w:rsidR="005D02C2" w:rsidRPr="00146B21">
        <w:rPr>
          <w:bCs/>
        </w:rPr>
        <w:t>5</w:t>
      </w:r>
      <w:r w:rsidR="005D02C2" w:rsidRPr="000B7AFF">
        <w:rPr>
          <w:bCs/>
        </w:rPr>
        <w:t>0</w:t>
      </w:r>
      <w:commentRangeEnd w:id="10"/>
      <w:r w:rsidR="00234C77">
        <w:rPr>
          <w:rStyle w:val="CommentReference"/>
        </w:rPr>
        <w:commentReference w:id="10"/>
      </w:r>
      <w:commentRangeEnd w:id="11"/>
      <w:r w:rsidR="005C3704">
        <w:rPr>
          <w:rStyle w:val="CommentReference"/>
        </w:rPr>
        <w:commentReference w:id="11"/>
      </w:r>
      <w:r w:rsidR="00AE02F2">
        <w:rPr>
          <w:rFonts w:eastAsia="Times New Roman" w:cs="Times New Roman"/>
          <w:color w:val="000000"/>
          <w:lang w:eastAsia="en-US"/>
        </w:rPr>
        <w:t xml:space="preserve">. </w:t>
      </w:r>
      <w:r>
        <w:t xml:space="preserve">This solution assumes reduction in plastic production that based on published sources might start in 2020, therefore, the current adoption is set as zero. </w:t>
      </w:r>
      <w:r>
        <w:rPr>
          <w:rFonts w:eastAsia="Times New Roman" w:cs="Times New Roman"/>
          <w:color w:val="000000"/>
          <w:lang w:eastAsia="en-US"/>
        </w:rPr>
        <w:t>Five</w:t>
      </w:r>
      <w:r w:rsidR="00AE02F2">
        <w:rPr>
          <w:rFonts w:eastAsia="Times New Roman" w:cs="Times New Roman"/>
          <w:color w:val="000000"/>
          <w:lang w:eastAsia="en-US"/>
        </w:rPr>
        <w:t xml:space="preserve"> scenarios ha</w:t>
      </w:r>
      <w:r w:rsidR="00141EA1">
        <w:rPr>
          <w:rFonts w:eastAsia="Times New Roman" w:cs="Times New Roman"/>
          <w:color w:val="000000"/>
          <w:lang w:eastAsia="en-US"/>
        </w:rPr>
        <w:t>ve</w:t>
      </w:r>
      <w:r w:rsidR="00AE02F2">
        <w:rPr>
          <w:rFonts w:eastAsia="Times New Roman" w:cs="Times New Roman"/>
          <w:color w:val="000000"/>
          <w:lang w:eastAsia="en-US"/>
        </w:rPr>
        <w:t xml:space="preserve"> been buil</w:t>
      </w:r>
      <w:r w:rsidR="00B40331">
        <w:rPr>
          <w:rFonts w:eastAsia="Times New Roman" w:cs="Times New Roman"/>
          <w:color w:val="000000"/>
          <w:lang w:eastAsia="en-US"/>
        </w:rPr>
        <w:t>t</w:t>
      </w:r>
      <w:r w:rsidR="00AE02F2">
        <w:rPr>
          <w:rFonts w:eastAsia="Times New Roman" w:cs="Times New Roman"/>
          <w:color w:val="000000"/>
          <w:lang w:eastAsia="en-US"/>
        </w:rPr>
        <w:t xml:space="preserve"> </w:t>
      </w:r>
      <w:r w:rsidR="00AE02F2">
        <w:t xml:space="preserve">following the </w:t>
      </w:r>
      <w:r>
        <w:t>possible reduction pathways</w:t>
      </w:r>
      <w:r w:rsidR="00AE02F2">
        <w:t>.</w:t>
      </w:r>
      <w:r w:rsidR="00E518F2" w:rsidRPr="00E518F2">
        <w:rPr>
          <w:rFonts w:eastAsia="Times New Roman" w:cs="Times New Roman"/>
          <w:color w:val="000000"/>
          <w:lang w:eastAsia="en-US"/>
        </w:rPr>
        <w:t> These scenarios were combined to produce </w:t>
      </w:r>
      <w:r w:rsidR="00E518F2" w:rsidRPr="00E518F2">
        <w:rPr>
          <w:rFonts w:eastAsia="Times New Roman" w:cs="Times New Roman"/>
          <w:i/>
          <w:iCs/>
          <w:color w:val="000000"/>
          <w:lang w:eastAsia="en-US"/>
        </w:rPr>
        <w:t>Plausible</w:t>
      </w:r>
      <w:r w:rsidR="00E518F2" w:rsidRPr="00E518F2">
        <w:rPr>
          <w:rFonts w:eastAsia="Times New Roman" w:cs="Times New Roman"/>
          <w:color w:val="000000"/>
          <w:lang w:eastAsia="en-US"/>
        </w:rPr>
        <w:t> (</w:t>
      </w:r>
      <w:r w:rsidR="00AE02F2">
        <w:rPr>
          <w:rFonts w:eastAsia="Times New Roman" w:cs="Times New Roman"/>
          <w:color w:val="000000"/>
          <w:lang w:eastAsia="en-US"/>
        </w:rPr>
        <w:t>average</w:t>
      </w:r>
      <w:r w:rsidR="00E518F2" w:rsidRPr="00E518F2">
        <w:rPr>
          <w:rFonts w:eastAsia="Times New Roman" w:cs="Times New Roman"/>
          <w:color w:val="000000"/>
          <w:lang w:eastAsia="en-US"/>
        </w:rPr>
        <w:t xml:space="preserve"> of </w:t>
      </w:r>
      <w:r w:rsidR="00AE02F2">
        <w:rPr>
          <w:rFonts w:eastAsia="Times New Roman" w:cs="Times New Roman"/>
          <w:color w:val="000000"/>
          <w:lang w:eastAsia="en-US"/>
        </w:rPr>
        <w:t>lowest</w:t>
      </w:r>
      <w:r w:rsidR="00E518F2" w:rsidRPr="00E518F2">
        <w:rPr>
          <w:rFonts w:eastAsia="Times New Roman" w:cs="Times New Roman"/>
          <w:color w:val="000000"/>
          <w:lang w:eastAsia="en-US"/>
        </w:rPr>
        <w:t>),  </w:t>
      </w:r>
      <w:r w:rsidR="00974FED">
        <w:rPr>
          <w:rFonts w:eastAsia="Times New Roman" w:cs="Times New Roman"/>
          <w:i/>
          <w:iCs/>
          <w:color w:val="000000"/>
          <w:lang w:eastAsia="en-US"/>
        </w:rPr>
        <w:t>Ambitious</w:t>
      </w:r>
      <w:r w:rsidR="00E518F2" w:rsidRPr="00E518F2">
        <w:rPr>
          <w:rFonts w:eastAsia="Times New Roman" w:cs="Times New Roman"/>
          <w:color w:val="000000"/>
          <w:lang w:eastAsia="en-US"/>
        </w:rPr>
        <w:t> (</w:t>
      </w:r>
      <w:r w:rsidR="00AE02F2">
        <w:rPr>
          <w:rFonts w:eastAsia="Times New Roman" w:cs="Times New Roman"/>
          <w:color w:val="000000"/>
          <w:lang w:eastAsia="en-US"/>
        </w:rPr>
        <w:t>medium</w:t>
      </w:r>
      <w:r w:rsidR="00E518F2" w:rsidRPr="00E518F2">
        <w:rPr>
          <w:rFonts w:eastAsia="Times New Roman" w:cs="Times New Roman"/>
          <w:color w:val="000000"/>
          <w:lang w:eastAsia="en-US"/>
        </w:rPr>
        <w:t>), and </w:t>
      </w:r>
      <w:r w:rsidR="00974FED">
        <w:rPr>
          <w:rFonts w:eastAsia="Times New Roman" w:cs="Times New Roman"/>
          <w:i/>
          <w:iCs/>
          <w:color w:val="000000"/>
          <w:lang w:eastAsia="en-US"/>
        </w:rPr>
        <w:t>Maximum</w:t>
      </w:r>
      <w:r w:rsidR="00E518F2" w:rsidRPr="00E518F2">
        <w:rPr>
          <w:rFonts w:eastAsia="Times New Roman" w:cs="Times New Roman"/>
          <w:color w:val="000000"/>
          <w:lang w:eastAsia="en-US"/>
        </w:rPr>
        <w:t> (</w:t>
      </w:r>
      <w:r w:rsidR="00AE02F2">
        <w:rPr>
          <w:rFonts w:eastAsia="Times New Roman" w:cs="Times New Roman"/>
          <w:color w:val="000000"/>
          <w:lang w:eastAsia="en-US"/>
        </w:rPr>
        <w:t>average</w:t>
      </w:r>
      <w:r w:rsidR="00E518F2" w:rsidRPr="00E518F2">
        <w:rPr>
          <w:rFonts w:eastAsia="Times New Roman" w:cs="Times New Roman"/>
          <w:color w:val="000000"/>
          <w:lang w:eastAsia="en-US"/>
        </w:rPr>
        <w:t xml:space="preserve"> of </w:t>
      </w:r>
      <w:r w:rsidR="00AE02F2">
        <w:rPr>
          <w:rFonts w:eastAsia="Times New Roman" w:cs="Times New Roman"/>
          <w:color w:val="000000"/>
          <w:lang w:eastAsia="en-US"/>
        </w:rPr>
        <w:t>highest</w:t>
      </w:r>
      <w:r w:rsidR="00E518F2" w:rsidRPr="00E518F2">
        <w:rPr>
          <w:rFonts w:eastAsia="Times New Roman" w:cs="Times New Roman"/>
          <w:color w:val="000000"/>
          <w:lang w:eastAsia="en-US"/>
        </w:rPr>
        <w:t>) scenarios. </w:t>
      </w:r>
    </w:p>
    <w:p w14:paraId="145249D2" w14:textId="51E3CE58" w:rsidR="00C62DA2" w:rsidRPr="00C66A24" w:rsidRDefault="00E518F2" w:rsidP="00C62DA2">
      <w:pPr>
        <w:shd w:val="clear" w:color="auto" w:fill="FFFFFF"/>
        <w:spacing w:after="180"/>
        <w:rPr>
          <w:rFonts w:eastAsia="Helvetica Neue" w:cstheme="minorHAnsi"/>
          <w:color w:val="000000"/>
        </w:rPr>
      </w:pPr>
      <w:r w:rsidRPr="00E518F2">
        <w:rPr>
          <w:rFonts w:eastAsia="Times New Roman" w:cs="Times New Roman"/>
          <w:color w:val="000000"/>
          <w:lang w:eastAsia="en-US"/>
        </w:rPr>
        <w:t>Total adoption in the </w:t>
      </w:r>
      <w:r w:rsidRPr="00E518F2">
        <w:rPr>
          <w:rFonts w:eastAsia="Times New Roman" w:cs="Times New Roman"/>
          <w:i/>
          <w:iCs/>
          <w:color w:val="000000"/>
          <w:lang w:eastAsia="en-US"/>
        </w:rPr>
        <w:t>Plausible Scenario </w:t>
      </w:r>
      <w:r w:rsidRPr="00E518F2">
        <w:rPr>
          <w:rFonts w:eastAsia="Times New Roman" w:cs="Times New Roman"/>
          <w:color w:val="000000"/>
          <w:lang w:eastAsia="en-US"/>
        </w:rPr>
        <w:t xml:space="preserve">is </w:t>
      </w:r>
      <w:r w:rsidR="00C62DA2">
        <w:rPr>
          <w:rFonts w:eastAsia="Helvetica Neue" w:cstheme="minorHAnsi"/>
          <w:color w:val="000000"/>
        </w:rPr>
        <w:t xml:space="preserve">123.61 </w:t>
      </w:r>
      <w:proofErr w:type="spellStart"/>
      <w:r w:rsidR="00C62DA2">
        <w:rPr>
          <w:rFonts w:eastAsia="Helvetica Neue" w:cstheme="minorHAnsi"/>
          <w:color w:val="000000"/>
        </w:rPr>
        <w:t>MMt</w:t>
      </w:r>
      <w:proofErr w:type="spellEnd"/>
      <w:r w:rsidR="00C62DA2">
        <w:rPr>
          <w:rFonts w:eastAsia="Helvetica Neue" w:cstheme="minorHAnsi"/>
          <w:color w:val="000000"/>
        </w:rPr>
        <w:t xml:space="preserve"> of plastic in 2050</w:t>
      </w:r>
      <w:r w:rsidRPr="00E518F2">
        <w:rPr>
          <w:rFonts w:eastAsia="Times New Roman" w:cs="Times New Roman"/>
          <w:color w:val="000000"/>
          <w:lang w:eastAsia="en-US"/>
        </w:rPr>
        <w:t xml:space="preserve">, representing </w:t>
      </w:r>
      <w:r w:rsidR="00C62DA2">
        <w:rPr>
          <w:rFonts w:eastAsia="Times New Roman" w:cs="Times New Roman"/>
          <w:color w:val="000000"/>
          <w:lang w:eastAsia="en-US"/>
        </w:rPr>
        <w:t>22</w:t>
      </w:r>
      <w:r w:rsidRPr="00E518F2">
        <w:rPr>
          <w:rFonts w:eastAsia="Times New Roman" w:cs="Times New Roman"/>
          <w:color w:val="000000"/>
          <w:lang w:eastAsia="en-US"/>
        </w:rPr>
        <w:t xml:space="preserve"> percent of the total </w:t>
      </w:r>
      <w:r w:rsidR="00AE02F2">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974FED">
        <w:rPr>
          <w:rFonts w:eastAsia="Times New Roman" w:cs="Times New Roman"/>
          <w:i/>
          <w:iCs/>
          <w:color w:val="000000"/>
          <w:lang w:eastAsia="en-US"/>
        </w:rPr>
        <w:t>Ambitious</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xml:space="preserve"> is </w:t>
      </w:r>
      <w:r w:rsidR="00A07F4D">
        <w:rPr>
          <w:rFonts w:eastAsia="Helvetica Neue" w:cstheme="minorHAnsi"/>
          <w:color w:val="000000"/>
        </w:rPr>
        <w:t>235.61</w:t>
      </w:r>
      <w:r w:rsidR="00C62DA2">
        <w:rPr>
          <w:rFonts w:eastAsia="Helvetica Neue" w:cstheme="minorHAnsi"/>
          <w:color w:val="000000"/>
        </w:rPr>
        <w:t xml:space="preserve"> </w:t>
      </w:r>
      <w:proofErr w:type="spellStart"/>
      <w:r w:rsidR="00C62DA2">
        <w:rPr>
          <w:rFonts w:eastAsia="Helvetica Neue" w:cstheme="minorHAnsi"/>
          <w:color w:val="000000"/>
        </w:rPr>
        <w:t>MMt</w:t>
      </w:r>
      <w:proofErr w:type="spellEnd"/>
      <w:r w:rsidR="00C62DA2">
        <w:rPr>
          <w:rFonts w:eastAsia="Helvetica Neue" w:cstheme="minorHAnsi"/>
          <w:color w:val="000000"/>
        </w:rPr>
        <w:t xml:space="preserve"> of plastic</w:t>
      </w:r>
      <w:r w:rsidR="00C62DA2" w:rsidRPr="00E518F2">
        <w:rPr>
          <w:rFonts w:eastAsia="Times New Roman" w:cs="Times New Roman"/>
          <w:color w:val="000000"/>
          <w:lang w:eastAsia="en-US"/>
        </w:rPr>
        <w:t xml:space="preserve"> </w:t>
      </w:r>
      <w:r w:rsidRPr="00E518F2">
        <w:rPr>
          <w:rFonts w:eastAsia="Times New Roman" w:cs="Times New Roman"/>
          <w:color w:val="000000"/>
          <w:lang w:eastAsia="en-US"/>
        </w:rPr>
        <w:t xml:space="preserve">in 2050, representing </w:t>
      </w:r>
      <w:r w:rsidR="00A07F4D">
        <w:rPr>
          <w:rFonts w:eastAsia="Times New Roman" w:cs="Times New Roman"/>
          <w:color w:val="000000"/>
          <w:lang w:eastAsia="en-US"/>
        </w:rPr>
        <w:t>41</w:t>
      </w:r>
      <w:r w:rsidRPr="00E518F2">
        <w:rPr>
          <w:rFonts w:eastAsia="Times New Roman" w:cs="Times New Roman"/>
          <w:color w:val="000000"/>
          <w:lang w:eastAsia="en-US"/>
        </w:rPr>
        <w:t xml:space="preserve"> percent of the total </w:t>
      </w:r>
      <w:r w:rsidR="00AE02F2">
        <w:rPr>
          <w:rFonts w:eastAsia="Times New Roman" w:cs="Times New Roman"/>
          <w:color w:val="000000"/>
          <w:lang w:eastAsia="en-US"/>
        </w:rPr>
        <w:t>addressable market</w:t>
      </w:r>
      <w:r w:rsidRPr="00E518F2">
        <w:rPr>
          <w:rFonts w:eastAsia="Times New Roman" w:cs="Times New Roman"/>
          <w:color w:val="000000"/>
          <w:lang w:eastAsia="en-US"/>
        </w:rPr>
        <w:t>. Total adoption in the </w:t>
      </w:r>
      <w:r w:rsidR="00974FED">
        <w:rPr>
          <w:rFonts w:eastAsia="Times New Roman" w:cs="Times New Roman"/>
          <w:i/>
          <w:iCs/>
          <w:color w:val="000000"/>
          <w:lang w:eastAsia="en-US"/>
        </w:rPr>
        <w:t>Maximum</w:t>
      </w:r>
      <w:r w:rsidRPr="00E518F2">
        <w:rPr>
          <w:rFonts w:eastAsia="Times New Roman" w:cs="Times New Roman"/>
          <w:i/>
          <w:iCs/>
          <w:color w:val="000000"/>
          <w:lang w:eastAsia="en-US"/>
        </w:rPr>
        <w:t xml:space="preserve"> Scenario</w:t>
      </w:r>
      <w:r w:rsidRPr="00E518F2">
        <w:rPr>
          <w:rFonts w:eastAsia="Times New Roman" w:cs="Times New Roman"/>
          <w:color w:val="000000"/>
          <w:lang w:eastAsia="en-US"/>
        </w:rPr>
        <w:t> </w:t>
      </w:r>
      <w:r w:rsidR="00C62DA2">
        <w:rPr>
          <w:rFonts w:eastAsia="Times New Roman" w:cs="Times New Roman"/>
          <w:color w:val="000000"/>
          <w:lang w:eastAsia="en-US"/>
        </w:rPr>
        <w:t xml:space="preserve">is </w:t>
      </w:r>
      <w:r w:rsidR="007429D2">
        <w:rPr>
          <w:rFonts w:eastAsia="Helvetica Neue" w:cstheme="minorHAnsi"/>
          <w:color w:val="000000"/>
        </w:rPr>
        <w:t>338.03</w:t>
      </w:r>
      <w:r w:rsidR="00C62DA2">
        <w:rPr>
          <w:rFonts w:eastAsia="Helvetica Neue" w:cstheme="minorHAnsi"/>
          <w:color w:val="000000"/>
        </w:rPr>
        <w:t xml:space="preserve"> </w:t>
      </w:r>
      <w:proofErr w:type="spellStart"/>
      <w:r w:rsidR="00C62DA2">
        <w:rPr>
          <w:rFonts w:eastAsia="Helvetica Neue" w:cstheme="minorHAnsi"/>
          <w:color w:val="000000"/>
        </w:rPr>
        <w:t>MMt</w:t>
      </w:r>
      <w:proofErr w:type="spellEnd"/>
      <w:r w:rsidR="00C62DA2">
        <w:rPr>
          <w:rFonts w:eastAsia="Helvetica Neue" w:cstheme="minorHAnsi"/>
          <w:color w:val="000000"/>
        </w:rPr>
        <w:t xml:space="preserve"> of plastic</w:t>
      </w:r>
      <w:r w:rsidR="00966F31" w:rsidRPr="00E518F2">
        <w:rPr>
          <w:rFonts w:eastAsia="Times New Roman" w:cs="Times New Roman"/>
          <w:color w:val="000000"/>
          <w:lang w:eastAsia="en-US"/>
        </w:rPr>
        <w:t xml:space="preserve"> </w:t>
      </w:r>
      <w:r w:rsidRPr="00E518F2">
        <w:rPr>
          <w:rFonts w:eastAsia="Times New Roman" w:cs="Times New Roman"/>
          <w:color w:val="000000"/>
          <w:lang w:eastAsia="en-US"/>
        </w:rPr>
        <w:t xml:space="preserve">in 2050, representing </w:t>
      </w:r>
      <w:r w:rsidR="007429D2">
        <w:rPr>
          <w:rFonts w:eastAsia="Times New Roman" w:cs="Times New Roman"/>
          <w:color w:val="000000"/>
          <w:lang w:eastAsia="en-US"/>
        </w:rPr>
        <w:t>60</w:t>
      </w:r>
      <w:r w:rsidRPr="00E518F2">
        <w:rPr>
          <w:rFonts w:eastAsia="Times New Roman" w:cs="Times New Roman"/>
          <w:color w:val="000000"/>
          <w:lang w:eastAsia="en-US"/>
        </w:rPr>
        <w:t xml:space="preserve"> percent of the total </w:t>
      </w:r>
      <w:r w:rsidR="00966F31">
        <w:rPr>
          <w:rFonts w:eastAsia="Times New Roman" w:cs="Times New Roman"/>
          <w:color w:val="000000"/>
          <w:lang w:eastAsia="en-US"/>
        </w:rPr>
        <w:t xml:space="preserve">addressable </w:t>
      </w:r>
      <w:commentRangeStart w:id="12"/>
      <w:r w:rsidR="00966F31">
        <w:rPr>
          <w:rFonts w:eastAsia="Times New Roman" w:cs="Times New Roman"/>
          <w:color w:val="000000"/>
          <w:lang w:eastAsia="en-US"/>
        </w:rPr>
        <w:t>market</w:t>
      </w:r>
      <w:commentRangeEnd w:id="12"/>
      <w:r w:rsidR="00234C77">
        <w:rPr>
          <w:rStyle w:val="CommentReference"/>
        </w:rPr>
        <w:commentReference w:id="12"/>
      </w:r>
      <w:r w:rsidRPr="00E518F2">
        <w:rPr>
          <w:rFonts w:eastAsia="Times New Roman" w:cs="Times New Roman"/>
          <w:color w:val="000000"/>
          <w:lang w:eastAsia="en-US"/>
        </w:rPr>
        <w:t xml:space="preserve">. </w:t>
      </w:r>
      <w:r w:rsidR="00FF52D9">
        <w:rPr>
          <w:rFonts w:eastAsia="Times New Roman" w:cs="Times New Roman"/>
          <w:color w:val="000000"/>
          <w:lang w:eastAsia="en-US"/>
        </w:rPr>
        <w:t xml:space="preserve">The </w:t>
      </w:r>
      <w:r w:rsidR="00FF52D9">
        <w:rPr>
          <w:rFonts w:eastAsia="Times New Roman" w:cs="Times New Roman"/>
          <w:i/>
          <w:iCs/>
          <w:color w:val="000000"/>
          <w:lang w:eastAsia="en-US"/>
        </w:rPr>
        <w:t>Maximum</w:t>
      </w:r>
      <w:r w:rsidR="00FF52D9" w:rsidRPr="00E518F2">
        <w:rPr>
          <w:rFonts w:eastAsia="Times New Roman" w:cs="Times New Roman"/>
          <w:i/>
          <w:iCs/>
          <w:color w:val="000000"/>
          <w:lang w:eastAsia="en-US"/>
        </w:rPr>
        <w:t xml:space="preserve"> Scenario</w:t>
      </w:r>
      <w:r w:rsidR="00FF52D9" w:rsidRPr="00E518F2">
        <w:rPr>
          <w:rFonts w:eastAsia="Times New Roman" w:cs="Times New Roman"/>
          <w:color w:val="000000"/>
          <w:lang w:eastAsia="en-US"/>
        </w:rPr>
        <w:t> </w:t>
      </w:r>
      <w:r w:rsidR="00FF52D9">
        <w:rPr>
          <w:rFonts w:eastAsia="Times New Roman" w:cs="Times New Roman"/>
          <w:color w:val="000000"/>
          <w:lang w:eastAsia="en-US"/>
        </w:rPr>
        <w:t xml:space="preserve"> did not reached </w:t>
      </w:r>
      <w:r w:rsidR="00410927">
        <w:rPr>
          <w:rFonts w:eastAsia="Times New Roman" w:cs="Times New Roman"/>
          <w:color w:val="000000"/>
          <w:lang w:eastAsia="en-US"/>
        </w:rPr>
        <w:t xml:space="preserve">100 percent adoption </w:t>
      </w:r>
      <w:r w:rsidR="00FF52D9">
        <w:rPr>
          <w:rFonts w:eastAsia="Times New Roman" w:cs="Times New Roman"/>
          <w:color w:val="000000"/>
          <w:lang w:eastAsia="en-US"/>
        </w:rPr>
        <w:t>as there are technological and economic barriers to replace all plastic in packaging.</w:t>
      </w:r>
      <w:r w:rsidR="00410927">
        <w:rPr>
          <w:rFonts w:eastAsia="Times New Roman" w:cs="Times New Roman"/>
          <w:color w:val="000000"/>
          <w:lang w:eastAsia="en-US"/>
        </w:rPr>
        <w:t xml:space="preserve"> </w:t>
      </w:r>
      <w:r w:rsidR="00C62DA2" w:rsidRPr="007A6794">
        <w:rPr>
          <w:rFonts w:eastAsia="Helvetica Neue" w:cstheme="minorHAnsi"/>
          <w:color w:val="000000"/>
        </w:rPr>
        <w:t xml:space="preserve">Climate impact is </w:t>
      </w:r>
      <w:r w:rsidR="00C62DA2">
        <w:rPr>
          <w:rFonts w:eastAsia="Helvetica Neue" w:cstheme="minorHAnsi"/>
          <w:color w:val="000000"/>
        </w:rPr>
        <w:t>4.00, 7.</w:t>
      </w:r>
      <w:r w:rsidR="007429D2">
        <w:rPr>
          <w:rFonts w:eastAsia="Helvetica Neue" w:cstheme="minorHAnsi"/>
          <w:color w:val="000000"/>
        </w:rPr>
        <w:t>01</w:t>
      </w:r>
      <w:r w:rsidR="00C62DA2">
        <w:rPr>
          <w:rFonts w:eastAsia="Helvetica Neue" w:cstheme="minorHAnsi"/>
          <w:color w:val="000000"/>
        </w:rPr>
        <w:t xml:space="preserve"> and </w:t>
      </w:r>
      <w:r w:rsidR="007429D2">
        <w:rPr>
          <w:rFonts w:eastAsia="Helvetica Neue" w:cstheme="minorHAnsi"/>
          <w:color w:val="000000"/>
        </w:rPr>
        <w:t>10.73</w:t>
      </w:r>
      <w:r w:rsidR="00C62DA2" w:rsidRPr="007A6794">
        <w:rPr>
          <w:rFonts w:eastAsia="Helvetica Neue" w:cstheme="minorHAnsi"/>
          <w:color w:val="000000"/>
        </w:rPr>
        <w:t xml:space="preserve"> gigatons of carbon-dioxide equivalent in the </w:t>
      </w:r>
      <w:r w:rsidR="00C62DA2" w:rsidRPr="007A6794">
        <w:rPr>
          <w:rFonts w:eastAsia="Helvetica Neue" w:cstheme="minorHAnsi"/>
          <w:i/>
          <w:color w:val="000000"/>
        </w:rPr>
        <w:t xml:space="preserve">Plausible, </w:t>
      </w:r>
      <w:r w:rsidR="00C62DA2">
        <w:rPr>
          <w:rFonts w:eastAsia="Helvetica Neue" w:cstheme="minorHAnsi"/>
          <w:i/>
          <w:color w:val="000000"/>
        </w:rPr>
        <w:t>Ambitious</w:t>
      </w:r>
      <w:r w:rsidR="00C62DA2" w:rsidRPr="007A6794">
        <w:rPr>
          <w:rFonts w:eastAsia="Helvetica Neue" w:cstheme="minorHAnsi"/>
          <w:i/>
          <w:color w:val="000000"/>
        </w:rPr>
        <w:t xml:space="preserve">, </w:t>
      </w:r>
      <w:r w:rsidR="00C62DA2" w:rsidRPr="007A6794">
        <w:rPr>
          <w:rFonts w:eastAsia="Helvetica Neue" w:cstheme="minorHAnsi"/>
          <w:color w:val="000000"/>
        </w:rPr>
        <w:t xml:space="preserve">and </w:t>
      </w:r>
      <w:r w:rsidR="00C62DA2">
        <w:rPr>
          <w:rFonts w:eastAsia="Helvetica Neue" w:cstheme="minorHAnsi"/>
          <w:i/>
          <w:color w:val="000000"/>
        </w:rPr>
        <w:t>Maximum</w:t>
      </w:r>
      <w:r w:rsidR="00C62DA2" w:rsidRPr="007A6794">
        <w:rPr>
          <w:rFonts w:eastAsia="Helvetica Neue" w:cstheme="minorHAnsi"/>
          <w:color w:val="000000"/>
        </w:rPr>
        <w:t xml:space="preserve"> Scenarios respectively</w:t>
      </w:r>
      <w:r w:rsidR="00234C77">
        <w:rPr>
          <w:rFonts w:eastAsia="Helvetica Neue" w:cstheme="minorHAnsi"/>
          <w:color w:val="000000"/>
        </w:rPr>
        <w:t xml:space="preserve"> between 2020-2050</w:t>
      </w:r>
      <w:r w:rsidR="00C62DA2" w:rsidRPr="007A6794">
        <w:rPr>
          <w:rFonts w:eastAsia="Helvetica Neue" w:cstheme="minorHAnsi"/>
          <w:color w:val="000000"/>
        </w:rPr>
        <w:t>.</w:t>
      </w:r>
      <w:r w:rsidR="00C62DA2">
        <w:rPr>
          <w:rFonts w:eastAsia="Helvetica Neue" w:cstheme="minorHAnsi"/>
          <w:color w:val="000000"/>
        </w:rPr>
        <w:t xml:space="preserve"> </w:t>
      </w:r>
    </w:p>
    <w:p w14:paraId="20FAC474" w14:textId="33E6B4AA" w:rsidR="00E518F2" w:rsidRPr="00E518F2" w:rsidRDefault="00E518F2" w:rsidP="00E518F2">
      <w:pPr>
        <w:shd w:val="clear" w:color="auto" w:fill="FFFFFF"/>
        <w:spacing w:after="0"/>
        <w:textAlignment w:val="baseline"/>
        <w:rPr>
          <w:rFonts w:ascii="Segoe UI" w:eastAsia="Times New Roman" w:hAnsi="Segoe UI" w:cs="Segoe UI"/>
          <w:sz w:val="18"/>
          <w:szCs w:val="18"/>
          <w:lang w:eastAsia="en-US"/>
        </w:rPr>
      </w:pPr>
    </w:p>
    <w:p w14:paraId="34916870" w14:textId="4A199E66" w:rsidR="00E815C8" w:rsidRDefault="551A77D0" w:rsidP="00D46B1A">
      <w:pPr>
        <w:pStyle w:val="Heading1"/>
        <w:numPr>
          <w:ilvl w:val="0"/>
          <w:numId w:val="6"/>
        </w:numPr>
      </w:pPr>
      <w:bookmarkStart w:id="13" w:name="_Toc79406933"/>
      <w:r w:rsidRPr="00EB247F">
        <w:lastRenderedPageBreak/>
        <w:t>Literature Review</w:t>
      </w:r>
      <w:bookmarkEnd w:id="13"/>
    </w:p>
    <w:p w14:paraId="05406D4C" w14:textId="76D8EF34" w:rsidR="006A4A08" w:rsidRPr="00EB247F" w:rsidRDefault="00882BA8" w:rsidP="00BF56E5">
      <w:pPr>
        <w:pStyle w:val="Heading2"/>
      </w:pPr>
      <w:bookmarkStart w:id="14" w:name="_Toc79406934"/>
      <w:r>
        <w:t>1.1</w:t>
      </w:r>
      <w:r>
        <w:tab/>
      </w:r>
      <w:r w:rsidR="551A77D0" w:rsidRPr="00EB247F">
        <w:t xml:space="preserve">State of </w:t>
      </w:r>
      <w:r w:rsidR="0088139D" w:rsidRPr="0088139D">
        <w:t>the Practice</w:t>
      </w:r>
      <w:bookmarkEnd w:id="14"/>
    </w:p>
    <w:p w14:paraId="54946AF3" w14:textId="4202B0D0" w:rsidR="00F67E39" w:rsidRDefault="009B583F" w:rsidP="005B259A">
      <w:pPr>
        <w:autoSpaceDE w:val="0"/>
        <w:autoSpaceDN w:val="0"/>
        <w:adjustRightInd w:val="0"/>
        <w:spacing w:after="0"/>
        <w:rPr>
          <w:color w:val="000000"/>
        </w:rPr>
      </w:pPr>
      <w:r>
        <w:t xml:space="preserve"> </w:t>
      </w:r>
      <w:r w:rsidR="0026656E">
        <w:tab/>
      </w:r>
      <w:r w:rsidR="0026656E">
        <w:rPr>
          <w:color w:val="000000"/>
        </w:rPr>
        <w:t xml:space="preserve">Global plastic production has increased astronomically over the past several decades; where total global production was estimated at only 15 million </w:t>
      </w:r>
      <w:proofErr w:type="spellStart"/>
      <w:r w:rsidR="0026656E">
        <w:rPr>
          <w:color w:val="000000"/>
        </w:rPr>
        <w:t>tonnes</w:t>
      </w:r>
      <w:proofErr w:type="spellEnd"/>
      <w:r w:rsidR="0026656E">
        <w:rPr>
          <w:color w:val="000000"/>
        </w:rPr>
        <w:t xml:space="preserve"> in 1964, in only 50 years growth increased to 311 million </w:t>
      </w:r>
      <w:proofErr w:type="spellStart"/>
      <w:r w:rsidR="0026656E">
        <w:rPr>
          <w:color w:val="000000"/>
        </w:rPr>
        <w:t>tonnes</w:t>
      </w:r>
      <w:proofErr w:type="spellEnd"/>
      <w:r w:rsidR="0026656E">
        <w:rPr>
          <w:color w:val="000000"/>
        </w:rPr>
        <w:t xml:space="preserve">, and  continues to increase estimated in 2019 at 368 million </w:t>
      </w:r>
      <w:proofErr w:type="spellStart"/>
      <w:r w:rsidR="0026656E">
        <w:rPr>
          <w:color w:val="000000"/>
        </w:rPr>
        <w:t>tonnes</w:t>
      </w:r>
      <w:proofErr w:type="spellEnd"/>
      <w:r w:rsidR="005E6599">
        <w:rPr>
          <w:color w:val="000000"/>
        </w:rPr>
        <w:t xml:space="preserve"> (Fig. 1.1)</w:t>
      </w:r>
      <w:r w:rsidR="0026656E">
        <w:rPr>
          <w:color w:val="000000"/>
        </w:rPr>
        <w:t xml:space="preserve"> </w:t>
      </w:r>
      <w:commentRangeStart w:id="15"/>
      <w:r w:rsidR="00CB2563" w:rsidRPr="00370967">
        <w:rPr>
          <w:color w:val="000000"/>
        </w:rPr>
        <w:fldChar w:fldCharType="begin"/>
      </w:r>
      <w:r w:rsidR="00320452">
        <w:rPr>
          <w:color w:val="000000"/>
        </w:rPr>
        <w:instrText xml:space="preserve"> ADDIN ZOTERO_ITEM CSL_CITATION {"citationID":"a2gfi92nasf","properties":{"formattedCitation":"(Plastic Europe, 2021; World Economic Forum, 2016)","plainCitation":"(Plastic Europe, 2021; World Economic Forum, 2016)","noteIndex":0},"citationItems":[{"id":4420,"uris":["http://zotero.org/groups/2530313/items/UKQYU58W"],"uri":["http://zotero.org/groups/2530313/items/UKQYU58W"],"itemData":{"id":4420,"type":"report","event-place":"Brussels","page":"1-64","publisher":"Plastic Europe","publisher-place":"Brussels","title":"Plastics—The Facts 2020.","URL":"https://www.plasticseurope.org/application/files/8016/1125/2189/AF_Plastics_the_facts-WEB-2020-ING_FINAL.pdf","author":[{"family":"Plastic Europe","given":""}],"issued":{"date-parts":[["2021"]]}}},{"id":4415,"uris":["http://zotero.org/groups/2530313/items/5HGSWA5T"],"uri":["http://zotero.org/groups/2530313/items/5HGSWA5T"],"itemData":{"id":4415,"type":"report","event-place":"Geneva","page":"1-36","publisher":"World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CB2563" w:rsidRPr="00370967">
        <w:rPr>
          <w:color w:val="000000"/>
        </w:rPr>
        <w:fldChar w:fldCharType="separate"/>
      </w:r>
      <w:r w:rsidR="00320452" w:rsidRPr="00320452">
        <w:rPr>
          <w:rFonts w:cs="Times New Roman"/>
          <w:szCs w:val="24"/>
        </w:rPr>
        <w:t>(Plastic Europe, 2021; World Economic Forum, 2016)</w:t>
      </w:r>
      <w:r w:rsidR="00CB2563" w:rsidRPr="00370967">
        <w:rPr>
          <w:color w:val="000000"/>
        </w:rPr>
        <w:fldChar w:fldCharType="end"/>
      </w:r>
      <w:commentRangeEnd w:id="15"/>
      <w:r w:rsidR="00234C77">
        <w:rPr>
          <w:rStyle w:val="CommentReference"/>
        </w:rPr>
        <w:commentReference w:id="15"/>
      </w:r>
      <w:r w:rsidR="0026656E" w:rsidRPr="00370967">
        <w:rPr>
          <w:color w:val="000000"/>
        </w:rPr>
        <w:t>.</w:t>
      </w:r>
      <w:r w:rsidR="0026656E">
        <w:rPr>
          <w:color w:val="000000"/>
        </w:rPr>
        <w:t xml:space="preserve"> </w:t>
      </w:r>
    </w:p>
    <w:p w14:paraId="5B9EECAA" w14:textId="355CEAA7" w:rsidR="00F67E39" w:rsidRDefault="00F67E39" w:rsidP="005B259A">
      <w:pPr>
        <w:autoSpaceDE w:val="0"/>
        <w:autoSpaceDN w:val="0"/>
        <w:adjustRightInd w:val="0"/>
        <w:spacing w:after="0"/>
        <w:rPr>
          <w:color w:val="000000"/>
        </w:rPr>
      </w:pPr>
      <w:r w:rsidRPr="00F67E39">
        <w:rPr>
          <w:noProof/>
          <w:color w:val="000000"/>
        </w:rPr>
        <w:drawing>
          <wp:inline distT="0" distB="0" distL="0" distR="0" wp14:anchorId="203CC180" wp14:editId="06D85C63">
            <wp:extent cx="5943600" cy="4220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0845"/>
                    </a:xfrm>
                    <a:prstGeom prst="rect">
                      <a:avLst/>
                    </a:prstGeom>
                  </pic:spPr>
                </pic:pic>
              </a:graphicData>
            </a:graphic>
          </wp:inline>
        </w:drawing>
      </w:r>
    </w:p>
    <w:p w14:paraId="79690DDC" w14:textId="4D05B699" w:rsidR="005E6599" w:rsidRDefault="005E6599" w:rsidP="005E6599">
      <w:pPr>
        <w:pStyle w:val="Caption"/>
        <w:rPr>
          <w:color w:val="000000"/>
        </w:rPr>
      </w:pPr>
      <w:bookmarkStart w:id="16" w:name="_Toc80619882"/>
      <w:r>
        <w:t xml:space="preserve">Figure </w:t>
      </w:r>
      <w:r w:rsidR="00C13A5B">
        <w:fldChar w:fldCharType="begin"/>
      </w:r>
      <w:r w:rsidR="00C13A5B">
        <w:instrText xml:space="preserve"> STYLEREF 1 \s </w:instrText>
      </w:r>
      <w:r w:rsidR="00C13A5B">
        <w:fldChar w:fldCharType="separate"/>
      </w:r>
      <w:r w:rsidR="00F00B9C">
        <w:rPr>
          <w:noProof/>
        </w:rPr>
        <w:t>1</w:t>
      </w:r>
      <w:r w:rsidR="00C13A5B">
        <w:rPr>
          <w:noProof/>
        </w:rPr>
        <w:fldChar w:fldCharType="end"/>
      </w:r>
      <w:r w:rsidR="00F00B9C">
        <w:t>.</w:t>
      </w:r>
      <w:r w:rsidR="00C13A5B">
        <w:fldChar w:fldCharType="begin"/>
      </w:r>
      <w:r w:rsidR="00C13A5B">
        <w:instrText xml:space="preserve"> SEQ Figure \* ARABIC \s 1 </w:instrText>
      </w:r>
      <w:r w:rsidR="00C13A5B">
        <w:fldChar w:fldCharType="separate"/>
      </w:r>
      <w:r w:rsidR="00F00B9C">
        <w:rPr>
          <w:noProof/>
        </w:rPr>
        <w:t>1</w:t>
      </w:r>
      <w:r w:rsidR="00C13A5B">
        <w:rPr>
          <w:noProof/>
        </w:rPr>
        <w:fldChar w:fldCharType="end"/>
      </w:r>
      <w:r>
        <w:t xml:space="preserve"> </w:t>
      </w:r>
      <w:r w:rsidRPr="00456418">
        <w:t>Growth in global plastic production 1950-2014 (from New Plastic Economy report, World Economic Forum, 2016).</w:t>
      </w:r>
      <w:bookmarkEnd w:id="16"/>
    </w:p>
    <w:p w14:paraId="5E0482DE" w14:textId="5CD7BDF3" w:rsidR="005B259A" w:rsidRPr="00370967" w:rsidRDefault="0026656E" w:rsidP="005B259A">
      <w:pPr>
        <w:autoSpaceDE w:val="0"/>
        <w:autoSpaceDN w:val="0"/>
        <w:adjustRightInd w:val="0"/>
        <w:spacing w:after="0"/>
        <w:rPr>
          <w:color w:val="000000"/>
        </w:rPr>
      </w:pPr>
      <w:r>
        <w:rPr>
          <w:color w:val="000000"/>
        </w:rPr>
        <w:t>This growth is due to the many benefits that come from plastics, their versatility in application, durability, and continued increasing technical properties from ongoing development. Their applications span all areas of life and society, from transportation to buildings to clothing to medicine. Despite these significant advantages, the environmental impacts of increased consumption and mismanagement of waste are of growing concern</w:t>
      </w:r>
      <w:r w:rsidR="00CB2563">
        <w:rPr>
          <w:color w:val="000000"/>
        </w:rPr>
        <w:t xml:space="preserve"> </w:t>
      </w:r>
      <w:r w:rsidR="00CB2563" w:rsidRPr="00CB2563">
        <w:rPr>
          <w:color w:val="000000"/>
        </w:rPr>
        <w:fldChar w:fldCharType="begin"/>
      </w:r>
      <w:r w:rsidR="00320452">
        <w:rPr>
          <w:color w:val="000000"/>
        </w:rPr>
        <w:instrText xml:space="preserve"> ADDIN ZOTERO_ITEM CSL_CITATION {"citationID":"a19rhn4vmkm","properties":{"formattedCitation":"(Shershneva, 2021)","plainCitation":"(Shershneva, 2021)","noteIndex":0},"citationItems":[{"id":4421,"uris":["http://zotero.org/groups/2530313/items/P7PFP9WD"],"uri":["http://zotero.org/groups/2530313/items/P7PFP9WD"],"itemData":{"id":4421,"type":"article-journal","abstract":"The article considers technological approaches to solid waste utilization from the perspective of beneficial effects. The waste utilization management is explored in the context of dominant principle of the circular economy: waste should be processed into secondary resources, reducing environmental risks. The author’s novelty is separation of waste processing methods according to the specifics of participation in utilization processes: primary (preparatory stage) and secondary (stage of waste processing). Primary (preliminary) methods are collection and storage without being an active recycling stage. It is emphasized that he waste separate collection is an important condition for creating a responsible “garbage culture” in society. Secondary methods (recycling) are next stage with mechanical, chemical and thermal impact on the waste for processing in order to obtain a useful effect. Recycling methods are represented by progressive technologies: high-temperature pyrolysis with barbotage process, gasification, air- and electro-separation, bio-thermal composting and digital technologies for waste management. It is noted that reducing of landfills, implementation of recycling, and digital methods are pivotal trends in developed countries. Concluded that citizen’s conscientiousness and progressive waste technologies are necessary conditions for the transition to sustainable development.","container-title":"IOP Conference Series: Materials Science and Engineering","DOI":"10.1088/1757-899X/1079/6/062044","ISSN":"1757-899X","issue":"6","journalAbbreviation":"IOP Conf. Ser.: Mater. Sci. Eng.","language":"en","note":"publisher: IOP Publishing","page":"062044","source":"Institute of Physics","title":"Progressive Technologies of Waste Utilization as Drivers of Sustainable Development","volume":"1079","author":[{"family":"Shershneva","given":"E. G."}],"issued":{"date-parts":[["2021",3]]}}}],"schema":"https://github.com/citation-style-language/schema/raw/master/csl-citation.json"} </w:instrText>
      </w:r>
      <w:r w:rsidR="00CB2563" w:rsidRPr="00CB2563">
        <w:rPr>
          <w:color w:val="000000"/>
        </w:rPr>
        <w:fldChar w:fldCharType="separate"/>
      </w:r>
      <w:r w:rsidR="00320452" w:rsidRPr="00320452">
        <w:rPr>
          <w:rFonts w:cs="Times New Roman"/>
          <w:szCs w:val="24"/>
        </w:rPr>
        <w:t>(Shershneva, 2021)</w:t>
      </w:r>
      <w:r w:rsidR="00CB2563" w:rsidRPr="00CB2563">
        <w:rPr>
          <w:color w:val="000000"/>
        </w:rPr>
        <w:fldChar w:fldCharType="end"/>
      </w:r>
      <w:r>
        <w:rPr>
          <w:color w:val="000000"/>
        </w:rPr>
        <w:t>. Not only are plastics petroleum-based, consuming approximately 6% of global oil today as a raw material</w:t>
      </w:r>
      <w:r w:rsidR="00370967">
        <w:rPr>
          <w:color w:val="000000"/>
        </w:rPr>
        <w:t xml:space="preserve"> </w:t>
      </w:r>
      <w:r w:rsidR="00370967" w:rsidRPr="00370967">
        <w:rPr>
          <w:color w:val="000000"/>
        </w:rPr>
        <w:fldChar w:fldCharType="begin"/>
      </w:r>
      <w:r w:rsidR="00320452">
        <w:rPr>
          <w:color w:val="000000"/>
        </w:rPr>
        <w:instrText xml:space="preserve"> ADDIN ZOTERO_ITEM CSL_CITATION {"citationID":"ac7acatvdr","properties":{"formattedCitation":"(World Economic Forum, 2016)","plainCitation":"(World Economic Forum, 2016)","noteIndex":0},"citationItems":[{"id":4415,"uris":["http://zotero.org/groups/2530313/items/5HGSWA5T"],"uri":["http://zotero.org/groups/2530313/items/5HGSWA5T"],"itemData":{"id":4415,"type":"report","event-place":"Geneva","page":"1-36","publisher":"World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370967" w:rsidRPr="00370967">
        <w:rPr>
          <w:color w:val="000000"/>
        </w:rPr>
        <w:fldChar w:fldCharType="separate"/>
      </w:r>
      <w:r w:rsidR="00320452" w:rsidRPr="00320452">
        <w:rPr>
          <w:rFonts w:cs="Times New Roman"/>
          <w:szCs w:val="24"/>
        </w:rPr>
        <w:t>(World Economic Forum, 2016)</w:t>
      </w:r>
      <w:r w:rsidR="00370967" w:rsidRPr="00370967">
        <w:rPr>
          <w:color w:val="000000"/>
        </w:rPr>
        <w:fldChar w:fldCharType="end"/>
      </w:r>
      <w:r>
        <w:rPr>
          <w:color w:val="000000"/>
        </w:rPr>
        <w:t xml:space="preserve">, but their production is energy intensive, releasing further GHG emissions, over 390 million </w:t>
      </w:r>
      <w:proofErr w:type="spellStart"/>
      <w:r>
        <w:rPr>
          <w:color w:val="000000"/>
        </w:rPr>
        <w:t>tonnes</w:t>
      </w:r>
      <w:proofErr w:type="spellEnd"/>
      <w:r>
        <w:rPr>
          <w:color w:val="000000"/>
        </w:rPr>
        <w:t xml:space="preserve"> of CO2-eq </w:t>
      </w:r>
      <w:r w:rsidR="00370967" w:rsidRPr="00370967">
        <w:rPr>
          <w:color w:val="000000"/>
        </w:rPr>
        <w:fldChar w:fldCharType="begin"/>
      </w:r>
      <w:r w:rsidR="00320452">
        <w:rPr>
          <w:color w:val="000000"/>
        </w:rPr>
        <w:instrText xml:space="preserve"> ADDIN ZOTERO_ITEM CSL_CITATION {"citationID":"a1eggi78au6","properties":{"formattedCitation":"(World Economic Forum, 2016)","plainCitation":"(World Economic Forum, 2016)","noteIndex":0},"citationItems":[{"id":4415,"uris":["http://zotero.org/groups/2530313/items/5HGSWA5T"],"uri":["http://zotero.org/groups/2530313/items/5HGSWA5T"],"itemData":{"id":4415,"type":"report","event-place":"Geneva","page":"1-36","publisher":"World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370967" w:rsidRPr="00370967">
        <w:rPr>
          <w:color w:val="000000"/>
        </w:rPr>
        <w:fldChar w:fldCharType="separate"/>
      </w:r>
      <w:r w:rsidR="00320452" w:rsidRPr="00320452">
        <w:rPr>
          <w:rFonts w:cs="Times New Roman"/>
          <w:szCs w:val="24"/>
        </w:rPr>
        <w:t xml:space="preserve">(World Economic Forum, </w:t>
      </w:r>
      <w:r w:rsidR="00320452" w:rsidRPr="00320452">
        <w:rPr>
          <w:rFonts w:cs="Times New Roman"/>
          <w:szCs w:val="24"/>
        </w:rPr>
        <w:lastRenderedPageBreak/>
        <w:t>2016)</w:t>
      </w:r>
      <w:r w:rsidR="00370967" w:rsidRPr="00370967">
        <w:rPr>
          <w:color w:val="000000"/>
        </w:rPr>
        <w:fldChar w:fldCharType="end"/>
      </w:r>
      <w:r>
        <w:rPr>
          <w:color w:val="000000"/>
        </w:rPr>
        <w:t xml:space="preserve"> or 4% of global GHG emissions in 2015</w:t>
      </w:r>
      <w:r w:rsidR="00370967">
        <w:rPr>
          <w:color w:val="000000"/>
        </w:rPr>
        <w:t xml:space="preserve"> </w:t>
      </w:r>
      <w:r w:rsidR="00370967" w:rsidRPr="00370967">
        <w:rPr>
          <w:color w:val="000000"/>
        </w:rPr>
        <w:fldChar w:fldCharType="begin"/>
      </w:r>
      <w:r w:rsidR="00320452">
        <w:rPr>
          <w:color w:val="000000"/>
        </w:rPr>
        <w:instrText xml:space="preserve"> ADDIN ZOTERO_ITEM CSL_CITATION {"citationID":"a1o9tv69i6v","properties":{"formattedCitation":"(Zheng &amp; Suh, 2019)","plainCitation":"(Zheng &amp; Suh, 2019)","noteIndex":0},"citationItems":[{"id":4085,"uris":["http://zotero.org/groups/2530313/items/KJKFGTD6"],"uri":["http://zotero.org/groups/2530313/items/KJKFGTD6"],"itemData":{"id":4085,"type":"article-journal","abstract":"The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370967" w:rsidRPr="00370967">
        <w:rPr>
          <w:color w:val="000000"/>
        </w:rPr>
        <w:fldChar w:fldCharType="separate"/>
      </w:r>
      <w:r w:rsidR="00320452" w:rsidRPr="00320452">
        <w:rPr>
          <w:rFonts w:cs="Times New Roman"/>
          <w:szCs w:val="24"/>
        </w:rPr>
        <w:t>(Zheng &amp; Suh, 2019)</w:t>
      </w:r>
      <w:r w:rsidR="00370967" w:rsidRPr="00370967">
        <w:rPr>
          <w:color w:val="000000"/>
        </w:rPr>
        <w:fldChar w:fldCharType="end"/>
      </w:r>
      <w:r w:rsidRPr="00370967">
        <w:rPr>
          <w:color w:val="000000"/>
        </w:rPr>
        <w:t>.</w:t>
      </w:r>
      <w:r w:rsidR="008F099E" w:rsidRPr="00370967">
        <w:rPr>
          <w:color w:val="000000"/>
        </w:rPr>
        <w:t xml:space="preserve"> </w:t>
      </w:r>
      <w:r w:rsidR="008F099E">
        <w:rPr>
          <w:color w:val="000000"/>
        </w:rPr>
        <w:t xml:space="preserve">It has been already proven that continuation of plastics production at the current rate will correspond to a significant part of global GHG emissions in 2050, making it harder to limit global warming below 2°C </w:t>
      </w:r>
      <w:r w:rsidR="00370967" w:rsidRPr="00370967">
        <w:rPr>
          <w:color w:val="000000"/>
        </w:rPr>
        <w:fldChar w:fldCharType="begin"/>
      </w:r>
      <w:r w:rsidR="00320452">
        <w:rPr>
          <w:color w:val="000000"/>
        </w:rPr>
        <w:instrText xml:space="preserve"> ADDIN ZOTERO_ITEM CSL_CITATION {"citationID":"a28pic07ul1","properties":{"formattedCitation":"(Material Economics, 2018)","plainCitation":"(Material Economics, 2018)","noteIndex":0},"citationItems":[{"id":4407,"uris":["http://zotero.org/groups/2530313/items/MFIHAL6I"],"uri":["http://zotero.org/groups/2530313/items/MFIHAL6I"],"itemData":{"id":4407,"type":"report","title":"Sustainable packaging – the role of materials substitution.","author":[{"family":"Material Economics","given":""}],"issued":{"date-parts":[["2018"]]}}}],"schema":"https://github.com/citation-style-language/schema/raw/master/csl-citation.json"} </w:instrText>
      </w:r>
      <w:r w:rsidR="00370967" w:rsidRPr="00370967">
        <w:rPr>
          <w:color w:val="000000"/>
        </w:rPr>
        <w:fldChar w:fldCharType="separate"/>
      </w:r>
      <w:r w:rsidR="00320452" w:rsidRPr="00320452">
        <w:rPr>
          <w:rFonts w:cs="Times New Roman"/>
          <w:szCs w:val="24"/>
        </w:rPr>
        <w:t>(Material Economics, 2018)</w:t>
      </w:r>
      <w:r w:rsidR="00370967" w:rsidRPr="00370967">
        <w:rPr>
          <w:color w:val="000000"/>
        </w:rPr>
        <w:fldChar w:fldCharType="end"/>
      </w:r>
      <w:r w:rsidR="008F099E" w:rsidRPr="00370967">
        <w:rPr>
          <w:color w:val="000000"/>
        </w:rPr>
        <w:t>.</w:t>
      </w:r>
    </w:p>
    <w:p w14:paraId="0664E8C8" w14:textId="3FE5029B" w:rsidR="00B513CC" w:rsidRDefault="00B513CC" w:rsidP="00B513CC">
      <w:pPr>
        <w:spacing w:after="0"/>
        <w:ind w:firstLine="720"/>
        <w:rPr>
          <w:rFonts w:eastAsia="Times New Roman" w:cs="Times New Roman"/>
          <w:color w:val="000000"/>
          <w:lang w:eastAsia="en-US"/>
        </w:rPr>
      </w:pPr>
      <w:r w:rsidRPr="00B513CC">
        <w:rPr>
          <w:rFonts w:eastAsia="Times New Roman" w:cs="Times New Roman"/>
          <w:color w:val="000000"/>
          <w:lang w:eastAsia="en-US"/>
        </w:rPr>
        <w:t>Further, a majority of plastics produced are used for short term applications, like packaging, household items and more. These types of short use-phase applications result in significant waste production and leakage due to waste mismanagement. Plastics are estimated to be 12% of total waste globally, or 242 million metric tons in 2016</w:t>
      </w:r>
      <w:r w:rsid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{"citationID":"a21g8ikja8u","properties":{"formattedCitation":"(Kaza, 2018)","plainCitation":"(Kaza, 2018)","noteIndex":0},"citationItems":[{"id":4423,"uris":["http://zotero.org/groups/2530313/items/4RXEF3T9"],"uri":["http://zotero.org/groups/2530313/items/4RXEF3T9"],"itemData":{"id":4423,"type":"report","publisher":"World Bank, International Bank for Reconstruction and Development","title":"What a Waste 2.0: A Global Snapshot of Solid Waste Management to 2050","URL":"https://openknowledge.worldbank.org/ handle/10986/30317","author":[{"family":"Kaza","given":"Slipa"}],"issued":{"date-parts":[["2018"]]}}}],"schema":"https://github.com/citation-style-language/schema/raw/master/csl-citation.json"}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(Kaza, 2018)</w:t>
      </w:r>
      <w:r w:rsidR="00370967" w:rsidRPr="00370967">
        <w:rPr>
          <w:rFonts w:eastAsia="Times New Roman" w:cs="Times New Roman"/>
          <w:color w:val="000000"/>
          <w:lang w:eastAsia="en-US"/>
        </w:rPr>
        <w:fldChar w:fldCharType="end"/>
      </w:r>
      <w:r w:rsidRPr="00370967">
        <w:rPr>
          <w:rFonts w:eastAsia="Times New Roman" w:cs="Times New Roman"/>
          <w:color w:val="000000"/>
          <w:lang w:eastAsia="en-US"/>
        </w:rPr>
        <w:t>.</w:t>
      </w:r>
      <w:r w:rsidRPr="00B513CC">
        <w:rPr>
          <w:rFonts w:eastAsia="Times New Roman" w:cs="Times New Roman"/>
          <w:color w:val="000000"/>
          <w:lang w:eastAsia="en-US"/>
        </w:rPr>
        <w:t xml:space="preserve"> Significant amounts of light weight, single-use plastics, therefore end up in the environment, where they can neither biodegrade or be collected for reuse. Even plastic wastes that are collected primarily end up in landfills or being incinerated, instead of recycled, because many countries lack capacity to process waste</w:t>
      </w:r>
      <w:r w:rsid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{"citationID":"af5b39jao2","properties":{"formattedCitation":"(Heller et al., 2020; Kaza, 2018; Lau et al., 2020)","plainCitation":"(Heller et al., 2020; Kaza, 2018; Lau et al., 2020)","noteIndex":0},"citationItems":[{"id":4424,"uris":["http://zotero.org/groups/2530313/items/BQR5XH9B"],"uri":["http://zotero.org/groups/2530313/items/BQR5XH9B"],"itemData":{"id":4424,"type":"article-journal","abstract":"Managing plastics has become a focal issue of the Anthropocene. Developments in plastic materials have made possible many of the technologies and conveniences that define our modern life. Yet, plastics are accumulating in landfills and natural environments, impacting resource utilization and ecosystem function. Solutions to these rising problems will require action and coordination across all stages of plastics value chains. Here, we offer the first contemporary plastics material flow by resin type through the US economy, encompassing 2017 production, sales, use markets and end-of-life management. This roadmap, while sourced from disparate and incomplete data, provides stakeholders with a system-scale context for understanding challenges, opportunities and implications of future interventions. More than three-quarters of the plastics reaching end of life went to landfill, and less than 8% was recycled. Packaging was the largest defined use market for plastics, but two thirds of the plastic put into use in 2017 went into other markets, including consumer products, electronics, buildings and transportation. In nearly all uses, increased coordination between material and product innovation and design and end-of-life recovery and recycling are needed. Alignment of technology, policy and market drivers will be necessary to reduce plastic waste and improve the circularity of plastic materials.","container-title":"Environmental Research Letters","DOI":"10.1088/1748-9326/ab9e1e","ISSN":"1748-9326","issue":"9","journalAbbreviation":"Environ. Res. Lett.","language":"en","note":"publisher: IOP Publishing","page":"094034","source":"Institute of Physics","title":"Plastics in the US: toward a material flow characterization of production, markets and end of life","title-short":"Plastics in the US","volume":"15","author":[{"family":"Heller","given":"Martin C."},{"family":"Mazor","given":"Michael H."},{"family":"Keoleian","given":"Gregory A."}],"issued":{"date-parts":[["2020",8]]}}},{"id":4423,"uris":["http://zotero.org/groups/2530313/items/4RXEF3T9"],"uri":["http://zotero.org/groups/2530313/items/4RXEF3T9"],"itemData":{"id":4423,"type":"report","publisher":"World Bank, International Bank for Reconstruction and Development","title":"What a Waste 2.0: A Global Snapshot of Solid Waste Management to 2050","URL":"https://openknowledge.worldbank.org/ handle/10986/30317","author":[{"family":"Kaza","given":"Slipa"}],"issued":{"date-parts":[["2018"]]}}},{"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(Heller et al., 2020; Kaza, 2018; Lau et al., 2020)</w:t>
      </w:r>
      <w:r w:rsidR="00370967" w:rsidRPr="00370967">
        <w:rPr>
          <w:rFonts w:eastAsia="Times New Roman" w:cs="Times New Roman"/>
          <w:color w:val="000000"/>
          <w:lang w:eastAsia="en-US"/>
        </w:rPr>
        <w:fldChar w:fldCharType="end"/>
      </w:r>
      <w:r w:rsidRPr="00B513CC">
        <w:rPr>
          <w:rFonts w:eastAsia="Times New Roman" w:cs="Times New Roman"/>
          <w:color w:val="000000"/>
          <w:lang w:eastAsia="en-US"/>
        </w:rPr>
        <w:t>. Ellen Macarthur Foundation estimates that 32% of plastics are uncollected and leak into the environment. Poorly managed plastic waste can enter the environment and cause damage to natural habitats as well as clog drainage and cause issues with infrastructure</w:t>
      </w:r>
      <w:r w:rsid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{"citationID":"a65u3bep6k","properties":{"formattedCitation":"(Kaza, 2018)","plainCitation":"(Kaza, 2018)","noteIndex":0},"citationItems":[{"id":4423,"uris":["http://zotero.org/groups/2530313/items/4RXEF3T9"],"uri":["http://zotero.org/groups/2530313/items/4RXEF3T9"],"itemData":{"id":4423,"type":"report","publisher":"World Bank, International Bank for Reconstruction and Development","title":"What a Waste 2.0: A Global Snapshot of Solid Waste Management to 2050","URL":"https://openknowledge.worldbank.org/ handle/10986/30317","author":[{"family":"Kaza","given":"Slipa"}],"issued":{"date-parts":[["2018"]]}}}],"schema":"https://github.com/citation-style-language/schema/raw/master/csl-citation.json"}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(Kaza, 2018)</w:t>
      </w:r>
      <w:r w:rsidR="00370967" w:rsidRPr="00370967">
        <w:rPr>
          <w:rFonts w:eastAsia="Times New Roman" w:cs="Times New Roman"/>
          <w:color w:val="000000"/>
          <w:lang w:eastAsia="en-US"/>
        </w:rPr>
        <w:fldChar w:fldCharType="end"/>
      </w:r>
      <w:r w:rsidRPr="00370967">
        <w:rPr>
          <w:rFonts w:eastAsia="Times New Roman" w:cs="Times New Roman"/>
          <w:color w:val="000000"/>
          <w:lang w:eastAsia="en-US"/>
        </w:rPr>
        <w:t>. O</w:t>
      </w:r>
      <w:r w:rsidRPr="00B513CC">
        <w:rPr>
          <w:rFonts w:eastAsia="Times New Roman" w:cs="Times New Roman"/>
          <w:color w:val="000000"/>
          <w:lang w:eastAsia="en-US"/>
        </w:rPr>
        <w:t xml:space="preserve">pen burning of plastics waste, which is still common </w:t>
      </w:r>
      <w:r w:rsidR="00E35FF3" w:rsidRPr="00B513CC">
        <w:rPr>
          <w:rFonts w:eastAsia="Times New Roman" w:cs="Times New Roman"/>
          <w:color w:val="000000"/>
          <w:lang w:eastAsia="en-US"/>
        </w:rPr>
        <w:t>practice</w:t>
      </w:r>
      <w:r w:rsidRPr="00B513CC">
        <w:rPr>
          <w:rFonts w:eastAsia="Times New Roman" w:cs="Times New Roman"/>
          <w:color w:val="000000"/>
          <w:lang w:eastAsia="en-US"/>
        </w:rPr>
        <w:t xml:space="preserve"> in many global south countries, is responsible for 1 gigaton CO2-eq emissions in 2016 and is expected to double in the next 20 </w:t>
      </w:r>
      <w:r w:rsidRPr="00370967">
        <w:rPr>
          <w:rFonts w:eastAsia="Times New Roman" w:cs="Times New Roman"/>
          <w:color w:val="000000"/>
          <w:lang w:eastAsia="en-US"/>
        </w:rPr>
        <w:t>years</w:t>
      </w:r>
      <w:r w:rsidR="00370967" w:rsidRP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{"citationID":"a2cbo06sdmk","properties":{"formattedCitation":"(PEW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(PEW Charitable Trust, 2020)</w:t>
      </w:r>
      <w:r w:rsidR="00370967" w:rsidRPr="00370967">
        <w:rPr>
          <w:rFonts w:eastAsia="Times New Roman" w:cs="Times New Roman"/>
          <w:color w:val="000000"/>
          <w:lang w:eastAsia="en-US"/>
        </w:rPr>
        <w:fldChar w:fldCharType="end"/>
      </w:r>
      <w:r w:rsidRPr="00370967">
        <w:rPr>
          <w:rFonts w:eastAsia="Times New Roman" w:cs="Times New Roman"/>
          <w:color w:val="000000"/>
          <w:lang w:eastAsia="en-US"/>
        </w:rPr>
        <w:t>,</w:t>
      </w:r>
      <w:r w:rsidRPr="00B513CC">
        <w:rPr>
          <w:rFonts w:eastAsia="Times New Roman" w:cs="Times New Roman"/>
          <w:color w:val="000000"/>
          <w:lang w:eastAsia="en-US"/>
        </w:rPr>
        <w:t xml:space="preserve"> as well as has many negative effects on human health</w:t>
      </w:r>
      <w:r w:rsid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{"citationID":"abrjnstqia","properties":{"formattedCitation":"(Kaza, 2018)","plainCitation":"(Kaza, 2018)","noteIndex":0},"citationItems":[{"id":4423,"uris":["http://zotero.org/groups/2530313/items/4RXEF3T9"],"uri":["http://zotero.org/groups/2530313/items/4RXEF3T9"],"itemData":{"id":4423,"type":"report","publisher":"World Bank, International Bank for Reconstruction and Development","title":"What a Waste 2.0: A Global Snapshot of Solid Waste Management to 2050","URL":"https://openknowledge.worldbank.org/ handle/10986/30317","author":[{"family":"Kaza","given":"Slipa"}],"issued":{"date-parts":[["2018"]]}}}],"schema":"https://github.com/citation-style-language/schema/raw/master/csl-citation.json"}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(Kaza, 2018)</w:t>
      </w:r>
      <w:r w:rsidR="00370967" w:rsidRPr="00370967">
        <w:rPr>
          <w:rFonts w:eastAsia="Times New Roman" w:cs="Times New Roman"/>
          <w:color w:val="000000"/>
          <w:lang w:eastAsia="en-US"/>
        </w:rPr>
        <w:fldChar w:fldCharType="end"/>
      </w:r>
      <w:r w:rsidRPr="00370967">
        <w:rPr>
          <w:rFonts w:eastAsia="Times New Roman" w:cs="Times New Roman"/>
          <w:color w:val="000000"/>
          <w:lang w:eastAsia="en-US"/>
        </w:rPr>
        <w:t>.</w:t>
      </w:r>
      <w:r w:rsidRPr="00B513CC">
        <w:rPr>
          <w:rFonts w:eastAsia="Times New Roman" w:cs="Times New Roman"/>
          <w:color w:val="000000"/>
          <w:lang w:eastAsia="en-US"/>
        </w:rPr>
        <w:t xml:space="preserve"> It has been estimated that 11 million metric tons of plastic waste entered the marine environment in 2016 and it will grow to 29 million metric tons in 2040 following business-as-usual </w:t>
      </w:r>
      <w:r w:rsidRPr="00370967">
        <w:rPr>
          <w:rFonts w:eastAsia="Times New Roman" w:cs="Times New Roman"/>
          <w:color w:val="000000"/>
          <w:lang w:eastAsia="en-US"/>
        </w:rPr>
        <w:t>prognostications</w:t>
      </w:r>
      <w:r w:rsidR="00370967" w:rsidRPr="00370967">
        <w:rPr>
          <w:rFonts w:eastAsia="Times New Roman" w:cs="Times New Roman"/>
          <w:color w:val="000000"/>
          <w:lang w:eastAsia="en-US"/>
        </w:rPr>
        <w:t xml:space="preserve"> </w:t>
      </w:r>
      <w:r w:rsidR="00370967" w:rsidRPr="00370967">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{"citationID":"a1nk9495gu9","properties":{"formattedCitation":"(Lau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370967" w:rsidRPr="00370967">
        <w:rPr>
          <w:rFonts w:eastAsia="Times New Roman" w:cs="Times New Roman"/>
          <w:color w:val="000000"/>
          <w:lang w:eastAsia="en-US"/>
        </w:rPr>
        <w:fldChar w:fldCharType="separate"/>
      </w:r>
      <w:r w:rsidR="00320452" w:rsidRPr="00320452">
        <w:rPr>
          <w:rFonts w:cs="Times New Roman"/>
          <w:szCs w:val="24"/>
        </w:rPr>
        <w:t>(Lau et al., 2020)</w:t>
      </w:r>
      <w:r w:rsidR="00370967" w:rsidRPr="00370967">
        <w:rPr>
          <w:rFonts w:eastAsia="Times New Roman" w:cs="Times New Roman"/>
          <w:color w:val="000000"/>
          <w:lang w:eastAsia="en-US"/>
        </w:rPr>
        <w:fldChar w:fldCharType="end"/>
      </w:r>
      <w:r w:rsidRPr="00370967">
        <w:rPr>
          <w:rFonts w:eastAsia="Times New Roman" w:cs="Times New Roman"/>
          <w:color w:val="000000"/>
          <w:lang w:eastAsia="en-US"/>
        </w:rPr>
        <w:t>.</w:t>
      </w:r>
      <w:r w:rsidRPr="00B513CC">
        <w:rPr>
          <w:rFonts w:eastAsia="Times New Roman" w:cs="Times New Roman"/>
          <w:color w:val="000000"/>
          <w:lang w:eastAsia="en-US"/>
        </w:rPr>
        <w:t xml:space="preserve"> This have several negative consequences as plastics waste accumulates in the coasts, is floating in the ocean's surface</w:t>
      </w:r>
      <w:r w:rsidR="00320452">
        <w:rPr>
          <w:rFonts w:eastAsia="Times New Roman" w:cs="Times New Roman"/>
          <w:color w:val="000000"/>
          <w:lang w:eastAsia="en-US"/>
        </w:rPr>
        <w:t xml:space="preserve"> </w:t>
      </w:r>
      <w:r w:rsidR="00320452" w:rsidRPr="00320452">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{"citationID":"atp01g209f","properties":{"formattedCitation":"(Lebreton et al., 2018; Rochman, 2016)","plainCitation":"(Lebreton et al., 2018; Rochman, 2016)","noteIndex":0},"citationItems":[{"id":2741,"uris":["http://zotero.org/groups/2530313/items/ZVX39FEZ"],"uri":["http://zotero.org/groups/2530313/items/ZVX39FEZ"],"itemData":{"id":2741,"type":"article-journal","abstract":"Ocean plastic can persist in sea surface waters, eventually accumulating in remote areas of the world’s oceans. Here we characterise and quantify a major ocean plastic accumulation zone formed in subtropical waters between California and Hawaii: The Great Pacific Garbage Patch (GPGP). Our model, calibrated with data from multi-vessel and aircraft surveys, predicted at least 79 (45–129) thousand tonnes of ocean plastic are floating inside an area of 1.6 million km2; a figure four to sixteen times higher than previously reported. We explain this difference through the use of more robust methods to quantify larger debris. Over three-quarters of the GPGP mass was carried by debris larger than 5 cm and at least 46% was comprised of fishing nets. Microplastics accounted for 8% of the total mass but 94% of the estimated 1.8 (1.1–3.6) trillion pieces floating in the area. Plastic collected during our study has specific characteristics such as small surface-to-volume ratio, indicating that only certain types of debris have the capacity to persist and accumulate at the surface of the GPGP. Finally, our results suggest that ocean plastic pollution within the GPGP is increasing exponentially and at a faster rate than in surrounding waters.","container-title":"Scientific Reports","DOI":"10.1038/s41598-018-22939-w","ISSN":"2045-2322","issue":"1","language":"en","note":"number: 1\npublisher: Nature Publishing Group","page":"4666","source":"www.nature.com","title":"Evidence that the Great Pacific Garbage Patch is rapidly accumulating plastic","volume":"8","author":[{"family":"Lebreton","given":"L."},{"family":"Slat","given":"B."},{"family":"Ferrari","given":"F."},{"family":"Sainte-Rose","given":"B."},{"family":"Aitken","given":"J."},{"family":"Marthouse","given":"R."},{"family":"Hajbane","given":"S."},{"family":"Cunsolo","given":"S."},{"family":"Schwarz","given":"A."},{"family":"Levivier","given":"A."},{"family":"Noble","given":"K."},{"family":"Debeljak","given":"P."},{"family":"Maral","given":"H."},{"family":"Schoeneich-Argent","given":"R."},{"family":"Brambini","given":"R."},{"family":"Reisser","given":"J."}],"issued":{"date-parts":[["2018",3,22]]}}},{"id":4426,"uris":["http://zotero.org/groups/2530313/items/PUT6A4RW"],"uri":["http://zotero.org/groups/2530313/items/PUT6A4RW"],"itemData":{"id":4426,"type":"article-journal","abstract":"Studies suggest that trillions of microplastic particles are floating on the surface of the global oceans and that the total amount of plastic waste entering the ocean will increase by an order of magnitude by 2025. As such, this ever-increasing problem demands immediate mitigation and reduction. Diverse solutions have been proposed, ranging from source reduction to ocean-based cleanup. These solutions are most effective when guided by scientific evidence. A study published in Environmental Research Letters (Sherman and van Sebille 2016 Environ. Res. Lett. 11 014006) took a closer look at the potential effectiveness of ocean-based cleanup. They conclude that it will be most cost-effective and ecologically beneficial if clean-up efforts focus on the flux of microplastics from the coasts rather than in the center of the oceans where plastic accumulates in so called ‘garbage patches’. If followed, this example may become one of a series of examples where science has informed a solution to the complex problem of plastic pollution.","container-title":"Environmental Research Letters","DOI":"10.1088/1748-9326/11/4/041001","ISSN":"1748-9326","issue":"4","journalAbbreviation":"Environ. Res. Lett.","language":"en","note":"publisher: IOP Publishing","page":"041001","source":"Institute of Physics","title":"Strategies for reducing ocean plastic debris should be diverse and guided by science","volume":"11","author":[{"family":"Rochman","given":"Chelsea M."}],"issued":{"date-parts":[["2016",3]]}}}],"schema":"https://github.com/citation-style-language/schema/raw/master/csl-citation.json"} </w:instrText>
      </w:r>
      <w:r w:rsidR="00320452" w:rsidRPr="00320452">
        <w:rPr>
          <w:rFonts w:eastAsia="Times New Roman" w:cs="Times New Roman"/>
          <w:color w:val="000000"/>
          <w:lang w:eastAsia="en-US"/>
        </w:rPr>
        <w:fldChar w:fldCharType="separate"/>
      </w:r>
      <w:r w:rsidR="00320452" w:rsidRPr="00320452">
        <w:rPr>
          <w:rFonts w:cs="Times New Roman"/>
          <w:szCs w:val="24"/>
        </w:rPr>
        <w:t>(Lebreton et al., 2018; Rochman, 2016)</w:t>
      </w:r>
      <w:r w:rsidR="00320452" w:rsidRPr="00320452">
        <w:rPr>
          <w:rFonts w:eastAsia="Times New Roman" w:cs="Times New Roman"/>
          <w:color w:val="000000"/>
          <w:lang w:eastAsia="en-US"/>
        </w:rPr>
        <w:fldChar w:fldCharType="end"/>
      </w:r>
      <w:r w:rsidRPr="00320452">
        <w:rPr>
          <w:rFonts w:eastAsia="Times New Roman" w:cs="Times New Roman"/>
          <w:color w:val="000000"/>
          <w:lang w:eastAsia="en-US"/>
        </w:rPr>
        <w:t xml:space="preserve">, </w:t>
      </w:r>
      <w:r w:rsidRPr="00B513CC">
        <w:rPr>
          <w:rFonts w:eastAsia="Times New Roman" w:cs="Times New Roman"/>
          <w:color w:val="000000"/>
          <w:lang w:eastAsia="en-US"/>
        </w:rPr>
        <w:t>gets digested by marine organisms damaging ecosystems functions and services</w:t>
      </w:r>
      <w:r w:rsidR="00320452">
        <w:rPr>
          <w:rFonts w:eastAsia="Times New Roman" w:cs="Times New Roman"/>
          <w:color w:val="000000"/>
          <w:lang w:eastAsia="en-US"/>
        </w:rPr>
        <w:t xml:space="preserve"> </w:t>
      </w:r>
      <w:r w:rsidR="00320452" w:rsidRPr="00320452">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{"citationID":"a2kjdou4ni1","properties":{"formattedCitation":"(Beaumont et al., 2019)","plainCitation":"(Beaumont et al., 2019)","noteIndex":0},"citationItems":[{"id":2798,"uris":["http://zotero.org/groups/2530313/items/NHPWHFKG"],"uri":["http://zotero.org/groups/2530313/items/NHPWHFKG"],"itemData":{"id":2798,"type":"article-journal","abstract":"This research takes a holistic approach to considering the consequences of marine plastic pollution. A semi-systematic literature review of 1191 data points provides the basis to determine the global ecological, social and economic impacts. An ecosystem impact analysis demonstrates that there is global evidence of impact with medium to high frequency on all subjects, with a medium to high degree of irreversibility. A novel translation of these ecological impacts into ecosystem service impacts provides evidence that all ecosystem services are impacted to some extent by the presence of marine plastic, with a reduction in provision predicted for all except one. This reduction in ecosystem service provision is evidenced to have implications for human health and wellbeing, linked particularly to fisheries, heritage and charismatic species, and recreation.","container-title":"Marine Pollution Bulletin","DOI":"10.1016/j.marpolbul.2019.03.022","ISSN":"0025-326X","journalAbbreviation":"Marine Pollution Bulletin","language":"en","page":"189-195","source":"ScienceDirect","title":"Global ecological, social and economic impacts of marine plastic","volume":"142","author":[{"family":"Beaumont","given":"Nicola J."},{"family":"Aanesen","given":"Margrethe"},{"family":"Austen","given":"Melanie C."},{"family":"Börger","given":"Tobias"},{"family":"Clark","given":"James R."},{"family":"Cole","given":"Matthew"},{"family":"Hooper","given":"Tara"},{"family":"Lindeque","given":"Penelope K."},{"family":"Pascoe","given":"Christine"},{"family":"Wyles","given":"Kayleigh J."}],"issued":{"date-parts":[["2019",5,1]]}}}],"schema":"https://github.com/citation-style-language/schema/raw/master/csl-citation.json"} </w:instrText>
      </w:r>
      <w:r w:rsidR="00320452" w:rsidRPr="00320452">
        <w:rPr>
          <w:rFonts w:eastAsia="Times New Roman" w:cs="Times New Roman"/>
          <w:color w:val="000000"/>
          <w:lang w:eastAsia="en-US"/>
        </w:rPr>
        <w:fldChar w:fldCharType="separate"/>
      </w:r>
      <w:r w:rsidR="00320452" w:rsidRPr="00320452">
        <w:rPr>
          <w:rFonts w:cs="Times New Roman"/>
          <w:szCs w:val="24"/>
        </w:rPr>
        <w:t>(Beaumont et al., 2019)</w:t>
      </w:r>
      <w:r w:rsidR="00320452" w:rsidRPr="00320452">
        <w:rPr>
          <w:rFonts w:eastAsia="Times New Roman" w:cs="Times New Roman"/>
          <w:color w:val="000000"/>
          <w:lang w:eastAsia="en-US"/>
        </w:rPr>
        <w:fldChar w:fldCharType="end"/>
      </w:r>
      <w:r w:rsidRPr="00320452">
        <w:rPr>
          <w:rFonts w:eastAsia="Times New Roman" w:cs="Times New Roman"/>
          <w:color w:val="000000"/>
          <w:lang w:eastAsia="en-US"/>
        </w:rPr>
        <w:t xml:space="preserve"> </w:t>
      </w:r>
      <w:r w:rsidRPr="00B513CC">
        <w:rPr>
          <w:rFonts w:eastAsia="Times New Roman" w:cs="Times New Roman"/>
          <w:color w:val="000000"/>
          <w:lang w:eastAsia="en-US"/>
        </w:rPr>
        <w:t xml:space="preserve">and directly affects coastal communities and humans </w:t>
      </w:r>
      <w:r w:rsidRPr="00320452">
        <w:rPr>
          <w:rFonts w:eastAsia="Times New Roman" w:cs="Times New Roman"/>
          <w:color w:val="000000"/>
          <w:lang w:eastAsia="en-US"/>
        </w:rPr>
        <w:t xml:space="preserve">health </w:t>
      </w:r>
      <w:r w:rsidR="00320452" w:rsidRPr="00320452">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{"citationID":"a2g1ih78d91","properties":{"formattedCitation":"(Verma et al., 2016)","plainCitation":"(Verma et al., 2016)","noteIndex":0},"citationItems":[{"id":4428,"uris":["http://zotero.org/groups/2530313/items/5QDQMLTV"],"uri":["http://zotero.org/groups/2530313/items/5QDQMLTV"],"itemData":{"id":4428,"type":"article-journal","abstract":"Incineration of plastic waste in an open field is a major source of air pollution. Most of the times, the Municipal Solid Waste containing about 12% of plastics is burnt, releasing toxic gases like Dioxins, Furans, Mercury and Polychlorinated Biphenyls into the atmosphere. Further, burning of Poly Vinyl Chloride liberates hazardous halogens and pollutes air, the impact of which is climate change. The toxic substances thus released are posing a threat to vegetation, human and animal health and environment as a whole. Polystyrene is harmful to Central Nervous System. The hazardous brominated compounds act as carcinogens and mutagens. Dioxins settle on the crops and in our waterways where they eventually enter into our food and hence the body system. These Dioxins are the lethal persistent organic pollutants (POPs) and its worst component, 2,3,7,8 tetrachlorodibenzo-p-dioxin (TCDD), commonly known as agentorange is a toxic compound which causes cancer and neurological damage, disrupts reproductive thyroid and respiratory systems. Thus, burning of plastic wastes increase the risk of heart disease, aggravates respiratory ailments such as asthma and emphysema and cause rashes, nausea or headaches, and damages the nervous system. Hence, a sustainable step towards tomorrow's cleaner and healthier environment needs immediate attention of the environmentalists and scientists. This review presents the hazards of incineration; open burning of plastics and effects of plastic in water and also a possibility of working out strategies to develop alternate procedures of plastic waste management.","collection-title":"Waste Management for Resource Utilisation","container-title":"Procedia Environmental Sciences","DOI":"10.1016/j.proenv.2016.07.069","ISSN":"1878-0296","journalAbbreviation":"Procedia Environmental Sciences","language":"en","page":"701-708","source":"ScienceDirect","title":"Toxic Pollutants from Plastic Waste- A Review","volume":"35","author":[{"family":"Verma","given":"Rinku"},{"family":"Vinoda","given":"K. S."},{"family":"Papireddy","given":"M."},{"family":"Gowda","given":"A. N. S."}],"issued":{"date-parts":[["2016",1,1]]}}}],"schema":"https://github.com/citation-style-language/schema/raw/master/csl-citation.json"} </w:instrText>
      </w:r>
      <w:r w:rsidR="00320452" w:rsidRPr="00320452">
        <w:rPr>
          <w:rFonts w:eastAsia="Times New Roman" w:cs="Times New Roman"/>
          <w:color w:val="000000"/>
          <w:lang w:eastAsia="en-US"/>
        </w:rPr>
        <w:fldChar w:fldCharType="separate"/>
      </w:r>
      <w:r w:rsidR="00320452" w:rsidRPr="00320452">
        <w:rPr>
          <w:rFonts w:cs="Times New Roman"/>
          <w:szCs w:val="24"/>
        </w:rPr>
        <w:t>(Verma et al., 2016)</w:t>
      </w:r>
      <w:r w:rsidR="00320452" w:rsidRPr="00320452">
        <w:rPr>
          <w:rFonts w:eastAsia="Times New Roman" w:cs="Times New Roman"/>
          <w:color w:val="000000"/>
          <w:lang w:eastAsia="en-US"/>
        </w:rPr>
        <w:fldChar w:fldCharType="end"/>
      </w:r>
      <w:r w:rsidR="00320452" w:rsidRPr="00320452">
        <w:rPr>
          <w:rFonts w:eastAsia="Times New Roman" w:cs="Times New Roman"/>
          <w:color w:val="000000"/>
          <w:lang w:eastAsia="en-US"/>
        </w:rPr>
        <w:t xml:space="preserve">. </w:t>
      </w:r>
      <w:r w:rsidRPr="00320452">
        <w:rPr>
          <w:rFonts w:eastAsia="Times New Roman" w:cs="Times New Roman"/>
          <w:color w:val="000000"/>
          <w:lang w:eastAsia="en-US"/>
        </w:rPr>
        <w:t>Plastics</w:t>
      </w:r>
      <w:r w:rsidRPr="00B513CC">
        <w:rPr>
          <w:rFonts w:eastAsia="Times New Roman" w:cs="Times New Roman"/>
          <w:color w:val="000000"/>
          <w:lang w:eastAsia="en-US"/>
        </w:rPr>
        <w:t xml:space="preserve"> in the ocean also degrade into small particles, “microplastics”, that can be challenging to recover and cause more damage to food chains and ecosystems </w:t>
      </w:r>
      <w:r w:rsidR="00320452">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{"citationID":"a2nsvo257ie","properties":{"formattedCitation":"(Sherrington, 2016)","plainCitation":"(Sherrington, 2016)","noteIndex":0},"citationItems":[{"id":4431,"uris":["http://zotero.org/groups/2530313/items/7Z5EFCHB"],"uri":["http://zotero.org/groups/2530313/items/7Z5EFCHB"],"itemData":{"id":4431,"type":"report","abstract":"This report explains the information sources analysis underlying Eunomia's marine plastics infographic, Where do they come from? Where do they go?","language":"en-GB","publisher":"Eunomia","title":"Plastics in the Marine Environment","URL":"https://www.eunomia.co.uk/reports-tools/plastics-in-the-marine-environment/","author":[{"family":"Sherrington","given":"Chris"}],"accessed":{"date-parts":[["2021",8,9]]},"issued":{"date-parts":[["2016"]]}}}],"schema":"https://github.com/citation-style-language/schema/raw/master/csl-citation.json"} </w:instrText>
      </w:r>
      <w:r w:rsidR="00320452">
        <w:rPr>
          <w:rFonts w:eastAsia="Times New Roman" w:cs="Times New Roman"/>
          <w:color w:val="000000"/>
          <w:lang w:eastAsia="en-US"/>
        </w:rPr>
        <w:fldChar w:fldCharType="separate"/>
      </w:r>
      <w:r w:rsidR="00320452" w:rsidRPr="00320452">
        <w:rPr>
          <w:rFonts w:cs="Times New Roman"/>
          <w:szCs w:val="24"/>
        </w:rPr>
        <w:t>(Sherrington, 2016)</w:t>
      </w:r>
      <w:r w:rsidR="00320452">
        <w:rPr>
          <w:rFonts w:eastAsia="Times New Roman" w:cs="Times New Roman"/>
          <w:color w:val="000000"/>
          <w:lang w:eastAsia="en-US"/>
        </w:rPr>
        <w:fldChar w:fldCharType="end"/>
      </w:r>
      <w:r w:rsidR="00320452">
        <w:rPr>
          <w:rFonts w:eastAsia="Times New Roman" w:cs="Times New Roman"/>
          <w:color w:val="000000"/>
          <w:lang w:eastAsia="en-US"/>
        </w:rPr>
        <w:t>.</w:t>
      </w:r>
    </w:p>
    <w:p w14:paraId="6489FBCB" w14:textId="6A425307" w:rsidR="007F1051" w:rsidRDefault="007F1051" w:rsidP="00B513CC">
      <w:pPr>
        <w:spacing w:after="0"/>
        <w:ind w:firstLine="720"/>
        <w:rPr>
          <w:rFonts w:eastAsia="Times New Roman" w:cs="Times New Roman"/>
          <w:color w:val="000000"/>
          <w:lang w:eastAsia="en-US"/>
        </w:rPr>
      </w:pPr>
      <w:r>
        <w:rPr>
          <w:rFonts w:eastAsia="Times New Roman" w:cs="Times New Roman"/>
          <w:color w:val="000000"/>
          <w:lang w:eastAsia="en-US"/>
        </w:rPr>
        <w:t xml:space="preserve">Due to those several negative effects of </w:t>
      </w:r>
      <w:r w:rsidR="003125C2">
        <w:rPr>
          <w:rFonts w:eastAsia="Times New Roman" w:cs="Times New Roman"/>
          <w:color w:val="000000"/>
          <w:lang w:eastAsia="en-US"/>
        </w:rPr>
        <w:t>non-durable</w:t>
      </w:r>
      <w:r>
        <w:rPr>
          <w:rFonts w:eastAsia="Times New Roman" w:cs="Times New Roman"/>
          <w:color w:val="000000"/>
          <w:lang w:eastAsia="en-US"/>
        </w:rPr>
        <w:t xml:space="preserve"> plastic production, it has been recently underlined that </w:t>
      </w:r>
      <w:r w:rsidR="003125C2">
        <w:rPr>
          <w:rFonts w:eastAsia="Times New Roman" w:cs="Times New Roman"/>
          <w:color w:val="000000"/>
          <w:lang w:eastAsia="en-US"/>
        </w:rPr>
        <w:t>addressing</w:t>
      </w:r>
      <w:r>
        <w:rPr>
          <w:rFonts w:eastAsia="Times New Roman" w:cs="Times New Roman"/>
          <w:color w:val="000000"/>
          <w:lang w:eastAsia="en-US"/>
        </w:rPr>
        <w:t xml:space="preserve"> plastic</w:t>
      </w:r>
      <w:r w:rsidR="003125C2">
        <w:rPr>
          <w:rFonts w:eastAsia="Times New Roman" w:cs="Times New Roman"/>
          <w:color w:val="000000"/>
          <w:lang w:eastAsia="en-US"/>
        </w:rPr>
        <w:t xml:space="preserve"> </w:t>
      </w:r>
      <w:r w:rsidR="00CA4B27">
        <w:rPr>
          <w:rFonts w:eastAsia="Times New Roman" w:cs="Times New Roman"/>
          <w:color w:val="000000"/>
          <w:lang w:eastAsia="en-US"/>
        </w:rPr>
        <w:t xml:space="preserve">pollution </w:t>
      </w:r>
      <w:r w:rsidR="003125C2">
        <w:rPr>
          <w:rFonts w:eastAsia="Times New Roman" w:cs="Times New Roman"/>
          <w:color w:val="000000"/>
          <w:lang w:eastAsia="en-US"/>
        </w:rPr>
        <w:t>problem is a necessity. Different stakeholders are calling for fixing the entire plastic system including governments, research institutes, companies, NGOs and activists</w:t>
      </w:r>
      <w:r w:rsidR="00320452">
        <w:rPr>
          <w:rFonts w:eastAsia="Times New Roman" w:cs="Times New Roman"/>
          <w:color w:val="000000"/>
          <w:lang w:eastAsia="en-US"/>
        </w:rPr>
        <w:t xml:space="preserve"> </w:t>
      </w:r>
      <w:r w:rsidR="00320452" w:rsidRPr="00320452">
        <w:rPr>
          <w:rFonts w:eastAsia="Times New Roman" w:cs="Times New Roman"/>
          <w:color w:val="000000"/>
          <w:lang w:eastAsia="en-US"/>
        </w:rPr>
        <w:fldChar w:fldCharType="begin"/>
      </w:r>
      <w:r w:rsidR="00010EBB">
        <w:rPr>
          <w:rFonts w:eastAsia="Times New Roman" w:cs="Times New Roman"/>
          <w:color w:val="000000"/>
          <w:lang w:eastAsia="en-US"/>
        </w:rPr>
        <w:instrText xml:space="preserve"> ADDIN ZOTERO_ITEM CSL_CITATION {"citationID":"a27cugeq2tc","properties":{"formattedCitation":"(PEW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320452" w:rsidRPr="00320452">
        <w:rPr>
          <w:rFonts w:eastAsia="Times New Roman" w:cs="Times New Roman"/>
          <w:color w:val="000000"/>
          <w:lang w:eastAsia="en-US"/>
        </w:rPr>
        <w:fldChar w:fldCharType="separate"/>
      </w:r>
      <w:r w:rsidR="00010EBB" w:rsidRPr="00010EBB">
        <w:rPr>
          <w:rFonts w:cs="Times New Roman"/>
          <w:szCs w:val="24"/>
        </w:rPr>
        <w:t>(PEW Charitable Trust, 2020)</w:t>
      </w:r>
      <w:r w:rsidR="00320452" w:rsidRPr="00320452">
        <w:rPr>
          <w:rFonts w:eastAsia="Times New Roman" w:cs="Times New Roman"/>
          <w:color w:val="000000"/>
          <w:lang w:eastAsia="en-US"/>
        </w:rPr>
        <w:fldChar w:fldCharType="end"/>
      </w:r>
      <w:r w:rsidR="003125C2">
        <w:rPr>
          <w:rFonts w:eastAsia="Times New Roman" w:cs="Times New Roman"/>
          <w:color w:val="000000"/>
          <w:lang w:eastAsia="en-US"/>
        </w:rPr>
        <w:t xml:space="preserve">. </w:t>
      </w:r>
      <w:r w:rsidR="00CA4B27">
        <w:rPr>
          <w:rFonts w:eastAsia="Times New Roman" w:cs="Times New Roman"/>
          <w:color w:val="000000"/>
          <w:lang w:eastAsia="en-US"/>
        </w:rPr>
        <w:t xml:space="preserve">There are few works that analyzed the potential of applying different interventions to fix the plastic pollution problem </w:t>
      </w:r>
      <w:r w:rsidR="009E72DD" w:rsidRPr="00E11096">
        <w:rPr>
          <w:rFonts w:eastAsia="Times New Roman" w:cs="Times New Roman"/>
          <w:color w:val="000000"/>
          <w:lang w:eastAsia="en-US"/>
        </w:rPr>
        <w:fldChar w:fldCharType="begin"/>
      </w:r>
      <w:r w:rsidR="00320452">
        <w:rPr>
          <w:rFonts w:eastAsia="Times New Roman" w:cs="Times New Roman"/>
          <w:color w:val="000000"/>
          <w:lang w:eastAsia="en-US"/>
        </w:rPr>
        <w:instrText xml:space="preserve"> ADDIN ZOTERO_ITEM CSL_CITATION {"citationID":"a9pgga6v6k","properties":{"formattedCitation":"(Becqu\\uc0\\u233{} &amp; Sharp, 2020; Borrelle et al., 2020; Greenpeace, 2020; Lau et al., 2020; World Economic Forum, 2016; Zheng &amp; Suh, 2019)","plainCitation":"(Becqué &amp; Sharp, 2020; Borrelle et al., 2020; Greenpeace, 2020; Lau et al., 2020; World Economic Forum, 2016; Zheng &amp; Suh, 2019)","noteIndex":0},"citationItems":[{"id":4197,"uris":["http://zotero.org/groups/2530313/items/2ZXGGTJA"],"uri":["http://zotero.org/groups/2530313/items/2ZXGGTJA"],"itemData":{"id":4197,"type":"report","publisher":"ODI","title":"Phasing out plastics. The packaging sector.","author":[{"family":"Becqué","given":"R."},{"family":"Sharp","given":"S."}],"issued":{"date-parts":[["2020"]]}}},{"id":4193,"uris":["http://zotero.org/groups/2530313/items/BZDTXLEG"],"uri":["http://zotero.org/groups/2530313/items/BZDTXLEG"],"itemData":{"id":4193,"type":"article-journal","abstract":"&lt;p&gt;Plastic pollution is a planetary threat, affecting nearly every marine and freshwater ecosystem globally. In response, multilevel mitigation strategies are being adopted but with a lack of quantitative assessment of how such strategies reduce plastic emissions. We assessed the impact of three broad management strategies, plastic waste reduction, waste management, and environmental recovery, at different levels of effort to estimate plastic emissions to 2030 for 173 countries. We estimate that 19 to 23 million metric tons, or 11%, of plastic waste generated globally in 2016 entered aquatic ecosystems. Considering the ambitious commitments currently set by governments, annual emissions may reach up to 53 million metric tons per year by 2030. To reduce emissions to a level well below this prediction, extraordinary efforts to transform the global plastics economy are needed.&lt;/p&gt;","container-title":"Science","DOI":"10.1126/science.aba3656","ISSN":"0036-8075, 1095-9203","issue":"6510","language":"en","note":"publisher: American Association for the Advancement of Science\nsection: Report\nPMID: 32943526","page":"1515-1518","source":"science.sciencemag.org","title":"Predicted growth in plastic waste exceeds efforts to mitigate plastic pollution","volume":"369","author":[{"family":"Borrelle","given":"Stephanie B."},{"family":"Ringma","given":"Jeremy"},{"family":"Law","given":"Kara Lavender"},{"family":"Monnahan","given":"Cole C."},{"family":"Lebreton","given":"Laurent"},{"family":"McGivern","given":"Alexis"},{"family":"Murphy","given":"Erin"},{"family":"Jambeck","given":"Jenna"},{"family":"Leonard","given":"George H."},{"family":"Hilleary","given":"Michelle A."},{"family":"Eriksen","given":"Marcus"},{"family":"Possingham","given":"Hugh P."},{"family":"Frond","given":"Hannah De"},{"family":"Gerber","given":"Leah R."},{"family":"Polidoro","given":"Beth"},{"family":"Tahir","given":"Akbar"},{"family":"Bernard","given":"Miranda"},{"family":"Mallos","given":"Nicholas"},{"family":"Barnes","given":"Megan"},{"family":"Rochman","given":"Chelsea M."}],"issued":{"date-parts":[["2020",9,18]]}}},{"id":4415,"uris":["http://zotero.org/groups/2530313/items/5HGSWA5T"],"uri":["http://zotero.org/groups/2530313/items/5HGSWA5T"],"itemData":{"id":4415,"type":"report","event-place":"Geneva","page":"1-36","publisher":"World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Forum","given":""}],"issued":{"date-parts":[["2016"]]}}},{"id":4414,"uris":["http://zotero.org/groups/2530313/items/K3U2K5YF"],"uri":["http://zotero.org/groups/2530313/items/K3U2K5YF"],"itemData":{"id":4414,"type":"report","page":"1-8","publisher":"Greenpeace","title":"Blog 1 Plastic packaging and leakage still double by 2050.","URL":"https://www.greenpeace.org/usa/wp-content/uploads/2019/10/going-plastic-free-plastic-packaging-and-leakage-still-double-by-2050.pdf?_ga=2.141853876.788529367.1605032905-722346386.1605032905","author":[{"family":"Greenpeace","given":""}],"issued":{"date-parts":[["2020"]]}}},{"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9E72DD" w:rsidRPr="00E11096">
        <w:rPr>
          <w:rFonts w:eastAsia="Times New Roman" w:cs="Times New Roman"/>
          <w:color w:val="000000"/>
          <w:lang w:eastAsia="en-US"/>
        </w:rPr>
        <w:fldChar w:fldCharType="separate"/>
      </w:r>
      <w:r w:rsidR="00320452" w:rsidRPr="00320452">
        <w:rPr>
          <w:rFonts w:cs="Times New Roman"/>
          <w:szCs w:val="24"/>
        </w:rPr>
        <w:t>(Becqué &amp; Sharp, 2020; Borrelle et al., 2020; Greenpeace, 2020; Lau et al., 2020; World Economic Forum, 2016; Zheng &amp; Suh, 2019)</w:t>
      </w:r>
      <w:r w:rsidR="009E72DD" w:rsidRPr="00E11096">
        <w:rPr>
          <w:rFonts w:eastAsia="Times New Roman" w:cs="Times New Roman"/>
          <w:color w:val="000000"/>
          <w:lang w:eastAsia="en-US"/>
        </w:rPr>
        <w:fldChar w:fldCharType="end"/>
      </w:r>
      <w:r w:rsidR="00CA4B27" w:rsidRPr="00E11096">
        <w:rPr>
          <w:rFonts w:eastAsia="Times New Roman" w:cs="Times New Roman"/>
          <w:color w:val="000000"/>
          <w:lang w:eastAsia="en-US"/>
        </w:rPr>
        <w:t>.</w:t>
      </w:r>
      <w:r w:rsidR="00CA4B27">
        <w:rPr>
          <w:rFonts w:eastAsia="Times New Roman" w:cs="Times New Roman"/>
          <w:color w:val="000000"/>
          <w:lang w:eastAsia="en-US"/>
        </w:rPr>
        <w:t xml:space="preserve"> </w:t>
      </w:r>
      <w:r w:rsidR="00E11096">
        <w:rPr>
          <w:rFonts w:eastAsia="Times New Roman" w:cs="Times New Roman"/>
          <w:color w:val="000000"/>
          <w:lang w:eastAsia="en-US"/>
        </w:rPr>
        <w:t xml:space="preserve">The most powerful intervention </w:t>
      </w:r>
      <w:r w:rsidR="00D17124">
        <w:rPr>
          <w:rFonts w:eastAsia="Times New Roman" w:cs="Times New Roman"/>
          <w:color w:val="000000"/>
          <w:lang w:eastAsia="en-US"/>
        </w:rPr>
        <w:t xml:space="preserve">in terms of reducing plastic leakage and GHG emissions </w:t>
      </w:r>
      <w:r w:rsidR="00E11096">
        <w:rPr>
          <w:rFonts w:eastAsia="Times New Roman" w:cs="Times New Roman"/>
          <w:color w:val="000000"/>
          <w:lang w:eastAsia="en-US"/>
        </w:rPr>
        <w:t>is reduction in plastic production</w:t>
      </w:r>
      <w:r w:rsidR="00286332">
        <w:rPr>
          <w:rFonts w:eastAsia="Times New Roman" w:cs="Times New Roman"/>
          <w:color w:val="000000"/>
          <w:lang w:eastAsia="en-US"/>
        </w:rPr>
        <w:t xml:space="preserve"> according to comprehensive assessment of </w:t>
      </w:r>
      <w:r w:rsidR="00E76A44">
        <w:rPr>
          <w:rFonts w:eastAsia="Times New Roman" w:cs="Times New Roman"/>
          <w:color w:val="000000"/>
          <w:lang w:eastAsia="en-US"/>
        </w:rPr>
        <w:t xml:space="preserve">pathways towards stopping ocean plastic </w:t>
      </w:r>
      <w:r w:rsidR="00E76A44" w:rsidRPr="00E76A44">
        <w:rPr>
          <w:rFonts w:eastAsia="Times New Roman" w:cs="Times New Roman"/>
          <w:color w:val="000000"/>
          <w:lang w:eastAsia="en-US"/>
        </w:rPr>
        <w:t xml:space="preserve">pollution </w:t>
      </w:r>
      <w:r w:rsidR="00E76A44" w:rsidRPr="00E76A44">
        <w:rPr>
          <w:rFonts w:eastAsia="Times New Roman" w:cs="Times New Roman"/>
          <w:color w:val="000000"/>
          <w:lang w:eastAsia="en-US"/>
        </w:rPr>
        <w:fldChar w:fldCharType="begin"/>
      </w:r>
      <w:r w:rsidR="003B1705">
        <w:rPr>
          <w:rFonts w:eastAsia="Times New Roman" w:cs="Times New Roman"/>
          <w:color w:val="000000"/>
          <w:lang w:eastAsia="en-US"/>
        </w:rPr>
        <w:instrText xml:space="preserve"> ADDIN ZOTERO_ITEM CSL_CITATION {"citationID":"a1gu78vtb8","properties":{"formattedCitation":"(PEW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E76A44" w:rsidRPr="00E76A44">
        <w:rPr>
          <w:rFonts w:eastAsia="Times New Roman" w:cs="Times New Roman"/>
          <w:color w:val="000000"/>
          <w:lang w:eastAsia="en-US"/>
        </w:rPr>
        <w:fldChar w:fldCharType="separate"/>
      </w:r>
      <w:r w:rsidR="003B1705" w:rsidRPr="003B1705">
        <w:rPr>
          <w:rFonts w:cs="Times New Roman"/>
          <w:szCs w:val="24"/>
        </w:rPr>
        <w:t>(PEW Charitable Trust, 2020)</w:t>
      </w:r>
      <w:r w:rsidR="00E76A44" w:rsidRPr="00E76A44">
        <w:rPr>
          <w:rFonts w:eastAsia="Times New Roman" w:cs="Times New Roman"/>
          <w:color w:val="000000"/>
          <w:lang w:eastAsia="en-US"/>
        </w:rPr>
        <w:fldChar w:fldCharType="end"/>
      </w:r>
      <w:r w:rsidR="00E76A44">
        <w:rPr>
          <w:rFonts w:eastAsia="Times New Roman" w:cs="Times New Roman"/>
          <w:color w:val="000000"/>
          <w:lang w:eastAsia="en-US"/>
        </w:rPr>
        <w:t>. According to this analysis, r</w:t>
      </w:r>
      <w:r w:rsidR="00D17124">
        <w:rPr>
          <w:rFonts w:eastAsia="Times New Roman" w:cs="Times New Roman"/>
          <w:color w:val="000000"/>
          <w:lang w:eastAsia="en-US"/>
        </w:rPr>
        <w:t xml:space="preserve">eduction include eliminating unnecessary items and over-packaging, expanding reuse options that can replace utility currently provided by plastic, including products intended for consumers to reuse and new delivery models such as refill systems as presented in Table </w:t>
      </w:r>
      <w:r w:rsidR="005C3704">
        <w:rPr>
          <w:rFonts w:eastAsia="Times New Roman" w:cs="Times New Roman"/>
          <w:color w:val="000000"/>
          <w:lang w:eastAsia="en-US"/>
        </w:rPr>
        <w:t>1.1</w:t>
      </w:r>
      <w:r w:rsidR="00E76A44">
        <w:rPr>
          <w:rFonts w:eastAsia="Times New Roman" w:cs="Times New Roman"/>
          <w:color w:val="000000"/>
          <w:lang w:eastAsia="en-US"/>
        </w:rPr>
        <w:t xml:space="preserve">, and is </w:t>
      </w:r>
      <w:r w:rsidR="00E76A44">
        <w:rPr>
          <w:rFonts w:eastAsia="Times New Roman" w:cs="Times New Roman"/>
          <w:color w:val="000000"/>
          <w:lang w:eastAsia="en-US"/>
        </w:rPr>
        <w:lastRenderedPageBreak/>
        <w:t xml:space="preserve">constrained by design to deliver the same or equivalent services currently provided by plastic such as food preservation and protection </w:t>
      </w:r>
      <w:r w:rsidR="00E76A44" w:rsidRPr="00E76A44">
        <w:rPr>
          <w:rFonts w:eastAsia="Times New Roman" w:cs="Times New Roman"/>
          <w:color w:val="000000"/>
          <w:lang w:eastAsia="en-US"/>
        </w:rPr>
        <w:fldChar w:fldCharType="begin"/>
      </w:r>
      <w:r w:rsidR="003B1705">
        <w:rPr>
          <w:rFonts w:eastAsia="Times New Roman" w:cs="Times New Roman"/>
          <w:color w:val="000000"/>
          <w:lang w:eastAsia="en-US"/>
        </w:rPr>
        <w:instrText xml:space="preserve"> ADDIN ZOTERO_ITEM CSL_CITATION {"citationID":"a37iugr5v7","properties":{"formattedCitation":"(Lau et al., 2020; PEW Charitable Trust, 2020)","plainCitation":"(Lau et al., 2020; PEW Charitable Trust,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E76A44" w:rsidRPr="00E76A44">
        <w:rPr>
          <w:rFonts w:eastAsia="Times New Roman" w:cs="Times New Roman"/>
          <w:color w:val="000000"/>
          <w:lang w:eastAsia="en-US"/>
        </w:rPr>
        <w:fldChar w:fldCharType="separate"/>
      </w:r>
      <w:r w:rsidR="003B1705" w:rsidRPr="003B1705">
        <w:rPr>
          <w:rFonts w:cs="Times New Roman"/>
          <w:szCs w:val="24"/>
        </w:rPr>
        <w:t>(Lau et al., 2020; PEW Charitable Trust, 2020)</w:t>
      </w:r>
      <w:r w:rsidR="00E76A44" w:rsidRPr="00E76A44">
        <w:rPr>
          <w:rFonts w:eastAsia="Times New Roman" w:cs="Times New Roman"/>
          <w:color w:val="000000"/>
          <w:lang w:eastAsia="en-US"/>
        </w:rPr>
        <w:fldChar w:fldCharType="end"/>
      </w:r>
      <w:r w:rsidR="00E76A44" w:rsidRPr="00E76A44">
        <w:rPr>
          <w:rFonts w:eastAsia="Times New Roman" w:cs="Times New Roman"/>
          <w:color w:val="000000"/>
          <w:lang w:eastAsia="en-US"/>
        </w:rPr>
        <w:t>.</w:t>
      </w:r>
      <w:r w:rsidR="00E76A44">
        <w:rPr>
          <w:rFonts w:eastAsia="Times New Roman" w:cs="Times New Roman"/>
          <w:color w:val="000000"/>
          <w:lang w:eastAsia="en-US"/>
        </w:rPr>
        <w:t xml:space="preserve"> </w:t>
      </w:r>
      <w:r w:rsidR="00162468">
        <w:rPr>
          <w:rFonts w:eastAsia="Times New Roman" w:cs="Times New Roman"/>
          <w:color w:val="000000"/>
          <w:lang w:eastAsia="en-US"/>
        </w:rPr>
        <w:t xml:space="preserve">According to the above mentioned report, as much as 30 percent of plastic produced in 2040 can be reduced </w:t>
      </w:r>
      <w:r w:rsidR="00162468" w:rsidRPr="00162468">
        <w:rPr>
          <w:rFonts w:eastAsia="Times New Roman" w:cs="Times New Roman"/>
          <w:color w:val="000000"/>
          <w:lang w:eastAsia="en-US"/>
        </w:rPr>
        <w:fldChar w:fldCharType="begin"/>
      </w:r>
      <w:r w:rsidR="003B1705">
        <w:rPr>
          <w:rFonts w:eastAsia="Times New Roman" w:cs="Times New Roman"/>
          <w:color w:val="000000"/>
          <w:lang w:eastAsia="en-US"/>
        </w:rPr>
        <w:instrText xml:space="preserve"> ADDIN ZOTERO_ITEM CSL_CITATION {"citationID":"a7a31ocbjn","properties":{"formattedCitation":"(Lau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62468" w:rsidRPr="00162468">
        <w:rPr>
          <w:rFonts w:eastAsia="Times New Roman" w:cs="Times New Roman"/>
          <w:color w:val="000000"/>
          <w:lang w:eastAsia="en-US"/>
        </w:rPr>
        <w:fldChar w:fldCharType="separate"/>
      </w:r>
      <w:r w:rsidR="003B1705" w:rsidRPr="003B1705">
        <w:rPr>
          <w:rFonts w:cs="Times New Roman"/>
          <w:szCs w:val="24"/>
        </w:rPr>
        <w:t>(Lau et al., 2020)</w:t>
      </w:r>
      <w:r w:rsidR="00162468" w:rsidRPr="00162468">
        <w:rPr>
          <w:rFonts w:eastAsia="Times New Roman" w:cs="Times New Roman"/>
          <w:color w:val="000000"/>
          <w:lang w:eastAsia="en-US"/>
        </w:rPr>
        <w:fldChar w:fldCharType="end"/>
      </w:r>
      <w:r w:rsidR="00162468">
        <w:rPr>
          <w:rFonts w:eastAsia="Times New Roman" w:cs="Times New Roman"/>
          <w:color w:val="000000"/>
          <w:lang w:eastAsia="en-US"/>
        </w:rPr>
        <w:t xml:space="preserve">. Some other reports are even more aggressive assuming 60 percent of plastic produced in 2050 can be reduced </w:t>
      </w:r>
      <w:r w:rsidR="00162468" w:rsidRPr="00162468">
        <w:rPr>
          <w:rFonts w:eastAsia="Times New Roman" w:cs="Times New Roman"/>
          <w:color w:val="000000"/>
          <w:lang w:eastAsia="en-US"/>
        </w:rPr>
        <w:fldChar w:fldCharType="begin"/>
      </w:r>
      <w:r w:rsidR="003B1705">
        <w:rPr>
          <w:rFonts w:eastAsia="Times New Roman" w:cs="Times New Roman"/>
          <w:color w:val="000000"/>
          <w:lang w:eastAsia="en-US"/>
        </w:rPr>
        <w:instrText xml:space="preserve"> ADDIN ZOTERO_ITEM CSL_CITATION {"citationID":"ae21edmaoo","properties":{"formattedCitation":"(Becqu\\uc0\\u233{} &amp; Sharp, 2020)","plainCitation":"(Becqué &amp; Sharp, 2020)","noteIndex":0},"citationItems":[{"id":4197,"uris":["http://zotero.org/groups/2530313/items/2ZXGGTJA"],"uri":["http://zotero.org/groups/2530313/items/2ZXGGTJA"],"itemData":{"id":4197,"type":"report","publisher":"ODI","title":"Phasing out plastics. The packaging sector.","author":[{"family":"Becqué","given":"R."},{"family":"Sharp","given":"S."}],"issued":{"date-parts":[["2020"]]}}}],"schema":"https://github.com/citation-style-language/schema/raw/master/csl-citation.json"} </w:instrText>
      </w:r>
      <w:r w:rsidR="00162468" w:rsidRPr="00162468">
        <w:rPr>
          <w:rFonts w:eastAsia="Times New Roman" w:cs="Times New Roman"/>
          <w:color w:val="000000"/>
          <w:lang w:eastAsia="en-US"/>
        </w:rPr>
        <w:fldChar w:fldCharType="separate"/>
      </w:r>
      <w:r w:rsidR="003B1705" w:rsidRPr="003B1705">
        <w:rPr>
          <w:rFonts w:cs="Times New Roman"/>
          <w:szCs w:val="24"/>
        </w:rPr>
        <w:t>(Becqué &amp; Sharp, 2020)</w:t>
      </w:r>
      <w:r w:rsidR="00162468" w:rsidRPr="00162468">
        <w:rPr>
          <w:rFonts w:eastAsia="Times New Roman" w:cs="Times New Roman"/>
          <w:color w:val="000000"/>
          <w:lang w:eastAsia="en-US"/>
        </w:rPr>
        <w:fldChar w:fldCharType="end"/>
      </w:r>
      <w:r w:rsidR="00162468" w:rsidRPr="00162468">
        <w:rPr>
          <w:rFonts w:eastAsia="Times New Roman" w:cs="Times New Roman"/>
          <w:color w:val="000000"/>
          <w:lang w:eastAsia="en-US"/>
        </w:rPr>
        <w:t>.</w:t>
      </w:r>
    </w:p>
    <w:p w14:paraId="4B147F12" w14:textId="77777777" w:rsidR="00EE3EBB" w:rsidRDefault="00EE3EBB" w:rsidP="00B513CC">
      <w:pPr>
        <w:spacing w:after="0"/>
        <w:ind w:firstLine="720"/>
        <w:rPr>
          <w:rFonts w:eastAsia="Times New Roman" w:cs="Times New Roman"/>
          <w:color w:val="000000"/>
          <w:lang w:eastAsia="en-US"/>
        </w:rPr>
      </w:pPr>
    </w:p>
    <w:p w14:paraId="1791B638" w14:textId="4B154DC9" w:rsidR="00EE3EBB" w:rsidRDefault="003B1705" w:rsidP="00F54947">
      <w:pPr>
        <w:pStyle w:val="Caption"/>
        <w:jc w:val="center"/>
      </w:pPr>
      <w:bookmarkStart w:id="17" w:name="_Toc79406920"/>
      <w:r>
        <w:t xml:space="preserve">Table </w:t>
      </w:r>
      <w:r w:rsidR="00C13A5B">
        <w:fldChar w:fldCharType="begin"/>
      </w:r>
      <w:r w:rsidR="00C13A5B">
        <w:instrText xml:space="preserve"> STYLEREF 1 \s </w:instrText>
      </w:r>
      <w:r w:rsidR="00C13A5B">
        <w:fldChar w:fldCharType="separate"/>
      </w:r>
      <w:r>
        <w:rPr>
          <w:noProof/>
        </w:rPr>
        <w:t>1</w:t>
      </w:r>
      <w:r w:rsidR="00C13A5B">
        <w:rPr>
          <w:noProof/>
        </w:rPr>
        <w:fldChar w:fldCharType="end"/>
      </w:r>
      <w:r>
        <w:t>.</w:t>
      </w:r>
      <w:r w:rsidR="00C13A5B">
        <w:fldChar w:fldCharType="begin"/>
      </w:r>
      <w:r w:rsidR="00C13A5B">
        <w:instrText xml:space="preserve"> SEQ Table \* ARABIC \s 1 </w:instrText>
      </w:r>
      <w:r w:rsidR="00C13A5B">
        <w:fldChar w:fldCharType="separate"/>
      </w:r>
      <w:r>
        <w:rPr>
          <w:noProof/>
        </w:rPr>
        <w:t>1</w:t>
      </w:r>
      <w:r w:rsidR="00C13A5B">
        <w:rPr>
          <w:noProof/>
        </w:rPr>
        <w:fldChar w:fldCharType="end"/>
      </w:r>
      <w:r>
        <w:t xml:space="preserve"> </w:t>
      </w:r>
      <w:r w:rsidRPr="00476E8B">
        <w:t>Examples of the interventions to reduce plastic production (taken from PEW Charitable Trust, 2020)</w:t>
      </w:r>
      <w:r>
        <w:t>.</w:t>
      </w:r>
      <w:bookmarkEnd w:id="17"/>
    </w:p>
    <w:p w14:paraId="3FC62C48" w14:textId="37F580F9" w:rsidR="00D17124" w:rsidRPr="00B513CC" w:rsidRDefault="00D17124" w:rsidP="00D17124">
      <w:pPr>
        <w:spacing w:after="0"/>
        <w:ind w:firstLine="720"/>
        <w:jc w:val="left"/>
        <w:rPr>
          <w:rFonts w:eastAsia="Times New Roman" w:cs="Times New Roman"/>
          <w:sz w:val="24"/>
          <w:szCs w:val="24"/>
          <w:lang w:eastAsia="en-US"/>
        </w:rPr>
      </w:pPr>
      <w:r w:rsidRPr="00D17124">
        <w:rPr>
          <w:rFonts w:eastAsia="Times New Roman" w:cs="Times New Roman"/>
          <w:noProof/>
          <w:sz w:val="24"/>
          <w:szCs w:val="24"/>
          <w:lang w:eastAsia="en-US"/>
        </w:rPr>
        <w:drawing>
          <wp:inline distT="0" distB="0" distL="0" distR="0" wp14:anchorId="09B0F4F6" wp14:editId="50145B0A">
            <wp:extent cx="568325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3250" cy="2679700"/>
                    </a:xfrm>
                    <a:prstGeom prst="rect">
                      <a:avLst/>
                    </a:prstGeom>
                    <a:noFill/>
                    <a:ln>
                      <a:noFill/>
                    </a:ln>
                  </pic:spPr>
                </pic:pic>
              </a:graphicData>
            </a:graphic>
          </wp:inline>
        </w:drawing>
      </w:r>
    </w:p>
    <w:p w14:paraId="3F2F7C84" w14:textId="2829495C" w:rsidR="00E76A44" w:rsidRDefault="00B92877" w:rsidP="00B513CC">
      <w:pPr>
        <w:spacing w:after="0"/>
        <w:ind w:firstLine="720"/>
        <w:rPr>
          <w:rFonts w:eastAsia="Times New Roman" w:cs="Times New Roman"/>
          <w:color w:val="000000"/>
          <w:lang w:eastAsia="en-US"/>
        </w:rPr>
      </w:pPr>
      <w:r>
        <w:rPr>
          <w:rFonts w:eastAsia="Times New Roman" w:cs="Times New Roman"/>
          <w:color w:val="000000"/>
          <w:lang w:eastAsia="en-US"/>
        </w:rPr>
        <w:t xml:space="preserve">Implementation of above mentioned intervention, requires policy, involvement of corporate producers and some innovation. Packaging sector should be standardized and regulated to avoid unnecessary plastic e.g. through Extended Producer Responsibility schemes that uses tax on single-used plastic, landfill and incineration. Moreover, </w:t>
      </w:r>
      <w:r w:rsidR="00221E40">
        <w:rPr>
          <w:rFonts w:eastAsia="Times New Roman" w:cs="Times New Roman"/>
          <w:color w:val="000000"/>
          <w:lang w:eastAsia="en-US"/>
        </w:rPr>
        <w:t xml:space="preserve">innovating solutions should be broadly implemented thought the whole supply chain such as digital trackers for shortening the supply chain. Consumer education and incentives are also required to ensure consumers are taking part in the </w:t>
      </w:r>
      <w:r w:rsidR="008853B4">
        <w:rPr>
          <w:rFonts w:eastAsia="Times New Roman" w:cs="Times New Roman"/>
          <w:color w:val="000000"/>
          <w:lang w:eastAsia="en-US"/>
        </w:rPr>
        <w:t>market</w:t>
      </w:r>
      <w:r w:rsidR="00221E40">
        <w:rPr>
          <w:rFonts w:eastAsia="Times New Roman" w:cs="Times New Roman"/>
          <w:color w:val="000000"/>
          <w:lang w:eastAsia="en-US"/>
        </w:rPr>
        <w:t xml:space="preserve"> transition.</w:t>
      </w:r>
      <w:r w:rsidR="008853B4">
        <w:rPr>
          <w:rFonts w:eastAsia="Times New Roman" w:cs="Times New Roman"/>
          <w:color w:val="000000"/>
          <w:lang w:eastAsia="en-US"/>
        </w:rPr>
        <w:t xml:space="preserve"> It has been proven that both economic and behavioral benefits</w:t>
      </w:r>
      <w:r w:rsidR="00221E40">
        <w:rPr>
          <w:rFonts w:eastAsia="Times New Roman" w:cs="Times New Roman"/>
          <w:color w:val="000000"/>
          <w:lang w:eastAsia="en-US"/>
        </w:rPr>
        <w:t xml:space="preserve"> </w:t>
      </w:r>
      <w:r w:rsidR="008853B4">
        <w:rPr>
          <w:rFonts w:eastAsia="Times New Roman" w:cs="Times New Roman"/>
          <w:color w:val="000000"/>
          <w:lang w:eastAsia="en-US"/>
        </w:rPr>
        <w:t xml:space="preserve">are required for achieving significant reduction in consumer plastic consumption </w:t>
      </w:r>
      <w:r w:rsidR="008853B4" w:rsidRPr="008853B4">
        <w:rPr>
          <w:rFonts w:eastAsia="Times New Roman" w:cs="Times New Roman"/>
          <w:color w:val="000000"/>
          <w:lang w:eastAsia="en-US"/>
        </w:rPr>
        <w:fldChar w:fldCharType="begin"/>
      </w:r>
      <w:r w:rsidR="00010EBB">
        <w:rPr>
          <w:rFonts w:eastAsia="Times New Roman" w:cs="Times New Roman"/>
          <w:color w:val="000000"/>
          <w:lang w:eastAsia="en-US"/>
        </w:rPr>
        <w:instrText xml:space="preserve"> ADDIN ZOTERO_ITEM CSL_CITATION {"citationID":"a21f6m6krg1","properties":{"formattedCitation":"(Jia et al., 2019)","plainCitation":"(Jia et al., 2019)","noteIndex":0},"citationItems":[{"id":4452,"uris":["http://zotero.org/groups/2530313/items/S62HF64D"],"uri":["http://zotero.org/groups/2530313/items/S62HF64D"],"itemData":{"id":4452,"type":"article-journal","abstract":"Designing effective policy interventions to motivate mitigation actions requires more realistic assumptions about human decision-making based on empirical evidence from the behavioural sciences. We therefore need to consider behavioural rather than only economic costs and benefits in policy intervention designs.","container-title":"Nature Communications","DOI":"10.1038/s41467-019-12666-9","ISSN":"2041-1723","issue":"1","journalAbbreviation":"Nat Commun","language":"en","note":"Bandiera_abtest: a\nCc_license_type: cc_by\nCg_type: Nature Research Journals\nnumber: 1\nPrimary_atype: Comments &amp; Opinion\npublisher: Nature Publishing Group\nSubject_term: Decision making;Psychology and behaviour;Society;Sustainability\nSubject_term_id: decision-making;psychology-and-behaviour;society;sustainability","page":"4582","source":"www.nature.com","title":"Motivating actions to mitigate plastic pollution","volume":"10","author":[{"family":"Jia","given":"Lili"},{"family":"Evans","given":"Steve"},{"family":"Linden","given":"Sander","dropping-particle":"van der"}],"issued":{"date-parts":[["2019",10,8]]}}}],"schema":"https://github.com/citation-style-language/schema/raw/master/csl-citation.json"} </w:instrText>
      </w:r>
      <w:r w:rsidR="008853B4" w:rsidRPr="008853B4">
        <w:rPr>
          <w:rFonts w:eastAsia="Times New Roman" w:cs="Times New Roman"/>
          <w:color w:val="000000"/>
          <w:lang w:eastAsia="en-US"/>
        </w:rPr>
        <w:fldChar w:fldCharType="separate"/>
      </w:r>
      <w:r w:rsidR="00010EBB" w:rsidRPr="00010EBB">
        <w:rPr>
          <w:rFonts w:cs="Times New Roman"/>
          <w:szCs w:val="24"/>
        </w:rPr>
        <w:t>(Jia et al., 2019)</w:t>
      </w:r>
      <w:r w:rsidR="008853B4" w:rsidRPr="008853B4">
        <w:rPr>
          <w:rFonts w:eastAsia="Times New Roman" w:cs="Times New Roman"/>
          <w:color w:val="000000"/>
          <w:lang w:eastAsia="en-US"/>
        </w:rPr>
        <w:fldChar w:fldCharType="end"/>
      </w:r>
      <w:r w:rsidR="008853B4" w:rsidRPr="008853B4">
        <w:rPr>
          <w:rFonts w:eastAsia="Times New Roman" w:cs="Times New Roman"/>
          <w:color w:val="000000"/>
          <w:lang w:eastAsia="en-US"/>
        </w:rPr>
        <w:t>.</w:t>
      </w:r>
    </w:p>
    <w:p w14:paraId="19D29DC2" w14:textId="3FFADFA9" w:rsidR="00221E40" w:rsidRPr="00221E40" w:rsidRDefault="00B513CC" w:rsidP="00221E40">
      <w:pPr>
        <w:spacing w:after="0"/>
        <w:ind w:firstLine="720"/>
        <w:rPr>
          <w:rFonts w:eastAsia="Times New Roman" w:cs="Times New Roman"/>
          <w:color w:val="000000"/>
          <w:lang w:eastAsia="en-US"/>
        </w:rPr>
      </w:pPr>
      <w:r w:rsidRPr="00B513CC">
        <w:rPr>
          <w:rFonts w:eastAsia="Times New Roman" w:cs="Times New Roman"/>
          <w:color w:val="000000"/>
          <w:lang w:eastAsia="en-US"/>
        </w:rPr>
        <w:t>Interventions to reduce plastic consumption has a plethora of environmental benefits. Preventing landfilling, incineration, and open dumping of plastic waste through simply limiting the amount of waste can reduce soil and water pollution from leaching and air pollution from burning or degradation of wastes. Additionally, waste management can be quite energy intensive from collection, transportation, sorting, and processing of waste, so prevention of materials from reaching this stage can be a significant benefit from an energy or GHG perspective. </w:t>
      </w:r>
    </w:p>
    <w:p w14:paraId="61498413" w14:textId="73D9D3C6" w:rsidR="00FB2C53" w:rsidRPr="00FB2C53" w:rsidRDefault="00882BA8" w:rsidP="00EA19C3">
      <w:pPr>
        <w:pStyle w:val="Heading2"/>
      </w:pPr>
      <w:bookmarkStart w:id="18" w:name="_Toc79406935"/>
      <w:r>
        <w:lastRenderedPageBreak/>
        <w:t xml:space="preserve">1.2 </w:t>
      </w:r>
      <w:r w:rsidR="551A77D0">
        <w:t>Adoption Path</w:t>
      </w:r>
      <w:bookmarkEnd w:id="18"/>
    </w:p>
    <w:p w14:paraId="2DE714B4" w14:textId="19C72A5C" w:rsidR="00112479" w:rsidRDefault="630B376D" w:rsidP="00882BA8">
      <w:pPr>
        <w:pStyle w:val="Heading3"/>
        <w:ind w:left="0" w:firstLine="0"/>
      </w:pPr>
      <w:bookmarkStart w:id="19" w:name="_Toc79406936"/>
      <w:r>
        <w:t>Current Adoption</w:t>
      </w:r>
      <w:bookmarkEnd w:id="19"/>
    </w:p>
    <w:p w14:paraId="08B0CEC9" w14:textId="0FDD058E" w:rsidR="005B259A" w:rsidRPr="005B259A" w:rsidRDefault="005B259A" w:rsidP="00920BC0">
      <w:pPr>
        <w:ind w:firstLine="708"/>
      </w:pPr>
      <w:r>
        <w:t xml:space="preserve">The GHG emissions accounted </w:t>
      </w:r>
      <w:r w:rsidR="00B40331">
        <w:t xml:space="preserve">for </w:t>
      </w:r>
      <w:r>
        <w:t xml:space="preserve">in this solutions are coming from the </w:t>
      </w:r>
      <w:r w:rsidR="006259B0">
        <w:t>plastic production (from cradle to gate)</w:t>
      </w:r>
      <w:r>
        <w:t>.</w:t>
      </w:r>
      <w:r w:rsidR="006259B0">
        <w:t xml:space="preserve"> This solution assumes reduction in plastic production that based on published sources might start in 2020, t</w:t>
      </w:r>
      <w:r>
        <w:t xml:space="preserve">herefore, the current adoption is set as zero. The </w:t>
      </w:r>
      <w:r w:rsidR="009F502E">
        <w:t xml:space="preserve">GHG emissions related to </w:t>
      </w:r>
      <w:r w:rsidR="006259B0">
        <w:t>interventions that will enable reduction in plastic production such as reuse on producer and consumer level</w:t>
      </w:r>
      <w:r w:rsidR="004647D5">
        <w:t xml:space="preserve"> </w:t>
      </w:r>
      <w:r w:rsidR="006259B0">
        <w:t xml:space="preserve">and new delivery models </w:t>
      </w:r>
      <w:r w:rsidR="004647D5">
        <w:t xml:space="preserve">that requires some type of material, energy spending on packaging washing or door to door product distribution, </w:t>
      </w:r>
      <w:r w:rsidR="006259B0">
        <w:t xml:space="preserve">are not accounted in this analysis as </w:t>
      </w:r>
      <w:r w:rsidR="0026656E">
        <w:t>are</w:t>
      </w:r>
      <w:r w:rsidR="006259B0">
        <w:t xml:space="preserve"> not within solution boundary. </w:t>
      </w:r>
      <w:r>
        <w:t xml:space="preserve"> </w:t>
      </w:r>
    </w:p>
    <w:p w14:paraId="3CED100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6D8C75D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4092AEA0"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Cheilari</w:t>
      </w:r>
      <w:proofErr w:type="spellEnd"/>
      <w:r w:rsidRPr="00E75F56">
        <w:rPr>
          <w:rFonts w:ascii="ff4" w:eastAsia="Times New Roman" w:hAnsi="ff4" w:cs="Times New Roman"/>
          <w:color w:val="231F20"/>
          <w:sz w:val="54"/>
          <w:szCs w:val="54"/>
          <w:lang w:eastAsia="en-US"/>
        </w:rPr>
        <w:t xml:space="preserve">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5641F60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3B887CC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7E28B3E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ies</w:t>
      </w:r>
      <w:proofErr w:type="spellEnd"/>
      <w:r w:rsidRPr="00E75F56">
        <w:rPr>
          <w:rFonts w:ascii="ff4" w:eastAsia="Times New Roman" w:hAnsi="ff4" w:cs="Times New Roman"/>
          <w:color w:val="231F20"/>
          <w:sz w:val="54"/>
          <w:szCs w:val="54"/>
          <w:lang w:eastAsia="en-US"/>
        </w:rPr>
        <w:t xml:space="preserve"> in Australia, including those targeting prawns</w:t>
      </w:r>
    </w:p>
    <w:p w14:paraId="7A8A0F7C"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D810A59"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A76CD5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3AB1BBE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w:t>
      </w:r>
      <w:proofErr w:type="spellStart"/>
      <w:r w:rsidRPr="00E75F56">
        <w:rPr>
          <w:rFonts w:ascii="ff4" w:eastAsia="Times New Roman" w:hAnsi="ff4" w:cs="Times New Roman"/>
          <w:color w:val="231F20"/>
          <w:sz w:val="54"/>
          <w:szCs w:val="54"/>
          <w:lang w:eastAsia="en-US"/>
        </w:rPr>
        <w:t>Tyedmers</w:t>
      </w:r>
      <w:proofErr w:type="spellEnd"/>
      <w:r w:rsidRPr="00E75F56">
        <w:rPr>
          <w:rFonts w:ascii="ff4" w:eastAsia="Times New Roman" w:hAnsi="ff4" w:cs="Times New Roman"/>
          <w:color w:val="231F20"/>
          <w:sz w:val="54"/>
          <w:szCs w:val="54"/>
          <w:lang w:eastAsia="en-US"/>
        </w:rPr>
        <w:t xml:space="preserve"> and</w:t>
      </w:r>
    </w:p>
    <w:p w14:paraId="5E521055"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Recent analyses of fuel inputs to European and</w:t>
      </w:r>
    </w:p>
    <w:p w14:paraId="0D497A47"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Australian ﬁsheries (Anderson and Guillen 2011;</w:t>
      </w:r>
    </w:p>
    <w:p w14:paraId="56E4B0C3"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Cheilari</w:t>
      </w:r>
      <w:proofErr w:type="spellEnd"/>
      <w:r w:rsidRPr="00E75F56">
        <w:rPr>
          <w:rFonts w:ascii="ff4" w:eastAsia="Times New Roman" w:hAnsi="ff4" w:cs="Times New Roman"/>
          <w:color w:val="231F20"/>
          <w:sz w:val="54"/>
          <w:szCs w:val="54"/>
          <w:lang w:eastAsia="en-US"/>
        </w:rPr>
        <w:t xml:space="preserve"> </w:t>
      </w:r>
      <w:r w:rsidRPr="00E75F56">
        <w:rPr>
          <w:rFonts w:ascii="ff3" w:eastAsia="Times New Roman" w:hAnsi="ff3" w:cs="Times New Roman"/>
          <w:color w:val="231F20"/>
          <w:sz w:val="54"/>
          <w:szCs w:val="54"/>
          <w:lang w:eastAsia="en-US"/>
        </w:rPr>
        <w:t xml:space="preserve">et al. </w:t>
      </w:r>
      <w:r w:rsidRPr="00E75F56">
        <w:rPr>
          <w:rFonts w:ascii="ff4" w:eastAsia="Times New Roman" w:hAnsi="ff4" w:cs="Times New Roman"/>
          <w:color w:val="231F20"/>
          <w:sz w:val="54"/>
          <w:szCs w:val="54"/>
          <w:lang w:eastAsia="en-US"/>
        </w:rPr>
        <w:t>2013) suggest that FUI of ﬁsheries</w:t>
      </w:r>
    </w:p>
    <w:p w14:paraId="1E5E00C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has been decreasing over the past decade. This is</w:t>
      </w:r>
    </w:p>
    <w:p w14:paraId="1751C21E"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particularly the case in some fuel-intensive ﬁsher-</w:t>
      </w:r>
    </w:p>
    <w:p w14:paraId="3690C63A"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proofErr w:type="spellStart"/>
      <w:r w:rsidRPr="00E75F56">
        <w:rPr>
          <w:rFonts w:ascii="ff4" w:eastAsia="Times New Roman" w:hAnsi="ff4" w:cs="Times New Roman"/>
          <w:color w:val="231F20"/>
          <w:sz w:val="54"/>
          <w:szCs w:val="54"/>
          <w:lang w:eastAsia="en-US"/>
        </w:rPr>
        <w:t>ies</w:t>
      </w:r>
      <w:proofErr w:type="spellEnd"/>
      <w:r w:rsidRPr="00E75F56">
        <w:rPr>
          <w:rFonts w:ascii="ff4" w:eastAsia="Times New Roman" w:hAnsi="ff4" w:cs="Times New Roman"/>
          <w:color w:val="231F20"/>
          <w:sz w:val="54"/>
          <w:szCs w:val="54"/>
          <w:lang w:eastAsia="en-US"/>
        </w:rPr>
        <w:t xml:space="preserve"> in Australia, including those targeting prawns</w:t>
      </w:r>
    </w:p>
    <w:p w14:paraId="6B1163ED"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tuna (unpublished analyses). This trend of</w:t>
      </w:r>
    </w:p>
    <w:p w14:paraId="15337888"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improvement has also been identiﬁed for speciﬁc</w:t>
      </w:r>
    </w:p>
    <w:p w14:paraId="72A3AF94"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ﬁsheries in Sweden (Ziegler and Hornborg 2014)</w:t>
      </w:r>
    </w:p>
    <w:p w14:paraId="0C93A71F" w14:textId="77777777" w:rsidR="00E75F56" w:rsidRPr="00E75F56" w:rsidRDefault="00E75F56" w:rsidP="00E75F56">
      <w:pPr>
        <w:shd w:val="clear" w:color="auto" w:fill="FFFFFF"/>
        <w:spacing w:after="0" w:line="0" w:lineRule="auto"/>
        <w:jc w:val="left"/>
        <w:rPr>
          <w:rFonts w:ascii="ff4" w:eastAsia="Times New Roman" w:hAnsi="ff4" w:cs="Times New Roman"/>
          <w:color w:val="231F20"/>
          <w:sz w:val="54"/>
          <w:szCs w:val="54"/>
          <w:lang w:eastAsia="en-US"/>
        </w:rPr>
      </w:pPr>
      <w:r w:rsidRPr="00E75F56">
        <w:rPr>
          <w:rFonts w:ascii="ff4" w:eastAsia="Times New Roman" w:hAnsi="ff4" w:cs="Times New Roman"/>
          <w:color w:val="231F20"/>
          <w:sz w:val="54"/>
          <w:szCs w:val="54"/>
          <w:lang w:eastAsia="en-US"/>
        </w:rPr>
        <w:t>and for some major tuna ﬁsheries (</w:t>
      </w:r>
      <w:proofErr w:type="spellStart"/>
      <w:r w:rsidRPr="00E75F56">
        <w:rPr>
          <w:rFonts w:ascii="ff4" w:eastAsia="Times New Roman" w:hAnsi="ff4" w:cs="Times New Roman"/>
          <w:color w:val="231F20"/>
          <w:sz w:val="54"/>
          <w:szCs w:val="54"/>
          <w:lang w:eastAsia="en-US"/>
        </w:rPr>
        <w:t>Tyedmers</w:t>
      </w:r>
      <w:proofErr w:type="spellEnd"/>
      <w:r w:rsidRPr="00E75F56">
        <w:rPr>
          <w:rFonts w:ascii="ff4" w:eastAsia="Times New Roman" w:hAnsi="ff4" w:cs="Times New Roman"/>
          <w:color w:val="231F20"/>
          <w:sz w:val="54"/>
          <w:szCs w:val="54"/>
          <w:lang w:eastAsia="en-US"/>
        </w:rPr>
        <w:t xml:space="preserve"> and</w:t>
      </w:r>
    </w:p>
    <w:p w14:paraId="4B6E5C96" w14:textId="0C0F4F66" w:rsidR="00D1508C" w:rsidRDefault="630B376D" w:rsidP="00882BA8">
      <w:pPr>
        <w:pStyle w:val="Heading3"/>
        <w:ind w:left="0" w:firstLine="0"/>
      </w:pPr>
      <w:bookmarkStart w:id="20" w:name="_Toc79406937"/>
      <w:r>
        <w:t>Trends to Accelerate Adoption</w:t>
      </w:r>
      <w:bookmarkEnd w:id="20"/>
    </w:p>
    <w:p w14:paraId="3B6D65D7" w14:textId="18B9409F" w:rsidR="005B259A" w:rsidRDefault="005B259A" w:rsidP="00B513CC">
      <w:pPr>
        <w:ind w:firstLine="708"/>
      </w:pPr>
      <w:r>
        <w:t xml:space="preserve"> </w:t>
      </w:r>
      <w:r w:rsidR="00A726A9">
        <w:t>Due to the growing attention on plastic pollution issue and GHG emissions related with the plastic system, there are already many government and corporate initiatives to limit  non-durable plastic production such as:</w:t>
      </w:r>
    </w:p>
    <w:p w14:paraId="15F0CF8F" w14:textId="77CB2EA3" w:rsidR="00A726A9" w:rsidRDefault="00A726A9" w:rsidP="00A726A9">
      <w:pPr>
        <w:pStyle w:val="ListParagraph"/>
        <w:numPr>
          <w:ilvl w:val="0"/>
          <w:numId w:val="43"/>
        </w:numPr>
      </w:pPr>
      <w:r>
        <w:t>European Union’s single-use plastic directive that ban single-used plastic items such as straws, cups, cattery)</w:t>
      </w:r>
      <w:r w:rsidR="007E127C">
        <w:t xml:space="preserve"> </w:t>
      </w:r>
      <w:r w:rsidR="007E127C" w:rsidRPr="007E127C">
        <w:fldChar w:fldCharType="begin"/>
      </w:r>
      <w:r w:rsidR="003B1705">
        <w:instrText xml:space="preserve"> ADDIN ZOTERO_ITEM CSL_CITATION {"citationID":"a103ugi2o1m","properties":{"formattedCitation":"(Directive (EU) 2019/904 of the European Parliament and of the Council of 5 June 2019 on the Reduction of the Impact of Certain Plastic Products on the Environment, 2019)","plainCitation":"(Directive (EU) 2019/904 of the European Parliament and of the Council of 5 June 2019 on the Reduction of the Impact of Certain Plastic Products on the Environment, 2019)","noteIndex":0},"citationItems":[{"id":4419,"uris":["http://zotero.org/groups/2530313/items/4E65BQEI"],"uri":["http://zotero.org/groups/2530313/items/4E65BQEI"],"itemData":{"id":4419,"type":"bill","number":"2019/904","title":"Directive (EU) 2019/904 of the European Parliament and of the Council of 5 June 2019 on the reduction of the impact of certain plastic products on the environment","URL":"https://eur-lex.europa.eu/eli/dir/2019/904/oj","author":[{"family":"The European Union","given":""}],"issued":{"date-parts":[["2019",6,5]]}}}],"schema":"https://github.com/citation-style-language/schema/raw/master/csl-citation.json"} </w:instrText>
      </w:r>
      <w:r w:rsidR="007E127C" w:rsidRPr="007E127C">
        <w:fldChar w:fldCharType="separate"/>
      </w:r>
      <w:r w:rsidR="003B1705" w:rsidRPr="003B1705">
        <w:rPr>
          <w:rFonts w:cs="Times New Roman"/>
          <w:szCs w:val="24"/>
        </w:rPr>
        <w:t>(Directive (EU) 2019/904 of the European Parliament and of the Council of 5 June 2019 on the Reduction of the Impact of Certain Plastic Products on the Environment, 2019)</w:t>
      </w:r>
      <w:r w:rsidR="007E127C" w:rsidRPr="007E127C">
        <w:fldChar w:fldCharType="end"/>
      </w:r>
      <w:r w:rsidRPr="007E127C">
        <w:t>;</w:t>
      </w:r>
    </w:p>
    <w:p w14:paraId="398A1F16" w14:textId="05F91E31" w:rsidR="00A726A9" w:rsidRPr="007E127C" w:rsidRDefault="00A726A9" w:rsidP="00A726A9">
      <w:pPr>
        <w:pStyle w:val="ListParagraph"/>
        <w:numPr>
          <w:ilvl w:val="0"/>
          <w:numId w:val="43"/>
        </w:numPr>
      </w:pPr>
      <w:r>
        <w:t>Indonesia commitment to reduce plastic production by 30% by 2040 following the Breaking the Plastic Wave report outcomes</w:t>
      </w:r>
      <w:r w:rsidR="007E127C">
        <w:t xml:space="preserve"> </w:t>
      </w:r>
      <w:r w:rsidR="007E127C" w:rsidRPr="007E127C">
        <w:fldChar w:fldCharType="begin"/>
      </w:r>
      <w:r w:rsidR="003B1705">
        <w:instrText xml:space="preserve"> ADDIN ZOTERO_ITEM CSL_CITATION {"citationID":"a111c9la4cf","properties":{"formattedCitation":"(PEW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7E127C" w:rsidRPr="007E127C">
        <w:fldChar w:fldCharType="separate"/>
      </w:r>
      <w:r w:rsidR="003B1705" w:rsidRPr="003B1705">
        <w:rPr>
          <w:rFonts w:cs="Times New Roman"/>
          <w:szCs w:val="24"/>
        </w:rPr>
        <w:t>(PEW Charitable Trust, 2020)</w:t>
      </w:r>
      <w:r w:rsidR="007E127C" w:rsidRPr="007E127C">
        <w:fldChar w:fldCharType="end"/>
      </w:r>
      <w:r w:rsidRPr="007E127C">
        <w:t>;</w:t>
      </w:r>
    </w:p>
    <w:p w14:paraId="4ED47322" w14:textId="7BEB4D01" w:rsidR="00A726A9" w:rsidRDefault="00A726A9" w:rsidP="00A726A9">
      <w:pPr>
        <w:pStyle w:val="ListParagraph"/>
        <w:numPr>
          <w:ilvl w:val="0"/>
          <w:numId w:val="43"/>
        </w:numPr>
      </w:pPr>
      <w:r>
        <w:t>Global program facilitated by Ellen MacArthur Foundation called The Plastic Pack that enables knowledge sharing and coordinated action</w:t>
      </w:r>
      <w:r w:rsidR="007E127C">
        <w:t xml:space="preserve">. It </w:t>
      </w:r>
      <w:r>
        <w:t>has ambitious targets in cutting plastic production (e.g. 30 percent by 2025)</w:t>
      </w:r>
      <w:r w:rsidR="007E127C">
        <w:t xml:space="preserve"> and already gathers Canada, Chile, France, Netherlands, Poland, Portugal, South Africa, United Kingdon, USA, EEA and ANZPAC </w:t>
      </w:r>
      <w:r w:rsidR="007E127C" w:rsidRPr="007E127C">
        <w:fldChar w:fldCharType="begin"/>
      </w:r>
      <w:r w:rsidR="003B1705">
        <w:instrText xml:space="preserve"> ADDIN ZOTERO_ITEM CSL_CITATION {"citationID":"a1p09eg4q3d","properties":{"formattedCitation":"(Ellen MacArthur Foundation, 2021)","plainCitation":"(Ellen MacArthur Foundation, 2021)","noteIndex":0},"citationItems":[{"id":4417,"uris":["http://zotero.org/groups/2530313/items/4DYBV3GH"],"uri":["http://zotero.org/groups/2530313/items/4DYBV3GH"],"itemData":{"id":4417,"type":"webpage","title":"Plastic Pact Network","URL":"https://www.ellenmacarthurfoundation.org/our-work/activities/new-plastics-economy/plastics-pact","author":[{"family":"Ellen MacArthur Foundation,","given":""}],"issued":{"date-parts":[["2021",8,6]]}}}],"schema":"https://github.com/citation-style-language/schema/raw/master/csl-citation.json"} </w:instrText>
      </w:r>
      <w:r w:rsidR="007E127C" w:rsidRPr="007E127C">
        <w:fldChar w:fldCharType="separate"/>
      </w:r>
      <w:r w:rsidR="003B1705" w:rsidRPr="003B1705">
        <w:rPr>
          <w:rFonts w:cs="Times New Roman"/>
          <w:szCs w:val="24"/>
        </w:rPr>
        <w:t>(Ellen MacArthur Foundation, 2021)</w:t>
      </w:r>
      <w:r w:rsidR="007E127C" w:rsidRPr="007E127C">
        <w:fldChar w:fldCharType="end"/>
      </w:r>
      <w:r w:rsidR="007E127C" w:rsidRPr="007E127C">
        <w:t>.</w:t>
      </w:r>
    </w:p>
    <w:p w14:paraId="575AAA53" w14:textId="1DB2C847" w:rsidR="007E127C" w:rsidRDefault="007E127C" w:rsidP="00A726A9">
      <w:pPr>
        <w:pStyle w:val="ListParagraph"/>
        <w:numPr>
          <w:ilvl w:val="0"/>
          <w:numId w:val="43"/>
        </w:numPr>
      </w:pPr>
      <w:r>
        <w:t xml:space="preserve">Corporate commitments of main food and cosmetics producers such as Unilever to halve its use of virgin plastics in packaging by 2025 </w:t>
      </w:r>
      <w:r w:rsidRPr="007E127C">
        <w:fldChar w:fldCharType="begin"/>
      </w:r>
      <w:r w:rsidR="003B1705">
        <w:instrText xml:space="preserve"> ADDIN ZOTERO_ITEM CSL_CITATION {"citationID":"a1ug3r9cch7","properties":{"formattedCitation":"(Unilever, 2021)","plainCitation":"(Unilever, 2021)","noteIndex":0},"citationItems":[{"id":4418,"uris":["http://zotero.org/groups/2530313/items/DRPUCYYN"],"uri":["http://zotero.org/groups/2530313/items/DRPUCYYN"],"itemData":{"id":4418,"type":"webpage","title":"Unilever makes progress on its sustainable packaging goals","URL":"https://www.unilever.com/news/press-releases/2020/unilever-makes-progress-on-its-sustainable-packaging-goals.html","author":[{"family":"Unilever","given":""}],"issued":{"date-parts":[["2021",8,6]]}}}],"schema":"https://github.com/citation-style-language/schema/raw/master/csl-citation.json"} </w:instrText>
      </w:r>
      <w:r w:rsidRPr="007E127C">
        <w:fldChar w:fldCharType="separate"/>
      </w:r>
      <w:r w:rsidR="003B1705" w:rsidRPr="003B1705">
        <w:rPr>
          <w:rFonts w:cs="Times New Roman"/>
          <w:szCs w:val="24"/>
        </w:rPr>
        <w:t>(Unilever, 2021)</w:t>
      </w:r>
      <w:r w:rsidRPr="007E127C">
        <w:fldChar w:fldCharType="end"/>
      </w:r>
      <w:r w:rsidRPr="007E127C">
        <w:t>.</w:t>
      </w:r>
    </w:p>
    <w:p w14:paraId="0B8C3EFB" w14:textId="6825F0AB" w:rsidR="00D1508C" w:rsidRDefault="630B376D" w:rsidP="00882BA8">
      <w:pPr>
        <w:pStyle w:val="Heading3"/>
        <w:ind w:left="0" w:firstLine="0"/>
      </w:pPr>
      <w:bookmarkStart w:id="21" w:name="_Toc79406938"/>
      <w:r w:rsidRPr="008E31F3">
        <w:t>Barriers to Adoption</w:t>
      </w:r>
      <w:bookmarkEnd w:id="21"/>
    </w:p>
    <w:p w14:paraId="128EB5F4" w14:textId="0FFF2674" w:rsidR="005B259A" w:rsidRPr="005B259A" w:rsidRDefault="00221E40" w:rsidP="00221E40">
      <w:pPr>
        <w:ind w:firstLine="708"/>
      </w:pPr>
      <w:r>
        <w:t xml:space="preserve">The adoption of plastic reduction scenarios requires involvement of all stakeholders from producers to consumers. </w:t>
      </w:r>
      <w:r w:rsidR="000426B0">
        <w:t xml:space="preserve">Consumer and business convenience could be a significant barrier if reuse schemes are poorly designed and lack </w:t>
      </w:r>
      <w:r w:rsidR="000426B0" w:rsidRPr="000426B0">
        <w:t xml:space="preserve">incentives </w:t>
      </w:r>
      <w:r w:rsidR="000426B0" w:rsidRPr="000426B0">
        <w:fldChar w:fldCharType="begin"/>
      </w:r>
      <w:r w:rsidR="00010EBB">
        <w:instrText xml:space="preserve"> ADDIN ZOTERO_ITEM CSL_CITATION {"citationID":"afe96e6g2g","properties":{"formattedCitation":"(PEW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0426B0" w:rsidRPr="000426B0">
        <w:fldChar w:fldCharType="separate"/>
      </w:r>
      <w:r w:rsidR="00010EBB" w:rsidRPr="00010EBB">
        <w:rPr>
          <w:rFonts w:cs="Times New Roman"/>
          <w:szCs w:val="24"/>
        </w:rPr>
        <w:t>(PEW Charitable Trust, 2020)</w:t>
      </w:r>
      <w:r w:rsidR="000426B0" w:rsidRPr="000426B0">
        <w:fldChar w:fldCharType="end"/>
      </w:r>
      <w:r w:rsidR="000426B0" w:rsidRPr="000426B0">
        <w:t>.</w:t>
      </w:r>
      <w:r w:rsidR="000426B0">
        <w:t xml:space="preserve"> </w:t>
      </w:r>
      <w:r>
        <w:t>Producers must design out plastics from packaging and household goods and this requires significant costs at the transition stage. Even though it has been analyzed that in long</w:t>
      </w:r>
      <w:r w:rsidR="001F431C">
        <w:t xml:space="preserve">, </w:t>
      </w:r>
      <w:r>
        <w:t xml:space="preserve">20 </w:t>
      </w:r>
      <w:r w:rsidR="001F431C">
        <w:t>years’</w:t>
      </w:r>
      <w:r>
        <w:t xml:space="preserve"> timeframe</w:t>
      </w:r>
      <w:r w:rsidR="001F431C">
        <w:t xml:space="preserve">, producers will experience cost savings, the first costs </w:t>
      </w:r>
      <w:r w:rsidR="001F431C">
        <w:lastRenderedPageBreak/>
        <w:t xml:space="preserve">spending might delay implementation of some interventions </w:t>
      </w:r>
      <w:r w:rsidR="001F431C" w:rsidRPr="001F431C">
        <w:fldChar w:fldCharType="begin"/>
      </w:r>
      <w:r w:rsidR="003B1705">
        <w:instrText xml:space="preserve"> ADDIN ZOTERO_ITEM CSL_CITATION {"citationID":"adgn4ip0hq","properties":{"formattedCitation":"(Lau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F431C" w:rsidRPr="001F431C">
        <w:fldChar w:fldCharType="separate"/>
      </w:r>
      <w:r w:rsidR="003B1705" w:rsidRPr="003B1705">
        <w:rPr>
          <w:rFonts w:cs="Times New Roman"/>
          <w:szCs w:val="24"/>
        </w:rPr>
        <w:t>(Lau et al., 2020)</w:t>
      </w:r>
      <w:r w:rsidR="001F431C" w:rsidRPr="001F431C">
        <w:fldChar w:fldCharType="end"/>
      </w:r>
      <w:r w:rsidR="001F431C" w:rsidRPr="001F431C">
        <w:t>.</w:t>
      </w:r>
      <w:r w:rsidR="001F431C">
        <w:t xml:space="preserve"> Moreover, behavioral change of consumers is necessary for successful implementation of reuse schemes. This requires educational programs and incentives to convince consumers for sustainable choices. The fact that </w:t>
      </w:r>
      <w:r w:rsidR="008F099E">
        <w:t xml:space="preserve">adoption partly rely on behavioral change that is hard to predict, poses a risk for this solution. </w:t>
      </w:r>
    </w:p>
    <w:p w14:paraId="34222FBE" w14:textId="344980D1" w:rsidR="00D1508C" w:rsidRDefault="630B376D" w:rsidP="00882BA8">
      <w:pPr>
        <w:pStyle w:val="Heading3"/>
        <w:ind w:left="0" w:firstLine="0"/>
      </w:pPr>
      <w:bookmarkStart w:id="22" w:name="_Toc54945044"/>
      <w:bookmarkStart w:id="23" w:name="_Toc54945045"/>
      <w:bookmarkStart w:id="24" w:name="_Toc79406939"/>
      <w:bookmarkEnd w:id="22"/>
      <w:bookmarkEnd w:id="23"/>
      <w:r>
        <w:t>Adoption Potential</w:t>
      </w:r>
      <w:bookmarkEnd w:id="24"/>
    </w:p>
    <w:p w14:paraId="02DFA7B9" w14:textId="268352D9" w:rsidR="005B259A" w:rsidRPr="005B259A" w:rsidRDefault="00FE5A40" w:rsidP="005B259A">
      <w:r w:rsidRPr="00F97FF5">
        <w:t xml:space="preserve"> </w:t>
      </w:r>
      <w:r w:rsidR="002F4CE8">
        <w:tab/>
        <w:t>Adoption potential for this solution is considerable. Plastic reduction is currently receiving significant international attention, both by nations and corporates. It will not only lead to reduced plastic pollution, unburden waste management system, reduce dependency o</w:t>
      </w:r>
      <w:r w:rsidR="00162468">
        <w:t>f</w:t>
      </w:r>
      <w:r w:rsidR="002F4CE8">
        <w:t xml:space="preserve"> packaging sector on fossil fuels and its price variations but it will also provide opportunities for the sector of sustainable and innovative solutions to grow. The </w:t>
      </w:r>
      <w:r w:rsidR="002F4CE8" w:rsidRPr="00162468">
        <w:rPr>
          <w:i/>
          <w:iCs/>
        </w:rPr>
        <w:t>plastic</w:t>
      </w:r>
      <w:r w:rsidR="002F4CE8">
        <w:t xml:space="preserve"> </w:t>
      </w:r>
      <w:r w:rsidR="002F4CE8" w:rsidRPr="002F4CE8">
        <w:rPr>
          <w:i/>
          <w:iCs/>
        </w:rPr>
        <w:t xml:space="preserve">reduction </w:t>
      </w:r>
      <w:r w:rsidR="002F4CE8">
        <w:t>has many environmental and socio economic benefits and is necessary for achieving Sustainable Development Goals</w:t>
      </w:r>
      <w:r w:rsidR="007330EC">
        <w:t xml:space="preserve"> </w:t>
      </w:r>
      <w:r w:rsidR="007330EC" w:rsidRPr="007330EC">
        <w:fldChar w:fldCharType="begin"/>
      </w:r>
      <w:r w:rsidR="003B1705">
        <w:instrText xml:space="preserve"> ADDIN ZOTERO_ITEM CSL_CITATION {"citationID":"alm5cpt5l8","properties":{"formattedCitation":"(PEW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7330EC" w:rsidRPr="007330EC">
        <w:fldChar w:fldCharType="separate"/>
      </w:r>
      <w:r w:rsidR="003B1705" w:rsidRPr="003B1705">
        <w:rPr>
          <w:rFonts w:cs="Times New Roman"/>
          <w:szCs w:val="24"/>
        </w:rPr>
        <w:t>(PEW Charitable Trust, 2020)</w:t>
      </w:r>
      <w:r w:rsidR="007330EC" w:rsidRPr="007330EC">
        <w:fldChar w:fldCharType="end"/>
      </w:r>
      <w:r w:rsidR="002F4CE8" w:rsidRPr="007330EC">
        <w:t>.</w:t>
      </w:r>
    </w:p>
    <w:p w14:paraId="2F294CD5" w14:textId="25C234D2" w:rsidR="00B95F31" w:rsidRPr="009F6A21" w:rsidRDefault="00B95F31" w:rsidP="00B95F31">
      <w:pPr>
        <w:pStyle w:val="Heading2"/>
        <w:numPr>
          <w:ilvl w:val="1"/>
          <w:numId w:val="3"/>
        </w:numPr>
      </w:pPr>
      <w:bookmarkStart w:id="25" w:name="_Toc47690257"/>
      <w:bookmarkStart w:id="26" w:name="_Toc79406940"/>
      <w:r w:rsidRPr="009F6A21">
        <w:t xml:space="preserve">Advantages  and disadvantages of </w:t>
      </w:r>
      <w:bookmarkEnd w:id="25"/>
      <w:r w:rsidR="00140B79">
        <w:t>plastic reduction</w:t>
      </w:r>
      <w:bookmarkEnd w:id="26"/>
    </w:p>
    <w:p w14:paraId="77E99DA6" w14:textId="388B741D" w:rsidR="002F4476" w:rsidRPr="005B259A" w:rsidRDefault="00C318FA" w:rsidP="00E47760">
      <w:pPr>
        <w:ind w:firstLine="708"/>
        <w:jc w:val="left"/>
      </w:pPr>
      <w:bookmarkStart w:id="27" w:name="_Toc35621376"/>
      <w:bookmarkEnd w:id="27"/>
      <w:r>
        <w:rPr>
          <w:color w:val="000000"/>
        </w:rPr>
        <w:t>Due to its light weight and durability, plastics have many important applications such as aviation and medicine, however over 60% of plastics is used in a form of single-used packaging or household goods with a short lifetime, low recycling rate thus ending up as a waste</w:t>
      </w:r>
      <w:r w:rsidR="00AB7D73">
        <w:rPr>
          <w:color w:val="000000"/>
        </w:rPr>
        <w:t xml:space="preserve"> </w:t>
      </w:r>
      <w:r w:rsidR="00AB7D73" w:rsidRPr="00AB7D73">
        <w:rPr>
          <w:color w:val="000000"/>
        </w:rPr>
        <w:fldChar w:fldCharType="begin"/>
      </w:r>
      <w:r w:rsidR="00010EBB">
        <w:rPr>
          <w:color w:val="000000"/>
        </w:rPr>
        <w:instrText xml:space="preserve"> ADDIN ZOTERO_ITEM CSL_CITATION {"citationID":"a2dt5dhk9t3","properties":{"formattedCitation":"(Lau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AB7D73" w:rsidRPr="00AB7D73">
        <w:rPr>
          <w:color w:val="000000"/>
        </w:rPr>
        <w:fldChar w:fldCharType="separate"/>
      </w:r>
      <w:r w:rsidR="00010EBB" w:rsidRPr="00010EBB">
        <w:rPr>
          <w:rFonts w:cs="Times New Roman"/>
          <w:szCs w:val="24"/>
        </w:rPr>
        <w:t>(Lau et al., 2020)</w:t>
      </w:r>
      <w:r w:rsidR="00AB7D73" w:rsidRPr="00AB7D73">
        <w:rPr>
          <w:color w:val="000000"/>
        </w:rPr>
        <w:fldChar w:fldCharType="end"/>
      </w:r>
      <w:r w:rsidRPr="00AB7D73">
        <w:rPr>
          <w:color w:val="000000"/>
        </w:rPr>
        <w:t>. Incr</w:t>
      </w:r>
      <w:r>
        <w:rPr>
          <w:color w:val="000000"/>
        </w:rPr>
        <w:t xml:space="preserve">ease in demand and global population will cause doubling of plastic production and plastic waste generation by </w:t>
      </w:r>
      <w:r w:rsidRPr="00AB7D73">
        <w:rPr>
          <w:color w:val="000000"/>
        </w:rPr>
        <w:t>2040</w:t>
      </w:r>
      <w:r w:rsidR="00AB7D73" w:rsidRPr="00AB7D73">
        <w:rPr>
          <w:color w:val="000000"/>
        </w:rPr>
        <w:t xml:space="preserve"> </w:t>
      </w:r>
      <w:r w:rsidR="00AB7D73" w:rsidRPr="00AB7D73">
        <w:rPr>
          <w:color w:val="000000"/>
        </w:rPr>
        <w:fldChar w:fldCharType="begin"/>
      </w:r>
      <w:r w:rsidR="00010EBB">
        <w:rPr>
          <w:color w:val="000000"/>
        </w:rPr>
        <w:instrText xml:space="preserve"> ADDIN ZOTERO_ITEM CSL_CITATION {"citationID":"a1iqvdk71ph","properties":{"formattedCitation":"(Ocean Conservancy, McKinsey &amp;Co., 2015)","plainCitation":"(Ocean Conservancy, McKinsey &amp;Co., 2015)","noteIndex":0},"citationItems":[{"id":4437,"uris":["http://zotero.org/groups/2530313/items/6EINFYEC"],"uri":["http://zotero.org/groups/2530313/items/6EINFYEC"],"itemData":{"id":4437,"type":"report","title":"Stemming the Tide: Land-Based Strategies for a Plastic-Free Ocean","URL":"https://oceanconservancy.org/wp-content/uploads/2017/04/fullreport-stemming-the.pdf","author":[{"family":"Ocean Conservancy, McKinsey &amp;Co.","given":""}],"issued":{"date-parts":[["2015"]]}}}],"schema":"https://github.com/citation-style-language/schema/raw/master/csl-citation.json"} </w:instrText>
      </w:r>
      <w:r w:rsidR="00AB7D73" w:rsidRPr="00AB7D73">
        <w:rPr>
          <w:color w:val="000000"/>
        </w:rPr>
        <w:fldChar w:fldCharType="separate"/>
      </w:r>
      <w:r w:rsidR="00010EBB" w:rsidRPr="00010EBB">
        <w:rPr>
          <w:rFonts w:cs="Times New Roman"/>
          <w:szCs w:val="24"/>
        </w:rPr>
        <w:t>(Ocean Conservancy, McKinsey &amp;Co., 2015)</w:t>
      </w:r>
      <w:r w:rsidR="00AB7D73" w:rsidRPr="00AB7D73">
        <w:rPr>
          <w:color w:val="000000"/>
        </w:rPr>
        <w:fldChar w:fldCharType="end"/>
      </w:r>
      <w:r w:rsidRPr="00AB7D73">
        <w:rPr>
          <w:color w:val="000000"/>
        </w:rPr>
        <w:t>.</w:t>
      </w:r>
      <w:r>
        <w:rPr>
          <w:color w:val="000000"/>
        </w:rPr>
        <w:t xml:space="preserve"> The negative effects of mismanaged plastic waste are well recorded. Especially in developing countries, plastic pollution is widespread, altering terrestrial ecosystems and directly impacting socio-economy of communities and human health</w:t>
      </w:r>
      <w:r w:rsidR="00AB7D73">
        <w:rPr>
          <w:color w:val="000000"/>
        </w:rPr>
        <w:t xml:space="preserve"> </w:t>
      </w:r>
      <w:r w:rsidR="00AB7D73" w:rsidRPr="00632F65">
        <w:rPr>
          <w:color w:val="000000"/>
        </w:rPr>
        <w:fldChar w:fldCharType="begin"/>
      </w:r>
      <w:r w:rsidR="00010EBB">
        <w:rPr>
          <w:color w:val="000000"/>
        </w:rPr>
        <w:instrText xml:space="preserve"> ADDIN ZOTERO_ITEM CSL_CITATION {"citationID":"a2nsjm7k94v","properties":{"formattedCitation":"(Beaumont et al., 2019)","plainCitation":"(Beaumont et al., 2019)","noteIndex":0},"citationItems":[{"id":2798,"uris":["http://zotero.org/groups/2530313/items/NHPWHFKG"],"uri":["http://zotero.org/groups/2530313/items/NHPWHFKG"],"itemData":{"id":2798,"type":"article-journal","abstract":"This research takes a holistic approach to considering the consequences of marine plastic pollution. A semi-systematic literature review of 1191 data points provides the basis to determine the global ecological, social and economic impacts. An ecosystem impact analysis demonstrates that there is global evidence of impact with medium to high frequency on all subjects, with a medium to high degree of irreversibility. A novel translation of these ecological impacts into ecosystem service impacts provides evidence that all ecosystem services are impacted to some extent by the presence of marine plastic, with a reduction in provision predicted for all except one. This reduction in ecosystem service provision is evidenced to have implications for human health and wellbeing, linked particularly to fisheries, heritage and charismatic species, and recreation.","container-title":"Marine Pollution Bulletin","DOI":"10.1016/j.marpolbul.2019.03.022","ISSN":"0025-326X","journalAbbreviation":"Marine Pollution Bulletin","language":"en","page":"189-195","source":"ScienceDirect","title":"Global ecological, social and economic impacts of marine plastic","volume":"142","author":[{"family":"Beaumont","given":"Nicola J."},{"family":"Aanesen","given":"Margrethe"},{"family":"Austen","given":"Melanie C."},{"family":"Börger","given":"Tobias"},{"family":"Clark","given":"James R."},{"family":"Cole","given":"Matthew"},{"family":"Hooper","given":"Tara"},{"family":"Lindeque","given":"Penelope K."},{"family":"Pascoe","given":"Christine"},{"family":"Wyles","given":"Kayleigh J."}],"issued":{"date-parts":[["2019",5,1]]}}}],"schema":"https://github.com/citation-style-language/schema/raw/master/csl-citation.json"} </w:instrText>
      </w:r>
      <w:r w:rsidR="00AB7D73" w:rsidRPr="00632F65">
        <w:rPr>
          <w:color w:val="000000"/>
        </w:rPr>
        <w:fldChar w:fldCharType="separate"/>
      </w:r>
      <w:r w:rsidR="00010EBB" w:rsidRPr="00010EBB">
        <w:rPr>
          <w:rFonts w:cs="Times New Roman"/>
          <w:szCs w:val="24"/>
        </w:rPr>
        <w:t>(Beaumont et al., 2019)</w:t>
      </w:r>
      <w:r w:rsidR="00AB7D73" w:rsidRPr="00632F65">
        <w:rPr>
          <w:color w:val="000000"/>
        </w:rPr>
        <w:fldChar w:fldCharType="end"/>
      </w:r>
      <w:r w:rsidRPr="00632F65">
        <w:rPr>
          <w:color w:val="000000"/>
        </w:rPr>
        <w:t>.</w:t>
      </w:r>
      <w:r>
        <w:rPr>
          <w:color w:val="000000"/>
        </w:rPr>
        <w:t xml:space="preserve"> Open burning is still a common practice releasing airborne particulates, carcinogens, and other </w:t>
      </w:r>
      <w:r w:rsidRPr="00632F65">
        <w:rPr>
          <w:color w:val="000000"/>
        </w:rPr>
        <w:t>toxins</w:t>
      </w:r>
      <w:r w:rsidR="00632F65" w:rsidRPr="00632F65">
        <w:rPr>
          <w:color w:val="000000"/>
        </w:rPr>
        <w:t xml:space="preserve"> </w:t>
      </w:r>
      <w:r w:rsidR="00632F65" w:rsidRPr="00632F65">
        <w:rPr>
          <w:color w:val="000000"/>
        </w:rPr>
        <w:fldChar w:fldCharType="begin"/>
      </w:r>
      <w:r w:rsidR="00010EBB">
        <w:rPr>
          <w:color w:val="000000"/>
        </w:rPr>
        <w:instrText xml:space="preserve"> ADDIN ZOTERO_ITEM CSL_CITATION {"citationID":"a12efscjpbt","properties":{"formattedCitation":"(Azoulay et al., 2019)","plainCitation":"(Azoulay et al., 2019)","noteIndex":0},"citationItems":[{"id":4438,"uris":["http://zotero.org/groups/2530313/items/FH5QJWFW"],"uri":["http://zotero.org/groups/2530313/items/FH5QJWFW"],"itemData":{"id":4438,"type":"report","publisher":"CIEL","title":"Plastic and Health The Hidden Costs of A Plastic Planet","URL":"https://www.scribd.com/document/452701552/Plastic-and-Health-The-Hidden-Costs-of-a-Plastic-Planet-February-2019","author":[{"family":"Azoulay","given":"D."},{"family":"Villa","given":"P."},{"family":"Arellano","given":"Y."},{"family":"Gordon","given":"M."},{"family":"Moon","given":"D."},{"family":"Miller","given":"K."},{"family":"Thompson","given":"Kirsten F."}],"issued":{"date-parts":[["2019"]]}}}],"schema":"https://github.com/citation-style-language/schema/raw/master/csl-citation.json"} </w:instrText>
      </w:r>
      <w:r w:rsidR="00632F65" w:rsidRPr="00632F65">
        <w:rPr>
          <w:color w:val="000000"/>
        </w:rPr>
        <w:fldChar w:fldCharType="separate"/>
      </w:r>
      <w:r w:rsidR="00010EBB" w:rsidRPr="00010EBB">
        <w:rPr>
          <w:rFonts w:cs="Times New Roman"/>
          <w:szCs w:val="24"/>
        </w:rPr>
        <w:t>(Azoulay et al., 2019)</w:t>
      </w:r>
      <w:r w:rsidR="00632F65" w:rsidRPr="00632F65">
        <w:rPr>
          <w:color w:val="000000"/>
        </w:rPr>
        <w:fldChar w:fldCharType="end"/>
      </w:r>
      <w:r w:rsidRPr="00632F65">
        <w:rPr>
          <w:color w:val="000000"/>
        </w:rPr>
        <w:t>. Moreover</w:t>
      </w:r>
      <w:r>
        <w:rPr>
          <w:color w:val="000000"/>
        </w:rPr>
        <w:t>, plastic ends up in the oceans where it occupies the coasts</w:t>
      </w:r>
      <w:r w:rsidR="00632F65">
        <w:rPr>
          <w:color w:val="000000"/>
        </w:rPr>
        <w:t xml:space="preserve"> </w:t>
      </w:r>
      <w:r w:rsidR="00632F65" w:rsidRPr="00632F65">
        <w:rPr>
          <w:color w:val="000000"/>
        </w:rPr>
        <w:fldChar w:fldCharType="begin"/>
      </w:r>
      <w:r w:rsidR="00010EBB">
        <w:rPr>
          <w:color w:val="000000"/>
        </w:rPr>
        <w:instrText xml:space="preserve"> ADDIN ZOTERO_ITEM CSL_CITATION {"citationID":"a1ltcau2oh2","properties":{"formattedCitation":"(Lebreton et al., 2019)","plainCitation":"(Lebreton et al., 2019)","noteIndex":0},"citationItems":[{"id":2747,"uris":["http://zotero.org/groups/2530313/items/LCQ9F8Y9"],"uri":["http://zotero.org/groups/2530313/items/LCQ9F8Y9"],"itemData":{"id":2747,"type":"article-journal","abstract":"Predicted global figures for plastic debris accumulation in the ocean surface layer range on the order of hundreds of thousands of metric tons, representing only a few percent of estimated annual emissions into the marine environment. The current accepted explanation for this difference is that positively buoyant macroplastic objects do not persist on the ocean surface. Subject to degradation into microplastics, the major part of the mass is predicted to have settled below the surface. However, we argue that such a simple emission-degradation model cannot explain the occurrence of decades-old objects collected by oceanic expeditions. We show that debris circulation dynamics in coastal environments may be a better explanation for this difference. The results presented here suggest that there is a significant time interval, on the order of several years to decades, between terrestrial emissions and representative accumulation in offshore waters. Importantly, our results also indicate that the current generation of secondary microplastics in the global ocean is mostly a result of the degradation of objects produced in the 1990s and earlier. Finally, we propose a series of future emission scenarios until 2050, discussing the necessity to rapidly reduce emissions and actively remove waste accumulated in the environment to mitigate further microplastic contamination in the global ocean.","container-title":"Scientific Reports","DOI":"10.1038/s41598-019-49413-5","ISSN":"2045-2322","issue":"1","language":"en","note":"number: 1\npublisher: Nature Publishing Group","page":"12922","source":"www.nature.com","title":"A global mass budget for positively buoyant macroplastic debris in the ocean","volume":"9","author":[{"family":"Lebreton","given":"Laurent"},{"family":"Egger","given":"Matthias"},{"family":"Slat","given":"Boyan"}],"issued":{"date-parts":[["2019",9,12]]}}}],"schema":"https://github.com/citation-style-language/schema/raw/master/csl-citation.json"} </w:instrText>
      </w:r>
      <w:r w:rsidR="00632F65" w:rsidRPr="00632F65">
        <w:rPr>
          <w:color w:val="000000"/>
        </w:rPr>
        <w:fldChar w:fldCharType="separate"/>
      </w:r>
      <w:r w:rsidR="00010EBB" w:rsidRPr="00010EBB">
        <w:rPr>
          <w:rFonts w:cs="Times New Roman"/>
          <w:szCs w:val="24"/>
        </w:rPr>
        <w:t>(Lebreton et al., 2019)</w:t>
      </w:r>
      <w:r w:rsidR="00632F65" w:rsidRPr="00632F65">
        <w:rPr>
          <w:color w:val="000000"/>
        </w:rPr>
        <w:fldChar w:fldCharType="end"/>
      </w:r>
      <w:r w:rsidRPr="00632F65">
        <w:rPr>
          <w:color w:val="000000"/>
        </w:rPr>
        <w:t>, form floating islands</w:t>
      </w:r>
      <w:r w:rsidR="00632F65" w:rsidRPr="00632F65">
        <w:rPr>
          <w:color w:val="000000"/>
        </w:rPr>
        <w:t xml:space="preserve"> </w:t>
      </w:r>
      <w:r w:rsidR="00632F65" w:rsidRPr="00632F65">
        <w:rPr>
          <w:color w:val="000000"/>
        </w:rPr>
        <w:fldChar w:fldCharType="begin"/>
      </w:r>
      <w:r w:rsidR="00010EBB">
        <w:rPr>
          <w:color w:val="000000"/>
        </w:rPr>
        <w:instrText xml:space="preserve"> ADDIN ZOTERO_ITEM CSL_CITATION {"citationID":"a2o03jcvlo5","properties":{"formattedCitation":"(Lebreton et al., 2018)","plainCitation":"(Lebreton et al., 2018)","noteIndex":0},"citationItems":[{"id":2741,"uris":["http://zotero.org/groups/2530313/items/ZVX39FEZ"],"uri":["http://zotero.org/groups/2530313/items/ZVX39FEZ"],"itemData":{"id":2741,"type":"article-journal","abstract":"Ocean plastic can persist in sea surface waters, eventually accumulating in remote areas of the world’s oceans. Here we characterise and quantify a major ocean plastic accumulation zone formed in subtropical waters between California and Hawaii: The Great Pacific Garbage Patch (GPGP). Our model, calibrated with data from multi-vessel and aircraft surveys, predicted at least 79 (45–129) thousand tonnes of ocean plastic are floating inside an area of 1.6 million km2; a figure four to sixteen times higher than previously reported. We explain this difference through the use of more robust methods to quantify larger debris. Over three-quarters of the GPGP mass was carried by debris larger than 5 cm and at least 46% was comprised of fishing nets. Microplastics accounted for 8% of the total mass but 94% of the estimated 1.8 (1.1–3.6) trillion pieces floating in the area. Plastic collected during our study has specific characteristics such as small surface-to-volume ratio, indicating that only certain types of debris have the capacity to persist and accumulate at the surface of the GPGP. Finally, our results suggest that ocean plastic pollution within the GPGP is increasing exponentially and at a faster rate than in surrounding waters.","container-title":"Scientific Reports","DOI":"10.1038/s41598-018-22939-w","ISSN":"2045-2322","issue":"1","language":"en","note":"number: 1\npublisher: Nature Publishing Group","page":"4666","source":"www.nature.com","title":"Evidence that the Great Pacific Garbage Patch is rapidly accumulating plastic","volume":"8","author":[{"family":"Lebreton","given":"L."},{"family":"Slat","given":"B."},{"family":"Ferrari","given":"F."},{"family":"Sainte-Rose","given":"B."},{"family":"Aitken","given":"J."},{"family":"Marthouse","given":"R."},{"family":"Hajbane","given":"S."},{"family":"Cunsolo","given":"S."},{"family":"Schwarz","given":"A."},{"family":"Levivier","given":"A."},{"family":"Noble","given":"K."},{"family":"Debeljak","given":"P."},{"family":"Maral","given":"H."},{"family":"Schoeneich-Argent","given":"R."},{"family":"Brambini","given":"R."},{"family":"Reisser","given":"J."}],"issued":{"date-parts":[["2018",3,22]]}}}],"schema":"https://github.com/citation-style-language/schema/raw/master/csl-citation.json"} </w:instrText>
      </w:r>
      <w:r w:rsidR="00632F65" w:rsidRPr="00632F65">
        <w:rPr>
          <w:color w:val="000000"/>
        </w:rPr>
        <w:fldChar w:fldCharType="separate"/>
      </w:r>
      <w:r w:rsidR="00010EBB" w:rsidRPr="00010EBB">
        <w:rPr>
          <w:rFonts w:cs="Times New Roman"/>
          <w:szCs w:val="24"/>
        </w:rPr>
        <w:t>(Lebreton et al., 2018)</w:t>
      </w:r>
      <w:r w:rsidR="00632F65" w:rsidRPr="00632F65">
        <w:rPr>
          <w:color w:val="000000"/>
        </w:rPr>
        <w:fldChar w:fldCharType="end"/>
      </w:r>
      <w:r w:rsidRPr="00632F65">
        <w:rPr>
          <w:color w:val="000000"/>
        </w:rPr>
        <w:t>, sink to the deep sea and degrades to microplastics that are impossible to be collected</w:t>
      </w:r>
      <w:r w:rsidR="00632F65" w:rsidRPr="00632F65">
        <w:rPr>
          <w:color w:val="000000"/>
        </w:rPr>
        <w:t xml:space="preserve"> </w:t>
      </w:r>
      <w:r w:rsidR="00632F65" w:rsidRPr="00632F65">
        <w:rPr>
          <w:color w:val="000000"/>
        </w:rPr>
        <w:fldChar w:fldCharType="begin"/>
      </w:r>
      <w:r w:rsidR="00010EBB">
        <w:rPr>
          <w:color w:val="000000"/>
        </w:rPr>
        <w:instrText xml:space="preserve"> ADDIN ZOTERO_ITEM CSL_CITATION {"citationID":"a11mr5q08lt","properties":{"formattedCitation":"(Hale et al., 2020)","plainCitation":"(Hale et al., 2020)","noteIndex":0},"citationItems":[{"id":2767,"uris":["http://zotero.org/groups/2530313/items/YWKAG83C"],"uri":["http://zotero.org/groups/2530313/items/YWKAG83C"],"itemData":{"id":2767,"type":"article-journal","abstract":"Society has become increasingly reliant on plastics since commercial production began in about 1950. Their versatility, stability, light weight, and low production costs have fueled global demand. Most plastics are initially used and discarded on land. Nonetheless, the amount of microplastics in some oceanic compartments is predicted to double by 2030. To solve this global problem, we must understand plastic composition, physical forms, uses, transport, and fragmentation into microplastics (and nanoplastics). Plastic debris/microplastics arise from land disposal, wastewater treatment, tire wear, paint failure, textile washing, and at-sea losses. Riverine and atmospheric transport, storm water, and disasters facilitate releases. In surface waters plastics/microplastics weather, biofoul, aggregate, and sink, are ingested by organisms and redistributed by currents. Ocean sediments are likely the ultimate destination. Plastics release additives, concentrate environmental contaminants, and serve as substrates for biofilms, including exotic and pathogenic species. Microplastic abundance increases as fragment size decreases, as does the proportion of organisms capable of ingesting them. Particles &lt;20 μm may penetrate cell membranes, exacerbating risks. Exposure can compromise feeding, metabolic processes, reproduction, and behavior. But more investigation is required to draw definitive conclusions. Human ingestion of contaminated seafood and water is a concern. Microplastics indoors present yet uncharacterized risks, magnified by the time we spend inside (&gt;90%) and the abundance of polymeric products therein. Scientific challenges include improving microplastic sampling and characterization approaches, understanding long-term behavior, additive bioavailability, and organismal and ecosystem health risks. Solutions include improving globally based pollution prevention, developing degradable polymers and additives, and reducing consumption/expanding plastic reuse.","container-title":"Journal of Geophysical Research: Oceans","DOI":"10.1029/2018JC014719","ISSN":"2169-9291","issue":"1","language":"en","note":"_eprint: https://agupubs.onlinelibrary.wiley.com/doi/pdf/10.1029/2018JC014719","page":"e2018JC014719","source":"Wiley Online Library","title":"A Global Perspective on Microplastics","volume":"125","author":[{"family":"Hale","given":"Robert C."},{"family":"Seeley","given":"Meredith E."},{"family":"Guardia","given":"Mark J. La"},{"family":"Mai","given":"Lei"},{"family":"Zeng","given":"Eddy Y."}],"issued":{"date-parts":[["2020"]]}}}],"schema":"https://github.com/citation-style-language/schema/raw/master/csl-citation.json"} </w:instrText>
      </w:r>
      <w:r w:rsidR="00632F65" w:rsidRPr="00632F65">
        <w:rPr>
          <w:color w:val="000000"/>
        </w:rPr>
        <w:fldChar w:fldCharType="separate"/>
      </w:r>
      <w:r w:rsidR="00010EBB" w:rsidRPr="00010EBB">
        <w:rPr>
          <w:rFonts w:cs="Times New Roman"/>
          <w:szCs w:val="24"/>
        </w:rPr>
        <w:t>(Hale et al., 2020)</w:t>
      </w:r>
      <w:r w:rsidR="00632F65" w:rsidRPr="00632F65">
        <w:rPr>
          <w:color w:val="000000"/>
        </w:rPr>
        <w:fldChar w:fldCharType="end"/>
      </w:r>
      <w:r w:rsidRPr="00632F65">
        <w:rPr>
          <w:color w:val="000000"/>
        </w:rPr>
        <w:t>. It poses risks to many marine species and negatively affects the fishery industry</w:t>
      </w:r>
      <w:r w:rsidR="00632F65" w:rsidRPr="00632F65">
        <w:rPr>
          <w:color w:val="000000"/>
        </w:rPr>
        <w:t xml:space="preserve"> </w:t>
      </w:r>
      <w:r w:rsidR="00632F65" w:rsidRPr="00632F65">
        <w:rPr>
          <w:color w:val="000000"/>
        </w:rPr>
        <w:fldChar w:fldCharType="begin"/>
      </w:r>
      <w:r w:rsidR="00010EBB">
        <w:rPr>
          <w:color w:val="000000"/>
        </w:rPr>
        <w:instrText xml:space="preserve"> ADDIN ZOTERO_ITEM CSL_CITATION {"citationID":"a28hr20l5on","properties":{"formattedCitation":"(Lusher et al., 2017)","plainCitation":"(Lusher et al., 2017)","noteIndex":0},"citationItems":[{"id":4192,"uris":["http://zotero.org/groups/2530313/items/68ARI7LC"],"uri":["http://zotero.org/groups/2530313/items/68ARI7LC"],"itemData":{"id":4192,"type":"report","event-place":"Rome","page":"126","publisher":"Food and Agriculture Organization of the United Nations","publisher-place":"Rome","title":"Microplastics in fisheries and aquaculture. Status of knowledge on their occurrence and implications for aquatic organisms and food safety.","author":[{"family":"Lusher","given":"A."},{"family":"Hollman","given":"P."},{"family":"Mendoza-Hill","given":"J."}],"issued":{"date-parts":[["2017"]]}}}],"schema":"https://github.com/citation-style-language/schema/raw/master/csl-citation.json"} </w:instrText>
      </w:r>
      <w:r w:rsidR="00632F65" w:rsidRPr="00632F65">
        <w:rPr>
          <w:color w:val="000000"/>
        </w:rPr>
        <w:fldChar w:fldCharType="separate"/>
      </w:r>
      <w:r w:rsidR="00010EBB" w:rsidRPr="00010EBB">
        <w:rPr>
          <w:rFonts w:cs="Times New Roman"/>
          <w:szCs w:val="24"/>
        </w:rPr>
        <w:t>(Lusher et al., 2017)</w:t>
      </w:r>
      <w:r w:rsidR="00632F65" w:rsidRPr="00632F65">
        <w:rPr>
          <w:color w:val="000000"/>
        </w:rPr>
        <w:fldChar w:fldCharType="end"/>
      </w:r>
      <w:r w:rsidRPr="00632F65">
        <w:rPr>
          <w:color w:val="000000"/>
        </w:rPr>
        <w:t>.</w:t>
      </w:r>
      <w:r>
        <w:rPr>
          <w:color w:val="000000"/>
        </w:rPr>
        <w:t xml:space="preserve"> Designing-out virgin plastics from packaging is therefore crucial to limit plastics pollution and improve the livelihoods of many nations. It is necessary for improving both human health</w:t>
      </w:r>
      <w:r w:rsidR="00E4459E">
        <w:rPr>
          <w:color w:val="000000"/>
        </w:rPr>
        <w:t xml:space="preserve">, </w:t>
      </w:r>
      <w:r>
        <w:rPr>
          <w:color w:val="000000"/>
        </w:rPr>
        <w:t>the health of ecosystems</w:t>
      </w:r>
      <w:r w:rsidR="00E4459E">
        <w:rPr>
          <w:color w:val="000000"/>
        </w:rPr>
        <w:t xml:space="preserve"> and biodiversity.</w:t>
      </w:r>
    </w:p>
    <w:p w14:paraId="686E2B01" w14:textId="77777777" w:rsidR="002D7596" w:rsidRDefault="002D7596" w:rsidP="001349FA"/>
    <w:p w14:paraId="756DEC01" w14:textId="70C0207F" w:rsidR="00966563" w:rsidRPr="00CD7739" w:rsidRDefault="551A77D0" w:rsidP="00CD7739">
      <w:pPr>
        <w:pStyle w:val="Heading1"/>
      </w:pPr>
      <w:bookmarkStart w:id="28" w:name="_Toc79406944"/>
      <w:r w:rsidRPr="00CD7739">
        <w:lastRenderedPageBreak/>
        <w:t>Methodology</w:t>
      </w:r>
      <w:bookmarkEnd w:id="28"/>
    </w:p>
    <w:p w14:paraId="567926D6" w14:textId="2E842B8D" w:rsidR="00BD136D" w:rsidRDefault="00686965" w:rsidP="00F30673">
      <w:pPr>
        <w:pStyle w:val="Heading2"/>
        <w:numPr>
          <w:ilvl w:val="1"/>
          <w:numId w:val="4"/>
        </w:numPr>
      </w:pPr>
      <w:bookmarkStart w:id="29" w:name="_Toc79406945"/>
      <w:r>
        <w:t>Introduction</w:t>
      </w:r>
      <w:bookmarkEnd w:id="29"/>
    </w:p>
    <w:p w14:paraId="6130E9C7" w14:textId="71C27DE7" w:rsidR="00541E50" w:rsidRDefault="00541E50" w:rsidP="00541E50">
      <w:pPr>
        <w:spacing w:after="240"/>
      </w:pPr>
      <w:r w:rsidRPr="007D12D3">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Pr="007056E7">
        <w:rPr>
          <w:rStyle w:val="FootnoteReference"/>
        </w:rPr>
        <w:footnoteReference w:id="1"/>
      </w:r>
      <w:r w:rsidRPr="007D12D3">
        <w:t>) is what constituted the results.</w:t>
      </w:r>
    </w:p>
    <w:p w14:paraId="0D5DE084" w14:textId="179F96CB" w:rsidR="00F2234B" w:rsidRDefault="00F2234B" w:rsidP="00560CF4">
      <w:pPr>
        <w:pStyle w:val="Heading2"/>
        <w:numPr>
          <w:ilvl w:val="1"/>
          <w:numId w:val="3"/>
        </w:numPr>
      </w:pPr>
      <w:bookmarkStart w:id="30" w:name="_Toc79406946"/>
      <w:bookmarkStart w:id="31" w:name="_Toc18411542"/>
      <w:r>
        <w:t>Data Sources</w:t>
      </w:r>
      <w:bookmarkEnd w:id="30"/>
    </w:p>
    <w:p w14:paraId="2AEE7481" w14:textId="20B66BFF" w:rsidR="005D75BF" w:rsidRDefault="00140B79" w:rsidP="00DA45C0">
      <w:r>
        <w:rPr>
          <w:color w:val="000000"/>
        </w:rPr>
        <w:t xml:space="preserve">The primary approach for quantifying the GHG impacts of potential interventions to the conventional plastics market involves several steps or analyzing the size and environmental footprint plastics market, in functional units of Million Metric Tons of Plastic Production. The first step in the market analysis is the identification of the Total Addressable Market (TAM) in </w:t>
      </w:r>
      <w:proofErr w:type="spellStart"/>
      <w:r>
        <w:rPr>
          <w:color w:val="000000"/>
        </w:rPr>
        <w:t>MMt</w:t>
      </w:r>
      <w:proofErr w:type="spellEnd"/>
      <w:r>
        <w:rPr>
          <w:color w:val="000000"/>
        </w:rPr>
        <w:t xml:space="preserve">, which is defined as the total number of functional units demanded globally, composed of all technologies/practices (including the conventional mix and all possible solutions) that provide the same function. </w:t>
      </w:r>
      <w:r w:rsidR="005A2284">
        <w:rPr>
          <w:color w:val="000000"/>
        </w:rPr>
        <w:t>T</w:t>
      </w:r>
      <w:r>
        <w:rPr>
          <w:color w:val="000000"/>
        </w:rPr>
        <w:t>he Emissions Factors are defined for each Functional Unit (FU) using a meta-analysis approach, compiling life cycle data for conventional plastics production in t CO2/</w:t>
      </w:r>
      <w:proofErr w:type="spellStart"/>
      <w:r>
        <w:rPr>
          <w:color w:val="000000"/>
        </w:rPr>
        <w:t>MMt</w:t>
      </w:r>
      <w:proofErr w:type="spellEnd"/>
      <w:r>
        <w:rPr>
          <w:color w:val="000000"/>
        </w:rPr>
        <w:t xml:space="preserve"> plastic</w:t>
      </w:r>
      <w:r w:rsidRPr="005A2284">
        <w:rPr>
          <w:rFonts w:cs="Times New Roman"/>
          <w:color w:val="000000"/>
        </w:rPr>
        <w:t xml:space="preserve">. </w:t>
      </w:r>
      <w:r w:rsidR="005A2284" w:rsidRPr="005A2284">
        <w:rPr>
          <w:rFonts w:cs="Times New Roman"/>
          <w:shd w:val="clear" w:color="auto" w:fill="FFFFFF"/>
        </w:rPr>
        <w:t>Emissions from production of plastics were collected primarily from peer-reviewed LCA studies</w:t>
      </w:r>
      <w:r w:rsidR="003731A7">
        <w:rPr>
          <w:rFonts w:cs="Times New Roman"/>
          <w:shd w:val="clear" w:color="auto" w:fill="FFFFFF"/>
        </w:rPr>
        <w:t xml:space="preserve"> </w:t>
      </w:r>
      <w:r w:rsidR="007429D2" w:rsidRPr="007429D2">
        <w:rPr>
          <w:rFonts w:cs="Times New Roman"/>
          <w:shd w:val="clear" w:color="auto" w:fill="FFFFFF"/>
        </w:rPr>
        <w:fldChar w:fldCharType="begin"/>
      </w:r>
      <w:r w:rsidR="003E7455">
        <w:rPr>
          <w:rFonts w:cs="Times New Roman"/>
          <w:shd w:val="clear" w:color="auto" w:fill="FFFFFF"/>
        </w:rPr>
        <w:instrText xml:space="preserve"> ADDIN ZOTERO_ITEM CSL_CITATION {"citationID":"a2dpple53si","properties":{"formattedCitation":"(Akiyama et al., 2003; Becqu\\uc0\\u233{} &amp; Sharp, 2020; Chen &amp; Patel, 2012; Groot &amp; Bor\\uc0\\u233{}n, 2010; Material Economics, 2018; Yates &amp; Barlow, 2013; Zheng &amp; Suh, 2019)","plainCitation":"(Akiyama et al., 2003; Becqué &amp; Sharp, 2020; Chen &amp; Patel, 2012; Groot &amp; Borén, 2010; Material Economics, 2018; Yates &amp; Barlow, 2013; Zheng &amp; Suh, 2019)","noteIndex":0},"citationItems":[{"id":4404,"uris":["http://zotero.org/groups/2530313/items/ZRIW2BNK"],"uri":["http://zotero.org/groups/2530313/items/ZRIW2BNK"],"itemData":{"id":4404,"type":"article-journal","abstract":"Large-scale fermentative production of poly(3-hydroxybutyrate-co-5mol% 3-hydroxyhexanoate) [P(3HB-co-5mol% 3HHx)] from soybean oil as sole carbon source is simulated using a recombinant strain of Ralstonia eutropha harboring a polyhydroxyalkanoate (PHA) synthase gene from Aeromonas caviae. Its production costs, life cycle inventories (LCI) of energy consumption and carbon dioxide emissions from the cradle-to-factory gate are calculated and compared with the counterparts for microbial production of poly(3-hydroxybutyrate) [P(3HB)] from glucose as sole carbon source. In addition, the values of bio-based polymers are compared with those of petrochemical polymers. Annual production of 5000 tonnes of P(3HB-co-5mol% 3HHx) is estimated to cost from 3.5 to 4.5 US$/kg, depending on presumed production performances. Similar scale production of P(3HB) from glucose is estimated to cost 3.8–4.2 US$/kg. In contrast to the comparable production costs between P(3HB-co-5mol% 3HHx) and P(3HB), life cycle inventories of energy consumption and carbon dioxide emissions favor the former product over the latter, reflecting smaller inventories and higher production yields of soybean oil compared to glucose. The life cycle inventories of energy consumption and carbon dioxide emissions of bio-based polymers are markedly lower than those of typical petrochemical polymers.","container-title":"Polymer Degradation and Stability","DOI":"10.1016/S0141-3910(02)00400-7","ISSN":"0141-3910","issue":"1","journalAbbreviation":"Polymer Degradation and Stability","language":"en","page":"183-194","source":"ScienceDirect","title":"Environmental life cycle comparison of polyhydroxyalkanoates produced from renewable carbon resources by bacterial fermentation","volume":"80","author":[{"family":"Akiyama","given":"Minoru"},{"family":"Tsuge","given":"Takeharu"},{"family":"Doi","given":"Yoshiharu"}],"issued":{"date-parts":[["2003",1,1]]}}},{"id":4197,"uris":["http://zotero.org/groups/2530313/items/2ZXGGTJA"],"uri":["http://zotero.org/groups/2530313/items/2ZXGGTJA"],"itemData":{"id":4197,"type":"report","publisher":"ODI","title":"Phasing out plastics. The packaging sector.","author":[{"family":"Becqué","given":"R."},{"family":"Sharp","given":"S."}],"issued":{"date-parts":[["2020"]]}}},{"id":4406,"uris":["http://zotero.org/groups/2530313/items/M96GX6I2"],"uri":["http://zotero.org/groups/2530313/items/M96GX6I2"],"itemData":{"id":4406,"type":"article-journal","container-title":"Chemical Reviews","DOI":"10.1021/cr200162d","ISSN":"0009-2665","issue":"4","journalAbbreviation":"Chem. Rev.","note":"publisher: American Chemical Society","page":"2082-2099","source":"ACS Publications","title":"Plastics Derived from Biological Sources: Present and Future: A Technical and Environmental Review","title-short":"Plastics Derived from Biological Sources","volume":"112","author":[{"family":"Chen","given":"Guo-Qiang"},{"family":"Patel","given":"Martin K."}],"issued":{"date-parts":[["2012",4,11]]}}},{"id":4403,"uris":["http://zotero.org/groups/2530313/items/XVTBYJBT"],"uri":["http://zotero.org/groups/2530313/items/XVTBYJBT"],"itemData":{"id":4403,"type":"article-journal","abstract":"l-lactide is the monomer for the polymer poly-l-lactic acid (PLLA). PLLA can be made from renewable resources, and is used in an increasing amount of applications. The biopolymer PLLA is one type of polymer of the family of polylactic acids (PLAs). Purac produces l-lactide and d-lactide, and supports partners with know-how to produce their own PLA from lactide. This life cycle assessment (LCA) study supporting market development presents the eco-profile of lactides and PLA biopolymers.","container-title":"The International Journal of Life Cycle Assessment","DOI":"10.1007/s11367-010-0225-y","ISSN":"1614-7502","issue":"9","journalAbbreviation":"Int J Life Cycle Assess","language":"en","page":"970-984","source":"Springer Link","title":"Life cycle assessment of the manufacture of lactide and PLA biopolymers from sugarcane in Thailand","volume":"15","author":[{"family":"Groot","given":"Wim J."},{"family":"Borén","given":"Tobias"}],"issued":{"date-parts":[["2010",11,1]]}}},{"id":4407,"uris":["http://zotero.org/groups/2530313/items/MFIHAL6I"],"uri":["http://zotero.org/groups/2530313/items/MFIHAL6I"],"itemData":{"id":4407,"type":"report","title":"Sustainable packaging – the role of materials substitution.","author":[{"family":"Material Economics","given":""}],"issued":{"date-parts":[["2018"]]}}},{"id":4401,"uris":["http://zotero.org/groups/2530313/items/YP968V9S"],"uri":["http://zotero.org/groups/2530313/items/YP968V9S"],"itemData":{"id":4401,"type":"article-journal","abstract":"Biopolymers are generally considered an eco-friendly alternative to petrochemical polymers due to the renewable feedstock used to produce them and their biodegradability. However, the farming practices used to grow these feedstocks often carry significant environmental burdens, and the production energy can be higher than for petrochemical polymers. Life cycle assessments (LCAs) are available in the literature, which make comparisons between biopolymers and various petrochemical polymers, however the results can be very disparate. This review has therefore been undertaken, focusing on three biodegradable biopolymers, poly(lactic acid) (PLA), poly(hydroxyalkanoates) (PHAs), and starch-based polymers, in an attempt to determine the environmental impact of each in comparison to petrochemical polymers. Reasons are explored for the discrepancies between these published LCAs. The majority of studies focused only on the consumption of non-renewable energy and global warming potential and often found these biopolymers to be superior to petrochemically derived polymers. In contrast, studies which considered other environmental impact categories as well as those which were regional or product specific often found that this conclusion could not be drawn. Despite some unfavorable results for these biopolymers, the immature nature of these technologies needs to be taken into account as future optimization and improvements in process efficiencies are expected.","container-title":"Resources, Conservation and Recycling","DOI":"10.1016/j.resconrec.2013.06.010","ISSN":"0921-3449","journalAbbreviation":"Resources, Conservation and Recycling","language":"en","page":"54-66","source":"ScienceDirect","title":"Life cycle assessments of biodegradable, commercial biopolymers—A critical review","volume":"78","author":[{"family":"Yates","given":"Madeleine R."},{"family":"Barlow","given":"Claire Y."}],"issued":{"date-parts":[["2013",9,1]]}}},{"id":4085,"uris":["http://zotero.org/groups/2530313/items/KJKFGTD6"],"uri":["http://zotero.org/groups/2530313/items/KJKFGTD6"],"itemData":{"id":4085,"type":"article-journal","abstract":"The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7429D2" w:rsidRPr="007429D2">
        <w:rPr>
          <w:rFonts w:cs="Times New Roman"/>
          <w:shd w:val="clear" w:color="auto" w:fill="FFFFFF"/>
        </w:rPr>
        <w:fldChar w:fldCharType="separate"/>
      </w:r>
      <w:r w:rsidR="003E7455" w:rsidRPr="003E7455">
        <w:rPr>
          <w:rFonts w:cs="Times New Roman"/>
          <w:szCs w:val="24"/>
        </w:rPr>
        <w:t xml:space="preserve">(Akiyama et al., 2003; </w:t>
      </w:r>
      <w:proofErr w:type="spellStart"/>
      <w:r w:rsidR="003E7455" w:rsidRPr="003E7455">
        <w:rPr>
          <w:rFonts w:cs="Times New Roman"/>
          <w:szCs w:val="24"/>
        </w:rPr>
        <w:t>Becqué</w:t>
      </w:r>
      <w:proofErr w:type="spellEnd"/>
      <w:r w:rsidR="003E7455" w:rsidRPr="003E7455">
        <w:rPr>
          <w:rFonts w:cs="Times New Roman"/>
          <w:szCs w:val="24"/>
        </w:rPr>
        <w:t xml:space="preserve"> &amp; Sharp, 2020; Chen &amp; Patel, 2012; Groot &amp; Borén, 2010; Material Economics, 2018; Yates &amp; Barlow, 2013; Zheng &amp; Suh, 2019)</w:t>
      </w:r>
      <w:r w:rsidR="007429D2" w:rsidRPr="007429D2">
        <w:rPr>
          <w:rFonts w:cs="Times New Roman"/>
          <w:shd w:val="clear" w:color="auto" w:fill="FFFFFF"/>
        </w:rPr>
        <w:fldChar w:fldCharType="end"/>
      </w:r>
      <w:r w:rsidR="007429D2" w:rsidRPr="007429D2">
        <w:rPr>
          <w:rFonts w:cs="Times New Roman"/>
          <w:shd w:val="clear" w:color="auto" w:fill="FFFFFF"/>
        </w:rPr>
        <w:t>.</w:t>
      </w:r>
      <w:r w:rsidR="005A2284" w:rsidRPr="005A2284">
        <w:rPr>
          <w:rFonts w:cs="Times New Roman"/>
          <w:shd w:val="clear" w:color="auto" w:fill="FFFFFF"/>
        </w:rPr>
        <w:t xml:space="preserve"> </w:t>
      </w:r>
    </w:p>
    <w:p w14:paraId="05D993B4" w14:textId="43090F5C" w:rsidR="005A2284" w:rsidRDefault="005A2284" w:rsidP="00DA45C0">
      <w:r>
        <w:rPr>
          <w:color w:val="000000"/>
        </w:rPr>
        <w:t xml:space="preserve">The plastic reduction scenarios were determined </w:t>
      </w:r>
      <w:r w:rsidRPr="00632F65">
        <w:rPr>
          <w:color w:val="000000"/>
        </w:rPr>
        <w:t xml:space="preserve">using </w:t>
      </w:r>
      <w:r w:rsidR="00632F65" w:rsidRPr="00632F65">
        <w:rPr>
          <w:color w:val="000000"/>
        </w:rPr>
        <w:fldChar w:fldCharType="begin"/>
      </w:r>
      <w:r w:rsidR="00010EBB">
        <w:rPr>
          <w:color w:val="000000"/>
        </w:rPr>
        <w:instrText xml:space="preserve"> ADDIN ZOTERO_ITEM CSL_CITATION {"citationID":"agn4kkgfd9","properties":{"formattedCitation":"(Zheng &amp; Suh, 2019)","plainCitation":"(Zheng &amp; Suh, 2019)","noteIndex":0},"citationItems":[{"id":4085,"uris":["http://zotero.org/groups/2530313/items/KJKFGTD6"],"uri":["http://zotero.org/groups/2530313/items/KJKFGTD6"],"itemData":{"id":4085,"type":"article-journal","abstract":"The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632F65" w:rsidRPr="00632F65">
        <w:rPr>
          <w:color w:val="000000"/>
        </w:rPr>
        <w:fldChar w:fldCharType="separate"/>
      </w:r>
      <w:r w:rsidR="00010EBB" w:rsidRPr="00010EBB">
        <w:rPr>
          <w:rFonts w:cs="Times New Roman"/>
          <w:szCs w:val="24"/>
        </w:rPr>
        <w:t>(Zheng &amp; Suh, 2019)</w:t>
      </w:r>
      <w:r w:rsidR="00632F65" w:rsidRPr="00632F65">
        <w:rPr>
          <w:color w:val="000000"/>
        </w:rPr>
        <w:fldChar w:fldCharType="end"/>
      </w:r>
      <w:r w:rsidRPr="00632F65">
        <w:rPr>
          <w:color w:val="000000"/>
        </w:rPr>
        <w:t xml:space="preserve"> analysis, </w:t>
      </w:r>
      <w:r w:rsidR="00632F65" w:rsidRPr="00632F65">
        <w:rPr>
          <w:color w:val="000000"/>
        </w:rPr>
        <w:fldChar w:fldCharType="begin"/>
      </w:r>
      <w:r w:rsidR="00010EBB">
        <w:rPr>
          <w:color w:val="000000"/>
        </w:rPr>
        <w:instrText xml:space="preserve"> ADDIN ZOTERO_ITEM CSL_CITATION {"citationID":"a16h62vpjqa","properties":{"formattedCitation":"(Borrelle et al., 2020)","plainCitation":"(Borrelle et al., 2020)","noteIndex":0},"citationItems":[{"id":4193,"uris":["http://zotero.org/groups/2530313/items/BZDTXLEG"],"uri":["http://zotero.org/groups/2530313/items/BZDTXLEG"],"itemData":{"id":4193,"type":"article-journal","abstract":"&lt;p&gt;Plastic pollution is a planetary threat, affecting nearly every marine and freshwater ecosystem globally. In response, multilevel mitigation strategies are being adopted but with a lack of quantitative assessment of how such strategies reduce plastic emissions. We assessed the impact of three broad management strategies, plastic waste reduction, waste management, and environmental recovery, at different levels of effort to estimate plastic emissions to 2030 for 173 countries. We estimate that 19 to 23 million metric tons, or 11%, of plastic waste generated globally in 2016 entered aquatic ecosystems. Considering the ambitious commitments currently set by governments, annual emissions may reach up to 53 million metric tons per year by 2030. To reduce emissions to a level well below this prediction, extraordinary efforts to transform the global plastics economy are needed.&lt;/p&gt;","container-title":"Science","DOI":"10.1126/science.aba3656","ISSN":"0036-8075, 1095-9203","issue":"6510","language":"en","note":"publisher: American Association for the Advancement of Science\nsection: Report\nPMID: 32943526","page":"1515-1518","source":"science.sciencemag.org","title":"Predicted growth in plastic waste exceeds efforts to mitigate plastic pollution","volume":"369","author":[{"family":"Borrelle","given":"Stephanie B."},{"family":"Ringma","given":"Jeremy"},{"family":"Law","given":"Kara Lavender"},{"family":"Monnahan","given":"Cole C."},{"family":"Lebreton","given":"Laurent"},{"family":"McGivern","given":"Alexis"},{"family":"Murphy","given":"Erin"},{"family":"Jambeck","given":"Jenna"},{"family":"Leonard","given":"George H."},{"family":"Hilleary","given":"Michelle A."},{"family":"Eriksen","given":"Marcus"},{"family":"Possingham","given":"Hugh P."},{"family":"Frond","given":"Hannah De"},{"family":"Gerber","given":"Leah R."},{"family":"Polidoro","given":"Beth"},{"family":"Tahir","given":"Akbar"},{"family":"Bernard","given":"Miranda"},{"family":"Mallos","given":"Nicholas"},{"family":"Barnes","given":"Megan"},{"family":"Rochman","given":"Chelsea M."}],"issued":{"date-parts":[["2020",9,18]]}}}],"schema":"https://github.com/citation-style-language/schema/raw/master/csl-citation.json"} </w:instrText>
      </w:r>
      <w:r w:rsidR="00632F65" w:rsidRPr="00632F65">
        <w:rPr>
          <w:color w:val="000000"/>
        </w:rPr>
        <w:fldChar w:fldCharType="separate"/>
      </w:r>
      <w:r w:rsidR="00010EBB" w:rsidRPr="00010EBB">
        <w:rPr>
          <w:rFonts w:cs="Times New Roman"/>
          <w:szCs w:val="24"/>
        </w:rPr>
        <w:t>(Borrelle et al., 2020)</w:t>
      </w:r>
      <w:r w:rsidR="00632F65" w:rsidRPr="00632F65">
        <w:rPr>
          <w:color w:val="000000"/>
        </w:rPr>
        <w:fldChar w:fldCharType="end"/>
      </w:r>
      <w:r w:rsidRPr="00632F65">
        <w:rPr>
          <w:color w:val="000000"/>
        </w:rPr>
        <w:t xml:space="preserve"> ambitious scenario for waste reduction, </w:t>
      </w:r>
      <w:r w:rsidR="00632F65" w:rsidRPr="00632F65">
        <w:rPr>
          <w:color w:val="000000"/>
        </w:rPr>
        <w:fldChar w:fldCharType="begin"/>
      </w:r>
      <w:r w:rsidR="00010EBB">
        <w:rPr>
          <w:color w:val="000000"/>
        </w:rPr>
        <w:instrText xml:space="preserve"> ADDIN ZOTERO_ITEM CSL_CITATION {"citationID":"a13hsvou524","properties":{"formattedCitation":"(Greenpeace, 2020)","plainCitation":"(Greenpeace, 2020)","noteIndex":0},"citationItems":[{"id":4414,"uris":["http://zotero.org/groups/2530313/items/K3U2K5YF"],"uri":["http://zotero.org/groups/2530313/items/K3U2K5YF"],"itemData":{"id":4414,"type":"report","page":"1-8","publisher":"Greenpeace","title":"Blog 1 Plastic packaging and leakage still double by 2050.","URL":"https://www.greenpeace.org/usa/wp-content/uploads/2019/10/going-plastic-free-plastic-packaging-and-leakage-still-double-by-2050.pdf?_ga=2.141853876.788529367.1605032905-722346386.1605032905","author":[{"family":"Greenpeace","given":""}],"issued":{"date-parts":[["2020"]]}}}],"schema":"https://github.com/citation-style-language/schema/raw/master/csl-citation.json"} </w:instrText>
      </w:r>
      <w:r w:rsidR="00632F65" w:rsidRPr="00632F65">
        <w:rPr>
          <w:color w:val="000000"/>
        </w:rPr>
        <w:fldChar w:fldCharType="separate"/>
      </w:r>
      <w:r w:rsidR="00010EBB" w:rsidRPr="00010EBB">
        <w:rPr>
          <w:rFonts w:cs="Times New Roman"/>
          <w:szCs w:val="24"/>
        </w:rPr>
        <w:t>(Greenpeace, 2020)</w:t>
      </w:r>
      <w:r w:rsidR="00632F65" w:rsidRPr="00632F65">
        <w:rPr>
          <w:color w:val="000000"/>
        </w:rPr>
        <w:fldChar w:fldCharType="end"/>
      </w:r>
      <w:r w:rsidRPr="00632F65">
        <w:rPr>
          <w:color w:val="000000"/>
        </w:rPr>
        <w:t>,</w:t>
      </w:r>
      <w:r w:rsidR="00632F65" w:rsidRPr="00632F65">
        <w:rPr>
          <w:color w:val="000000"/>
        </w:rPr>
        <w:fldChar w:fldCharType="begin"/>
      </w:r>
      <w:r w:rsidR="00010EBB">
        <w:rPr>
          <w:color w:val="000000"/>
        </w:rPr>
        <w:instrText xml:space="preserve"> ADDIN ZOTERO_ITEM CSL_CITATION {"citationID":"a29brdi3ub8","properties":{"formattedCitation":"(Lau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632F65" w:rsidRPr="00632F65">
        <w:rPr>
          <w:color w:val="000000"/>
        </w:rPr>
        <w:fldChar w:fldCharType="separate"/>
      </w:r>
      <w:r w:rsidR="00010EBB" w:rsidRPr="00010EBB">
        <w:rPr>
          <w:rFonts w:cs="Times New Roman"/>
          <w:szCs w:val="24"/>
        </w:rPr>
        <w:t>(Lau et al., 2020)</w:t>
      </w:r>
      <w:r w:rsidR="00632F65" w:rsidRPr="00632F65">
        <w:rPr>
          <w:color w:val="000000"/>
        </w:rPr>
        <w:fldChar w:fldCharType="end"/>
      </w:r>
      <w:r w:rsidRPr="00632F65">
        <w:rPr>
          <w:color w:val="000000"/>
        </w:rPr>
        <w:t xml:space="preserve"> potential reduction, and</w:t>
      </w:r>
      <w:r w:rsidR="00B94BBE">
        <w:rPr>
          <w:color w:val="000000"/>
        </w:rPr>
        <w:t xml:space="preserve"> </w:t>
      </w:r>
      <w:r w:rsidR="00632F65" w:rsidRPr="00632F65">
        <w:rPr>
          <w:color w:val="000000"/>
        </w:rPr>
        <w:fldChar w:fldCharType="begin"/>
      </w:r>
      <w:r w:rsidR="00010EBB">
        <w:rPr>
          <w:color w:val="000000"/>
        </w:rPr>
        <w:instrText xml:space="preserve"> ADDIN ZOTERO_ITEM CSL_CITATION {"citationID":"a1i5hqqhr3k","properties":{"formattedCitation":"(Becqu\\uc0\\u233{} &amp; Sharp, 2020)","plainCitation":"(Becqué &amp; Sharp, 2020)","noteIndex":0},"citationItems":[{"id":4197,"uris":["http://zotero.org/groups/2530313/items/2ZXGGTJA"],"uri":["http://zotero.org/groups/2530313/items/2ZXGGTJA"],"itemData":{"id":4197,"type":"report","publisher":"ODI","title":"Phasing out plastics. The packaging sector.","author":[{"family":"Becqué","given":"R."},{"family":"Sharp","given":"S."}],"issued":{"date-parts":[["2020"]]}}}],"schema":"https://github.com/citation-style-language/schema/raw/master/csl-citation.json"} </w:instrText>
      </w:r>
      <w:r w:rsidR="00632F65" w:rsidRPr="00632F65">
        <w:rPr>
          <w:color w:val="000000"/>
        </w:rPr>
        <w:fldChar w:fldCharType="separate"/>
      </w:r>
      <w:r w:rsidR="00010EBB" w:rsidRPr="00010EBB">
        <w:rPr>
          <w:rFonts w:cs="Times New Roman"/>
          <w:szCs w:val="24"/>
        </w:rPr>
        <w:t>(Becqué &amp; Sharp, 2020)</w:t>
      </w:r>
      <w:r w:rsidR="00632F65" w:rsidRPr="00632F65">
        <w:rPr>
          <w:color w:val="000000"/>
        </w:rPr>
        <w:fldChar w:fldCharType="end"/>
      </w:r>
      <w:r>
        <w:rPr>
          <w:color w:val="000000"/>
        </w:rPr>
        <w:t xml:space="preserve"> dematerialization scenarios. </w:t>
      </w:r>
    </w:p>
    <w:p w14:paraId="63E6EB25" w14:textId="6148A0F3" w:rsidR="00560CF4" w:rsidRDefault="00560CF4" w:rsidP="00560CF4">
      <w:pPr>
        <w:pStyle w:val="Heading2"/>
        <w:numPr>
          <w:ilvl w:val="1"/>
          <w:numId w:val="3"/>
        </w:numPr>
      </w:pPr>
      <w:bookmarkStart w:id="32" w:name="_Toc79406947"/>
      <w:r>
        <w:lastRenderedPageBreak/>
        <w:t>Estimating the Addressable Market</w:t>
      </w:r>
      <w:bookmarkEnd w:id="31"/>
      <w:r w:rsidR="00FA39B2">
        <w:t>.</w:t>
      </w:r>
      <w:bookmarkEnd w:id="32"/>
    </w:p>
    <w:p w14:paraId="2CD7E314" w14:textId="2B18C096" w:rsidR="00560CF4" w:rsidRDefault="00560CF4" w:rsidP="00560CF4">
      <w:pPr>
        <w:pStyle w:val="Heading3"/>
        <w:spacing w:before="200" w:line="259" w:lineRule="auto"/>
      </w:pPr>
      <w:bookmarkStart w:id="33" w:name="_Toc18411543"/>
      <w:bookmarkStart w:id="34" w:name="_Toc79406948"/>
      <w:r>
        <w:t>‘Total Addressable Market’ Definition</w:t>
      </w:r>
      <w:bookmarkEnd w:id="33"/>
      <w:bookmarkEnd w:id="34"/>
    </w:p>
    <w:p w14:paraId="6FA100D9" w14:textId="77777777" w:rsidR="00103972" w:rsidRPr="00103972" w:rsidRDefault="00103972" w:rsidP="00103972"/>
    <w:p w14:paraId="1B5F1CCB" w14:textId="186E5F63" w:rsidR="00C2108B" w:rsidRDefault="00560CF4" w:rsidP="009D4919">
      <w:pPr>
        <w:rPr>
          <w:bCs/>
        </w:rPr>
      </w:pPr>
      <w:r>
        <w:rPr>
          <w:bCs/>
        </w:rPr>
        <w:t xml:space="preserve">The </w:t>
      </w:r>
      <w:r w:rsidR="009718C7">
        <w:rPr>
          <w:bCs/>
        </w:rPr>
        <w:t xml:space="preserve">total </w:t>
      </w:r>
      <w:r>
        <w:rPr>
          <w:bCs/>
        </w:rPr>
        <w:t xml:space="preserve">addressable market </w:t>
      </w:r>
      <w:r w:rsidR="009718C7">
        <w:rPr>
          <w:bCs/>
        </w:rPr>
        <w:t xml:space="preserve">(TAM) </w:t>
      </w:r>
      <w:r>
        <w:rPr>
          <w:bCs/>
        </w:rPr>
        <w:t xml:space="preserve">for </w:t>
      </w:r>
      <w:r w:rsidR="00140B79">
        <w:rPr>
          <w:bCs/>
        </w:rPr>
        <w:t>plastic reduction</w:t>
      </w:r>
      <w:r w:rsidR="00FE69D2">
        <w:rPr>
          <w:bCs/>
        </w:rPr>
        <w:t xml:space="preserve"> </w:t>
      </w:r>
      <w:r>
        <w:rPr>
          <w:bCs/>
        </w:rPr>
        <w:t xml:space="preserve">is defined as </w:t>
      </w:r>
      <w:bookmarkStart w:id="35" w:name="_Toc18411544"/>
      <w:r w:rsidR="00140B79">
        <w:rPr>
          <w:bCs/>
        </w:rPr>
        <w:t>million metric tons of non-durable plastic produced</w:t>
      </w:r>
      <w:r w:rsidR="002E0B72">
        <w:rPr>
          <w:bCs/>
        </w:rPr>
        <w:t xml:space="preserve">. </w:t>
      </w:r>
    </w:p>
    <w:bookmarkEnd w:id="35"/>
    <w:p w14:paraId="1E9470E1" w14:textId="4A6E867B" w:rsidR="003731A7" w:rsidRDefault="00140B79" w:rsidP="00560CF4">
      <w:pPr>
        <w:rPr>
          <w:bCs/>
        </w:rPr>
      </w:pPr>
      <w:r>
        <w:rPr>
          <w:color w:val="000000"/>
        </w:rPr>
        <w:t xml:space="preserve">The TAM data are identified, </w:t>
      </w:r>
      <w:r w:rsidRPr="00632F65">
        <w:rPr>
          <w:color w:val="000000"/>
        </w:rPr>
        <w:t>fro</w:t>
      </w:r>
      <w:commentRangeStart w:id="36"/>
      <w:commentRangeStart w:id="37"/>
      <w:commentRangeStart w:id="38"/>
      <w:r w:rsidRPr="00632F65">
        <w:rPr>
          <w:color w:val="000000"/>
        </w:rPr>
        <w:t xml:space="preserve">m </w:t>
      </w:r>
      <w:r w:rsidR="00632F65" w:rsidRPr="001451D8">
        <w:rPr>
          <w:color w:val="000000"/>
        </w:rPr>
        <w:fldChar w:fldCharType="begin"/>
      </w:r>
      <w:r w:rsidR="00010EBB">
        <w:rPr>
          <w:color w:val="000000"/>
        </w:rPr>
        <w:instrText xml:space="preserve"> ADDIN ZOTERO_ITEM CSL_CITATION {"citationID":"a24btjj1d3n","properties":{"formattedCitation":"(Lau et al., 2020; Plastic Europe, 2018; World Economic Forum, 2016)","plainCitation":"(Lau et al., 2020; Plastic Europe, 2018; World Economic Forum, 2016)","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E."}],"issued":{"date-parts":[["2020"]]}}},{"id":4447,"uris":["http://zotero.org/groups/2530313/items/DIQ267VS"],"uri":["http://zotero.org/groups/2530313/items/DIQ267VS"],"itemData":{"id":4447,"type":"report","event-place":"Brussels","page":"1-64","publisher":"Plastic Europe","publisher-place":"Brussels","title":"Plastics—The Facts 2018.","URL":"https://www.plasticseurope.org/application/files/8016/1125/2189/AF_Plastics_the_facts-WEB-2020-ING_FINAL.pdf","author":[{"family":"Plastic Europe","given":""}],"issued":{"date-parts":[["2018"]]}}},{"id":4415,"uris":["http://zotero.org/groups/2530313/items/5HGSWA5T"],"uri":["http://zotero.org/groups/2530313/items/5HGSWA5T"],"itemData":{"id":4415,"type":"report","event-place":"Geneva","page":"1-36","publisher":"World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632F65" w:rsidRPr="001451D8">
        <w:rPr>
          <w:color w:val="000000"/>
        </w:rPr>
        <w:fldChar w:fldCharType="separate"/>
      </w:r>
      <w:r w:rsidR="00010EBB" w:rsidRPr="00010EBB">
        <w:rPr>
          <w:rFonts w:cs="Times New Roman"/>
          <w:szCs w:val="24"/>
        </w:rPr>
        <w:t>(Lau et al., 2020; Plastic Europe, 2018; World Economic Forum, 2016)</w:t>
      </w:r>
      <w:r w:rsidR="00632F65" w:rsidRPr="001451D8">
        <w:rPr>
          <w:color w:val="000000"/>
        </w:rPr>
        <w:fldChar w:fldCharType="end"/>
      </w:r>
      <w:r w:rsidR="00632F65" w:rsidRPr="001451D8">
        <w:rPr>
          <w:color w:val="000000"/>
        </w:rPr>
        <w:t xml:space="preserve"> </w:t>
      </w:r>
      <w:r>
        <w:rPr>
          <w:color w:val="000000"/>
        </w:rPr>
        <w:t>and</w:t>
      </w:r>
      <w:r w:rsidR="00F54947">
        <w:rPr>
          <w:color w:val="000000"/>
        </w:rPr>
        <w:t xml:space="preserve"> </w:t>
      </w:r>
      <w:r w:rsidR="00F54947" w:rsidRPr="00F54947">
        <w:rPr>
          <w:color w:val="000000"/>
        </w:rPr>
        <w:fldChar w:fldCharType="begin"/>
      </w:r>
      <w:r w:rsidR="00010EBB">
        <w:rPr>
          <w:color w:val="000000"/>
        </w:rPr>
        <w:instrText xml:space="preserve"> ADDIN ZOTERO_ITEM CSL_CITATION {"citationID":"a1hitp30pf5","properties":{"formattedCitation":"(Mosko, 2021)","plainCitation":"(Mosko, 2021)","noteIndex":0},"citationItems":[{"id":4451,"uris":["http://zotero.org/groups/2530313/items/39NLMKQC"],"uri":["http://zotero.org/groups/2530313/items/39NLMKQC"],"itemData":{"id":4451,"type":"webpage","title":"Bioplastics: Are they the solution?","URL":"https://boogiegreen.com/2012/10/08/bioplastics-are-they-the-solution/","author":[{"family":"Mosko","given":"S."}],"issued":{"date-parts":[["2021"]]}}}],"schema":"https://github.com/citation-style-language/schema/raw/master/csl-citation.json"} </w:instrText>
      </w:r>
      <w:r w:rsidR="00F54947" w:rsidRPr="00F54947">
        <w:rPr>
          <w:color w:val="000000"/>
        </w:rPr>
        <w:fldChar w:fldCharType="separate"/>
      </w:r>
      <w:r w:rsidR="00010EBB" w:rsidRPr="00010EBB">
        <w:rPr>
          <w:rFonts w:cs="Times New Roman"/>
          <w:szCs w:val="24"/>
        </w:rPr>
        <w:t>(Mosko, 2021)</w:t>
      </w:r>
      <w:r w:rsidR="00F54947" w:rsidRPr="00F54947">
        <w:rPr>
          <w:color w:val="000000"/>
        </w:rPr>
        <w:fldChar w:fldCharType="end"/>
      </w:r>
      <w:r w:rsidRPr="00F54947">
        <w:rPr>
          <w:color w:val="000000"/>
        </w:rPr>
        <w:t>.</w:t>
      </w:r>
      <w:r w:rsidR="001451D8" w:rsidRPr="00F54947">
        <w:rPr>
          <w:color w:val="000000"/>
        </w:rPr>
        <w:t xml:space="preserve"> </w:t>
      </w:r>
      <w:r w:rsidR="00632F65" w:rsidRPr="001451D8">
        <w:rPr>
          <w:color w:val="000000"/>
          <w:highlight w:val="yellow"/>
        </w:rPr>
        <w:fldChar w:fldCharType="begin"/>
      </w:r>
      <w:r w:rsidR="00010EBB">
        <w:rPr>
          <w:color w:val="000000"/>
          <w:highlight w:val="yellow"/>
        </w:rPr>
        <w:instrText xml:space="preserve"> ADDIN ZOTERO_ITEM CSL_CITATION {"citationID":"a1hs8aa3sjn","properties":{"formattedCitation":"(Lau et al., 2020; Plastic Europe, 2018; World Economic Forum, 2016)","plainCitation":"(Lau et al., 2020; Plastic Europe, 2018; World Economic Forum, 2016)","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E."}],"issued":{"date-parts":[["2020"]]}}},{"id":4447,"uris":["http://zotero.org/groups/2530313/items/DIQ267VS"],"uri":["http://zotero.org/groups/2530313/items/DIQ267VS"],"itemData":{"id":4447,"type":"report","event-place":"Brussels","page":"1-64","publisher":"Plastic Europe","publisher-place":"Brussels","title":"Plastics—The Facts 2018.","URL":"https://www.plasticseurope.org/application/files/8016/1125/2189/AF_Plastics_the_facts-WEB-2020-ING_FINAL.pdf","author":[{"family":"Plastic Europe","given":""}],"issued":{"date-parts":[["2018"]]}}},{"id":4415,"uris":["http://zotero.org/groups/2530313/items/5HGSWA5T"],"uri":["http://zotero.org/groups/2530313/items/5HGSWA5T"],"itemData":{"id":4415,"type":"report","event-place":"Geneva","page":"1-36","publisher":"World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632F65" w:rsidRPr="001451D8">
        <w:rPr>
          <w:color w:val="000000"/>
          <w:highlight w:val="yellow"/>
        </w:rPr>
        <w:fldChar w:fldCharType="separate"/>
      </w:r>
      <w:r w:rsidR="00010EBB" w:rsidRPr="00010EBB">
        <w:rPr>
          <w:rFonts w:cs="Times New Roman"/>
          <w:szCs w:val="24"/>
        </w:rPr>
        <w:t>(Lau et al., 2020; Plastic Europe, 2018; World Economic Forum, 2016)</w:t>
      </w:r>
      <w:r w:rsidR="00632F65" w:rsidRPr="001451D8">
        <w:rPr>
          <w:color w:val="000000"/>
          <w:highlight w:val="yellow"/>
        </w:rPr>
        <w:fldChar w:fldCharType="end"/>
      </w:r>
      <w:commentRangeEnd w:id="36"/>
      <w:r w:rsidR="003731A7">
        <w:rPr>
          <w:rStyle w:val="CommentReference"/>
        </w:rPr>
        <w:commentReference w:id="36"/>
      </w:r>
      <w:commentRangeEnd w:id="37"/>
      <w:r w:rsidR="00E4459E">
        <w:rPr>
          <w:rStyle w:val="CommentReference"/>
        </w:rPr>
        <w:commentReference w:id="37"/>
      </w:r>
      <w:commentRangeEnd w:id="38"/>
      <w:r w:rsidR="00E4459E">
        <w:rPr>
          <w:rStyle w:val="CommentReference"/>
        </w:rPr>
        <w:commentReference w:id="38"/>
      </w:r>
      <w:r>
        <w:rPr>
          <w:color w:val="000000"/>
        </w:rPr>
        <w:t xml:space="preserve"> data to determine a proportion of total plastics that are non-durable goods with average life span below 3 years, which are within the scope of this analysis and represents around 64</w:t>
      </w:r>
      <w:r w:rsidR="005C3704">
        <w:rPr>
          <w:color w:val="000000"/>
        </w:rPr>
        <w:t xml:space="preserve"> percent</w:t>
      </w:r>
      <w:r>
        <w:rPr>
          <w:color w:val="000000"/>
        </w:rPr>
        <w:t xml:space="preserve"> of plastics production in 2016</w:t>
      </w:r>
      <w:r w:rsidR="001451D8">
        <w:rPr>
          <w:color w:val="000000"/>
        </w:rPr>
        <w:t xml:space="preserve"> </w:t>
      </w:r>
      <w:r w:rsidR="001451D8" w:rsidRPr="001451D8">
        <w:rPr>
          <w:color w:val="000000"/>
        </w:rPr>
        <w:fldChar w:fldCharType="begin"/>
      </w:r>
      <w:r w:rsidR="00010EBB">
        <w:rPr>
          <w:color w:val="000000"/>
        </w:rPr>
        <w:instrText xml:space="preserve"> ADDIN ZOTERO_ITEM CSL_CITATION {"citationID":"aj3di867g9","properties":{"formattedCitation":"(Lau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451D8" w:rsidRPr="001451D8">
        <w:rPr>
          <w:color w:val="000000"/>
        </w:rPr>
        <w:fldChar w:fldCharType="separate"/>
      </w:r>
      <w:r w:rsidR="00010EBB" w:rsidRPr="00010EBB">
        <w:rPr>
          <w:rFonts w:cs="Times New Roman"/>
          <w:szCs w:val="24"/>
        </w:rPr>
        <w:t>(Lau et al., 2020)</w:t>
      </w:r>
      <w:r w:rsidR="001451D8" w:rsidRPr="001451D8">
        <w:rPr>
          <w:color w:val="000000"/>
        </w:rPr>
        <w:fldChar w:fldCharType="end"/>
      </w:r>
      <w:r w:rsidRPr="001451D8">
        <w:rPr>
          <w:color w:val="000000"/>
        </w:rPr>
        <w:t xml:space="preserve">. </w:t>
      </w:r>
      <w:r>
        <w:rPr>
          <w:color w:val="000000"/>
        </w:rPr>
        <w:t xml:space="preserve">Non-durable plastics includes flexible </w:t>
      </w:r>
      <w:commentRangeStart w:id="39"/>
      <w:commentRangeStart w:id="40"/>
      <w:proofErr w:type="spellStart"/>
      <w:r>
        <w:rPr>
          <w:color w:val="000000"/>
        </w:rPr>
        <w:t>monomaterials</w:t>
      </w:r>
      <w:commentRangeEnd w:id="39"/>
      <w:proofErr w:type="spellEnd"/>
      <w:r w:rsidR="003731A7">
        <w:rPr>
          <w:rStyle w:val="CommentReference"/>
        </w:rPr>
        <w:commentReference w:id="39"/>
      </w:r>
      <w:commentRangeEnd w:id="40"/>
      <w:r w:rsidR="003731A7">
        <w:rPr>
          <w:rStyle w:val="CommentReference"/>
        </w:rPr>
        <w:commentReference w:id="40"/>
      </w:r>
      <w:r>
        <w:rPr>
          <w:color w:val="000000"/>
        </w:rPr>
        <w:t xml:space="preserve"> (e.g. films, carrier bags), rigid </w:t>
      </w:r>
      <w:proofErr w:type="spellStart"/>
      <w:r>
        <w:rPr>
          <w:color w:val="000000"/>
        </w:rPr>
        <w:t>monomaterials</w:t>
      </w:r>
      <w:proofErr w:type="spellEnd"/>
      <w:r>
        <w:rPr>
          <w:color w:val="000000"/>
        </w:rPr>
        <w:t xml:space="preserve"> (</w:t>
      </w:r>
      <w:proofErr w:type="spellStart"/>
      <w:r>
        <w:rPr>
          <w:color w:val="000000"/>
        </w:rPr>
        <w:t>eg.</w:t>
      </w:r>
      <w:proofErr w:type="spellEnd"/>
      <w:r>
        <w:rPr>
          <w:color w:val="000000"/>
        </w:rPr>
        <w:t xml:space="preserve"> bottles, pots, household goods), and </w:t>
      </w:r>
      <w:proofErr w:type="spellStart"/>
      <w:r>
        <w:rPr>
          <w:color w:val="000000"/>
        </w:rPr>
        <w:t>multimaterials</w:t>
      </w:r>
      <w:proofErr w:type="spellEnd"/>
      <w:r>
        <w:rPr>
          <w:color w:val="000000"/>
        </w:rPr>
        <w:t xml:space="preserve"> (e.g. sachets) and has been chosen for this analysis as reduction and replacement interventions are only applicable for this type of plastics</w:t>
      </w:r>
      <w:r w:rsidR="00F00B9C">
        <w:rPr>
          <w:color w:val="000000"/>
        </w:rPr>
        <w:t xml:space="preserve"> (Fig. 2.1)</w:t>
      </w:r>
      <w:r>
        <w:rPr>
          <w:color w:val="000000"/>
        </w:rPr>
        <w:t xml:space="preserve">. Out of scope plastics includes building and construction, textiles, transportation and machinery </w:t>
      </w:r>
      <w:r w:rsidR="001451D8" w:rsidRPr="001451D8">
        <w:rPr>
          <w:color w:val="000000"/>
        </w:rPr>
        <w:fldChar w:fldCharType="begin"/>
      </w:r>
      <w:r w:rsidR="00010EBB">
        <w:rPr>
          <w:color w:val="000000"/>
        </w:rPr>
        <w:instrText xml:space="preserve"> ADDIN ZOTERO_ITEM CSL_CITATION {"citationID":"a2a50609bu6","properties":{"formattedCitation":"(Lau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451D8" w:rsidRPr="001451D8">
        <w:rPr>
          <w:color w:val="000000"/>
        </w:rPr>
        <w:fldChar w:fldCharType="separate"/>
      </w:r>
      <w:r w:rsidR="00010EBB" w:rsidRPr="00010EBB">
        <w:rPr>
          <w:rFonts w:cs="Times New Roman"/>
          <w:szCs w:val="24"/>
        </w:rPr>
        <w:t>(Lau et al., 2020)</w:t>
      </w:r>
      <w:r w:rsidR="001451D8" w:rsidRPr="001451D8">
        <w:rPr>
          <w:color w:val="000000"/>
        </w:rPr>
        <w:fldChar w:fldCharType="end"/>
      </w:r>
      <w:r w:rsidR="001451D8" w:rsidRPr="001451D8">
        <w:rPr>
          <w:color w:val="000000"/>
        </w:rPr>
        <w:t xml:space="preserve"> </w:t>
      </w:r>
      <w:r>
        <w:rPr>
          <w:color w:val="000000"/>
        </w:rPr>
        <w:t xml:space="preserve">and are considered durable goods with average life span of several to several dozen years </w:t>
      </w:r>
      <w:r w:rsidR="001451D8" w:rsidRPr="001451D8">
        <w:rPr>
          <w:color w:val="000000"/>
        </w:rPr>
        <w:fldChar w:fldCharType="begin"/>
      </w:r>
      <w:r w:rsidR="00010EBB">
        <w:rPr>
          <w:color w:val="000000"/>
        </w:rPr>
        <w:instrText xml:space="preserve"> ADDIN ZOTERO_ITEM CSL_CITATION {"citationID":"a19gp9e5tsh","properties":{"formattedCitation":"(Geyer et al., 2017)","plainCitation":"(Geyer et al., 2017)","noteIndex":0},"citationItems":[{"id":4448,"uris":["http://zotero.org/groups/2530313/items/AQV7TUTR"],"uri":["http://zotero.org/groups/2530313/items/AQV7TUTR"],"itemData":{"id":4448,"type":"article-journal","container-title":"Science Advances","DOI":"10.1126/sciadv.1700782","issue":"7","title":"Production, use, and fate of all plastics ever made | Science Advances","URL":"https://advances.sciencemag.org/content/3/7/e1700782.full","volume":"3","author":[{"family":"Geyer","given":"Roland"},{"family":"Jambeck","given":"Jenna"},{"family":"Law","given":"Kara Lavender"}],"accessed":{"date-parts":[["2021",8,9]]},"issued":{"date-parts":[["2017"]]}}}],"schema":"https://github.com/citation-style-language/schema/raw/master/csl-citation.json"} </w:instrText>
      </w:r>
      <w:r w:rsidR="001451D8" w:rsidRPr="001451D8">
        <w:rPr>
          <w:color w:val="000000"/>
        </w:rPr>
        <w:fldChar w:fldCharType="separate"/>
      </w:r>
      <w:r w:rsidR="00010EBB" w:rsidRPr="00010EBB">
        <w:rPr>
          <w:rFonts w:cs="Times New Roman"/>
          <w:szCs w:val="24"/>
        </w:rPr>
        <w:t>(Geyer et al., 2017)</w:t>
      </w:r>
      <w:r w:rsidR="001451D8" w:rsidRPr="001451D8">
        <w:rPr>
          <w:color w:val="000000"/>
        </w:rPr>
        <w:fldChar w:fldCharType="end"/>
      </w:r>
      <w:r w:rsidR="001451D8" w:rsidRPr="001451D8">
        <w:rPr>
          <w:color w:val="000000"/>
        </w:rPr>
        <w:t xml:space="preserve"> </w:t>
      </w:r>
      <w:r>
        <w:rPr>
          <w:color w:val="000000"/>
        </w:rPr>
        <w:t xml:space="preserve">therefore, the GHG emissions related with its production are lower than the non-durable plastics; they do not represent a big portion of waste ending up in the environment thus there is no interest to reduce or substitute </w:t>
      </w:r>
      <w:r w:rsidRPr="001451D8">
        <w:rPr>
          <w:color w:val="000000"/>
        </w:rPr>
        <w:t>interventions</w:t>
      </w:r>
      <w:r w:rsidR="001451D8" w:rsidRPr="001451D8">
        <w:rPr>
          <w:color w:val="000000"/>
        </w:rPr>
        <w:t xml:space="preserve"> </w:t>
      </w:r>
      <w:r w:rsidR="001451D8" w:rsidRPr="001451D8">
        <w:rPr>
          <w:color w:val="000000"/>
        </w:rPr>
        <w:fldChar w:fldCharType="begin"/>
      </w:r>
      <w:r w:rsidR="00010EBB">
        <w:rPr>
          <w:color w:val="000000"/>
        </w:rPr>
        <w:instrText xml:space="preserve"> ADDIN ZOTERO_ITEM CSL_CITATION {"citationID":"a1cdrhdujt","properties":{"formattedCitation":"(Lau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451D8" w:rsidRPr="001451D8">
        <w:rPr>
          <w:color w:val="000000"/>
        </w:rPr>
        <w:fldChar w:fldCharType="separate"/>
      </w:r>
      <w:r w:rsidR="00010EBB" w:rsidRPr="00010EBB">
        <w:rPr>
          <w:rFonts w:cs="Times New Roman"/>
          <w:szCs w:val="24"/>
        </w:rPr>
        <w:t>(Lau et al., 2020)</w:t>
      </w:r>
      <w:r w:rsidR="001451D8" w:rsidRPr="001451D8">
        <w:rPr>
          <w:color w:val="000000"/>
        </w:rPr>
        <w:fldChar w:fldCharType="end"/>
      </w:r>
      <w:r w:rsidR="00F00B9C">
        <w:rPr>
          <w:color w:val="000000"/>
        </w:rPr>
        <w:t xml:space="preserve"> (Fig. 2.1)</w:t>
      </w:r>
      <w:r w:rsidRPr="001451D8">
        <w:rPr>
          <w:color w:val="000000"/>
        </w:rPr>
        <w:t>.</w:t>
      </w:r>
      <w:r w:rsidR="002E0B72" w:rsidRPr="001451D8">
        <w:rPr>
          <w:bCs/>
        </w:rPr>
        <w:t xml:space="preserve"> </w:t>
      </w:r>
    </w:p>
    <w:p w14:paraId="28A7C45B" w14:textId="32C1DF21" w:rsidR="00112107" w:rsidRDefault="00112107" w:rsidP="00560CF4">
      <w:pPr>
        <w:rPr>
          <w:bCs/>
        </w:rPr>
      </w:pPr>
      <w:r>
        <w:rPr>
          <w:bCs/>
          <w:noProof/>
        </w:rPr>
        <w:lastRenderedPageBreak/>
        <mc:AlternateContent>
          <mc:Choice Requires="wps">
            <w:drawing>
              <wp:anchor distT="0" distB="0" distL="114300" distR="114300" simplePos="0" relativeHeight="251660288" behindDoc="0" locked="0" layoutInCell="1" allowOverlap="1" wp14:anchorId="0854F628" wp14:editId="794DA50D">
                <wp:simplePos x="0" y="0"/>
                <wp:positionH relativeFrom="column">
                  <wp:posOffset>12700</wp:posOffset>
                </wp:positionH>
                <wp:positionV relativeFrom="paragraph">
                  <wp:posOffset>0</wp:posOffset>
                </wp:positionV>
                <wp:extent cx="1631950" cy="260350"/>
                <wp:effectExtent l="38100" t="57150" r="44450" b="44450"/>
                <wp:wrapNone/>
                <wp:docPr id="11" name="Rectangle 11"/>
                <wp:cNvGraphicFramePr/>
                <a:graphic xmlns:a="http://schemas.openxmlformats.org/drawingml/2006/main">
                  <a:graphicData uri="http://schemas.microsoft.com/office/word/2010/wordprocessingShape">
                    <wps:wsp>
                      <wps:cNvSpPr/>
                      <wps:spPr>
                        <a:xfrm>
                          <a:off x="0" y="0"/>
                          <a:ext cx="1631950" cy="260350"/>
                        </a:xfrm>
                        <a:prstGeom prst="rect">
                          <a:avLst/>
                        </a:prstGeom>
                        <a:solidFill>
                          <a:schemeClr val="bg1"/>
                        </a:solidFill>
                        <a:ln>
                          <a:noFill/>
                        </a:ln>
                        <a:effectLst/>
                        <a:scene3d>
                          <a:camera prst="orthographicFront">
                            <a:rot lat="0" lon="0" rev="0"/>
                          </a:camera>
                          <a:lightRig rig="glow" dir="t">
                            <a:rot lat="0" lon="0" rev="14100000"/>
                          </a:lightRig>
                        </a:scene3d>
                        <a:sp3d prstMaterial="softEdge">
                          <a:bevelT w="127000" prst="artDeco"/>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8E555" id="Rectangle 11" o:spid="_x0000_s1026" style="position:absolute;margin-left:1pt;margin-top:0;width:128.5pt;height:2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" fillcolor="white [3212]" stroked="f"/>
            </w:pict>
          </mc:Fallback>
        </mc:AlternateContent>
      </w:r>
      <w:r w:rsidRPr="00112107">
        <w:rPr>
          <w:bCs/>
          <w:noProof/>
        </w:rPr>
        <w:drawing>
          <wp:inline distT="0" distB="0" distL="0" distR="0" wp14:anchorId="4E9DF534" wp14:editId="738C798A">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3610"/>
                    </a:xfrm>
                    <a:prstGeom prst="rect">
                      <a:avLst/>
                    </a:prstGeom>
                  </pic:spPr>
                </pic:pic>
              </a:graphicData>
            </a:graphic>
          </wp:inline>
        </w:drawing>
      </w:r>
    </w:p>
    <w:p w14:paraId="3C929875" w14:textId="5E3F2895" w:rsidR="00F00B9C" w:rsidRDefault="00F00B9C" w:rsidP="00F00B9C">
      <w:pPr>
        <w:pStyle w:val="Caption"/>
        <w:rPr>
          <w:bCs/>
        </w:rPr>
      </w:pPr>
      <w:bookmarkStart w:id="41" w:name="_Toc80619883"/>
      <w:r>
        <w:t xml:space="preserve">Figure </w:t>
      </w:r>
      <w:r w:rsidR="00C13A5B">
        <w:fldChar w:fldCharType="begin"/>
      </w:r>
      <w:r w:rsidR="00C13A5B">
        <w:instrText xml:space="preserve"> STYLEREF 1 \s </w:instrText>
      </w:r>
      <w:r w:rsidR="00C13A5B">
        <w:fldChar w:fldCharType="separate"/>
      </w:r>
      <w:r>
        <w:rPr>
          <w:noProof/>
        </w:rPr>
        <w:t>2</w:t>
      </w:r>
      <w:r w:rsidR="00C13A5B">
        <w:rPr>
          <w:noProof/>
        </w:rPr>
        <w:fldChar w:fldCharType="end"/>
      </w:r>
      <w:r>
        <w:t>.</w:t>
      </w:r>
      <w:r w:rsidR="00C13A5B">
        <w:fldChar w:fldCharType="begin"/>
      </w:r>
      <w:r w:rsidR="00C13A5B">
        <w:instrText xml:space="preserve"> SEQ Figure \* ARABIC \s 1 </w:instrText>
      </w:r>
      <w:r w:rsidR="00C13A5B">
        <w:fldChar w:fldCharType="separate"/>
      </w:r>
      <w:r>
        <w:rPr>
          <w:noProof/>
        </w:rPr>
        <w:t>1</w:t>
      </w:r>
      <w:r w:rsidR="00C13A5B">
        <w:rPr>
          <w:noProof/>
        </w:rPr>
        <w:fldChar w:fldCharType="end"/>
      </w:r>
      <w:r>
        <w:t xml:space="preserve"> </w:t>
      </w:r>
      <w:r w:rsidRPr="00EE2A98">
        <w:t>The share of plastics usage in different applications with the in scope 64 percent of plastics used in packaging and household goods marked (from Breaking the Plastic Wave Report, PEW Charitable Trust, 2020).</w:t>
      </w:r>
      <w:bookmarkEnd w:id="41"/>
    </w:p>
    <w:p w14:paraId="3291FCC6" w14:textId="5CD824A4" w:rsidR="007747C1" w:rsidRPr="00E35B23" w:rsidRDefault="007747C1" w:rsidP="007747C1">
      <w:pPr>
        <w:pStyle w:val="Heading2"/>
        <w:numPr>
          <w:ilvl w:val="1"/>
          <w:numId w:val="3"/>
        </w:numPr>
      </w:pPr>
      <w:bookmarkStart w:id="42" w:name="_Toc79406949"/>
      <w:r>
        <w:t>Adoption Scenarios</w:t>
      </w:r>
      <w:bookmarkEnd w:id="42"/>
    </w:p>
    <w:p w14:paraId="7F9AA39C" w14:textId="7CBF70EC" w:rsidR="00A3451A" w:rsidRDefault="00A3451A" w:rsidP="00BF56E5">
      <w:bookmarkStart w:id="43" w:name="_Hlk525033174"/>
      <w:r w:rsidRPr="00FA2CC3">
        <w:t xml:space="preserve">Two different types of adoption scenarios were developed: a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p>
    <w:p w14:paraId="5BB095A5" w14:textId="4DF9D4D7" w:rsidR="000875B5" w:rsidRDefault="000875B5" w:rsidP="007747C1">
      <w:pPr>
        <w:pStyle w:val="Heading3"/>
      </w:pPr>
      <w:bookmarkStart w:id="44" w:name="_Toc79406950"/>
      <w:bookmarkEnd w:id="43"/>
      <w:r>
        <w:t>Reference Case / Current Adoption</w:t>
      </w:r>
      <w:bookmarkEnd w:id="44"/>
    </w:p>
    <w:p w14:paraId="04670A2F" w14:textId="3A6ED753" w:rsidR="000E3744" w:rsidRPr="000E3744" w:rsidRDefault="000E3744" w:rsidP="000E3744">
      <w:r>
        <w:t xml:space="preserve">Because this solution is predicated on the </w:t>
      </w:r>
      <w:r w:rsidR="002E0B72">
        <w:t xml:space="preserve">current </w:t>
      </w:r>
      <w:r w:rsidR="00951F15">
        <w:t xml:space="preserve">data of GHG emissions from </w:t>
      </w:r>
      <w:r w:rsidR="009718C7">
        <w:t>plastic production</w:t>
      </w:r>
      <w:r w:rsidR="00951F15">
        <w:t xml:space="preserve"> and </w:t>
      </w:r>
      <w:r w:rsidR="009718C7">
        <w:t xml:space="preserve">it assumes reduction </w:t>
      </w:r>
      <w:r w:rsidR="004604A9">
        <w:t>that</w:t>
      </w:r>
      <w:r w:rsidR="009718C7">
        <w:t xml:space="preserve"> starts in 2020</w:t>
      </w:r>
      <w:r>
        <w:t xml:space="preserve">, the current adoption </w:t>
      </w:r>
      <w:r w:rsidR="000226C7">
        <w:t xml:space="preserve">is defined as zero </w:t>
      </w:r>
      <w:r w:rsidR="009718C7">
        <w:t>million metric tons of plastic produced</w:t>
      </w:r>
      <w:r w:rsidR="000226C7">
        <w:t>.</w:t>
      </w:r>
      <w:r w:rsidR="004604A9">
        <w:t xml:space="preserve"> </w:t>
      </w:r>
    </w:p>
    <w:p w14:paraId="0207B01F" w14:textId="5C114A87" w:rsidR="003724A4" w:rsidRDefault="003724A4" w:rsidP="003724A4">
      <w:pPr>
        <w:pStyle w:val="Heading3"/>
        <w:jc w:val="left"/>
      </w:pPr>
      <w:bookmarkStart w:id="45" w:name="_Toc47690267"/>
      <w:bookmarkStart w:id="46" w:name="_Toc79406951"/>
      <w:r w:rsidRPr="009F6A21">
        <w:lastRenderedPageBreak/>
        <w:t>Project Drawdown Scenarios</w:t>
      </w:r>
      <w:bookmarkEnd w:id="45"/>
      <w:bookmarkEnd w:id="46"/>
    </w:p>
    <w:p w14:paraId="21BC3526" w14:textId="647DE1A2" w:rsidR="009F2D59" w:rsidRPr="00554C6D" w:rsidRDefault="00537670" w:rsidP="009F2D59">
      <w:pPr>
        <w:pStyle w:val="Heading4"/>
        <w:jc w:val="left"/>
        <w:rPr>
          <w:rFonts w:ascii="Times New Roman" w:eastAsia="Times New Roman" w:hAnsi="Times New Roman" w:cs="Times New Roman"/>
          <w:b w:val="0"/>
          <w:i w:val="0"/>
          <w:color w:val="000000" w:themeColor="text1"/>
          <w:lang w:eastAsia="zh-CN"/>
        </w:rPr>
      </w:pPr>
      <w:r>
        <w:rPr>
          <w:rFonts w:ascii="Times New Roman" w:eastAsia="Times New Roman" w:hAnsi="Times New Roman" w:cs="Times New Roman"/>
          <w:b w:val="0"/>
          <w:i w:val="0"/>
          <w:color w:val="000000" w:themeColor="text1"/>
          <w:lang w:eastAsia="zh-CN"/>
        </w:rPr>
        <w:t>Nine</w:t>
      </w:r>
      <w:r w:rsidR="009F2D59">
        <w:rPr>
          <w:rFonts w:ascii="Times New Roman" w:eastAsia="Times New Roman" w:hAnsi="Times New Roman" w:cs="Times New Roman"/>
          <w:b w:val="0"/>
          <w:i w:val="0"/>
          <w:color w:val="000000" w:themeColor="text1"/>
          <w:lang w:eastAsia="zh-CN"/>
        </w:rPr>
        <w:t xml:space="preserve"> custom adoption scenarios are projected with the following details. </w:t>
      </w:r>
      <w:r w:rsidR="009F2D59" w:rsidRPr="00554C6D">
        <w:rPr>
          <w:rFonts w:ascii="Times New Roman" w:eastAsia="Times New Roman" w:hAnsi="Times New Roman" w:cs="Times New Roman"/>
          <w:b w:val="0"/>
          <w:i w:val="0"/>
          <w:color w:val="000000" w:themeColor="text1"/>
          <w:lang w:eastAsia="zh-CN"/>
        </w:rPr>
        <w:t xml:space="preserve"> </w:t>
      </w:r>
    </w:p>
    <w:p w14:paraId="274EC275" w14:textId="1B0D843A"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 xml:space="preserve">Custom adoption scenario </w:t>
      </w:r>
      <w:r w:rsidRPr="001451D8">
        <w:rPr>
          <w:rFonts w:eastAsia="Times New Roman" w:cs="Times New Roman"/>
          <w:b/>
          <w:bCs/>
          <w:i/>
          <w:iCs/>
          <w:color w:val="000000" w:themeColor="text1"/>
          <w:lang w:eastAsia="zh-CN"/>
        </w:rPr>
        <w:t>one</w:t>
      </w:r>
      <w:r w:rsidRPr="001451D8">
        <w:rPr>
          <w:rFonts w:eastAsia="Times New Roman" w:cs="Times New Roman"/>
          <w:color w:val="000000" w:themeColor="text1"/>
          <w:lang w:eastAsia="zh-CN"/>
        </w:rPr>
        <w:t xml:space="preserve">: </w:t>
      </w:r>
      <w:r w:rsidR="001451D8" w:rsidRPr="001451D8">
        <w:rPr>
          <w:rFonts w:eastAsia="Times New Roman" w:cs="Times New Roman"/>
          <w:color w:val="000000" w:themeColor="text1"/>
          <w:lang w:eastAsia="zh-CN"/>
        </w:rPr>
        <w:fldChar w:fldCharType="begin"/>
      </w:r>
      <w:r w:rsidR="00010EBB">
        <w:rPr>
          <w:rFonts w:eastAsia="Times New Roman" w:cs="Times New Roman"/>
          <w:color w:val="000000" w:themeColor="text1"/>
          <w:lang w:eastAsia="zh-CN"/>
        </w:rPr>
        <w:instrText xml:space="preserve"> ADDIN ZOTERO_ITEM CSL_CITATION {"citationID":"aeab1h3t15","properties":{"formattedCitation":"(Zheng &amp; Suh, 2019)","plainCitation":"(Zheng &amp; Suh, 2019)","noteIndex":0},"citationItems":[{"id":4085,"uris":["http://zotero.org/groups/2530313/items/KJKFGTD6"],"uri":["http://zotero.org/groups/2530313/items/KJKFGTD6"],"itemData":{"id":4085,"type":"article-journal","abstract":"The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1451D8" w:rsidRPr="001451D8">
        <w:rPr>
          <w:rFonts w:eastAsia="Times New Roman" w:cs="Times New Roman"/>
          <w:color w:val="000000" w:themeColor="text1"/>
          <w:lang w:eastAsia="zh-CN"/>
        </w:rPr>
        <w:fldChar w:fldCharType="separate"/>
      </w:r>
      <w:r w:rsidR="00010EBB" w:rsidRPr="00010EBB">
        <w:rPr>
          <w:rFonts w:cs="Times New Roman"/>
          <w:szCs w:val="24"/>
        </w:rPr>
        <w:t>(Zheng &amp; Suh, 2019)</w:t>
      </w:r>
      <w:r w:rsidR="001451D8" w:rsidRPr="001451D8">
        <w:rPr>
          <w:rFonts w:eastAsia="Times New Roman" w:cs="Times New Roman"/>
          <w:color w:val="000000" w:themeColor="text1"/>
          <w:lang w:eastAsia="zh-CN"/>
        </w:rPr>
        <w:fldChar w:fldCharType="end"/>
      </w:r>
      <w:r w:rsidR="001451D8" w:rsidRPr="001451D8">
        <w:rPr>
          <w:rFonts w:eastAsia="Times New Roman" w:cs="Times New Roman"/>
          <w:color w:val="000000" w:themeColor="text1"/>
          <w:lang w:eastAsia="zh-CN"/>
        </w:rPr>
        <w:t xml:space="preserve"> </w:t>
      </w:r>
      <w:r w:rsidR="00E8774E" w:rsidRPr="001451D8">
        <w:rPr>
          <w:color w:val="000000"/>
        </w:rPr>
        <w:t>assumed</w:t>
      </w:r>
      <w:r w:rsidR="00E8774E">
        <w:rPr>
          <w:color w:val="000000"/>
        </w:rPr>
        <w:t xml:space="preserve"> reducing growth in plastics demand from the 4% current annual growth rate of global plastics demand to 2% by 2050. Their analysis does not consist of any specific intervention but rather assumes the reduced demand to limit GHG emissions from the global plastics system</w:t>
      </w:r>
      <w:r w:rsidR="00951F15">
        <w:rPr>
          <w:rFonts w:eastAsia="Times New Roman" w:cs="Times New Roman"/>
          <w:color w:val="000000" w:themeColor="text1"/>
          <w:lang w:eastAsia="zh-CN"/>
        </w:rPr>
        <w:t>.</w:t>
      </w:r>
    </w:p>
    <w:p w14:paraId="1386D72D" w14:textId="65E89F58" w:rsidR="009F2D59" w:rsidRPr="00554C6D" w:rsidRDefault="009F2D59" w:rsidP="009F2D59">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554C6D">
        <w:rPr>
          <w:rFonts w:eastAsia="Times New Roman" w:cs="Times New Roman"/>
          <w:b/>
          <w:bCs/>
          <w:i/>
          <w:iCs/>
          <w:color w:val="000000" w:themeColor="text1"/>
          <w:lang w:eastAsia="zh-CN"/>
        </w:rPr>
        <w:t>Custom adoption scenario two</w:t>
      </w:r>
      <w:r w:rsidRPr="00554C6D">
        <w:rPr>
          <w:rFonts w:eastAsia="Times New Roman" w:cs="Times New Roman"/>
          <w:color w:val="000000" w:themeColor="text1"/>
          <w:lang w:eastAsia="zh-CN"/>
        </w:rPr>
        <w:t>:</w:t>
      </w:r>
      <w:r w:rsidR="001451D8">
        <w:rPr>
          <w:rFonts w:eastAsia="Times New Roman" w:cs="Times New Roman"/>
          <w:color w:val="000000" w:themeColor="text1"/>
          <w:lang w:eastAsia="zh-CN"/>
        </w:rPr>
        <w:t xml:space="preserve"> </w:t>
      </w:r>
      <w:r w:rsidR="001451D8" w:rsidRPr="001451D8">
        <w:rPr>
          <w:rFonts w:eastAsia="Times New Roman" w:cs="Times New Roman"/>
          <w:color w:val="000000" w:themeColor="text1"/>
          <w:lang w:eastAsia="zh-CN"/>
        </w:rPr>
        <w:fldChar w:fldCharType="begin"/>
      </w:r>
      <w:r w:rsidR="00010EBB">
        <w:rPr>
          <w:rFonts w:eastAsia="Times New Roman" w:cs="Times New Roman"/>
          <w:color w:val="000000" w:themeColor="text1"/>
          <w:lang w:eastAsia="zh-CN"/>
        </w:rPr>
        <w:instrText xml:space="preserve"> ADDIN ZOTERO_ITEM CSL_CITATION {"citationID":"a88177e3nf","properties":{"formattedCitation":"(Borrelle et al., 2020)","plainCitation":"(Borrelle et al., 2020)","noteIndex":0},"citationItems":[{"id":4193,"uris":["http://zotero.org/groups/2530313/items/BZDTXLEG"],"uri":["http://zotero.org/groups/2530313/items/BZDTXLEG"],"itemData":{"id":4193,"type":"article-journal","abstract":"&lt;p&gt;Plastic pollution is a planetary threat, affecting nearly every marine and freshwater ecosystem globally. In response, multilevel mitigation strategies are being adopted but with a lack of quantitative assessment of how such strategies reduce plastic emissions. We assessed the impact of three broad management strategies, plastic waste reduction, waste management, and environmental recovery, at different levels of effort to estimate plastic emissions to 2030 for 173 countries. We estimate that 19 to 23 million metric tons, or 11%, of plastic waste generated globally in 2016 entered aquatic ecosystems. Considering the ambitious commitments currently set by governments, annual emissions may reach up to 53 million metric tons per year by 2030. To reduce emissions to a level well below this prediction, extraordinary efforts to transform the global plastics economy are needed.&lt;/p&gt;","container-title":"Science","DOI":"10.1126/science.aba3656","ISSN":"0036-8075, 1095-9203","issue":"6510","language":"en","note":"publisher: American Association for the Advancement of Science\nsection: Report\nPMID: 32943526","page":"1515-1518","source":"science.sciencemag.org","title":"Predicted growth in plastic waste exceeds efforts to mitigate plastic pollution","volume":"369","author":[{"family":"Borrelle","given":"Stephanie B."},{"family":"Ringma","given":"Jeremy"},{"family":"Law","given":"Kara Lavender"},{"family":"Monnahan","given":"Cole C."},{"family":"Lebreton","given":"Laurent"},{"family":"McGivern","given":"Alexis"},{"family":"Murphy","given":"Erin"},{"family":"Jambeck","given":"Jenna"},{"family":"Leonard","given":"George H."},{"family":"Hilleary","given":"Michelle A."},{"family":"Eriksen","given":"Marcus"},{"family":"Possingham","given":"Hugh P."},{"family":"Frond","given":"Hannah De"},{"family":"Gerber","given":"Leah R."},{"family":"Polidoro","given":"Beth"},{"family":"Tahir","given":"Akbar"},{"family":"Bernard","given":"Miranda"},{"family":"Mallos","given":"Nicholas"},{"family":"Barnes","given":"Megan"},{"family":"Rochman","given":"Chelsea M."}],"issued":{"date-parts":[["2020",9,18]]}}}],"schema":"https://github.com/citation-style-language/schema/raw/master/csl-citation.json"} </w:instrText>
      </w:r>
      <w:r w:rsidR="001451D8" w:rsidRPr="001451D8">
        <w:rPr>
          <w:rFonts w:eastAsia="Times New Roman" w:cs="Times New Roman"/>
          <w:color w:val="000000" w:themeColor="text1"/>
          <w:lang w:eastAsia="zh-CN"/>
        </w:rPr>
        <w:fldChar w:fldCharType="separate"/>
      </w:r>
      <w:r w:rsidR="00010EBB" w:rsidRPr="00010EBB">
        <w:rPr>
          <w:rFonts w:cs="Times New Roman"/>
          <w:szCs w:val="24"/>
        </w:rPr>
        <w:t>(Borrelle et al., 2020)</w:t>
      </w:r>
      <w:r w:rsidR="001451D8" w:rsidRPr="001451D8">
        <w:rPr>
          <w:rFonts w:eastAsia="Times New Roman" w:cs="Times New Roman"/>
          <w:color w:val="000000" w:themeColor="text1"/>
          <w:lang w:eastAsia="zh-CN"/>
        </w:rPr>
        <w:fldChar w:fldCharType="end"/>
      </w:r>
      <w:r w:rsidR="00E8774E" w:rsidRPr="001451D8">
        <w:rPr>
          <w:color w:val="000000"/>
        </w:rPr>
        <w:t xml:space="preserve"> p</w:t>
      </w:r>
      <w:r w:rsidR="00E8774E">
        <w:rPr>
          <w:color w:val="000000"/>
        </w:rPr>
        <w:t>ublished an estimate of reduction scenario assuming reduced plastics use (or consumption). In the ambitious scenario, plastic waste generation is reduced from predicted waste generation levels at a linear rate to reach target reductions in 2030 of 10% in HI, 5% in UMI and LMI, and no increase in plastic waste generation in LI countries. The interventions to reach assumed reduction targets include: reducing virgin plastic production made from fossil feedstocks; education, public awareness campaigns leading to behavioral change and reductions in personal plastic waste generation; legislative level bans, levies or taxes on ‘single-</w:t>
      </w:r>
      <w:proofErr w:type="spellStart"/>
      <w:r w:rsidR="00E8774E">
        <w:rPr>
          <w:color w:val="000000"/>
        </w:rPr>
        <w:t>use’,‘disposable</w:t>
      </w:r>
      <w:proofErr w:type="spellEnd"/>
      <w:r w:rsidR="00E8774E">
        <w:rPr>
          <w:color w:val="000000"/>
        </w:rPr>
        <w:t>’ or ‘unnecessary’ products, such as thin film shopping bags; replacement with alternative feedstocks that are easily compostable;  requirements for producers to report information regarding quantity and types of designated products and packaging supplied.</w:t>
      </w:r>
    </w:p>
    <w:p w14:paraId="076C4250" w14:textId="6A871963" w:rsidR="007B094A" w:rsidRPr="00CC7C7F" w:rsidRDefault="00CC7C7F" w:rsidP="00CC7C7F">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sidR="00E8774E">
        <w:rPr>
          <w:rFonts w:eastAsia="Times New Roman" w:cs="Times New Roman"/>
          <w:b/>
          <w:bCs/>
          <w:i/>
          <w:iCs/>
          <w:color w:val="000000" w:themeColor="text1"/>
          <w:lang w:eastAsia="zh-CN"/>
        </w:rPr>
        <w:t>three</w:t>
      </w:r>
      <w:r>
        <w:rPr>
          <w:rFonts w:eastAsia="Times New Roman" w:cs="Times New Roman"/>
          <w:b/>
          <w:bCs/>
          <w:i/>
          <w:iCs/>
          <w:color w:val="000000" w:themeColor="text1"/>
          <w:lang w:eastAsia="zh-CN"/>
        </w:rPr>
        <w:t>:</w:t>
      </w:r>
      <w:r w:rsidR="00E8774E" w:rsidRPr="00E8774E">
        <w:rPr>
          <w:color w:val="000000"/>
        </w:rPr>
        <w:t xml:space="preserve"> </w:t>
      </w:r>
      <w:r w:rsidR="00E8774E">
        <w:rPr>
          <w:color w:val="000000"/>
        </w:rPr>
        <w:t xml:space="preserve">A </w:t>
      </w:r>
      <w:r w:rsidR="001451D8" w:rsidRPr="001451D8">
        <w:rPr>
          <w:color w:val="000000"/>
        </w:rPr>
        <w:fldChar w:fldCharType="begin"/>
      </w:r>
      <w:r w:rsidR="00010EBB">
        <w:rPr>
          <w:color w:val="000000"/>
        </w:rPr>
        <w:instrText xml:space="preserve"> ADDIN ZOTERO_ITEM CSL_CITATION {"citationID":"ag7kcgkiu4","properties":{"formattedCitation":"(Greenpeace, 2020)","plainCitation":"(Greenpeace, 2020)","noteIndex":0},"citationItems":[{"id":4414,"uris":["http://zotero.org/groups/2530313/items/K3U2K5YF"],"uri":["http://zotero.org/groups/2530313/items/K3U2K5YF"],"itemData":{"id":4414,"type":"report","page":"1-8","publisher":"Greenpeace","title":"Blog 1 Plastic packaging and leakage still double by 2050.","URL":"https://www.greenpeace.org/usa/wp-content/uploads/2019/10/going-plastic-free-plastic-packaging-and-leakage-still-double-by-2050.pdf?_ga=2.141853876.788529367.1605032905-722346386.1605032905","author":[{"family":"Greenpeace","given":""}],"issued":{"date-parts":[["2020"]]}}}],"schema":"https://github.com/citation-style-language/schema/raw/master/csl-citation.json"} </w:instrText>
      </w:r>
      <w:r w:rsidR="001451D8" w:rsidRPr="001451D8">
        <w:rPr>
          <w:color w:val="000000"/>
        </w:rPr>
        <w:fldChar w:fldCharType="separate"/>
      </w:r>
      <w:r w:rsidR="00010EBB" w:rsidRPr="00010EBB">
        <w:rPr>
          <w:rFonts w:cs="Times New Roman"/>
          <w:szCs w:val="24"/>
        </w:rPr>
        <w:t>(Greenpeace, 2020)</w:t>
      </w:r>
      <w:r w:rsidR="001451D8" w:rsidRPr="001451D8">
        <w:rPr>
          <w:color w:val="000000"/>
        </w:rPr>
        <w:fldChar w:fldCharType="end"/>
      </w:r>
      <w:r w:rsidR="001451D8" w:rsidRPr="001451D8">
        <w:rPr>
          <w:color w:val="000000"/>
        </w:rPr>
        <w:t xml:space="preserve"> </w:t>
      </w:r>
      <w:r w:rsidR="00E8774E" w:rsidRPr="001451D8">
        <w:rPr>
          <w:color w:val="000000"/>
        </w:rPr>
        <w:t>r</w:t>
      </w:r>
      <w:r w:rsidR="00E8774E">
        <w:rPr>
          <w:color w:val="000000"/>
        </w:rPr>
        <w:t>eport finds that in a base case scenario with business as usual markets, plastic packaging production quadruples by 2050; but in a best case scenario with increased closed loop recycling and innovation to reduce plastic packaging at the source, the market would double. This slower growth is used as a reduced consumption scenario as well</w:t>
      </w:r>
      <w:r w:rsidR="00951F15">
        <w:rPr>
          <w:rFonts w:eastAsia="Times New Roman" w:cs="Times New Roman"/>
          <w:color w:val="000000" w:themeColor="text1"/>
          <w:lang w:eastAsia="zh-CN"/>
        </w:rPr>
        <w:t>.</w:t>
      </w:r>
    </w:p>
    <w:p w14:paraId="2011FB84" w14:textId="77405C70" w:rsidR="009F2D59" w:rsidRDefault="00CC7C7F" w:rsidP="00EB1C6E">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sidR="00FF78F1">
        <w:rPr>
          <w:rFonts w:eastAsia="Times New Roman" w:cs="Times New Roman"/>
          <w:b/>
          <w:bCs/>
          <w:i/>
          <w:iCs/>
          <w:color w:val="000000" w:themeColor="text1"/>
          <w:lang w:eastAsia="zh-CN"/>
        </w:rPr>
        <w:t>f</w:t>
      </w:r>
      <w:r w:rsidR="00E8774E">
        <w:rPr>
          <w:rFonts w:eastAsia="Times New Roman" w:cs="Times New Roman"/>
          <w:b/>
          <w:bCs/>
          <w:i/>
          <w:iCs/>
          <w:color w:val="000000" w:themeColor="text1"/>
          <w:lang w:eastAsia="zh-CN"/>
        </w:rPr>
        <w:t>our</w:t>
      </w:r>
      <w:r w:rsidR="00FF78F1">
        <w:rPr>
          <w:rFonts w:eastAsia="Times New Roman" w:cs="Times New Roman"/>
          <w:b/>
          <w:bCs/>
          <w:i/>
          <w:iCs/>
          <w:color w:val="000000" w:themeColor="text1"/>
          <w:lang w:eastAsia="zh-CN"/>
        </w:rPr>
        <w:t>:</w:t>
      </w:r>
      <w:r w:rsidRPr="0030541D">
        <w:rPr>
          <w:rFonts w:eastAsia="Times New Roman" w:cs="Times New Roman"/>
          <w:color w:val="000000" w:themeColor="text1"/>
          <w:lang w:eastAsia="zh-CN"/>
        </w:rPr>
        <w:t xml:space="preserve"> </w:t>
      </w:r>
      <w:r w:rsidR="001451D8" w:rsidRPr="001451D8">
        <w:rPr>
          <w:rFonts w:eastAsia="Times New Roman" w:cs="Times New Roman"/>
          <w:color w:val="000000" w:themeColor="text1"/>
          <w:lang w:eastAsia="zh-CN"/>
        </w:rPr>
        <w:fldChar w:fldCharType="begin"/>
      </w:r>
      <w:r w:rsidR="00010EBB">
        <w:rPr>
          <w:rFonts w:eastAsia="Times New Roman" w:cs="Times New Roman"/>
          <w:color w:val="000000" w:themeColor="text1"/>
          <w:lang w:eastAsia="zh-CN"/>
        </w:rPr>
        <w:instrText xml:space="preserve"> ADDIN ZOTERO_ITEM CSL_CITATION {"citationID":"a178sl2tvkt","properties":{"formattedCitation":"(Lau et al., 2020)","plainCitation":"(Lau et al., 2020)","noteIndex":0},"citationItems":[{"id":4411,"uris":["http://zotero.org/groups/2530313/items/GFKI99CM"],"uri":["http://zotero.org/groups/2530313/items/GFKI99CM"],"itemData":{"id":4411,"type":"article-journal","container-title":"Science","DOI":"10.1126/science.aba9475","issue":"6510","page":"1455-1461","title":"Evaluating scenarios toward zero plastic pollution | Science","volume":"369","author":[{"family":"Lau","given":"Winnie W. Y."},{"family":"Shiran","given":"Yonathan"},{"family":"Bailey","given":"Richard"},{"family":"Cook","given":"Ed"},{"family":"Stuchtey","given":"Martin R"},{"family":"Koskella","given":"Julia"},{"family":"Velis","given":"Costas A."},{"family":"Godfrey","given":"Linda"},{"family":"Boucher","given":"Julien"},{"family":"Murphy","given":"Margaret B."},{"family":"Thompson","given":"Richard C."},{"family":"Jankowska","given":"Emilia"},{"family":"Castillo","given":"Arturo"},{"family":"Pilditch","given":"Toby D."},{"family":"Dixon","given":"Ben"},{"family":"Koerselman","given":"Laura"},{"family":"Kosior","given":"Edward"},{"literal":"Enzo Favoino"},{"family":"Gutberlet","given":"Jutta"},{"family":"Baulch","given":"Sarah"},{"literal":"Meera E. Atreya"},{"family":"Fischer","given":"David"},{"family":"He","given":"Kevin K."},{"family":"Petit","given":"Milan M."},{"family":"Sumaila","given":"U Rashid"},{"family":"Neil","given":"Emily"},{"family":"Bernhofen","given":"Mark V."},{"family":"Lawrence","given":"Keith"},{"family":"Palardy","given":"James E."}],"issued":{"date-parts":[["2020"]]}}}],"schema":"https://github.com/citation-style-language/schema/raw/master/csl-citation.json"} </w:instrText>
      </w:r>
      <w:r w:rsidR="001451D8" w:rsidRPr="001451D8">
        <w:rPr>
          <w:rFonts w:eastAsia="Times New Roman" w:cs="Times New Roman"/>
          <w:color w:val="000000" w:themeColor="text1"/>
          <w:lang w:eastAsia="zh-CN"/>
        </w:rPr>
        <w:fldChar w:fldCharType="separate"/>
      </w:r>
      <w:r w:rsidR="00010EBB" w:rsidRPr="00010EBB">
        <w:rPr>
          <w:rFonts w:cs="Times New Roman"/>
          <w:szCs w:val="24"/>
        </w:rPr>
        <w:t>(Lau et al., 2020)</w:t>
      </w:r>
      <w:r w:rsidR="001451D8" w:rsidRPr="001451D8">
        <w:rPr>
          <w:rFonts w:eastAsia="Times New Roman" w:cs="Times New Roman"/>
          <w:color w:val="000000" w:themeColor="text1"/>
          <w:lang w:eastAsia="zh-CN"/>
        </w:rPr>
        <w:fldChar w:fldCharType="end"/>
      </w:r>
      <w:r w:rsidR="001451D8" w:rsidRPr="001451D8">
        <w:rPr>
          <w:rFonts w:eastAsia="Times New Roman" w:cs="Times New Roman"/>
          <w:color w:val="000000" w:themeColor="text1"/>
          <w:lang w:eastAsia="zh-CN"/>
        </w:rPr>
        <w:t xml:space="preserve"> </w:t>
      </w:r>
      <w:r w:rsidR="00E8774E" w:rsidRPr="001451D8">
        <w:rPr>
          <w:color w:val="000000"/>
        </w:rPr>
        <w:t>analysis</w:t>
      </w:r>
      <w:r w:rsidR="00E8774E">
        <w:rPr>
          <w:color w:val="000000"/>
        </w:rPr>
        <w:t xml:space="preserve"> suggests a reduction of 30% of plastics consumption by 2040. Their reduction interventions include eliminating unnecessary items and over-packaging (an 8 % reduction in plastic); expanding reuse options that can replace the utility currently provided by plastic, including products intended for consumers to reuse (4 % reduction); and new delivery models such as refill systems (18 % reduction).</w:t>
      </w:r>
    </w:p>
    <w:p w14:paraId="0533BDE3" w14:textId="435F3B98" w:rsidR="009718C7" w:rsidRDefault="009718C7" w:rsidP="009718C7">
      <w:pPr>
        <w:numPr>
          <w:ilvl w:val="0"/>
          <w:numId w:val="5"/>
        </w:numPr>
        <w:shd w:val="clear" w:color="auto" w:fill="FFFFFF"/>
        <w:spacing w:after="0"/>
        <w:ind w:firstLine="0"/>
        <w:jc w:val="left"/>
        <w:textAlignment w:val="baseline"/>
        <w:rPr>
          <w:rFonts w:eastAsia="Times New Roman" w:cs="Times New Roman"/>
          <w:color w:val="000000" w:themeColor="text1"/>
          <w:lang w:eastAsia="zh-CN"/>
        </w:rPr>
      </w:pPr>
      <w:r w:rsidRPr="00CC7C7F">
        <w:rPr>
          <w:rFonts w:eastAsia="Times New Roman" w:cs="Times New Roman"/>
          <w:b/>
          <w:bCs/>
          <w:i/>
          <w:iCs/>
          <w:color w:val="000000" w:themeColor="text1"/>
          <w:lang w:eastAsia="zh-CN"/>
        </w:rPr>
        <w:t xml:space="preserve">Custom adoption scenario </w:t>
      </w:r>
      <w:r>
        <w:rPr>
          <w:rFonts w:eastAsia="Times New Roman" w:cs="Times New Roman"/>
          <w:b/>
          <w:bCs/>
          <w:i/>
          <w:iCs/>
          <w:color w:val="000000" w:themeColor="text1"/>
          <w:lang w:eastAsia="zh-CN"/>
        </w:rPr>
        <w:t>five:</w:t>
      </w:r>
      <w:r w:rsidR="001451D8">
        <w:rPr>
          <w:rFonts w:eastAsia="Times New Roman" w:cs="Times New Roman"/>
          <w:b/>
          <w:bCs/>
          <w:i/>
          <w:iCs/>
          <w:color w:val="000000" w:themeColor="text1"/>
          <w:lang w:eastAsia="zh-CN"/>
        </w:rPr>
        <w:t xml:space="preserve"> </w:t>
      </w:r>
      <w:r w:rsidR="001451D8" w:rsidRPr="001451D8">
        <w:rPr>
          <w:rFonts w:eastAsia="Times New Roman" w:cs="Times New Roman"/>
          <w:b/>
          <w:bCs/>
          <w:i/>
          <w:iCs/>
          <w:color w:val="000000" w:themeColor="text1"/>
          <w:lang w:eastAsia="zh-CN"/>
        </w:rPr>
        <w:fldChar w:fldCharType="begin"/>
      </w:r>
      <w:r w:rsidR="00010EBB">
        <w:rPr>
          <w:rFonts w:eastAsia="Times New Roman" w:cs="Times New Roman"/>
          <w:b/>
          <w:bCs/>
          <w:i/>
          <w:iCs/>
          <w:color w:val="000000" w:themeColor="text1"/>
          <w:lang w:eastAsia="zh-CN"/>
        </w:rPr>
        <w:instrText xml:space="preserve"> ADDIN ZOTERO_ITEM CSL_CITATION {"citationID":"a27u1le3mvr","properties":{"formattedCitation":"(Becqu\\uc0\\u233{} &amp; Sharp, 2020)","plainCitation":"(Becqué &amp; Sharp, 2020)","noteIndex":0},"citationItems":[{"id":4197,"uris":["http://zotero.org/groups/2530313/items/2ZXGGTJA"],"uri":["http://zotero.org/groups/2530313/items/2ZXGGTJA"],"itemData":{"id":4197,"type":"report","publisher":"ODI","title":"Phasing out plastics. The packaging sector.","author":[{"family":"Becqué","given":"R."},{"family":"Sharp","given":"S."}],"issued":{"date-parts":[["2020"]]}}}],"schema":"https://github.com/citation-style-language/schema/raw/master/csl-citation.json"} </w:instrText>
      </w:r>
      <w:r w:rsidR="001451D8" w:rsidRPr="001451D8">
        <w:rPr>
          <w:rFonts w:eastAsia="Times New Roman" w:cs="Times New Roman"/>
          <w:b/>
          <w:bCs/>
          <w:i/>
          <w:iCs/>
          <w:color w:val="000000" w:themeColor="text1"/>
          <w:lang w:eastAsia="zh-CN"/>
        </w:rPr>
        <w:fldChar w:fldCharType="separate"/>
      </w:r>
      <w:r w:rsidR="00010EBB" w:rsidRPr="00010EBB">
        <w:rPr>
          <w:rFonts w:cs="Times New Roman"/>
          <w:szCs w:val="24"/>
        </w:rPr>
        <w:t>(Becqué &amp; Sharp, 2020)</w:t>
      </w:r>
      <w:r w:rsidR="001451D8" w:rsidRPr="001451D8">
        <w:rPr>
          <w:rFonts w:eastAsia="Times New Roman" w:cs="Times New Roman"/>
          <w:b/>
          <w:bCs/>
          <w:i/>
          <w:iCs/>
          <w:color w:val="000000" w:themeColor="text1"/>
          <w:lang w:eastAsia="zh-CN"/>
        </w:rPr>
        <w:fldChar w:fldCharType="end"/>
      </w:r>
      <w:r w:rsidR="00E8774E">
        <w:rPr>
          <w:color w:val="000000"/>
        </w:rPr>
        <w:t xml:space="preserve"> estimated that as much as 60% of single-used plastics can be reduced by 2050. Their intervention include dematerialization and reuse including banning single-used plastics, deposit schemes, incentivizing consumers to reduce single-use plastics, and self-dispensing and refill schemes.</w:t>
      </w:r>
    </w:p>
    <w:p w14:paraId="2677BE8F" w14:textId="77777777" w:rsidR="00EB1C6E" w:rsidRPr="00EB1C6E" w:rsidRDefault="00EB1C6E" w:rsidP="00EB1C6E">
      <w:pPr>
        <w:shd w:val="clear" w:color="auto" w:fill="FFFFFF"/>
        <w:spacing w:after="0"/>
        <w:ind w:left="720"/>
        <w:jc w:val="left"/>
        <w:textAlignment w:val="baseline"/>
        <w:rPr>
          <w:rFonts w:eastAsia="Times New Roman" w:cs="Times New Roman"/>
          <w:color w:val="000000" w:themeColor="text1"/>
          <w:lang w:eastAsia="zh-CN"/>
        </w:rPr>
      </w:pPr>
    </w:p>
    <w:p w14:paraId="7BFC3DB8" w14:textId="37FB7B3C" w:rsidR="003724A4" w:rsidRPr="00EA2610" w:rsidRDefault="009F2D59" w:rsidP="00834556">
      <w:pPr>
        <w:shd w:val="clear" w:color="auto" w:fill="FFFFFF"/>
        <w:spacing w:after="180"/>
        <w:jc w:val="left"/>
      </w:pPr>
      <w:r w:rsidRPr="00EA2610">
        <w:rPr>
          <w:rFonts w:eastAsia="Times New Roman" w:cs="Times New Roman"/>
          <w:color w:val="000000" w:themeColor="text1"/>
          <w:lang w:eastAsia="zh-CN"/>
        </w:rPr>
        <w:lastRenderedPageBreak/>
        <w:t xml:space="preserve">Impacts of </w:t>
      </w:r>
      <w:r w:rsidR="00B94BBE" w:rsidRPr="00B94BBE">
        <w:rPr>
          <w:rFonts w:eastAsia="Times New Roman" w:cs="Times New Roman"/>
          <w:i/>
          <w:iCs/>
          <w:color w:val="000000" w:themeColor="text1"/>
          <w:lang w:eastAsia="zh-CN"/>
        </w:rPr>
        <w:t>plastic reduction</w:t>
      </w:r>
      <w:r w:rsidR="00EB1C6E" w:rsidRPr="00EA2610">
        <w:rPr>
          <w:rFonts w:eastAsia="Times New Roman" w:cs="Times New Roman"/>
          <w:color w:val="000000" w:themeColor="text1"/>
          <w:lang w:eastAsia="zh-CN"/>
        </w:rPr>
        <w:t xml:space="preserve"> </w:t>
      </w:r>
      <w:r w:rsidRPr="00EA2610">
        <w:rPr>
          <w:rFonts w:eastAsia="Times New Roman" w:cs="Times New Roman"/>
          <w:color w:val="000000" w:themeColor="text1"/>
          <w:lang w:eastAsia="zh-CN"/>
        </w:rPr>
        <w:t>from 2020-2050 were generated based on t</w:t>
      </w:r>
      <w:r w:rsidR="00834556" w:rsidRPr="00EA2610">
        <w:rPr>
          <w:rFonts w:eastAsia="Times New Roman" w:cs="Times New Roman"/>
          <w:color w:val="000000" w:themeColor="text1"/>
          <w:lang w:eastAsia="zh-CN"/>
        </w:rPr>
        <w:t>hree</w:t>
      </w:r>
      <w:r w:rsidRPr="00EA2610">
        <w:rPr>
          <w:rFonts w:eastAsia="Times New Roman" w:cs="Times New Roman"/>
          <w:color w:val="000000" w:themeColor="text1"/>
          <w:lang w:eastAsia="zh-CN"/>
        </w:rPr>
        <w:t xml:space="preserve"> </w:t>
      </w:r>
      <w:r w:rsidR="00834556" w:rsidRPr="00EA2610">
        <w:rPr>
          <w:rFonts w:eastAsia="Times New Roman" w:cs="Times New Roman"/>
          <w:color w:val="000000" w:themeColor="text1"/>
          <w:lang w:eastAsia="zh-CN"/>
        </w:rPr>
        <w:t>Project Drawdown</w:t>
      </w:r>
      <w:r w:rsidRPr="00EA2610">
        <w:rPr>
          <w:rFonts w:eastAsia="Times New Roman" w:cs="Times New Roman"/>
          <w:color w:val="000000" w:themeColor="text1"/>
          <w:lang w:eastAsia="zh-CN"/>
        </w:rPr>
        <w:t xml:space="preserve"> scenarios</w:t>
      </w:r>
      <w:r w:rsidR="00834556" w:rsidRPr="00EA2610">
        <w:rPr>
          <w:rFonts w:eastAsia="Times New Roman" w:cs="Times New Roman"/>
          <w:color w:val="000000" w:themeColor="text1"/>
          <w:lang w:eastAsia="zh-CN"/>
        </w:rPr>
        <w:t xml:space="preserve"> (PDS)</w:t>
      </w:r>
      <w:r w:rsidRPr="00EA2610">
        <w:rPr>
          <w:rFonts w:eastAsia="Times New Roman" w:cs="Times New Roman"/>
          <w:color w:val="000000" w:themeColor="text1"/>
          <w:lang w:eastAsia="zh-CN"/>
        </w:rPr>
        <w:t>, which were assessed in comparison to a </w:t>
      </w:r>
      <w:r w:rsidRPr="00EA2610">
        <w:rPr>
          <w:rFonts w:eastAsia="Times New Roman" w:cs="Times New Roman"/>
          <w:i/>
          <w:iCs/>
          <w:color w:val="000000" w:themeColor="text1"/>
          <w:lang w:eastAsia="zh-CN"/>
        </w:rPr>
        <w:t>Reference </w:t>
      </w:r>
      <w:r w:rsidRPr="00EA2610">
        <w:rPr>
          <w:rFonts w:eastAsia="Times New Roman" w:cs="Times New Roman"/>
          <w:color w:val="000000" w:themeColor="text1"/>
          <w:lang w:eastAsia="zh-CN"/>
        </w:rPr>
        <w:t>Scenario where the solution’s market share was fixed at the current levels.</w:t>
      </w:r>
      <w:r w:rsidR="00834556" w:rsidRPr="00EA2610">
        <w:rPr>
          <w:rFonts w:eastAsia="Times New Roman" w:cs="Times New Roman"/>
          <w:color w:val="000000" w:themeColor="text1"/>
          <w:lang w:eastAsia="zh-CN"/>
        </w:rPr>
        <w:t xml:space="preserve"> </w:t>
      </w:r>
      <w:r w:rsidR="00D22932">
        <w:rPr>
          <w:rFonts w:eastAsia="Times New Roman" w:cs="Times New Roman"/>
          <w:color w:val="000000" w:themeColor="text1"/>
          <w:lang w:eastAsia="zh-CN"/>
        </w:rPr>
        <w:t xml:space="preserve">For a conservative approach, two highest and three lowest scenarios has been excluded. </w:t>
      </w:r>
      <w:r w:rsidR="00834556" w:rsidRPr="00EA2610">
        <w:rPr>
          <w:rFonts w:eastAsia="Times New Roman" w:cs="Times New Roman"/>
          <w:color w:val="000000" w:themeColor="text1"/>
          <w:lang w:eastAsia="zh-CN"/>
        </w:rPr>
        <w:t xml:space="preserve">The three PDS </w:t>
      </w:r>
      <w:commentRangeStart w:id="47"/>
      <w:r w:rsidR="00834556" w:rsidRPr="00EA2610">
        <w:rPr>
          <w:rFonts w:eastAsia="Times New Roman" w:cs="Times New Roman"/>
          <w:color w:val="000000" w:themeColor="text1"/>
          <w:lang w:eastAsia="zh-CN"/>
        </w:rPr>
        <w:t>scenarios</w:t>
      </w:r>
      <w:commentRangeEnd w:id="47"/>
      <w:r w:rsidR="00F4113A">
        <w:rPr>
          <w:rStyle w:val="CommentReference"/>
        </w:rPr>
        <w:commentReference w:id="47"/>
      </w:r>
      <w:r w:rsidR="00834556" w:rsidRPr="00EA2610">
        <w:rPr>
          <w:rFonts w:eastAsia="Times New Roman" w:cs="Times New Roman"/>
          <w:color w:val="000000" w:themeColor="text1"/>
          <w:lang w:eastAsia="zh-CN"/>
        </w:rPr>
        <w:t xml:space="preserve"> are: </w:t>
      </w:r>
    </w:p>
    <w:p w14:paraId="14CB678D" w14:textId="5D796A02" w:rsidR="00565ADD" w:rsidRPr="00EA2610" w:rsidRDefault="00565ADD" w:rsidP="0001570C">
      <w:pPr>
        <w:pStyle w:val="Heading4"/>
        <w:ind w:left="0" w:firstLine="0"/>
      </w:pPr>
      <w:bookmarkStart w:id="48" w:name="_Toc507486009"/>
      <w:r w:rsidRPr="00EA2610">
        <w:t>Plausible Scenario</w:t>
      </w:r>
      <w:bookmarkEnd w:id="48"/>
      <w:r w:rsidRPr="00EA2610">
        <w:t xml:space="preserve"> - </w:t>
      </w:r>
      <w:r w:rsidRPr="00EA2610">
        <w:rPr>
          <w:rFonts w:ascii="Times New Roman" w:eastAsiaTheme="minorEastAsia" w:hAnsi="Times New Roman" w:cstheme="minorBidi"/>
          <w:b w:val="0"/>
          <w:bCs w:val="0"/>
          <w:i w:val="0"/>
          <w:iCs w:val="0"/>
          <w:color w:val="auto"/>
        </w:rPr>
        <w:t xml:space="preserve">This scenario presents a conservative growth, which is represented by </w:t>
      </w:r>
      <w:r w:rsidR="009718C7">
        <w:rPr>
          <w:rFonts w:ascii="Times New Roman" w:eastAsiaTheme="minorEastAsia" w:hAnsi="Times New Roman" w:cstheme="minorBidi"/>
          <w:b w:val="0"/>
          <w:bCs w:val="0"/>
          <w:i w:val="0"/>
          <w:iCs w:val="0"/>
          <w:color w:val="auto"/>
        </w:rPr>
        <w:t xml:space="preserve">the </w:t>
      </w:r>
      <w:r w:rsidR="00E8774E">
        <w:rPr>
          <w:rFonts w:ascii="Times New Roman" w:eastAsiaTheme="minorEastAsia" w:hAnsi="Times New Roman" w:cstheme="minorBidi"/>
          <w:b w:val="0"/>
          <w:bCs w:val="0"/>
          <w:i w:val="0"/>
          <w:iCs w:val="0"/>
          <w:color w:val="auto"/>
        </w:rPr>
        <w:t xml:space="preserve">average of </w:t>
      </w:r>
      <w:r w:rsidR="009718C7">
        <w:rPr>
          <w:rFonts w:ascii="Times New Roman" w:eastAsiaTheme="minorEastAsia" w:hAnsi="Times New Roman" w:cstheme="minorBidi"/>
          <w:b w:val="0"/>
          <w:bCs w:val="0"/>
          <w:i w:val="0"/>
          <w:iCs w:val="0"/>
          <w:color w:val="auto"/>
        </w:rPr>
        <w:t xml:space="preserve">two lowest </w:t>
      </w:r>
      <w:r w:rsidR="00E8774E">
        <w:rPr>
          <w:rFonts w:ascii="Times New Roman" w:eastAsiaTheme="minorEastAsia" w:hAnsi="Times New Roman" w:cstheme="minorBidi"/>
          <w:b w:val="0"/>
          <w:bCs w:val="0"/>
          <w:i w:val="0"/>
          <w:iCs w:val="0"/>
          <w:color w:val="auto"/>
        </w:rPr>
        <w:t xml:space="preserve">custom </w:t>
      </w:r>
      <w:r w:rsidR="009718C7">
        <w:rPr>
          <w:rFonts w:ascii="Times New Roman" w:eastAsiaTheme="minorEastAsia" w:hAnsi="Times New Roman" w:cstheme="minorBidi"/>
          <w:b w:val="0"/>
          <w:bCs w:val="0"/>
          <w:i w:val="0"/>
          <w:iCs w:val="0"/>
          <w:color w:val="auto"/>
        </w:rPr>
        <w:t>adoption scenarios, scenario one and two.</w:t>
      </w:r>
    </w:p>
    <w:p w14:paraId="5A5B6551" w14:textId="240989CB" w:rsidR="00D22932" w:rsidRPr="00EA2610" w:rsidRDefault="00974FED" w:rsidP="00D22932">
      <w:pPr>
        <w:pStyle w:val="Heading4"/>
        <w:ind w:left="0" w:firstLine="0"/>
      </w:pPr>
      <w:bookmarkStart w:id="49" w:name="_Toc507486010"/>
      <w:r>
        <w:t>Ambitious</w:t>
      </w:r>
      <w:r w:rsidR="00565ADD" w:rsidRPr="00EA2610">
        <w:t xml:space="preserve"> Scenario</w:t>
      </w:r>
      <w:bookmarkEnd w:id="49"/>
      <w:r w:rsidR="00565ADD" w:rsidRPr="00EA2610">
        <w:t xml:space="preserve"> –</w:t>
      </w:r>
      <w:r w:rsidR="00565ADD" w:rsidRPr="00EA2610">
        <w:rPr>
          <w:rFonts w:ascii="Times New Roman" w:eastAsiaTheme="minorEastAsia" w:hAnsi="Times New Roman" w:cstheme="minorBidi"/>
          <w:b w:val="0"/>
          <w:bCs w:val="0"/>
          <w:i w:val="0"/>
          <w:iCs w:val="0"/>
          <w:color w:val="auto"/>
        </w:rPr>
        <w:t xml:space="preserve"> This scenario presents an average growth, which is represented by the </w:t>
      </w:r>
      <w:r w:rsidR="00CE7B3E">
        <w:rPr>
          <w:rFonts w:ascii="Times New Roman" w:eastAsiaTheme="minorEastAsia" w:hAnsi="Times New Roman" w:cstheme="minorBidi"/>
          <w:b w:val="0"/>
          <w:bCs w:val="0"/>
          <w:i w:val="0"/>
          <w:iCs w:val="0"/>
          <w:color w:val="auto"/>
        </w:rPr>
        <w:t>custom adoption scenario three</w:t>
      </w:r>
      <w:r w:rsidR="007429D2">
        <w:rPr>
          <w:rFonts w:ascii="Times New Roman" w:eastAsiaTheme="minorEastAsia" w:hAnsi="Times New Roman" w:cstheme="minorBidi"/>
          <w:b w:val="0"/>
          <w:bCs w:val="0"/>
          <w:i w:val="0"/>
          <w:iCs w:val="0"/>
          <w:color w:val="auto"/>
        </w:rPr>
        <w:t>.</w:t>
      </w:r>
    </w:p>
    <w:p w14:paraId="1C4D1E09" w14:textId="0A54465B" w:rsidR="00565ADD" w:rsidRPr="009F6A21" w:rsidRDefault="00974FED" w:rsidP="0001570C">
      <w:pPr>
        <w:pStyle w:val="Heading4"/>
        <w:ind w:left="0" w:firstLine="0"/>
      </w:pPr>
      <w:bookmarkStart w:id="50" w:name="_Toc507486011"/>
      <w:r>
        <w:t>Maximum</w:t>
      </w:r>
      <w:r w:rsidR="00565ADD" w:rsidRPr="00EA2610">
        <w:t xml:space="preserve"> Scenario</w:t>
      </w:r>
      <w:bookmarkEnd w:id="50"/>
      <w:r w:rsidR="00565ADD" w:rsidRPr="00EA2610">
        <w:t xml:space="preserve"> –</w:t>
      </w:r>
      <w:r w:rsidR="00565ADD" w:rsidRPr="00EA2610">
        <w:rPr>
          <w:rFonts w:ascii="Times New Roman" w:eastAsiaTheme="minorEastAsia" w:hAnsi="Times New Roman" w:cstheme="minorBidi"/>
          <w:b w:val="0"/>
          <w:bCs w:val="0"/>
          <w:i w:val="0"/>
          <w:iCs w:val="0"/>
          <w:color w:val="auto"/>
        </w:rPr>
        <w:t xml:space="preserve"> This scenario presents an optimistic growth, which is represented by the</w:t>
      </w:r>
      <w:r w:rsidR="00D22932">
        <w:rPr>
          <w:rFonts w:ascii="Times New Roman" w:eastAsiaTheme="minorEastAsia" w:hAnsi="Times New Roman" w:cstheme="minorBidi"/>
          <w:b w:val="0"/>
          <w:bCs w:val="0"/>
          <w:i w:val="0"/>
          <w:iCs w:val="0"/>
          <w:color w:val="auto"/>
        </w:rPr>
        <w:t xml:space="preserve"> </w:t>
      </w:r>
      <w:r w:rsidR="00CE7B3E">
        <w:rPr>
          <w:rFonts w:ascii="Times New Roman" w:eastAsiaTheme="minorEastAsia" w:hAnsi="Times New Roman" w:cstheme="minorBidi"/>
          <w:b w:val="0"/>
          <w:bCs w:val="0"/>
          <w:i w:val="0"/>
          <w:iCs w:val="0"/>
          <w:color w:val="auto"/>
        </w:rPr>
        <w:t xml:space="preserve">average of two highest </w:t>
      </w:r>
      <w:r w:rsidR="00E8774E">
        <w:rPr>
          <w:rFonts w:ascii="Times New Roman" w:eastAsiaTheme="minorEastAsia" w:hAnsi="Times New Roman" w:cstheme="minorBidi"/>
          <w:b w:val="0"/>
          <w:bCs w:val="0"/>
          <w:i w:val="0"/>
          <w:iCs w:val="0"/>
          <w:color w:val="auto"/>
        </w:rPr>
        <w:t xml:space="preserve">custom adoption scenarios, scenario </w:t>
      </w:r>
      <w:r w:rsidR="00CE7B3E">
        <w:rPr>
          <w:rFonts w:ascii="Times New Roman" w:eastAsiaTheme="minorEastAsia" w:hAnsi="Times New Roman" w:cstheme="minorBidi"/>
          <w:b w:val="0"/>
          <w:bCs w:val="0"/>
          <w:i w:val="0"/>
          <w:iCs w:val="0"/>
          <w:color w:val="auto"/>
        </w:rPr>
        <w:t xml:space="preserve">four and </w:t>
      </w:r>
      <w:r w:rsidR="00E8774E">
        <w:rPr>
          <w:rFonts w:ascii="Times New Roman" w:eastAsiaTheme="minorEastAsia" w:hAnsi="Times New Roman" w:cstheme="minorBidi"/>
          <w:b w:val="0"/>
          <w:bCs w:val="0"/>
          <w:i w:val="0"/>
          <w:iCs w:val="0"/>
          <w:color w:val="auto"/>
        </w:rPr>
        <w:t>five.</w:t>
      </w:r>
    </w:p>
    <w:p w14:paraId="5B61B0F2" w14:textId="73341E51" w:rsidR="00FB2C53" w:rsidRPr="00FB2C53" w:rsidRDefault="00686965" w:rsidP="003724A4">
      <w:pPr>
        <w:pStyle w:val="Heading2"/>
        <w:numPr>
          <w:ilvl w:val="1"/>
          <w:numId w:val="3"/>
        </w:numPr>
      </w:pPr>
      <w:bookmarkStart w:id="51" w:name="_Toc79406952"/>
      <w:r>
        <w:t>Inputs</w:t>
      </w:r>
      <w:bookmarkEnd w:id="51"/>
    </w:p>
    <w:p w14:paraId="3EBCEF57" w14:textId="7FF049E1" w:rsidR="00FB3AB3" w:rsidRDefault="00686965" w:rsidP="003724A4">
      <w:pPr>
        <w:pStyle w:val="Heading3"/>
      </w:pPr>
      <w:bookmarkStart w:id="52" w:name="_Toc79406953"/>
      <w:r>
        <w:t>Climate Inputs</w:t>
      </w:r>
      <w:bookmarkEnd w:id="52"/>
    </w:p>
    <w:p w14:paraId="1B96E5C6" w14:textId="194F5117" w:rsidR="00814FFC" w:rsidRDefault="00E8774E" w:rsidP="00814FFC">
      <w:r>
        <w:br/>
      </w:r>
      <w:r w:rsidR="006A1300" w:rsidRPr="006A1300">
        <w:rPr>
          <w:rFonts w:cs="Times New Roman"/>
          <w:shd w:val="clear" w:color="auto" w:fill="FFFFFF"/>
        </w:rPr>
        <w:t>The  LCAs  used  to  assess  the  climate  impacts  of  fossil plastics are  cradle-to-gate include  raw  material  acquisition  and  production  energy</w:t>
      </w:r>
      <w:r w:rsidR="006A1300">
        <w:rPr>
          <w:rFonts w:ascii="Arial" w:hAnsi="Arial" w:cs="Arial"/>
          <w:sz w:val="27"/>
          <w:szCs w:val="27"/>
          <w:shd w:val="clear" w:color="auto" w:fill="FFFFFF"/>
        </w:rPr>
        <w:t xml:space="preserve">. </w:t>
      </w:r>
      <w:bookmarkStart w:id="53" w:name="_Hlk80297068"/>
      <w:r w:rsidR="0026656E" w:rsidRPr="0026656E">
        <w:rPr>
          <w:rFonts w:cs="Times New Roman"/>
          <w:shd w:val="clear" w:color="auto" w:fill="FFFFFF"/>
        </w:rPr>
        <w:t>Average d</w:t>
      </w:r>
      <w:r w:rsidR="006A1300" w:rsidRPr="0026656E">
        <w:rPr>
          <w:rFonts w:cs="Times New Roman"/>
          <w:color w:val="000000"/>
        </w:rPr>
        <w:t>irect</w:t>
      </w:r>
      <w:r w:rsidR="006A1300">
        <w:rPr>
          <w:color w:val="000000"/>
        </w:rPr>
        <w:t xml:space="preserve"> emissions per conventional practice (plastic production)</w:t>
      </w:r>
      <w:r w:rsidR="0026656E">
        <w:rPr>
          <w:color w:val="000000"/>
        </w:rPr>
        <w:t xml:space="preserve"> is based on 27 data points coming from 8 sources </w:t>
      </w:r>
      <w:bookmarkEnd w:id="53"/>
      <w:r w:rsidR="0026656E" w:rsidRPr="0026656E">
        <w:rPr>
          <w:color w:val="000000"/>
        </w:rPr>
        <w:fldChar w:fldCharType="begin"/>
      </w:r>
      <w:r w:rsidR="009E72DD">
        <w:rPr>
          <w:color w:val="000000"/>
        </w:rPr>
        <w:instrText xml:space="preserve"> ADDIN ZOTERO_ITEM CSL_CITATION {"citationID":"a1eb65jrevg","properties":{"formattedCitation":"(Akiyama et al., 2003; Becqu\\uc0\\u233{} &amp; Sharp, 2020; Chen &amp; Patel, 2012; Groot &amp; Bor\\uc0\\u233{}n, 2010; Material Economics, 2018; Yates &amp; Barlow, 2013; Zheng &amp; Suh, 2019)","plainCitation":"(Akiyama et al., 2003; Becqué &amp; Sharp, 2020; Chen &amp; Patel, 2012; Groot &amp; Borén, 2010; Material Economics, 2018; Yates &amp; Barlow, 2013; Zheng &amp; Suh, 2019)","noteIndex":0},"citationItems":[{"id":4404,"uris":["http://zotero.org/groups/2530313/items/ZRIW2BNK"],"uri":["http://zotero.org/groups/2530313/items/ZRIW2BNK"],"itemData":{"id":4404,"type":"article-journal","abstract":"Large-scale fermentative production of poly(3-hydroxybutyrate-co-5mol% 3-hydroxyhexanoate) [P(3HB-co-5mol% 3HHx)] from soybean oil as sole carbon source is simulated using a recombinant strain of Ralstonia eutropha harboring a polyhydroxyalkanoate (PHA) synthase gene from Aeromonas caviae. Its production costs, life cycle inventories (LCI) of energy consumption and carbon dioxide emissions from the cradle-to-factory gate are calculated and compared with the counterparts for microbial production of poly(3-hydroxybutyrate) [P(3HB)] from glucose as sole carbon source. In addition, the values of bio-based polymers are compared with those of petrochemical polymers. Annual production of 5000 tonnes of P(3HB-co-5mol% 3HHx) is estimated to cost from 3.5 to 4.5 US$/kg, depending on presumed production performances. Similar scale production of P(3HB) from glucose is estimated to cost 3.8–4.2 US$/kg. In contrast to the comparable production costs between P(3HB-co-5mol% 3HHx) and P(3HB), life cycle inventories of energy consumption and carbon dioxide emissions favor the former product over the latter, reflecting smaller inventories and higher production yields of soybean oil compared to glucose. The life cycle inventories of energy consumption and carbon dioxide emissions of bio-based polymers are markedly lower than those of typical petrochemical polymers.","container-title":"Polymer Degradation and Stability","DOI":"10.1016/S0141-3910(02)00400-7","ISSN":"0141-3910","issue":"1","journalAbbreviation":"Polymer Degradation and Stability","language":"en","page":"183-194","source":"ScienceDirect","title":"Environmental life cycle comparison of polyhydroxyalkanoates produced from renewable carbon resources by bacterial fermentation","volume":"80","author":[{"family":"Akiyama","given":"Minoru"},{"family":"Tsuge","given":"Takeharu"},{"family":"Doi","given":"Yoshiharu"}],"issued":{"date-parts":[["2003",1,1]]}}},{"id":4197,"uris":["http://zotero.org/groups/2530313/items/2ZXGGTJA"],"uri":["http://zotero.org/groups/2530313/items/2ZXGGTJA"],"itemData":{"id":4197,"type":"report","publisher":"ODI","title":"Phasing out plastics. The packaging sector.","author":[{"family":"Becqué","given":"R."},{"family":"Sharp","given":"S."}],"issued":{"date-parts":[["2020"]]}}},{"id":4406,"uris":["http://zotero.org/groups/2530313/items/M96GX6I2"],"uri":["http://zotero.org/groups/2530313/items/M96GX6I2"],"itemData":{"id":4406,"type":"article-journal","container-title":"Chemical Reviews","DOI":"10.1021/cr200162d","ISSN":"0009-2665","issue":"4","journalAbbreviation":"Chem. Rev.","note":"publisher: American Chemical Society","page":"2082-2099","source":"ACS Publications","title":"Plastics Derived from Biological Sources: Present and Future: A Technical and Environmental Review","title-short":"Plastics Derived from Biological Sources","volume":"112","author":[{"family":"Chen","given":"Guo-Qiang"},{"family":"Patel","given":"Martin K."}],"issued":{"date-parts":[["2012",4,11]]}}},{"id":4403,"uris":["http://zotero.org/groups/2530313/items/XVTBYJBT"],"uri":["http://zotero.org/groups/2530313/items/XVTBYJBT"],"itemData":{"id":4403,"type":"article-journal","abstract":"l-lactide is the monomer for the polymer poly-l-lactic acid (PLLA). PLLA can be made from renewable resources, and is used in an increasing amount of applications. The biopolymer PLLA is one type of polymer of the family of polylactic acids (PLAs). Purac produces l-lactide and d-lactide, and supports partners with know-how to produce their own PLA from lactide. This life cycle assessment (LCA) study supporting market development presents the eco-profile of lactides and PLA biopolymers.","container-title":"The International Journal of Life Cycle Assessment","DOI":"10.1007/s11367-010-0225-y","ISSN":"1614-7502","issue":"9","journalAbbreviation":"Int J Life Cycle Assess","language":"en","page":"970-984","source":"Springer Link","title":"Life cycle assessment of the manufacture of lactide and PLA biopolymers from sugarcane in Thailand","volume":"15","author":[{"family":"Groot","given":"Wim J."},{"family":"Borén","given":"Tobias"}],"issued":{"date-parts":[["2010",11,1]]}}},{"id":4407,"uris":["http://zotero.org/groups/2530313/items/MFIHAL6I"],"uri":["http://zotero.org/groups/2530313/items/MFIHAL6I"],"itemData":{"id":4407,"type":"report","title":"Sustainable packaging – the role of materials substitution.","author":[{"family":"Material Economics","given":""}],"issued":{"date-parts":[["2018"]]}}},{"id":4401,"uris":["http://zotero.org/groups/2530313/items/YP968V9S"],"uri":["http://zotero.org/groups/2530313/items/YP968V9S"],"itemData":{"id":4401,"type":"article-journal","abstract":"Biopolymers are generally considered an eco-friendly alternative to petrochemical polymers due to the renewable feedstock used to produce them and their biodegradability. However, the farming practices used to grow these feedstocks often carry significant environmental burdens, and the production energy can be higher than for petrochemical polymers. Life cycle assessments (LCAs) are available in the literature, which make comparisons between biopolymers and various petrochemical polymers, however the results can be very disparate. This review has therefore been undertaken, focusing on three biodegradable biopolymers, poly(lactic acid) (PLA), poly(hydroxyalkanoates) (PHAs), and starch-based polymers, in an attempt to determine the environmental impact of each in comparison to petrochemical polymers. Reasons are explored for the discrepancies between these published LCAs. The majority of studies focused only on the consumption of non-renewable energy and global warming potential and often found these biopolymers to be superior to petrochemically derived polymers. In contrast, studies which considered other environmental impact categories as well as those which were regional or product specific often found that this conclusion could not be drawn. Despite some unfavorable results for these biopolymers, the immature nature of these technologies needs to be taken into account as future optimization and improvements in process efficiencies are expected.","container-title":"Resources, Conservation and Recycling","DOI":"10.1016/j.resconrec.2013.06.010","ISSN":"0921-3449","journalAbbreviation":"Resources, Conservation and Recycling","language":"en","page":"54-66","source":"ScienceDirect","title":"Life cycle assessments of biodegradable, commercial biopolymers—A critical review","volume":"78","author":[{"family":"Yates","given":"Madeleine R."},{"family":"Barlow","given":"Claire Y."}],"issued":{"date-parts":[["2013",9,1]]}}},{"id":4085,"uris":["http://zotero.org/groups/2530313/items/KJKFGTD6"],"uri":["http://zotero.org/groups/2530313/items/KJKFGTD6"],"itemData":{"id":4085,"type":"article-journal","abstract":"The life-cycle GHG emissions from plastics are expected to increase. Here, it is shown that an aggressive strategy of decarbonizing energy infrastructure, improving recycling, adopting bio-based plastics and reducing demand is required to keep emissions below 2015 levels.","container-title":"Nature Climate Change","DOI":"10.1038/s41558-019-0459-z","ISSN":"1758-6798","issue":"5","journalAbbreviation":"Nat. Clim. Chang.","language":"en","note":"number: 5\npublisher: Nature Publishing Group","page":"374-378","source":"www.nature.com","title":"Strategies to reduce the global carbon footprint of plastics","volume":"9","author":[{"family":"Zheng","given":"Jiajia"},{"family":"Suh","given":"Sangwon"}],"issued":{"date-parts":[["2019",5]]}}}],"schema":"https://github.com/citation-style-language/schema/raw/master/csl-citation.json"} </w:instrText>
      </w:r>
      <w:r w:rsidR="0026656E" w:rsidRPr="0026656E">
        <w:rPr>
          <w:color w:val="000000"/>
        </w:rPr>
        <w:fldChar w:fldCharType="separate"/>
      </w:r>
      <w:r w:rsidR="009E72DD" w:rsidRPr="009E72DD">
        <w:rPr>
          <w:rFonts w:cs="Times New Roman"/>
          <w:szCs w:val="24"/>
        </w:rPr>
        <w:t>(Akiyama et al., 2003; Becqué &amp; Sharp, 2020; Chen &amp; Patel, 2012; Groot &amp; Borén, 2010; Material Economics, 2018; Yates &amp; Barlow, 2013; Zheng &amp; Suh, 2019)</w:t>
      </w:r>
      <w:r w:rsidR="0026656E" w:rsidRPr="0026656E">
        <w:rPr>
          <w:color w:val="000000"/>
        </w:rPr>
        <w:fldChar w:fldCharType="end"/>
      </w:r>
      <w:r w:rsidR="006A1300" w:rsidRPr="0026656E">
        <w:rPr>
          <w:rFonts w:cs="Times New Roman"/>
          <w:color w:val="000000"/>
        </w:rPr>
        <w:t>.</w:t>
      </w:r>
      <w:r w:rsidR="006A1300" w:rsidRPr="006A1300">
        <w:rPr>
          <w:rFonts w:cs="Times New Roman"/>
        </w:rPr>
        <w:t xml:space="preserve"> </w:t>
      </w:r>
      <w:bookmarkStart w:id="54" w:name="_Hlk80297082"/>
      <w:r w:rsidR="006A1300" w:rsidRPr="006A1300">
        <w:rPr>
          <w:rFonts w:cs="Times New Roman"/>
          <w:shd w:val="clear" w:color="auto" w:fill="FFFFFF"/>
        </w:rPr>
        <w:t>Th</w:t>
      </w:r>
      <w:r w:rsidR="0026656E">
        <w:rPr>
          <w:rFonts w:cs="Times New Roman"/>
          <w:shd w:val="clear" w:color="auto" w:fill="FFFFFF"/>
        </w:rPr>
        <w:t>e</w:t>
      </w:r>
      <w:r w:rsidR="006A1300" w:rsidRPr="006A1300">
        <w:rPr>
          <w:rFonts w:cs="Times New Roman"/>
          <w:shd w:val="clear" w:color="auto" w:fill="FFFFFF"/>
        </w:rPr>
        <w:t xml:space="preserve"> solution is based on reduction of non-durable plastics through elimination</w:t>
      </w:r>
      <w:r w:rsidR="0026656E">
        <w:rPr>
          <w:rFonts w:cs="Times New Roman"/>
          <w:shd w:val="clear" w:color="auto" w:fill="FFFFFF"/>
        </w:rPr>
        <w:t xml:space="preserve"> of</w:t>
      </w:r>
      <w:r w:rsidR="006A1300" w:rsidRPr="006A1300">
        <w:rPr>
          <w:rFonts w:cs="Times New Roman"/>
          <w:shd w:val="clear" w:color="auto" w:fill="FFFFFF"/>
        </w:rPr>
        <w:t xml:space="preserve"> overpackaging, reuse at producer and consumer level and new delivery models (deposit schemes, refill stations). </w:t>
      </w:r>
      <w:r w:rsidR="004604A9">
        <w:t xml:space="preserve">The GHG emissions related to interventions that will enable reduction in plastic production such as reuse on producer and consumer level and new delivery models that requires some type of material, energy spending on packaging washing or door to door product distribution, are not accounted in this analysis as are not within solution boundary.  </w:t>
      </w:r>
      <w:r w:rsidR="004604A9" w:rsidRPr="006A1300">
        <w:rPr>
          <w:rFonts w:cs="Times New Roman"/>
          <w:shd w:val="clear" w:color="auto" w:fill="FFFFFF"/>
        </w:rPr>
        <w:t xml:space="preserve">As no plastics </w:t>
      </w:r>
      <w:r w:rsidR="004604A9">
        <w:rPr>
          <w:rFonts w:cs="Times New Roman"/>
          <w:shd w:val="clear" w:color="auto" w:fill="FFFFFF"/>
        </w:rPr>
        <w:t>is</w:t>
      </w:r>
      <w:r w:rsidR="004604A9" w:rsidRPr="006A1300">
        <w:rPr>
          <w:rFonts w:cs="Times New Roman"/>
          <w:shd w:val="clear" w:color="auto" w:fill="FFFFFF"/>
        </w:rPr>
        <w:t xml:space="preserve"> </w:t>
      </w:r>
      <w:r w:rsidR="004604A9">
        <w:rPr>
          <w:rFonts w:cs="Times New Roman"/>
          <w:shd w:val="clear" w:color="auto" w:fill="FFFFFF"/>
        </w:rPr>
        <w:t xml:space="preserve">going to be </w:t>
      </w:r>
      <w:r w:rsidR="004604A9" w:rsidRPr="006A1300">
        <w:rPr>
          <w:rFonts w:cs="Times New Roman"/>
          <w:shd w:val="clear" w:color="auto" w:fill="FFFFFF"/>
        </w:rPr>
        <w:t>produced under PDS scenarios, the direct emissions per solution is set as 0.</w:t>
      </w:r>
    </w:p>
    <w:p w14:paraId="150A9CD8" w14:textId="45200169" w:rsidR="00E207BD" w:rsidRPr="009F6A21" w:rsidRDefault="003B1705" w:rsidP="00F54947">
      <w:pPr>
        <w:pStyle w:val="Caption"/>
        <w:jc w:val="center"/>
        <w:rPr>
          <w:lang w:val="en-GB"/>
        </w:rPr>
      </w:pPr>
      <w:bookmarkStart w:id="55" w:name="_Toc79406922"/>
      <w:bookmarkEnd w:id="54"/>
      <w:r>
        <w:t xml:space="preserve">Table </w:t>
      </w:r>
      <w:r w:rsidR="00C13A5B">
        <w:fldChar w:fldCharType="begin"/>
      </w:r>
      <w:r w:rsidR="00C13A5B">
        <w:instrText xml:space="preserve"> STYLEREF 1 \s </w:instrText>
      </w:r>
      <w:r w:rsidR="00C13A5B">
        <w:fldChar w:fldCharType="separate"/>
      </w:r>
      <w:r>
        <w:rPr>
          <w:noProof/>
        </w:rPr>
        <w:t>2</w:t>
      </w:r>
      <w:r w:rsidR="00C13A5B">
        <w:rPr>
          <w:noProof/>
        </w:rPr>
        <w:fldChar w:fldCharType="end"/>
      </w:r>
      <w:r>
        <w:t>.</w:t>
      </w:r>
      <w:r w:rsidR="00C13A5B">
        <w:fldChar w:fldCharType="begin"/>
      </w:r>
      <w:r w:rsidR="00C13A5B">
        <w:instrText xml:space="preserve"> SEQ Table \* ARABIC \s 1 </w:instrText>
      </w:r>
      <w:r w:rsidR="00C13A5B">
        <w:fldChar w:fldCharType="separate"/>
      </w:r>
      <w:r>
        <w:rPr>
          <w:noProof/>
        </w:rPr>
        <w:t>1</w:t>
      </w:r>
      <w:r w:rsidR="00C13A5B">
        <w:rPr>
          <w:noProof/>
        </w:rPr>
        <w:fldChar w:fldCharType="end"/>
      </w:r>
      <w:r>
        <w:t xml:space="preserve"> </w:t>
      </w:r>
      <w:r w:rsidRPr="008E5553">
        <w:t>Climate Inputs</w:t>
      </w:r>
      <w:r>
        <w:t>.</w:t>
      </w:r>
      <w:bookmarkEnd w:id="55"/>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E207BD" w:rsidRPr="00FB3AB3" w14:paraId="77F1BED4" w14:textId="77777777" w:rsidTr="005F3BFB">
        <w:trPr>
          <w:cantSplit/>
          <w:trHeight w:val="393"/>
          <w:tblHeader/>
        </w:trPr>
        <w:tc>
          <w:tcPr>
            <w:tcW w:w="2076" w:type="dxa"/>
            <w:shd w:val="clear" w:color="auto" w:fill="4F81BD" w:themeFill="accent1"/>
            <w:vAlign w:val="center"/>
          </w:tcPr>
          <w:p w14:paraId="532FD219" w14:textId="77777777" w:rsidR="00E207BD" w:rsidRPr="00FB649C" w:rsidRDefault="00E207BD" w:rsidP="005F3BFB">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6C9BFBCB" w14:textId="77777777" w:rsidR="00E207BD" w:rsidRDefault="00E207BD" w:rsidP="005F3BFB">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37179E79" w14:textId="77777777" w:rsidR="00E207BD" w:rsidRPr="00FB649C" w:rsidRDefault="00E207BD" w:rsidP="005F3BFB">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2027480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E02CD46"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6C89A7A8" w14:textId="77777777" w:rsidR="00E207BD" w:rsidRPr="00FB649C" w:rsidRDefault="00E207BD" w:rsidP="005F3BFB">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E207BD" w:rsidRPr="00FA5114" w14:paraId="6F25B44D" w14:textId="77777777" w:rsidTr="005F3BFB">
        <w:trPr>
          <w:trHeight w:val="508"/>
        </w:trPr>
        <w:tc>
          <w:tcPr>
            <w:tcW w:w="2076" w:type="dxa"/>
            <w:vAlign w:val="center"/>
          </w:tcPr>
          <w:p w14:paraId="1032D350" w14:textId="024B4BD2" w:rsidR="00E207BD" w:rsidRPr="005B4F47" w:rsidRDefault="009F0BB2" w:rsidP="005F3BFB">
            <w:pPr>
              <w:spacing w:after="180" w:line="240" w:lineRule="auto"/>
              <w:jc w:val="left"/>
              <w:rPr>
                <w:rFonts w:eastAsia="Helvetica,Times New Roman" w:cstheme="minorHAnsi"/>
                <w:color w:val="000000" w:themeColor="text1"/>
                <w:sz w:val="20"/>
                <w:szCs w:val="20"/>
              </w:rPr>
            </w:pPr>
            <w:r w:rsidRPr="005B4F47">
              <w:rPr>
                <w:rFonts w:eastAsia="Helvetica,Times New Roman" w:cstheme="minorHAnsi"/>
                <w:color w:val="000000" w:themeColor="text1"/>
                <w:sz w:val="20"/>
                <w:szCs w:val="20"/>
              </w:rPr>
              <w:t xml:space="preserve">Direct Emissions per conventional </w:t>
            </w:r>
          </w:p>
        </w:tc>
        <w:tc>
          <w:tcPr>
            <w:tcW w:w="1427" w:type="dxa"/>
            <w:shd w:val="clear" w:color="auto" w:fill="auto"/>
            <w:vAlign w:val="center"/>
          </w:tcPr>
          <w:p w14:paraId="08E16721" w14:textId="67FB6484" w:rsidR="00E207BD" w:rsidRPr="005B4F47" w:rsidRDefault="005B4F47" w:rsidP="005F3BFB">
            <w:pPr>
              <w:spacing w:after="180" w:line="240" w:lineRule="auto"/>
              <w:jc w:val="left"/>
              <w:rPr>
                <w:rFonts w:eastAsia="Helvetica,Times New Roman" w:cstheme="minorHAnsi"/>
                <w:iCs/>
                <w:sz w:val="20"/>
                <w:szCs w:val="20"/>
              </w:rPr>
            </w:pPr>
            <w:r w:rsidRPr="005B4F47">
              <w:rPr>
                <w:rFonts w:eastAsia="Helvetica,Times New Roman" w:cstheme="minorHAnsi"/>
                <w:iCs/>
                <w:sz w:val="20"/>
                <w:szCs w:val="20"/>
              </w:rPr>
              <w:t>t CO2-eq</w:t>
            </w:r>
            <w:r w:rsidR="00D65E8A" w:rsidRPr="005B4F47">
              <w:rPr>
                <w:rFonts w:eastAsia="Helvetica,Times New Roman" w:cstheme="minorHAnsi"/>
                <w:iCs/>
                <w:sz w:val="20"/>
                <w:szCs w:val="20"/>
              </w:rPr>
              <w:t>/</w:t>
            </w:r>
            <w:proofErr w:type="spellStart"/>
            <w:r w:rsidR="00E8774E">
              <w:rPr>
                <w:rFonts w:eastAsia="Helvetica,Times New Roman" w:cstheme="minorHAnsi"/>
                <w:iCs/>
                <w:sz w:val="20"/>
                <w:szCs w:val="20"/>
              </w:rPr>
              <w:t>MMt</w:t>
            </w:r>
            <w:proofErr w:type="spellEnd"/>
            <w:r w:rsidR="00E8774E">
              <w:rPr>
                <w:rFonts w:eastAsia="Helvetica,Times New Roman" w:cstheme="minorHAnsi"/>
                <w:iCs/>
                <w:sz w:val="20"/>
                <w:szCs w:val="20"/>
              </w:rPr>
              <w:t xml:space="preserve"> plastic</w:t>
            </w:r>
          </w:p>
        </w:tc>
        <w:tc>
          <w:tcPr>
            <w:tcW w:w="1486" w:type="dxa"/>
            <w:vAlign w:val="center"/>
          </w:tcPr>
          <w:p w14:paraId="4A3DFFE8" w14:textId="0F820918" w:rsidR="00E207BD" w:rsidRPr="005B4F47" w:rsidRDefault="005C3704"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1633434 - 3388195</w:t>
            </w:r>
          </w:p>
        </w:tc>
        <w:tc>
          <w:tcPr>
            <w:tcW w:w="1467" w:type="dxa"/>
            <w:vAlign w:val="center"/>
          </w:tcPr>
          <w:p w14:paraId="478F337C" w14:textId="0AA3868F" w:rsidR="00E207BD" w:rsidRPr="005B4F47" w:rsidRDefault="005C3704"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2510814</w:t>
            </w:r>
          </w:p>
        </w:tc>
        <w:tc>
          <w:tcPr>
            <w:tcW w:w="1366" w:type="dxa"/>
            <w:vAlign w:val="center"/>
          </w:tcPr>
          <w:p w14:paraId="5BB6EB78" w14:textId="771565DE" w:rsidR="00E207BD" w:rsidRPr="005B4F47" w:rsidRDefault="00E8774E"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27</w:t>
            </w:r>
          </w:p>
        </w:tc>
        <w:tc>
          <w:tcPr>
            <w:tcW w:w="1528" w:type="dxa"/>
            <w:vAlign w:val="center"/>
          </w:tcPr>
          <w:p w14:paraId="1374491E" w14:textId="413BEF38" w:rsidR="00E207BD" w:rsidRPr="005B4F47" w:rsidRDefault="005A2284" w:rsidP="005F3BFB">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8</w:t>
            </w:r>
          </w:p>
        </w:tc>
      </w:tr>
      <w:tr w:rsidR="005A2284" w:rsidRPr="00FA5114" w14:paraId="6E826956" w14:textId="77777777" w:rsidTr="005F3BFB">
        <w:trPr>
          <w:trHeight w:val="508"/>
        </w:trPr>
        <w:tc>
          <w:tcPr>
            <w:tcW w:w="2076" w:type="dxa"/>
            <w:vAlign w:val="center"/>
          </w:tcPr>
          <w:p w14:paraId="1482D4DA" w14:textId="16327AA8" w:rsidR="005A2284" w:rsidRPr="005B4F47" w:rsidRDefault="005A2284" w:rsidP="005A2284">
            <w:pPr>
              <w:spacing w:after="180" w:line="240" w:lineRule="auto"/>
              <w:jc w:val="left"/>
            </w:pPr>
            <w:r w:rsidRPr="005B4F47">
              <w:t>Direct Emissions per solution</w:t>
            </w:r>
          </w:p>
        </w:tc>
        <w:tc>
          <w:tcPr>
            <w:tcW w:w="1427" w:type="dxa"/>
            <w:shd w:val="clear" w:color="auto" w:fill="auto"/>
            <w:vAlign w:val="center"/>
          </w:tcPr>
          <w:p w14:paraId="7A2C71CE" w14:textId="6D64601F" w:rsidR="005A2284" w:rsidRPr="005B4F47" w:rsidRDefault="005A2284" w:rsidP="005A2284">
            <w:pPr>
              <w:spacing w:after="180" w:line="240" w:lineRule="auto"/>
              <w:jc w:val="left"/>
              <w:rPr>
                <w:rFonts w:eastAsia="Helvetica,Times New Roman" w:cstheme="minorHAnsi"/>
                <w:iCs/>
                <w:sz w:val="20"/>
                <w:szCs w:val="20"/>
              </w:rPr>
            </w:pPr>
            <w:r w:rsidRPr="005B4F47">
              <w:rPr>
                <w:rFonts w:eastAsia="Helvetica,Times New Roman" w:cstheme="minorHAnsi"/>
                <w:iCs/>
                <w:sz w:val="20"/>
                <w:szCs w:val="20"/>
              </w:rPr>
              <w:t>t CO2-eq/</w:t>
            </w:r>
            <w:proofErr w:type="spellStart"/>
            <w:r>
              <w:rPr>
                <w:rFonts w:eastAsia="Helvetica,Times New Roman" w:cstheme="minorHAnsi"/>
                <w:iCs/>
                <w:sz w:val="20"/>
                <w:szCs w:val="20"/>
              </w:rPr>
              <w:t>MMt</w:t>
            </w:r>
            <w:proofErr w:type="spellEnd"/>
            <w:r>
              <w:rPr>
                <w:rFonts w:eastAsia="Helvetica,Times New Roman" w:cstheme="minorHAnsi"/>
                <w:iCs/>
                <w:sz w:val="20"/>
                <w:szCs w:val="20"/>
              </w:rPr>
              <w:t xml:space="preserve"> plastic</w:t>
            </w:r>
          </w:p>
        </w:tc>
        <w:tc>
          <w:tcPr>
            <w:tcW w:w="1486" w:type="dxa"/>
            <w:vAlign w:val="center"/>
          </w:tcPr>
          <w:p w14:paraId="1616D809" w14:textId="3CA302EB" w:rsidR="005A2284" w:rsidRPr="005B4F47" w:rsidRDefault="005A2284" w:rsidP="005A2284">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0</w:t>
            </w:r>
          </w:p>
        </w:tc>
        <w:tc>
          <w:tcPr>
            <w:tcW w:w="1467" w:type="dxa"/>
            <w:vAlign w:val="center"/>
          </w:tcPr>
          <w:p w14:paraId="056A8FD7" w14:textId="10C6E572" w:rsidR="005A2284" w:rsidRPr="005B4F47" w:rsidRDefault="005A2284" w:rsidP="005A2284">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366" w:type="dxa"/>
            <w:vAlign w:val="center"/>
          </w:tcPr>
          <w:p w14:paraId="641CD1EB" w14:textId="417271E7" w:rsidR="005A2284" w:rsidRPr="005B4F47" w:rsidRDefault="005A2284" w:rsidP="005A2284">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w:t>
            </w:r>
          </w:p>
        </w:tc>
        <w:tc>
          <w:tcPr>
            <w:tcW w:w="1528" w:type="dxa"/>
            <w:vAlign w:val="center"/>
          </w:tcPr>
          <w:p w14:paraId="40AE01A8" w14:textId="51E659F4" w:rsidR="005A2284" w:rsidRPr="005B4F47" w:rsidRDefault="005A2284" w:rsidP="005A2284">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Project Drawdown assum</w:t>
            </w:r>
            <w:r w:rsidR="005C3704">
              <w:rPr>
                <w:rFonts w:eastAsia="Helvetica,Times New Roman" w:cstheme="minorHAnsi"/>
                <w:color w:val="000000" w:themeColor="text1"/>
                <w:sz w:val="20"/>
                <w:szCs w:val="20"/>
              </w:rPr>
              <w:t>p</w:t>
            </w:r>
            <w:r>
              <w:rPr>
                <w:rFonts w:eastAsia="Helvetica,Times New Roman" w:cstheme="minorHAnsi"/>
                <w:color w:val="000000" w:themeColor="text1"/>
                <w:sz w:val="20"/>
                <w:szCs w:val="20"/>
              </w:rPr>
              <w:t>tion</w:t>
            </w:r>
          </w:p>
        </w:tc>
      </w:tr>
    </w:tbl>
    <w:p w14:paraId="718B2ECF" w14:textId="3A628249" w:rsidR="00E207BD" w:rsidRPr="00FA5114" w:rsidRDefault="00E207BD" w:rsidP="00E207BD">
      <w:pPr>
        <w:pStyle w:val="Caption"/>
        <w:jc w:val="center"/>
        <w:rPr>
          <w:b/>
          <w:bCs/>
          <w:color w:val="000000" w:themeColor="text1"/>
          <w:sz w:val="20"/>
          <w:szCs w:val="20"/>
          <w:lang w:eastAsia="zh-CN"/>
        </w:rPr>
      </w:pPr>
    </w:p>
    <w:p w14:paraId="28007D6F" w14:textId="65DD7724" w:rsidR="00C64B58" w:rsidRDefault="00C64B58" w:rsidP="00C64B58">
      <w:pPr>
        <w:jc w:val="left"/>
      </w:pPr>
      <w:r w:rsidRPr="00DF0D64">
        <w:t>Note: Project Drawdown data set range is defined by the low and high boundaries which are respectively 1 standard deviation below and above the mean of the collected data points</w:t>
      </w:r>
      <w:r w:rsidRPr="007056E7">
        <w:rPr>
          <w:rStyle w:val="FootnoteReference"/>
        </w:rPr>
        <w:footnoteReference w:id="2"/>
      </w:r>
      <w:r w:rsidRPr="00DF0D64">
        <w:t>.</w:t>
      </w:r>
    </w:p>
    <w:p w14:paraId="4C89C025" w14:textId="77777777" w:rsidR="00DF5462" w:rsidRDefault="00DF5462" w:rsidP="00D511D0">
      <w:pPr>
        <w:spacing w:after="0" w:line="240" w:lineRule="auto"/>
        <w:ind w:left="708" w:firstLine="708"/>
        <w:jc w:val="left"/>
        <w:textAlignment w:val="baseline"/>
        <w:rPr>
          <w:rFonts w:eastAsia="Times New Roman" w:cs="Times New Roman"/>
          <w:lang w:eastAsia="en-US"/>
        </w:rPr>
      </w:pPr>
    </w:p>
    <w:p w14:paraId="62E2116D" w14:textId="1D5CE104" w:rsidR="0086661E" w:rsidRDefault="0086661E" w:rsidP="0086661E">
      <w:pPr>
        <w:pStyle w:val="Heading3"/>
        <w:jc w:val="left"/>
      </w:pPr>
      <w:bookmarkStart w:id="56" w:name="_Toc47690270"/>
      <w:bookmarkStart w:id="57" w:name="_Toc79406954"/>
      <w:r>
        <w:t>Financial Inputs</w:t>
      </w:r>
      <w:bookmarkEnd w:id="56"/>
      <w:bookmarkEnd w:id="57"/>
    </w:p>
    <w:p w14:paraId="4890EA62" w14:textId="47AC9BB1" w:rsidR="005F19CF" w:rsidRDefault="00281638" w:rsidP="00281638">
      <w:pPr>
        <w:rPr>
          <w:rFonts w:eastAsia="Helvetica Neue" w:cs="Times New Roman"/>
          <w:color w:val="000000" w:themeColor="text1"/>
        </w:rPr>
      </w:pPr>
      <w:bookmarkStart w:id="58" w:name="_Hlk80297121"/>
      <w:r>
        <w:rPr>
          <w:rFonts w:eastAsia="Helvetica Neue" w:cs="Times New Roman"/>
          <w:color w:val="000000" w:themeColor="text1"/>
          <w:highlight w:val="white"/>
        </w:rPr>
        <w:t>It is assumed that any costs for </w:t>
      </w:r>
      <w:r w:rsidR="006A1300">
        <w:rPr>
          <w:rFonts w:eastAsia="Helvetica Neue" w:cs="Times New Roman"/>
          <w:i/>
          <w:color w:val="000000" w:themeColor="text1"/>
          <w:highlight w:val="white"/>
        </w:rPr>
        <w:t>Plastic reduction</w:t>
      </w:r>
      <w:r>
        <w:rPr>
          <w:rFonts w:eastAsia="Helvetica Neue" w:cs="Times New Roman"/>
          <w:color w:val="000000" w:themeColor="text1"/>
          <w:highlight w:val="white"/>
        </w:rPr>
        <w:t xml:space="preserve"> are borne at the </w:t>
      </w:r>
      <w:r w:rsidR="00B94BBE">
        <w:rPr>
          <w:rFonts w:eastAsia="Helvetica Neue" w:cs="Times New Roman"/>
          <w:color w:val="000000" w:themeColor="text1"/>
        </w:rPr>
        <w:t xml:space="preserve">government, </w:t>
      </w:r>
      <w:r w:rsidR="006A1300">
        <w:rPr>
          <w:rFonts w:eastAsia="Helvetica Neue" w:cs="Times New Roman"/>
          <w:color w:val="000000" w:themeColor="text1"/>
        </w:rPr>
        <w:t>producer and consumer level</w:t>
      </w:r>
      <w:r>
        <w:rPr>
          <w:rFonts w:eastAsia="Helvetica Neue" w:cs="Times New Roman"/>
          <w:color w:val="000000" w:themeColor="text1"/>
        </w:rPr>
        <w:t xml:space="preserve">. </w:t>
      </w:r>
      <w:r w:rsidR="00B94BBE">
        <w:rPr>
          <w:rFonts w:eastAsia="Helvetica Neue" w:cs="Times New Roman"/>
          <w:color w:val="000000" w:themeColor="text1"/>
        </w:rPr>
        <w:t xml:space="preserve">Because there are multiple agencies that involved in the solution implementation, we therefore did not </w:t>
      </w:r>
      <w:r w:rsidR="00F4113A">
        <w:rPr>
          <w:rFonts w:eastAsia="Helvetica Neue" w:cs="Times New Roman"/>
          <w:color w:val="000000" w:themeColor="text1"/>
        </w:rPr>
        <w:t>calculate</w:t>
      </w:r>
      <w:r w:rsidR="00B94BBE">
        <w:rPr>
          <w:rFonts w:eastAsia="Helvetica Neue" w:cs="Times New Roman"/>
          <w:color w:val="000000" w:themeColor="text1"/>
        </w:rPr>
        <w:t xml:space="preserve"> the financials as distribution of costs is too complicated. </w:t>
      </w:r>
      <w:bookmarkEnd w:id="58"/>
      <w:r w:rsidR="004B5A93">
        <w:rPr>
          <w:rFonts w:eastAsia="Helvetica Neue" w:cs="Times New Roman"/>
          <w:color w:val="000000" w:themeColor="text1"/>
        </w:rPr>
        <w:t xml:space="preserve">However, the plastic reduction as defined by Project Drawdown, generally represents cost </w:t>
      </w:r>
      <w:r w:rsidR="004B5A93" w:rsidRPr="004B5A93">
        <w:rPr>
          <w:rFonts w:eastAsia="Helvetica Neue" w:cs="Times New Roman"/>
          <w:color w:val="000000" w:themeColor="text1"/>
        </w:rPr>
        <w:t>savings</w:t>
      </w:r>
      <w:r w:rsidR="004B5A93">
        <w:rPr>
          <w:rFonts w:eastAsia="Helvetica Neue" w:cs="Times New Roman"/>
          <w:color w:val="000000" w:themeColor="text1"/>
        </w:rPr>
        <w:t xml:space="preserve"> as calculated by</w:t>
      </w:r>
      <w:r w:rsidR="004B5A93" w:rsidRPr="004B5A93">
        <w:rPr>
          <w:rFonts w:eastAsia="Helvetica Neue" w:cs="Times New Roman"/>
          <w:color w:val="000000" w:themeColor="text1"/>
        </w:rPr>
        <w:t xml:space="preserve"> </w:t>
      </w:r>
      <w:r w:rsidR="004B5A93" w:rsidRPr="004B5A93">
        <w:rPr>
          <w:rFonts w:eastAsia="Helvetica Neue" w:cs="Times New Roman"/>
          <w:color w:val="000000" w:themeColor="text1"/>
        </w:rPr>
        <w:fldChar w:fldCharType="begin"/>
      </w:r>
      <w:r w:rsidR="00010EBB">
        <w:rPr>
          <w:rFonts w:eastAsia="Helvetica Neue" w:cs="Times New Roman"/>
          <w:color w:val="000000" w:themeColor="text1"/>
        </w:rPr>
        <w:instrText xml:space="preserve"> ADDIN ZOTERO_ITEM CSL_CITATION {"citationID":"a10s6jfvbs4","properties":{"formattedCitation":"(PEW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4B5A93" w:rsidRPr="004B5A93">
        <w:rPr>
          <w:rFonts w:eastAsia="Helvetica Neue" w:cs="Times New Roman"/>
          <w:color w:val="000000" w:themeColor="text1"/>
        </w:rPr>
        <w:fldChar w:fldCharType="separate"/>
      </w:r>
      <w:r w:rsidR="00010EBB" w:rsidRPr="00010EBB">
        <w:rPr>
          <w:rFonts w:cs="Times New Roman"/>
          <w:szCs w:val="24"/>
        </w:rPr>
        <w:t>(PEW Charitable Trust, 2020)</w:t>
      </w:r>
      <w:r w:rsidR="004B5A93" w:rsidRPr="004B5A93">
        <w:rPr>
          <w:rFonts w:eastAsia="Helvetica Neue" w:cs="Times New Roman"/>
          <w:color w:val="000000" w:themeColor="text1"/>
        </w:rPr>
        <w:fldChar w:fldCharType="end"/>
      </w:r>
      <w:r w:rsidR="004B5A93">
        <w:rPr>
          <w:rFonts w:eastAsia="Helvetica Neue" w:cs="Times New Roman"/>
          <w:color w:val="000000" w:themeColor="text1"/>
        </w:rPr>
        <w:t xml:space="preserve">. Depending on the intervention to reduce plastic production (as presented on Table 1.1) the expenses and cost saving will be different. The elimination is generally assumed to offer 100 percent cost savings, as this intervention does not require any material of energy spending. The consumer reuse intervention and new-delivery models intervention delivers costs savings </w:t>
      </w:r>
      <w:r w:rsidR="00504ACF">
        <w:rPr>
          <w:rFonts w:eastAsia="Helvetica Neue" w:cs="Times New Roman"/>
          <w:color w:val="000000" w:themeColor="text1"/>
        </w:rPr>
        <w:t xml:space="preserve">(40 and 23 percent accordingly) </w:t>
      </w:r>
      <w:r w:rsidR="004B5A93">
        <w:rPr>
          <w:rFonts w:eastAsia="Helvetica Neue" w:cs="Times New Roman"/>
          <w:color w:val="000000" w:themeColor="text1"/>
        </w:rPr>
        <w:t xml:space="preserve">after initial implementation time that requires spending on </w:t>
      </w:r>
      <w:r w:rsidR="00504ACF">
        <w:rPr>
          <w:rFonts w:eastAsia="Helvetica Neue" w:cs="Times New Roman"/>
          <w:color w:val="000000" w:themeColor="text1"/>
        </w:rPr>
        <w:t xml:space="preserve">multiuse products, </w:t>
      </w:r>
      <w:r w:rsidR="004B5A93">
        <w:rPr>
          <w:rFonts w:eastAsia="Helvetica Neue" w:cs="Times New Roman"/>
          <w:color w:val="000000" w:themeColor="text1"/>
        </w:rPr>
        <w:t xml:space="preserve">reusable packaging, washing and logistics </w:t>
      </w:r>
      <w:r w:rsidR="004B5A93" w:rsidRPr="004B5A93">
        <w:rPr>
          <w:rFonts w:eastAsia="Helvetica Neue" w:cs="Times New Roman"/>
          <w:color w:val="000000" w:themeColor="text1"/>
        </w:rPr>
        <w:fldChar w:fldCharType="begin"/>
      </w:r>
      <w:r w:rsidR="00010EBB">
        <w:rPr>
          <w:rFonts w:eastAsia="Helvetica Neue" w:cs="Times New Roman"/>
          <w:color w:val="000000" w:themeColor="text1"/>
        </w:rPr>
        <w:instrText xml:space="preserve"> ADDIN ZOTERO_ITEM CSL_CITATION {"citationID":"a1rrrihnpks","properties":{"formattedCitation":"(PEW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4B5A93" w:rsidRPr="004B5A93">
        <w:rPr>
          <w:rFonts w:eastAsia="Helvetica Neue" w:cs="Times New Roman"/>
          <w:color w:val="000000" w:themeColor="text1"/>
        </w:rPr>
        <w:fldChar w:fldCharType="separate"/>
      </w:r>
      <w:r w:rsidR="00010EBB" w:rsidRPr="00010EBB">
        <w:rPr>
          <w:rFonts w:cs="Times New Roman"/>
          <w:szCs w:val="24"/>
        </w:rPr>
        <w:t>(PEW Charitable Trust, 2020)</w:t>
      </w:r>
      <w:r w:rsidR="004B5A93" w:rsidRPr="004B5A93">
        <w:rPr>
          <w:rFonts w:eastAsia="Helvetica Neue" w:cs="Times New Roman"/>
          <w:color w:val="000000" w:themeColor="text1"/>
        </w:rPr>
        <w:fldChar w:fldCharType="end"/>
      </w:r>
      <w:r w:rsidR="004B5A93" w:rsidRPr="004B5A93">
        <w:rPr>
          <w:rFonts w:eastAsia="Helvetica Neue" w:cs="Times New Roman"/>
          <w:color w:val="000000" w:themeColor="text1"/>
        </w:rPr>
        <w:t>.</w:t>
      </w:r>
    </w:p>
    <w:p w14:paraId="56CC27D6" w14:textId="77777777" w:rsidR="005B4F47" w:rsidRDefault="005B4F47" w:rsidP="00C31FAF">
      <w:pPr>
        <w:spacing w:after="240"/>
      </w:pPr>
    </w:p>
    <w:p w14:paraId="3D8FFF3D" w14:textId="7FD25170" w:rsidR="0067661A" w:rsidRDefault="00252DD4" w:rsidP="0086661E">
      <w:pPr>
        <w:pStyle w:val="Heading3"/>
      </w:pPr>
      <w:bookmarkStart w:id="59" w:name="_Toc79406955"/>
      <w:r>
        <w:t>Other</w:t>
      </w:r>
      <w:r w:rsidR="0067661A">
        <w:t xml:space="preserve"> Inputs</w:t>
      </w:r>
      <w:bookmarkEnd w:id="59"/>
    </w:p>
    <w:p w14:paraId="487B4EEF" w14:textId="3EEC6890" w:rsidR="0067661A" w:rsidRPr="00581F84" w:rsidRDefault="00E821EA" w:rsidP="00BF56E5">
      <w:pPr>
        <w:shd w:val="clear" w:color="auto" w:fill="FFFFFF"/>
        <w:spacing w:after="180"/>
        <w:jc w:val="left"/>
        <w:rPr>
          <w:rFonts w:eastAsia="Times New Roman" w:cs="Times New Roman"/>
          <w:color w:val="000000" w:themeColor="text1"/>
          <w:lang w:eastAsia="zh-CN"/>
        </w:rPr>
      </w:pPr>
      <w:r>
        <w:rPr>
          <w:rFonts w:eastAsia="Times New Roman" w:cs="Times New Roman"/>
          <w:color w:val="000000" w:themeColor="text1"/>
          <w:lang w:eastAsia="zh-CN"/>
        </w:rPr>
        <w:t>Not applicable</w:t>
      </w:r>
    </w:p>
    <w:p w14:paraId="4E32D218" w14:textId="11261FB4" w:rsidR="00B144E5" w:rsidRDefault="00686965" w:rsidP="00E62861">
      <w:pPr>
        <w:pStyle w:val="Heading2"/>
        <w:numPr>
          <w:ilvl w:val="1"/>
          <w:numId w:val="3"/>
        </w:numPr>
      </w:pPr>
      <w:bookmarkStart w:id="60" w:name="_Toc79406956"/>
      <w:r>
        <w:t>Assumptions</w:t>
      </w:r>
      <w:bookmarkEnd w:id="60"/>
    </w:p>
    <w:p w14:paraId="1CD93C51" w14:textId="43DDBA9B" w:rsidR="003102A5" w:rsidRDefault="00F4113A" w:rsidP="003102A5">
      <w:pPr>
        <w:spacing w:after="240"/>
      </w:pPr>
      <w:r>
        <w:t>Three</w:t>
      </w:r>
      <w:r w:rsidRPr="00D8238F">
        <w:t xml:space="preserve"> </w:t>
      </w:r>
      <w:r w:rsidR="003102A5" w:rsidRPr="00D8238F">
        <w:t>overarching assumptions have been made for Project Drawdown models</w:t>
      </w:r>
      <w:r w:rsidR="003102A5">
        <w:t xml:space="preserve"> to enable the development and integration of individual model solutions. These are that the infrastructure required for the solution is </w:t>
      </w:r>
      <w:r w:rsidR="003102A5">
        <w:lastRenderedPageBreak/>
        <w:t xml:space="preserve">available and in-place, policies required are already in-place, no carbon price is modeled, all costs accrue at the level of agency </w:t>
      </w:r>
      <w:r w:rsidR="003102A5" w:rsidRPr="005C77F5">
        <w:t xml:space="preserve">modeled, improvements in technology are not modeled, and that first costs may change according to learning. Full details of core assumptions and methodology will be available at </w:t>
      </w:r>
      <w:hyperlink r:id="rId21" w:history="1">
        <w:r w:rsidR="003102A5" w:rsidRPr="005C77F5">
          <w:rPr>
            <w:rStyle w:val="Hyperlink"/>
          </w:rPr>
          <w:t>www.drawdown.org</w:t>
        </w:r>
      </w:hyperlink>
      <w:r w:rsidR="003102A5" w:rsidRPr="005C77F5">
        <w:t>.</w:t>
      </w:r>
    </w:p>
    <w:p w14:paraId="54EBBA47" w14:textId="77777777" w:rsidR="003102A5" w:rsidRPr="00D8238F" w:rsidRDefault="003102A5" w:rsidP="003102A5">
      <w:pPr>
        <w:spacing w:after="240"/>
      </w:pPr>
      <w:r w:rsidRPr="005C77F5">
        <w:t>Beyond these core assumptions, there are other important assumptions made for the modeling of this specific solution. These are detailed below.</w:t>
      </w:r>
    </w:p>
    <w:p w14:paraId="00C26CD3" w14:textId="28C1DE09" w:rsidR="00711E47" w:rsidRDefault="00572C16" w:rsidP="00B40DEA">
      <w:pPr>
        <w:pStyle w:val="ListParagraph"/>
        <w:numPr>
          <w:ilvl w:val="0"/>
          <w:numId w:val="2"/>
        </w:numPr>
        <w:ind w:left="426" w:hanging="426"/>
      </w:pPr>
      <w:r>
        <w:t xml:space="preserve">The GHG emissions related to interventions that will enable reduction in plastic production such as reuse on producer and consumer level and new delivery models that requires some type of material, energy spending on </w:t>
      </w:r>
      <w:r w:rsidR="00183C61">
        <w:t xml:space="preserve">reusable </w:t>
      </w:r>
      <w:r>
        <w:t>packaging washing or door to door product distribution, are not accounted in this analysis as are not within solution boundary</w:t>
      </w:r>
      <w:r w:rsidR="00711E47">
        <w:t>.</w:t>
      </w:r>
    </w:p>
    <w:p w14:paraId="7CAB5D1C" w14:textId="4E40B5C0" w:rsidR="00711E47" w:rsidRDefault="003048C3" w:rsidP="00B40DEA">
      <w:pPr>
        <w:pStyle w:val="ListParagraph"/>
        <w:numPr>
          <w:ilvl w:val="0"/>
          <w:numId w:val="2"/>
        </w:numPr>
        <w:ind w:left="426" w:hanging="426"/>
      </w:pPr>
      <w:r>
        <w:t>All stakeholders are required to take part in less plastic transition – governments must create significant incentives for more sustainable business models; industry must invest in material and business model innovations and stop placing single-used plastic on the market; consumers must make sustainable choices</w:t>
      </w:r>
      <w:r w:rsidR="00711E47">
        <w:t xml:space="preserve">. </w:t>
      </w:r>
    </w:p>
    <w:p w14:paraId="608CDA0A" w14:textId="644CB8F5" w:rsidR="003048C3" w:rsidRPr="00711E47" w:rsidRDefault="003048C3" w:rsidP="003048C3">
      <w:pPr>
        <w:pStyle w:val="ListParagraph"/>
        <w:numPr>
          <w:ilvl w:val="0"/>
          <w:numId w:val="2"/>
        </w:numPr>
        <w:ind w:left="426" w:hanging="426"/>
      </w:pPr>
      <w:r>
        <w:rPr>
          <w:lang w:val="en-GB"/>
        </w:rPr>
        <w:t>Consumer behavioural change is necessary for some part of the plastic reduction</w:t>
      </w:r>
      <w:r w:rsidRPr="00711E47">
        <w:rPr>
          <w:lang w:val="en-GB"/>
        </w:rPr>
        <w:t>.</w:t>
      </w:r>
      <w:r>
        <w:rPr>
          <w:lang w:val="en-GB"/>
        </w:rPr>
        <w:t xml:space="preserve"> After producers put in the market reuse and new delivery models options, it is assumed that consumers will shift to them. Most likely, this consumer transition requires educational campaigns and incentives such as better prices.</w:t>
      </w:r>
    </w:p>
    <w:p w14:paraId="772177A4" w14:textId="7CC56FD0" w:rsidR="004A314B" w:rsidRPr="004A314B" w:rsidRDefault="00686965" w:rsidP="004A314B">
      <w:pPr>
        <w:pStyle w:val="Heading2"/>
        <w:numPr>
          <w:ilvl w:val="1"/>
          <w:numId w:val="3"/>
        </w:numPr>
      </w:pPr>
      <w:bookmarkStart w:id="61" w:name="_Toc79406957"/>
      <w:r>
        <w:t>Integration</w:t>
      </w:r>
      <w:bookmarkEnd w:id="61"/>
    </w:p>
    <w:p w14:paraId="440A90C6" w14:textId="43BC121F" w:rsidR="00506E40" w:rsidRDefault="00506E40" w:rsidP="00506E40">
      <w:r w:rsidRPr="00DC3559">
        <w:t xml:space="preserve">The </w:t>
      </w:r>
      <w:r>
        <w:t xml:space="preserve">complete Project Drawdown integration documentation (will be available at </w:t>
      </w:r>
      <w:hyperlink r:id="rId22" w:history="1">
        <w:r w:rsidRPr="00835538">
          <w:rPr>
            <w:rStyle w:val="Hyperlink"/>
          </w:rPr>
          <w:t>www.drawdown.org</w:t>
        </w:r>
      </w:hyperlink>
      <w:r>
        <w:t xml:space="preserve">) details how all solution models in each sector are integrated, and how sectors are integrated to form a complete system. Those general notes are excluded from this document but should be referenced for a complete understanding of the integration process. </w:t>
      </w:r>
    </w:p>
    <w:p w14:paraId="2030383E" w14:textId="675A355C" w:rsidR="001C2A10" w:rsidRDefault="001C2A10" w:rsidP="001C2A10">
      <w:bookmarkStart w:id="62" w:name="_Hlk63330573"/>
      <w:r>
        <w:t>Only key elements of the integration process that are needed to understand how this solution fits into the entire system are described here.</w:t>
      </w:r>
    </w:p>
    <w:p w14:paraId="3729C0DB" w14:textId="77777777" w:rsidR="00F4113A" w:rsidRPr="00F16616" w:rsidRDefault="00F4113A" w:rsidP="00F4113A">
      <w:pPr>
        <w:ind w:firstLine="708"/>
        <w:rPr>
          <w:rFonts w:eastAsia="Times New Roman" w:cs="Times New Roman"/>
          <w:sz w:val="24"/>
          <w:szCs w:val="24"/>
          <w:lang w:eastAsia="en-US"/>
        </w:rPr>
      </w:pPr>
      <w:r w:rsidRPr="00162468">
        <w:rPr>
          <w:rFonts w:eastAsia="Times New Roman" w:cs="Times New Roman"/>
          <w:i/>
          <w:iCs/>
          <w:color w:val="000000"/>
          <w:lang w:eastAsia="en-US"/>
        </w:rPr>
        <w:t>Plastic reduction</w:t>
      </w:r>
      <w:r>
        <w:rPr>
          <w:rFonts w:eastAsia="Times New Roman" w:cs="Times New Roman"/>
          <w:color w:val="000000"/>
          <w:lang w:eastAsia="en-US"/>
        </w:rPr>
        <w:t xml:space="preserve"> if prioritized as first solution in the plastic market transformation. </w:t>
      </w:r>
      <w:r w:rsidRPr="00F16616">
        <w:rPr>
          <w:rFonts w:eastAsia="Times New Roman" w:cs="Times New Roman"/>
          <w:color w:val="000000"/>
          <w:lang w:eastAsia="en-US"/>
        </w:rPr>
        <w:t>The remaining plastic, after reduction, is available for allocation to alternative materials/ replacement solutions</w:t>
      </w:r>
      <w:r>
        <w:rPr>
          <w:rFonts w:eastAsia="Times New Roman" w:cs="Times New Roman"/>
          <w:color w:val="000000"/>
          <w:lang w:eastAsia="en-US"/>
        </w:rPr>
        <w:t xml:space="preserve"> and climate impact of those solution is quantified and explained in the respective solutions models and Technical Reports</w:t>
      </w:r>
      <w:r w:rsidRPr="00F16616">
        <w:rPr>
          <w:rFonts w:eastAsia="Times New Roman" w:cs="Times New Roman"/>
          <w:color w:val="000000"/>
          <w:lang w:eastAsia="en-US"/>
        </w:rPr>
        <w:t>. An assumption is made, though, that 10</w:t>
      </w:r>
      <w:r>
        <w:rPr>
          <w:rFonts w:eastAsia="Times New Roman" w:cs="Times New Roman"/>
          <w:color w:val="000000"/>
          <w:lang w:eastAsia="en-US"/>
        </w:rPr>
        <w:t xml:space="preserve"> percent</w:t>
      </w:r>
      <w:r w:rsidRPr="00F16616">
        <w:rPr>
          <w:rFonts w:eastAsia="Times New Roman" w:cs="Times New Roman"/>
          <w:color w:val="000000"/>
          <w:lang w:eastAsia="en-US"/>
        </w:rPr>
        <w:t xml:space="preserve"> of plastic demand must be met by virgin plastics, due to technological constraints and specific quality needs</w:t>
      </w:r>
      <w:r>
        <w:rPr>
          <w:rFonts w:eastAsia="Times New Roman" w:cs="Times New Roman"/>
          <w:color w:val="000000"/>
          <w:lang w:eastAsia="en-US"/>
        </w:rPr>
        <w:t xml:space="preserve">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{"citationID":"a20oqejdgk0","properties":{"formattedCitation":"(Patel et al., 2006; Shen et al., 2009)","plainCitation":"(Patel et al., 2006; Shen et al., 2009)","noteIndex":0},"citationItems":[{"id":4435,"uris":["http://zotero.org/groups/2530313/items/6Z5IF4QK"],"uri":["http://zotero.org/groups/2530313/items/6Z5IF4QK"],"itemData":{"id":4435,"type":"book","publisher":"UU CHEM NW&amp;S (Copernicus)","title":"Medium and Long-term Opportunities and Risks of the Biotechnological Production of Bulk Chemicals from Renewable Resources","URL":"http://localhost/handle/1874/21824","author":[{"family":"Patel","given":"Martin K."},{"family":"Crank","given":"M."},{"family":"Dornburg","given":"V."},{"family":"Herman","given":"B.G."},{"family":"Roes","given":"A.L."},{"family":"Hüsing","given":"B."},{"family":"Overbeek","given":"L."},{"family":"Terragni","given":"F."},{"family":"Recchia","given":"E."}],"issued":{"date-parts":[["2006"]]}}},{"id":4433,"uris":["http://zotero.org/groups/2530313/items/HBMKSURV"],"uri":["http://zotero.org/groups/2530313/items/HBMKSURV"],"itemData":{"id":4433,"type":"article-journal","container-title":"Journal of Minerals and Materials Characterization and Engineering","issue":"2","title":"(2009) Product Overview and Market Projection of Emerging Bio-Based Plastics. Utrecht University, Netherlands. - References - Scientific Research Publishing","URL":"https://www.scirp.org/%28S%28351jmbntvnsjt1aadkposzje%29%29/reference/referencespapers.aspx?referenceid=1418795","volume":"3","author":[{"family":"Shen","given":"L."},{"family":"Haufe","given":"J."},{"family":"Patel","given":"M."}],"accessed":{"date-parts":[["2021",8,9]]},"issued":{"date-parts":[["2009"]]}}}],"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(Patel et al., 2006; Shen et al., 2009)</w:t>
      </w:r>
      <w:r w:rsidRPr="00AB7D73">
        <w:rPr>
          <w:rFonts w:eastAsia="Times New Roman" w:cs="Times New Roman"/>
          <w:color w:val="000000"/>
          <w:lang w:eastAsia="en-US"/>
        </w:rPr>
        <w:fldChar w:fldCharType="end"/>
      </w:r>
      <w:r w:rsidRPr="00AB7D73">
        <w:rPr>
          <w:rFonts w:eastAsia="Times New Roman" w:cs="Times New Roman"/>
          <w:color w:val="000000"/>
          <w:lang w:eastAsia="en-US"/>
        </w:rPr>
        <w:t>. T</w:t>
      </w:r>
      <w:r w:rsidRPr="00F16616">
        <w:rPr>
          <w:rFonts w:eastAsia="Times New Roman" w:cs="Times New Roman"/>
          <w:color w:val="000000"/>
          <w:lang w:eastAsia="en-US"/>
        </w:rPr>
        <w:t xml:space="preserve">he </w:t>
      </w:r>
      <w:r w:rsidRPr="00F16616">
        <w:rPr>
          <w:rFonts w:eastAsia="Times New Roman" w:cs="Times New Roman"/>
          <w:color w:val="000000"/>
          <w:lang w:eastAsia="en-US"/>
        </w:rPr>
        <w:lastRenderedPageBreak/>
        <w:t>remaining 90</w:t>
      </w:r>
      <w:r>
        <w:rPr>
          <w:rFonts w:eastAsia="Times New Roman" w:cs="Times New Roman"/>
          <w:color w:val="000000"/>
          <w:lang w:eastAsia="en-US"/>
        </w:rPr>
        <w:t xml:space="preserve"> percent</w:t>
      </w:r>
      <w:r w:rsidRPr="00F16616">
        <w:rPr>
          <w:rFonts w:eastAsia="Times New Roman" w:cs="Times New Roman"/>
          <w:color w:val="000000"/>
          <w:lang w:eastAsia="en-US"/>
        </w:rPr>
        <w:t xml:space="preserve"> of the </w:t>
      </w:r>
      <w:r>
        <w:rPr>
          <w:rFonts w:eastAsia="Times New Roman" w:cs="Times New Roman"/>
          <w:color w:val="000000"/>
          <w:lang w:eastAsia="en-US"/>
        </w:rPr>
        <w:t>r</w:t>
      </w:r>
      <w:r w:rsidRPr="0089499C">
        <w:rPr>
          <w:rFonts w:eastAsia="Times New Roman" w:cs="Times New Roman"/>
          <w:i/>
          <w:iCs/>
          <w:color w:val="000000"/>
          <w:lang w:eastAsia="en-US"/>
        </w:rPr>
        <w:t xml:space="preserve">educed </w:t>
      </w:r>
      <w:r>
        <w:rPr>
          <w:rFonts w:eastAsia="Times New Roman" w:cs="Times New Roman"/>
          <w:i/>
          <w:iCs/>
          <w:color w:val="000000"/>
          <w:lang w:eastAsia="en-US"/>
        </w:rPr>
        <w:t>p</w:t>
      </w:r>
      <w:r w:rsidRPr="0089499C">
        <w:rPr>
          <w:rFonts w:eastAsia="Times New Roman" w:cs="Times New Roman"/>
          <w:i/>
          <w:iCs/>
          <w:color w:val="000000"/>
          <w:lang w:eastAsia="en-US"/>
        </w:rPr>
        <w:t>lastic</w:t>
      </w:r>
      <w:r w:rsidRPr="00F16616">
        <w:rPr>
          <w:rFonts w:eastAsia="Times New Roman" w:cs="Times New Roman"/>
          <w:color w:val="000000"/>
          <w:lang w:eastAsia="en-US"/>
        </w:rPr>
        <w:t xml:space="preserve"> TAM </w:t>
      </w:r>
      <w:r>
        <w:rPr>
          <w:rFonts w:eastAsia="Times New Roman" w:cs="Times New Roman"/>
          <w:color w:val="000000"/>
          <w:lang w:eastAsia="en-US"/>
        </w:rPr>
        <w:t>is allocated to other solutions, in the following</w:t>
      </w:r>
      <w:r w:rsidRPr="00F16616">
        <w:rPr>
          <w:rFonts w:eastAsia="Times New Roman" w:cs="Times New Roman"/>
          <w:color w:val="000000"/>
          <w:lang w:eastAsia="en-US"/>
        </w:rPr>
        <w:t xml:space="preserve"> order of priority (Fig. </w:t>
      </w:r>
      <w:r>
        <w:rPr>
          <w:rFonts w:eastAsia="Times New Roman" w:cs="Times New Roman"/>
          <w:color w:val="000000"/>
          <w:lang w:eastAsia="en-US"/>
        </w:rPr>
        <w:t>1.1</w:t>
      </w:r>
      <w:r w:rsidRPr="00F16616">
        <w:rPr>
          <w:rFonts w:eastAsia="Times New Roman" w:cs="Times New Roman"/>
          <w:color w:val="000000"/>
          <w:lang w:eastAsia="en-US"/>
        </w:rPr>
        <w:t>)</w:t>
      </w:r>
      <w:r>
        <w:rPr>
          <w:rFonts w:eastAsia="Times New Roman" w:cs="Times New Roman"/>
          <w:color w:val="000000"/>
          <w:lang w:eastAsia="en-US"/>
        </w:rPr>
        <w:t>:</w:t>
      </w:r>
      <w:r w:rsidRPr="00F16616">
        <w:rPr>
          <w:rFonts w:eastAsia="Times New Roman" w:cs="Times New Roman"/>
          <w:color w:val="000000"/>
          <w:lang w:eastAsia="en-US"/>
        </w:rPr>
        <w:t xml:space="preserve"> </w:t>
      </w:r>
    </w:p>
    <w:p w14:paraId="57D85A2A" w14:textId="77777777" w:rsidR="00F4113A" w:rsidRPr="00F16616" w:rsidRDefault="00F4113A" w:rsidP="00F4113A">
      <w:pPr>
        <w:pStyle w:val="ListParagraph"/>
        <w:numPr>
          <w:ilvl w:val="0"/>
          <w:numId w:val="45"/>
        </w:numPr>
        <w:spacing w:after="0"/>
        <w:jc w:val="left"/>
        <w:rPr>
          <w:rFonts w:eastAsia="Times New Roman" w:cs="Times New Roman"/>
          <w:sz w:val="24"/>
          <w:szCs w:val="24"/>
          <w:lang w:eastAsia="en-US"/>
        </w:rPr>
      </w:pPr>
      <w:r w:rsidRPr="00F16616">
        <w:rPr>
          <w:rFonts w:eastAsia="Times New Roman" w:cs="Times New Roman"/>
          <w:color w:val="000000"/>
          <w:lang w:eastAsia="en-US"/>
        </w:rPr>
        <w:t>Alternative materials (e.g. paper, coated paper) </w:t>
      </w:r>
    </w:p>
    <w:p w14:paraId="2207D779" w14:textId="77777777" w:rsidR="00F4113A" w:rsidRPr="0089499C" w:rsidRDefault="00F4113A" w:rsidP="00F4113A">
      <w:pPr>
        <w:pStyle w:val="ListParagraph"/>
        <w:numPr>
          <w:ilvl w:val="0"/>
          <w:numId w:val="45"/>
        </w:numPr>
        <w:spacing w:after="0"/>
        <w:jc w:val="left"/>
        <w:rPr>
          <w:rFonts w:eastAsia="Times New Roman" w:cs="Times New Roman"/>
          <w:i/>
          <w:iCs/>
          <w:sz w:val="24"/>
          <w:szCs w:val="24"/>
          <w:lang w:eastAsia="en-US"/>
        </w:rPr>
      </w:pPr>
      <w:r w:rsidRPr="0089499C">
        <w:rPr>
          <w:rFonts w:eastAsia="Times New Roman" w:cs="Times New Roman"/>
          <w:i/>
          <w:iCs/>
          <w:color w:val="000000"/>
          <w:lang w:eastAsia="en-US"/>
        </w:rPr>
        <w:t>Recycled plastics </w:t>
      </w:r>
    </w:p>
    <w:p w14:paraId="21E20B1C" w14:textId="77777777" w:rsidR="00F4113A" w:rsidRPr="0089499C" w:rsidRDefault="00F4113A" w:rsidP="00F4113A">
      <w:pPr>
        <w:pStyle w:val="ListParagraph"/>
        <w:numPr>
          <w:ilvl w:val="0"/>
          <w:numId w:val="45"/>
        </w:numPr>
        <w:jc w:val="left"/>
        <w:rPr>
          <w:rFonts w:eastAsia="Times New Roman" w:cs="Times New Roman"/>
          <w:i/>
          <w:iCs/>
          <w:sz w:val="24"/>
          <w:szCs w:val="24"/>
          <w:lang w:eastAsia="en-US"/>
        </w:rPr>
      </w:pPr>
      <w:r w:rsidRPr="0089499C">
        <w:rPr>
          <w:rFonts w:eastAsia="Times New Roman" w:cs="Times New Roman"/>
          <w:i/>
          <w:iCs/>
          <w:color w:val="000000"/>
          <w:lang w:eastAsia="en-US"/>
        </w:rPr>
        <w:t>Bioplastics </w:t>
      </w:r>
    </w:p>
    <w:p w14:paraId="77D0F5F4" w14:textId="77777777" w:rsidR="00F4113A" w:rsidRDefault="00F4113A" w:rsidP="00F4113A">
      <w:pPr>
        <w:jc w:val="center"/>
      </w:pPr>
      <w:r>
        <w:rPr>
          <w:noProof/>
        </w:rPr>
        <w:drawing>
          <wp:inline distT="0" distB="0" distL="0" distR="0" wp14:anchorId="41987781" wp14:editId="112D752B">
            <wp:extent cx="3455440" cy="3606800"/>
            <wp:effectExtent l="0" t="0" r="0" b="0"/>
            <wp:docPr id="9" name="Picture 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3"/>
                    <a:stretch>
                      <a:fillRect/>
                    </a:stretch>
                  </pic:blipFill>
                  <pic:spPr>
                    <a:xfrm>
                      <a:off x="0" y="0"/>
                      <a:ext cx="3459251" cy="3610778"/>
                    </a:xfrm>
                    <a:prstGeom prst="rect">
                      <a:avLst/>
                    </a:prstGeom>
                  </pic:spPr>
                </pic:pic>
              </a:graphicData>
            </a:graphic>
          </wp:inline>
        </w:drawing>
      </w:r>
    </w:p>
    <w:p w14:paraId="2678881B" w14:textId="4BF87F98" w:rsidR="00F4113A" w:rsidRDefault="00F4113A" w:rsidP="00F4113A">
      <w:pPr>
        <w:pStyle w:val="Caption"/>
        <w:jc w:val="center"/>
        <w:rPr>
          <w:color w:val="000000"/>
        </w:rPr>
      </w:pPr>
      <w:bookmarkStart w:id="63" w:name="_Toc80619884"/>
      <w:r>
        <w:t xml:space="preserve">Figure </w:t>
      </w:r>
      <w:r w:rsidR="00C13A5B">
        <w:fldChar w:fldCharType="begin"/>
      </w:r>
      <w:r w:rsidR="00C13A5B">
        <w:instrText xml:space="preserve"> STYLEREF 1 \s </w:instrText>
      </w:r>
      <w:r w:rsidR="00C13A5B">
        <w:fldChar w:fldCharType="separate"/>
      </w:r>
      <w:r w:rsidR="00F00B9C">
        <w:rPr>
          <w:noProof/>
        </w:rPr>
        <w:t>2</w:t>
      </w:r>
      <w:r w:rsidR="00C13A5B">
        <w:rPr>
          <w:noProof/>
        </w:rPr>
        <w:fldChar w:fldCharType="end"/>
      </w:r>
      <w:r w:rsidR="00F00B9C">
        <w:t>.</w:t>
      </w:r>
      <w:r w:rsidR="00C13A5B">
        <w:fldChar w:fldCharType="begin"/>
      </w:r>
      <w:r w:rsidR="00C13A5B">
        <w:instrText xml:space="preserve"> SEQ Figure \* ARABIC \s 1 </w:instrText>
      </w:r>
      <w:r w:rsidR="00C13A5B">
        <w:fldChar w:fldCharType="separate"/>
      </w:r>
      <w:r w:rsidR="00F00B9C">
        <w:rPr>
          <w:noProof/>
        </w:rPr>
        <w:t>2</w:t>
      </w:r>
      <w:r w:rsidR="00C13A5B">
        <w:rPr>
          <w:noProof/>
        </w:rPr>
        <w:fldChar w:fldCharType="end"/>
      </w:r>
      <w:r>
        <w:t xml:space="preserve"> </w:t>
      </w:r>
      <w:r w:rsidRPr="00365B11">
        <w:t>Roadmap for reducing the conventional practice of virgin plastics production through multiple interventions.</w:t>
      </w:r>
      <w:bookmarkEnd w:id="63"/>
    </w:p>
    <w:p w14:paraId="790A2E06" w14:textId="77777777" w:rsidR="00F4113A" w:rsidRPr="00F16616" w:rsidRDefault="00F4113A" w:rsidP="00F4113A">
      <w:pPr>
        <w:rPr>
          <w:rFonts w:eastAsia="Times New Roman" w:cs="Times New Roman"/>
          <w:sz w:val="24"/>
          <w:szCs w:val="24"/>
          <w:lang w:eastAsia="en-US"/>
        </w:rPr>
      </w:pPr>
      <w:r w:rsidRPr="00F16616">
        <w:rPr>
          <w:rFonts w:eastAsia="Times New Roman" w:cs="Times New Roman"/>
          <w:color w:val="000000"/>
          <w:lang w:eastAsia="en-US"/>
        </w:rPr>
        <w:t xml:space="preserve">Replacement of plastic non-durable goods with paper products has the first priority of the replacement solutions. This is because of several advantages, one being that paper products on average have a lower emissions footprint for production, and another being that they are typically compostable or biodegradable, offering better options for end-of-life management, as opposed to plastics that do not decompose. Furthermore, the infrastructure for paper collection and recycling is much better developed than the one for plastics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{"citationID":"akvs7olg2m","properties":{"formattedCitation":"(Eurostat, 2020)","plainCitation":"(Eurostat, 2020)","noteIndex":0},"citationItems":[{"id":4436,"uris":["http://zotero.org/groups/2530313/items/F7FGYHR9"],"uri":["http://zotero.org/groups/2530313/items/F7FGYHR9"],"itemData":{"id":4436,"type":"report","publisher":"Eurostat","title":"Packaging Waste by Waste Management Operations and Waste Flow, 1997-2017","URL":"https://appsso.eurostat.ec.europa.eu/nui/show.do?dataset=env_waspac&amp;lang=en","author":[{"family":"Eurostat","given":""}],"issued":{"date-parts":[["2020"]]}}}],"schema":"https://github.com/citation-style-language/schema/raw/master/csl-citation.json"}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(Eurostat, 2020)</w:t>
      </w:r>
      <w:r w:rsidRPr="00AB7D73">
        <w:rPr>
          <w:rFonts w:eastAsia="Times New Roman" w:cs="Times New Roman"/>
          <w:color w:val="000000"/>
          <w:lang w:eastAsia="en-US"/>
        </w:rPr>
        <w:fldChar w:fldCharType="end"/>
      </w:r>
      <w:r w:rsidRPr="00F16616">
        <w:rPr>
          <w:rFonts w:eastAsia="Times New Roman" w:cs="Times New Roman"/>
          <w:color w:val="000000"/>
          <w:lang w:eastAsia="en-US"/>
        </w:rPr>
        <w:t xml:space="preserve">. The quantity of the Reduced Plastics TAM that can be replaced with paper or coated paper is based on estimates from Breaking the Plastic </w:t>
      </w:r>
      <w:r w:rsidRPr="00AB7D73">
        <w:rPr>
          <w:rFonts w:eastAsia="Times New Roman" w:cs="Times New Roman"/>
          <w:color w:val="000000"/>
          <w:lang w:eastAsia="en-US"/>
        </w:rPr>
        <w:t xml:space="preserve">Wave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{"citationID":"a1ph40r7gpr","properties":{"formattedCitation":"(PEW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(PEW Charitable Trust, 2020)</w:t>
      </w:r>
      <w:r w:rsidRPr="00AB7D73">
        <w:rPr>
          <w:rFonts w:eastAsia="Times New Roman" w:cs="Times New Roman"/>
          <w:color w:val="000000"/>
          <w:lang w:eastAsia="en-US"/>
        </w:rPr>
        <w:fldChar w:fldCharType="end"/>
      </w:r>
      <w:r>
        <w:rPr>
          <w:rFonts w:eastAsia="Times New Roman" w:cs="Times New Roman"/>
          <w:color w:val="000000"/>
          <w:lang w:eastAsia="en-US"/>
        </w:rPr>
        <w:t xml:space="preserve"> </w:t>
      </w:r>
      <w:r w:rsidRPr="00F16616">
        <w:rPr>
          <w:rFonts w:eastAsia="Times New Roman" w:cs="Times New Roman"/>
          <w:color w:val="000000"/>
          <w:lang w:eastAsia="en-US"/>
        </w:rPr>
        <w:t>technical feasibility for paper substitution and comes to 110 Gt by 2050. </w:t>
      </w:r>
    </w:p>
    <w:p w14:paraId="1694A18E" w14:textId="77777777" w:rsidR="00F4113A" w:rsidRPr="00F16616" w:rsidRDefault="00F4113A" w:rsidP="00F4113A">
      <w:pPr>
        <w:rPr>
          <w:rFonts w:eastAsia="Times New Roman" w:cs="Times New Roman"/>
          <w:sz w:val="24"/>
          <w:szCs w:val="24"/>
          <w:lang w:eastAsia="en-US"/>
        </w:rPr>
      </w:pPr>
      <w:r w:rsidRPr="00F16616">
        <w:rPr>
          <w:rFonts w:eastAsia="Times New Roman" w:cs="Times New Roman"/>
          <w:color w:val="000000"/>
          <w:lang w:eastAsia="en-US"/>
        </w:rPr>
        <w:t xml:space="preserve">The next prioritized intervention is replacement of conventional plastics with recycled plastics. Recycled plastics, defined as plastics produced from post-consumer waste, have a significantly lower carbon footprint than virgin plastics, so increasing the amount of plastics recycling through increased collection, reduced </w:t>
      </w:r>
      <w:r w:rsidRPr="00F16616">
        <w:rPr>
          <w:rFonts w:eastAsia="Times New Roman" w:cs="Times New Roman"/>
          <w:color w:val="000000"/>
          <w:lang w:eastAsia="en-US"/>
        </w:rPr>
        <w:lastRenderedPageBreak/>
        <w:t xml:space="preserve">yield losses, and incentivization or switching feedstocks from virgin to recycled, could have a significant impact on the global carbon budget of materials. Although the current system does not support the plastics recycling market,  </w:t>
      </w:r>
      <w:r>
        <w:rPr>
          <w:rFonts w:eastAsia="Times New Roman" w:cs="Times New Roman"/>
          <w:color w:val="000000"/>
          <w:lang w:eastAsia="en-US"/>
        </w:rPr>
        <w:t>r</w:t>
      </w:r>
      <w:r w:rsidRPr="00F16616">
        <w:rPr>
          <w:rFonts w:eastAsia="Times New Roman" w:cs="Times New Roman"/>
          <w:color w:val="000000"/>
          <w:lang w:eastAsia="en-US"/>
        </w:rPr>
        <w:t xml:space="preserve">ecycled polymers, also can be cheaper than virgin materials due to energy savings and volatile oil prices. The quantity of plastics that are technologically and economically feasible for production from recycled plastics in non-durable goods are compiled from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{"citationID":"a22nh2farhi","properties":{"formattedCitation":"(PEW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(PEW Charitable Trust, 2020)</w:t>
      </w:r>
      <w:r w:rsidRPr="00AB7D73">
        <w:rPr>
          <w:rFonts w:eastAsia="Times New Roman" w:cs="Times New Roman"/>
          <w:color w:val="000000"/>
          <w:lang w:eastAsia="en-US"/>
        </w:rPr>
        <w:fldChar w:fldCharType="end"/>
      </w:r>
      <w:r w:rsidRPr="00AB7D73">
        <w:rPr>
          <w:rFonts w:eastAsia="Times New Roman" w:cs="Times New Roman"/>
          <w:color w:val="000000"/>
          <w:lang w:eastAsia="en-US"/>
        </w:rPr>
        <w:t>,</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{"citationID":"aposo759m2","properties":{"formattedCitation":"(Material Economics, 2018)","plainCitation":"(Material Economics, 2018)","noteIndex":0},"citationItems":[{"id":4407,"uris":["http://zotero.org/groups/2530313/items/MFIHAL6I"],"uri":["http://zotero.org/groups/2530313/items/MFIHAL6I"],"itemData":{"id":4407,"type":"report","title":"Sustainable packaging – the role of materials substitution.","author":[{"family":"Material Economics","given":""}],"issued":{"date-parts":[["2018"]]}}}],"schema":"https://github.com/citation-style-language/schema/raw/master/csl-citation.json"}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(Material Economics, 2018)</w:t>
      </w:r>
      <w:r w:rsidRPr="00AB7D73">
        <w:rPr>
          <w:rFonts w:eastAsia="Times New Roman" w:cs="Times New Roman"/>
          <w:color w:val="000000"/>
          <w:lang w:eastAsia="en-US"/>
        </w:rPr>
        <w:fldChar w:fldCharType="end"/>
      </w:r>
      <w:r w:rsidRPr="00AB7D73">
        <w:rPr>
          <w:rFonts w:eastAsia="Times New Roman" w:cs="Times New Roman"/>
          <w:color w:val="000000"/>
          <w:lang w:eastAsia="en-US"/>
        </w:rPr>
        <w:t>,</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{"citationID":"a4c28ticdf","properties":{"formattedCitation":"(Becqu\\uc0\\u233{} &amp; Sharp, 2020; Plastic Europe, 2021)","plainCitation":"(Becqué &amp; Sharp, 2020; Plastic Europe, 2021)","noteIndex":0},"citationItems":[{"id":4197,"uris":["http://zotero.org/groups/2530313/items/2ZXGGTJA"],"uri":["http://zotero.org/groups/2530313/items/2ZXGGTJA"],"itemData":{"id":4197,"type":"report","publisher":"ODI","title":"Phasing out plastics. The packaging sector.","author":[{"family":"Becqué","given":"R."},{"family":"Sharp","given":"S."}],"issued":{"date-parts":[["2020"]]}}},{"id":4420,"uris":["http://zotero.org/groups/2530313/items/UKQYU58W"],"uri":["http://zotero.org/groups/2530313/items/UKQYU58W"],"itemData":{"id":4420,"type":"report","event-place":"Brussels","page":"1-64","publisher":"Plastic Europe","publisher-place":"Brussels","title":"Plastics—The Facts 2020.","URL":"https://www.plasticseurope.org/application/files/8016/1125/2189/AF_Plastics_the_facts-WEB-2020-ING_FINAL.pdf","author":[{"family":"Plastic Europe","given":""}],"issued":{"date-parts":[["2021"]]}}}],"schema":"https://github.com/citation-style-language/schema/raw/master/csl-citation.json"}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(Becqué &amp; Sharp, 2020; Plastic Europe, 2021)</w:t>
      </w:r>
      <w:r w:rsidRPr="00AB7D73">
        <w:rPr>
          <w:rFonts w:eastAsia="Times New Roman" w:cs="Times New Roman"/>
          <w:color w:val="000000"/>
          <w:lang w:eastAsia="en-US"/>
        </w:rPr>
        <w:fldChar w:fldCharType="end"/>
      </w:r>
      <w:r w:rsidRPr="00AB7D73">
        <w:rPr>
          <w:rFonts w:eastAsia="Times New Roman" w:cs="Times New Roman"/>
          <w:color w:val="000000"/>
          <w:lang w:eastAsia="en-US"/>
        </w:rPr>
        <w:t xml:space="preserve">,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{"citationID":"a29j127g3s2","properties":{"formattedCitation":"(Ellen MacArthur Foundation, 2021)","plainCitation":"(Ellen MacArthur Foundation, 2021)","noteIndex":0},"citationItems":[{"id":4417,"uris":["http://zotero.org/groups/2530313/items/4DYBV3GH"],"uri":["http://zotero.org/groups/2530313/items/4DYBV3GH"],"itemData":{"id":4417,"type":"webpage","title":"Plastic Pact Network","URL":"https://www.ellenmacarthurfoundation.org/our-work/activities/new-plastics-economy/plastics-pact","author":[{"family":"Ellen MacArthur Foundation,","given":""}],"issued":{"date-parts":[["2021",8,6]]}}}],"schema":"https://github.com/citation-style-language/schema/raw/master/csl-citation.json"}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(Ellen MacArthur Foundation, 2021)</w:t>
      </w:r>
      <w:r w:rsidRPr="00AB7D73">
        <w:rPr>
          <w:rFonts w:eastAsia="Times New Roman" w:cs="Times New Roman"/>
          <w:color w:val="000000"/>
          <w:lang w:eastAsia="en-US"/>
        </w:rPr>
        <w:fldChar w:fldCharType="end"/>
      </w:r>
      <w:r w:rsidRPr="00AB7D73">
        <w:rPr>
          <w:rFonts w:eastAsia="Times New Roman" w:cs="Times New Roman"/>
          <w:color w:val="000000"/>
          <w:lang w:eastAsia="en-US"/>
        </w:rPr>
        <w:t xml:space="preserve"> and</w:t>
      </w:r>
      <w:r w:rsidRPr="00F16616">
        <w:rPr>
          <w:rFonts w:eastAsia="Times New Roman" w:cs="Times New Roman"/>
          <w:color w:val="000000"/>
          <w:lang w:eastAsia="en-US"/>
        </w:rPr>
        <w:t xml:space="preserve"> new EU regulations</w:t>
      </w:r>
      <w:r>
        <w:rPr>
          <w:rFonts w:eastAsia="Times New Roman" w:cs="Times New Roman"/>
          <w:color w:val="000000"/>
          <w:lang w:eastAsia="en-US"/>
        </w:rPr>
        <w:t xml:space="preserve"> </w:t>
      </w:r>
      <w:r w:rsidRPr="00AB7D73">
        <w:rPr>
          <w:rFonts w:eastAsia="Times New Roman" w:cs="Times New Roman"/>
          <w:color w:val="000000"/>
          <w:lang w:eastAsia="en-US"/>
        </w:rPr>
        <w:fldChar w:fldCharType="begin"/>
      </w:r>
      <w:r>
        <w:rPr>
          <w:rFonts w:eastAsia="Times New Roman" w:cs="Times New Roman"/>
          <w:color w:val="000000"/>
          <w:lang w:eastAsia="en-US"/>
        </w:rPr>
        <w:instrText xml:space="preserve"> ADDIN ZOTERO_ITEM CSL_CITATION {"citationID":"a29fkccdvgl","properties":{"formattedCitation":"(Directive (EU) 2019/904 of the European Parliament and of the Council of 5 June 2019 on the Reduction of the Impact of Certain Plastic Products on the Environment, 2019)","plainCitation":"(Directive (EU) 2019/904 of the European Parliament and of the Council of 5 June 2019 on the Reduction of the Impact of Certain Plastic Products on the Environment, 2019)","noteIndex":0},"citationItems":[{"id":4419,"uris":["http://zotero.org/groups/2530313/items/4E65BQEI"],"uri":["http://zotero.org/groups/2530313/items/4E65BQEI"],"itemData":{"id":4419,"type":"bill","number":"2019/904","title":"Directive (EU) 2019/904 of the European Parliament and of the Council of 5 June 2019 on the reduction of the impact of certain plastic products on the environment","URL":"https://eur-lex.europa.eu/eli/dir/2019/904/oj","author":[{"family":"The European Union","given":""}],"issued":{"date-parts":[["2019",6,5]]}}}],"schema":"https://github.com/citation-style-language/schema/raw/master/csl-citation.json"} </w:instrText>
      </w:r>
      <w:r w:rsidRPr="00AB7D73">
        <w:rPr>
          <w:rFonts w:eastAsia="Times New Roman" w:cs="Times New Roman"/>
          <w:color w:val="000000"/>
          <w:lang w:eastAsia="en-US"/>
        </w:rPr>
        <w:fldChar w:fldCharType="separate"/>
      </w:r>
      <w:r w:rsidRPr="00010EBB">
        <w:rPr>
          <w:rFonts w:cs="Times New Roman"/>
          <w:szCs w:val="24"/>
        </w:rPr>
        <w:t>(Directive (EU) 2019/904 of the European Parliament and of the Council of 5 June 2019 on the Reduction of the Impact of Certain Plastic Products on the Environment, 2019)</w:t>
      </w:r>
      <w:r w:rsidRPr="00AB7D73">
        <w:rPr>
          <w:rFonts w:eastAsia="Times New Roman" w:cs="Times New Roman"/>
          <w:color w:val="000000"/>
          <w:lang w:eastAsia="en-US"/>
        </w:rPr>
        <w:fldChar w:fldCharType="end"/>
      </w:r>
      <w:r w:rsidRPr="00F16616">
        <w:rPr>
          <w:rFonts w:eastAsia="Times New Roman" w:cs="Times New Roman"/>
          <w:color w:val="000000"/>
          <w:lang w:eastAsia="en-US"/>
        </w:rPr>
        <w:t>. These average 55% of the Reduced Plastics TAM by 2050. This proportion becomes the Recycled Plastics TAM. </w:t>
      </w:r>
    </w:p>
    <w:p w14:paraId="5F068459" w14:textId="77777777" w:rsidR="00F4113A" w:rsidRPr="00F16616" w:rsidRDefault="00F4113A" w:rsidP="00F4113A">
      <w:pPr>
        <w:rPr>
          <w:rFonts w:eastAsia="Times New Roman" w:cs="Times New Roman"/>
          <w:sz w:val="24"/>
          <w:szCs w:val="24"/>
          <w:lang w:eastAsia="en-US"/>
        </w:rPr>
      </w:pPr>
      <w:r w:rsidRPr="00F16616">
        <w:rPr>
          <w:rFonts w:eastAsia="Times New Roman" w:cs="Times New Roman"/>
          <w:color w:val="000000"/>
          <w:lang w:eastAsia="en-US"/>
        </w:rPr>
        <w:t>Bioplastics represent a broad array of technologies to produce many different types of materials such as packaging, textiles, durable goods, and disposable products. The many different types of bioplastics can and are made using a wide variety of feedstocks with a significant portion of the current research being dedicated to identifying and expanding available feedstocks. There are several categories of materials that encompass bioplastics. Some plastics are bio-based, or part bio-based and part fossil-based, but not biodegradable, such as Bio-PET (</w:t>
      </w:r>
      <w:proofErr w:type="spellStart"/>
      <w:r w:rsidRPr="00F16616">
        <w:rPr>
          <w:rFonts w:eastAsia="Times New Roman" w:cs="Times New Roman"/>
          <w:color w:val="000000"/>
          <w:lang w:eastAsia="en-US"/>
        </w:rPr>
        <w:t>polyethlylene</w:t>
      </w:r>
      <w:proofErr w:type="spellEnd"/>
      <w:r w:rsidRPr="00F16616">
        <w:rPr>
          <w:rFonts w:eastAsia="Times New Roman" w:cs="Times New Roman"/>
          <w:color w:val="000000"/>
          <w:lang w:eastAsia="en-US"/>
        </w:rPr>
        <w:t xml:space="preserve"> terephthalate) which contains plant-derived ethylene. Other plastics that are bio-based but not biodegradable are bio polyethylene, bio polypropylene, polyamides, and more. There are additionally bio-based and biodegradable plastics, of which some examples are polylactic acid (PLA) and </w:t>
      </w:r>
      <w:proofErr w:type="spellStart"/>
      <w:r w:rsidRPr="00F16616">
        <w:rPr>
          <w:rFonts w:eastAsia="Times New Roman" w:cs="Times New Roman"/>
          <w:color w:val="000000"/>
          <w:lang w:eastAsia="en-US"/>
        </w:rPr>
        <w:t>polyhydroxyalkanoates</w:t>
      </w:r>
      <w:proofErr w:type="spellEnd"/>
      <w:r w:rsidRPr="00F16616">
        <w:rPr>
          <w:rFonts w:eastAsia="Times New Roman" w:cs="Times New Roman"/>
          <w:color w:val="000000"/>
          <w:lang w:eastAsia="en-US"/>
        </w:rPr>
        <w:t xml:space="preserve"> (PHA). The final category are other biodegradable plastics, such as polybutylene adipate terephthalate (PBAT). This class of plastics can have lower life cycle GHG footprints due to a lower energy requirement for production and carbon sequestration in their growing and production. The remainder of the Reduced Plastics TAM after allocation to minimum virgin feedstock requirements, replacement with paper, and replacement with recycled plastics are allocated to bioplastics, and become the Bioplastics TAM.</w:t>
      </w:r>
    </w:p>
    <w:p w14:paraId="18103A47" w14:textId="77777777" w:rsidR="00F4113A" w:rsidRPr="00F16616" w:rsidRDefault="00F4113A" w:rsidP="00F4113A">
      <w:pPr>
        <w:rPr>
          <w:rFonts w:eastAsia="Times New Roman" w:cs="Times New Roman"/>
          <w:sz w:val="24"/>
          <w:szCs w:val="24"/>
          <w:lang w:eastAsia="en-US"/>
        </w:rPr>
      </w:pPr>
      <w:r w:rsidRPr="00F16616">
        <w:rPr>
          <w:rFonts w:eastAsia="Times New Roman" w:cs="Times New Roman"/>
          <w:color w:val="000000"/>
          <w:lang w:eastAsia="en-US"/>
        </w:rPr>
        <w:t>Feasible adoption of all of these interventions are determined based on literature and do not exceed their respective TAMs.</w:t>
      </w:r>
    </w:p>
    <w:p w14:paraId="0ABDF306" w14:textId="77777777" w:rsidR="00F4113A" w:rsidRPr="00DC3559" w:rsidRDefault="00F4113A" w:rsidP="001C2A10"/>
    <w:p w14:paraId="7CAFC693" w14:textId="171ACC91" w:rsidR="007C645A" w:rsidRDefault="551A77D0" w:rsidP="00CD7739">
      <w:pPr>
        <w:pStyle w:val="Heading1"/>
      </w:pPr>
      <w:bookmarkStart w:id="64" w:name="_Toc79406959"/>
      <w:bookmarkEnd w:id="62"/>
      <w:r>
        <w:t>Results</w:t>
      </w:r>
      <w:bookmarkEnd w:id="64"/>
    </w:p>
    <w:p w14:paraId="7E39F2AB" w14:textId="4263664E" w:rsidR="00B261E0" w:rsidRDefault="007C645A" w:rsidP="00E13CEE">
      <w:pPr>
        <w:pStyle w:val="Heading2"/>
        <w:numPr>
          <w:ilvl w:val="1"/>
          <w:numId w:val="20"/>
        </w:numPr>
      </w:pPr>
      <w:bookmarkStart w:id="65" w:name="_Toc79406960"/>
      <w:r>
        <w:t>Adoption</w:t>
      </w:r>
      <w:bookmarkEnd w:id="65"/>
    </w:p>
    <w:p w14:paraId="43E33F3D" w14:textId="77777777" w:rsidR="00CE3184" w:rsidRPr="0032353F" w:rsidRDefault="00CE3184" w:rsidP="00CE3184">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606F7993" w14:textId="24495051" w:rsidR="00B97494" w:rsidRDefault="005E74B2" w:rsidP="00CE3184">
      <w:pPr>
        <w:shd w:val="clear" w:color="auto" w:fill="FFFFFF"/>
        <w:spacing w:after="180"/>
        <w:rPr>
          <w:rFonts w:eastAsia="Helvetica Neue" w:cstheme="minorHAnsi"/>
          <w:color w:val="000000"/>
        </w:rPr>
      </w:pPr>
      <w:r>
        <w:rPr>
          <w:rFonts w:eastAsia="Helvetica Neue" w:cstheme="minorHAnsi"/>
          <w:color w:val="000000"/>
        </w:rPr>
        <w:lastRenderedPageBreak/>
        <w:t xml:space="preserve">For the reduction in </w:t>
      </w:r>
      <w:r w:rsidR="00257048">
        <w:rPr>
          <w:rFonts w:eastAsia="Helvetica Neue" w:cstheme="minorHAnsi"/>
          <w:color w:val="000000"/>
        </w:rPr>
        <w:t>GHG</w:t>
      </w:r>
      <w:r>
        <w:rPr>
          <w:rFonts w:eastAsia="Helvetica Neue" w:cstheme="minorHAnsi"/>
          <w:color w:val="000000"/>
        </w:rPr>
        <w:t xml:space="preserve"> emissions from </w:t>
      </w:r>
      <w:r w:rsidR="0068244A">
        <w:rPr>
          <w:rFonts w:eastAsia="Helvetica Neue" w:cstheme="minorHAnsi"/>
          <w:color w:val="000000"/>
        </w:rPr>
        <w:t>reducing plastic production</w:t>
      </w:r>
      <w:r>
        <w:rPr>
          <w:rFonts w:eastAsia="Helvetica Neue" w:cstheme="minorHAnsi"/>
          <w:color w:val="000000"/>
        </w:rPr>
        <w:t>, t</w:t>
      </w:r>
      <w:r w:rsidR="00CE3184" w:rsidRPr="00776CC0">
        <w:rPr>
          <w:rFonts w:eastAsia="Helvetica Neue" w:cstheme="minorHAnsi"/>
          <w:color w:val="000000"/>
        </w:rPr>
        <w:t>otal adoption in the </w:t>
      </w:r>
      <w:r w:rsidR="00CE3184" w:rsidRPr="00776CC0">
        <w:rPr>
          <w:rFonts w:eastAsia="Helvetica Neue" w:cstheme="minorHAnsi"/>
          <w:i/>
          <w:color w:val="000000"/>
        </w:rPr>
        <w:t>Plausible</w:t>
      </w:r>
      <w:r w:rsidR="00CE3184" w:rsidRPr="00776CC0">
        <w:rPr>
          <w:rFonts w:eastAsia="Helvetica Neue" w:cstheme="minorHAnsi"/>
          <w:color w:val="000000"/>
        </w:rPr>
        <w:t> Scenar</w:t>
      </w:r>
      <w:r w:rsidR="005418AD">
        <w:rPr>
          <w:rFonts w:eastAsia="Helvetica Neue" w:cstheme="minorHAnsi"/>
          <w:color w:val="000000"/>
        </w:rPr>
        <w:t xml:space="preserve">io is approximately </w:t>
      </w:r>
      <w:r w:rsidR="0068244A">
        <w:rPr>
          <w:rFonts w:eastAsia="Helvetica Neue" w:cstheme="minorHAnsi"/>
          <w:color w:val="000000"/>
        </w:rPr>
        <w:t>123.61</w:t>
      </w:r>
      <w:r w:rsidR="005418AD">
        <w:rPr>
          <w:rFonts w:eastAsia="Helvetica Neue" w:cstheme="minorHAnsi"/>
          <w:color w:val="000000"/>
        </w:rPr>
        <w:t xml:space="preserve"> </w:t>
      </w:r>
      <w:proofErr w:type="spellStart"/>
      <w:r w:rsidR="0068244A">
        <w:rPr>
          <w:rFonts w:eastAsia="Helvetica Neue" w:cstheme="minorHAnsi"/>
          <w:color w:val="000000"/>
        </w:rPr>
        <w:t>MMt</w:t>
      </w:r>
      <w:proofErr w:type="spellEnd"/>
      <w:r w:rsidR="0068244A">
        <w:rPr>
          <w:rFonts w:eastAsia="Helvetica Neue" w:cstheme="minorHAnsi"/>
          <w:color w:val="000000"/>
        </w:rPr>
        <w:t xml:space="preserve"> of plastic</w:t>
      </w:r>
      <w:r w:rsidR="005418AD">
        <w:rPr>
          <w:rFonts w:eastAsia="Helvetica Neue" w:cstheme="minorHAnsi"/>
          <w:color w:val="000000"/>
        </w:rPr>
        <w:t xml:space="preserve">, representing adoption by </w:t>
      </w:r>
      <w:r w:rsidR="0068244A">
        <w:rPr>
          <w:rFonts w:eastAsia="Helvetica Neue" w:cstheme="minorHAnsi"/>
          <w:color w:val="000000"/>
        </w:rPr>
        <w:t>22</w:t>
      </w:r>
      <w:r w:rsidR="00E867F1">
        <w:rPr>
          <w:rFonts w:eastAsia="Helvetica Neue" w:cstheme="minorHAnsi"/>
          <w:color w:val="000000"/>
        </w:rPr>
        <w:t xml:space="preserve"> percent</w:t>
      </w:r>
      <w:r w:rsidR="005418AD">
        <w:rPr>
          <w:rFonts w:eastAsia="Helvetica Neue" w:cstheme="minorHAnsi"/>
          <w:color w:val="000000"/>
        </w:rPr>
        <w:t xml:space="preserve"> of </w:t>
      </w:r>
      <w:r w:rsidR="00C62DA2">
        <w:rPr>
          <w:rFonts w:eastAsia="Helvetica Neue" w:cstheme="minorHAnsi"/>
          <w:color w:val="000000"/>
        </w:rPr>
        <w:t>plastic production</w:t>
      </w:r>
      <w:r w:rsidR="005418AD">
        <w:rPr>
          <w:rFonts w:eastAsia="Helvetica Neue" w:cstheme="minorHAnsi"/>
          <w:color w:val="000000"/>
        </w:rPr>
        <w:t>.</w:t>
      </w:r>
      <w:r>
        <w:rPr>
          <w:rFonts w:eastAsia="Helvetica Neue" w:cstheme="minorHAnsi"/>
          <w:color w:val="000000"/>
        </w:rPr>
        <w:t xml:space="preserve"> </w:t>
      </w:r>
      <w:r w:rsidR="00CE3184" w:rsidRPr="00892724">
        <w:rPr>
          <w:rFonts w:eastAsia="Helvetica Neue" w:cstheme="minorHAnsi"/>
          <w:color w:val="000000"/>
        </w:rPr>
        <w:t>Total adoption in the </w:t>
      </w:r>
      <w:r w:rsidR="00974FED">
        <w:rPr>
          <w:rFonts w:eastAsia="Helvetica Neue" w:cstheme="minorHAnsi"/>
          <w:i/>
          <w:color w:val="000000"/>
        </w:rPr>
        <w:t>Ambitious</w:t>
      </w:r>
      <w:r w:rsidR="00CE3184" w:rsidRPr="00892724">
        <w:rPr>
          <w:rFonts w:eastAsia="Helvetica Neue" w:cstheme="minorHAnsi"/>
          <w:color w:val="000000"/>
        </w:rPr>
        <w:t> Scenario</w:t>
      </w:r>
      <w:r w:rsidR="005418AD" w:rsidRPr="005418AD">
        <w:rPr>
          <w:rFonts w:eastAsia="Helvetica Neue" w:cstheme="minorHAnsi"/>
          <w:color w:val="000000"/>
        </w:rPr>
        <w:t xml:space="preserve"> </w:t>
      </w:r>
      <w:r w:rsidR="005418AD">
        <w:rPr>
          <w:rFonts w:eastAsia="Helvetica Neue" w:cstheme="minorHAnsi"/>
          <w:color w:val="000000"/>
        </w:rPr>
        <w:t xml:space="preserve">is approximately </w:t>
      </w:r>
      <w:r w:rsidR="00CE7B3E">
        <w:rPr>
          <w:rFonts w:eastAsia="Helvetica Neue" w:cstheme="minorHAnsi"/>
          <w:color w:val="000000"/>
        </w:rPr>
        <w:t>166.35</w:t>
      </w:r>
      <w:r w:rsidR="0068244A">
        <w:rPr>
          <w:rFonts w:eastAsia="Helvetica Neue" w:cstheme="minorHAnsi"/>
          <w:color w:val="000000"/>
        </w:rPr>
        <w:t xml:space="preserve"> </w:t>
      </w:r>
      <w:proofErr w:type="spellStart"/>
      <w:r w:rsidR="0068244A">
        <w:rPr>
          <w:rFonts w:eastAsia="Helvetica Neue" w:cstheme="minorHAnsi"/>
          <w:color w:val="000000"/>
        </w:rPr>
        <w:t>MMt</w:t>
      </w:r>
      <w:proofErr w:type="spellEnd"/>
      <w:r w:rsidR="0068244A">
        <w:rPr>
          <w:rFonts w:eastAsia="Helvetica Neue" w:cstheme="minorHAnsi"/>
          <w:color w:val="000000"/>
        </w:rPr>
        <w:t xml:space="preserve"> of plastic</w:t>
      </w:r>
      <w:r w:rsidR="005418AD">
        <w:rPr>
          <w:rFonts w:eastAsia="Helvetica Neue" w:cstheme="minorHAnsi"/>
          <w:color w:val="000000"/>
        </w:rPr>
        <w:t xml:space="preserve">, representing adoption by </w:t>
      </w:r>
      <w:r w:rsidR="00CE7B3E">
        <w:rPr>
          <w:rFonts w:eastAsia="Helvetica Neue" w:cstheme="minorHAnsi"/>
          <w:color w:val="000000"/>
        </w:rPr>
        <w:t>30</w:t>
      </w:r>
      <w:r w:rsidR="00E867F1">
        <w:rPr>
          <w:rFonts w:eastAsia="Helvetica Neue" w:cstheme="minorHAnsi"/>
          <w:color w:val="000000"/>
        </w:rPr>
        <w:t xml:space="preserve"> percent</w:t>
      </w:r>
      <w:r w:rsidR="005418AD">
        <w:rPr>
          <w:rFonts w:eastAsia="Helvetica Neue" w:cstheme="minorHAnsi"/>
          <w:color w:val="000000"/>
        </w:rPr>
        <w:t xml:space="preserve"> of </w:t>
      </w:r>
      <w:r w:rsidR="00C62DA2">
        <w:rPr>
          <w:rFonts w:eastAsia="Helvetica Neue" w:cstheme="minorHAnsi"/>
          <w:color w:val="000000"/>
        </w:rPr>
        <w:t xml:space="preserve">plastic </w:t>
      </w:r>
      <w:r w:rsidR="00F4113A">
        <w:rPr>
          <w:rFonts w:eastAsia="Helvetica Neue" w:cstheme="minorHAnsi"/>
          <w:color w:val="000000"/>
        </w:rPr>
        <w:t>production.</w:t>
      </w:r>
      <w:r w:rsidR="005418AD" w:rsidRPr="00776CC0">
        <w:rPr>
          <w:rFonts w:eastAsia="Helvetica Neue" w:cstheme="minorHAnsi"/>
          <w:color w:val="000000"/>
        </w:rPr>
        <w:t xml:space="preserve"> </w:t>
      </w:r>
      <w:r w:rsidR="00CE3184" w:rsidRPr="00F85FF7">
        <w:rPr>
          <w:rFonts w:eastAsia="Helvetica Neue" w:cstheme="minorHAnsi"/>
          <w:color w:val="000000"/>
        </w:rPr>
        <w:t>Total adoption in the </w:t>
      </w:r>
      <w:r w:rsidR="00974FED">
        <w:rPr>
          <w:rFonts w:eastAsia="Helvetica Neue" w:cstheme="minorHAnsi"/>
          <w:i/>
          <w:color w:val="000000"/>
        </w:rPr>
        <w:t>Maximum</w:t>
      </w:r>
      <w:r w:rsidR="00CE3184" w:rsidRPr="00F85FF7">
        <w:rPr>
          <w:rFonts w:eastAsia="Helvetica Neue" w:cstheme="minorHAnsi"/>
          <w:color w:val="000000"/>
        </w:rPr>
        <w:t xml:space="preserve"> Scenario </w:t>
      </w:r>
      <w:r w:rsidR="00B35DAE">
        <w:rPr>
          <w:rFonts w:eastAsia="Helvetica Neue" w:cstheme="minorHAnsi"/>
          <w:color w:val="000000"/>
        </w:rPr>
        <w:t xml:space="preserve">is approximately </w:t>
      </w:r>
      <w:r w:rsidR="0068244A">
        <w:rPr>
          <w:rFonts w:eastAsia="Helvetica Neue" w:cstheme="minorHAnsi"/>
          <w:color w:val="000000"/>
        </w:rPr>
        <w:t xml:space="preserve">321.45 </w:t>
      </w:r>
      <w:proofErr w:type="spellStart"/>
      <w:r w:rsidR="0068244A">
        <w:rPr>
          <w:rFonts w:eastAsia="Helvetica Neue" w:cstheme="minorHAnsi"/>
          <w:color w:val="000000"/>
        </w:rPr>
        <w:t>MMt</w:t>
      </w:r>
      <w:proofErr w:type="spellEnd"/>
      <w:r w:rsidR="0068244A">
        <w:rPr>
          <w:rFonts w:eastAsia="Helvetica Neue" w:cstheme="minorHAnsi"/>
          <w:color w:val="000000"/>
        </w:rPr>
        <w:t xml:space="preserve"> of plastic</w:t>
      </w:r>
      <w:r w:rsidR="00B35DAE">
        <w:rPr>
          <w:rFonts w:eastAsia="Helvetica Neue" w:cstheme="minorHAnsi"/>
          <w:color w:val="000000"/>
        </w:rPr>
        <w:t xml:space="preserve">, representing adoption by </w:t>
      </w:r>
      <w:r w:rsidR="0068244A">
        <w:rPr>
          <w:rFonts w:eastAsia="Helvetica Neue" w:cstheme="minorHAnsi"/>
          <w:color w:val="000000"/>
        </w:rPr>
        <w:t>57</w:t>
      </w:r>
      <w:r w:rsidR="00E867F1">
        <w:rPr>
          <w:rFonts w:eastAsia="Helvetica Neue" w:cstheme="minorHAnsi"/>
          <w:color w:val="000000"/>
        </w:rPr>
        <w:t xml:space="preserve"> percent</w:t>
      </w:r>
      <w:r w:rsidR="00B35DAE">
        <w:rPr>
          <w:rFonts w:eastAsia="Helvetica Neue" w:cstheme="minorHAnsi"/>
          <w:color w:val="000000"/>
        </w:rPr>
        <w:t xml:space="preserve"> of global </w:t>
      </w:r>
      <w:r w:rsidR="00C62DA2">
        <w:rPr>
          <w:rFonts w:eastAsia="Helvetica Neue" w:cstheme="minorHAnsi"/>
          <w:color w:val="000000"/>
        </w:rPr>
        <w:t>plastic production</w:t>
      </w:r>
      <w:r w:rsidR="00CE3184" w:rsidRPr="00F85FF7">
        <w:rPr>
          <w:rFonts w:eastAsia="Helvetica Neue" w:cstheme="minorHAnsi"/>
          <w:color w:val="000000"/>
        </w:rPr>
        <w:t xml:space="preserve">. </w:t>
      </w:r>
    </w:p>
    <w:p w14:paraId="1B65D4C6" w14:textId="38424387" w:rsidR="003B1705" w:rsidRDefault="003B1705" w:rsidP="00F54947">
      <w:pPr>
        <w:pStyle w:val="Caption"/>
        <w:jc w:val="center"/>
        <w:rPr>
          <w:rFonts w:eastAsia="Helvetica Neue" w:cstheme="minorHAnsi"/>
          <w:color w:val="000000"/>
        </w:rPr>
      </w:pPr>
      <w:bookmarkStart w:id="66" w:name="_Toc79406925"/>
      <w:r>
        <w:t xml:space="preserve">Table </w:t>
      </w:r>
      <w:r w:rsidR="00C13A5B">
        <w:fldChar w:fldCharType="begin"/>
      </w:r>
      <w:r w:rsidR="00C13A5B">
        <w:instrText xml:space="preserve"> STYLEREF 1 \s </w:instrText>
      </w:r>
      <w:r w:rsidR="00C13A5B">
        <w:fldChar w:fldCharType="separate"/>
      </w:r>
      <w:r>
        <w:rPr>
          <w:noProof/>
        </w:rPr>
        <w:t>3</w:t>
      </w:r>
      <w:r w:rsidR="00C13A5B">
        <w:rPr>
          <w:noProof/>
        </w:rPr>
        <w:fldChar w:fldCharType="end"/>
      </w:r>
      <w:r>
        <w:t>.</w:t>
      </w:r>
      <w:r w:rsidR="00C13A5B">
        <w:fldChar w:fldCharType="begin"/>
      </w:r>
      <w:r w:rsidR="00C13A5B">
        <w:instrText xml:space="preserve"> SEQ Table \* ARABIC \s 1 </w:instrText>
      </w:r>
      <w:r w:rsidR="00C13A5B">
        <w:fldChar w:fldCharType="separate"/>
      </w:r>
      <w:r>
        <w:rPr>
          <w:noProof/>
        </w:rPr>
        <w:t>1</w:t>
      </w:r>
      <w:r w:rsidR="00C13A5B">
        <w:rPr>
          <w:noProof/>
        </w:rPr>
        <w:fldChar w:fldCharType="end"/>
      </w:r>
      <w:r>
        <w:t xml:space="preserve"> </w:t>
      </w:r>
      <w:r w:rsidRPr="000B7D2F">
        <w:t>World Adoption of the Solution.</w:t>
      </w:r>
      <w:bookmarkEnd w:id="66"/>
    </w:p>
    <w:tbl>
      <w:tblPr>
        <w:tblW w:w="8640" w:type="dxa"/>
        <w:jc w:val="center"/>
        <w:tblLook w:val="04A0" w:firstRow="1" w:lastRow="0" w:firstColumn="1" w:lastColumn="0" w:noHBand="0" w:noVBand="1"/>
      </w:tblPr>
      <w:tblGrid>
        <w:gridCol w:w="1440"/>
        <w:gridCol w:w="1440"/>
        <w:gridCol w:w="1440"/>
        <w:gridCol w:w="1440"/>
        <w:gridCol w:w="1440"/>
        <w:gridCol w:w="1440"/>
      </w:tblGrid>
      <w:tr w:rsidR="00B97494" w:rsidRPr="00B97494" w14:paraId="0CFE1A98" w14:textId="77777777" w:rsidTr="00B97494">
        <w:trPr>
          <w:trHeight w:val="805"/>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CD0C67D"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67" w:name="_Toc47690291"/>
            <w:r w:rsidRPr="00B97494">
              <w:rPr>
                <w:rFonts w:eastAsia="Times New Roman" w:cs="Times New Roman"/>
                <w:b/>
                <w:bCs/>
                <w:color w:val="FFFFFF"/>
                <w:sz w:val="20"/>
                <w:szCs w:val="20"/>
                <w:lang w:eastAsia="en-US"/>
              </w:rPr>
              <w:t>Solution</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705BA89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Units</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075E7F99"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Current Year (2018)</w:t>
            </w:r>
          </w:p>
        </w:tc>
        <w:tc>
          <w:tcPr>
            <w:tcW w:w="4320" w:type="dxa"/>
            <w:gridSpan w:val="3"/>
            <w:tcBorders>
              <w:top w:val="single" w:sz="4" w:space="0" w:color="auto"/>
              <w:left w:val="nil"/>
              <w:bottom w:val="single" w:sz="4" w:space="0" w:color="auto"/>
              <w:right w:val="single" w:sz="4" w:space="0" w:color="auto"/>
            </w:tcBorders>
            <w:shd w:val="clear" w:color="000000" w:fill="4F81BD"/>
            <w:vAlign w:val="center"/>
            <w:hideMark/>
          </w:tcPr>
          <w:p w14:paraId="4F51B79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World Adoption by 2050</w:t>
            </w:r>
          </w:p>
        </w:tc>
      </w:tr>
      <w:tr w:rsidR="00B97494" w:rsidRPr="00B97494" w14:paraId="6D735161" w14:textId="77777777" w:rsidTr="00B97494">
        <w:trPr>
          <w:trHeight w:val="31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0B4EE5CE"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CD2C63B"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6D0BC0B0"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76EC187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Plausible</w:t>
            </w:r>
          </w:p>
        </w:tc>
        <w:tc>
          <w:tcPr>
            <w:tcW w:w="1440" w:type="dxa"/>
            <w:tcBorders>
              <w:top w:val="nil"/>
              <w:left w:val="nil"/>
              <w:bottom w:val="single" w:sz="4" w:space="0" w:color="auto"/>
              <w:right w:val="single" w:sz="4" w:space="0" w:color="auto"/>
            </w:tcBorders>
            <w:shd w:val="clear" w:color="000000" w:fill="4F81BD"/>
            <w:vAlign w:val="center"/>
            <w:hideMark/>
          </w:tcPr>
          <w:p w14:paraId="5A74A404" w14:textId="6935267D" w:rsidR="00B97494" w:rsidRPr="00B97494" w:rsidRDefault="00974FED" w:rsidP="00B97494">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Ambitious</w:t>
            </w:r>
          </w:p>
        </w:tc>
        <w:tc>
          <w:tcPr>
            <w:tcW w:w="1440" w:type="dxa"/>
            <w:tcBorders>
              <w:top w:val="nil"/>
              <w:left w:val="nil"/>
              <w:bottom w:val="single" w:sz="4" w:space="0" w:color="auto"/>
              <w:right w:val="single" w:sz="4" w:space="0" w:color="auto"/>
            </w:tcBorders>
            <w:shd w:val="clear" w:color="000000" w:fill="4F81BD"/>
            <w:vAlign w:val="center"/>
            <w:hideMark/>
          </w:tcPr>
          <w:p w14:paraId="47C50C3D" w14:textId="051C0616" w:rsidR="00B97494" w:rsidRPr="00B97494" w:rsidRDefault="00974FED" w:rsidP="00B97494">
            <w:pPr>
              <w:spacing w:after="0" w:line="240" w:lineRule="auto"/>
              <w:jc w:val="center"/>
              <w:rPr>
                <w:rFonts w:eastAsia="Times New Roman" w:cs="Times New Roman"/>
                <w:b/>
                <w:bCs/>
                <w:color w:val="FFFFFF"/>
                <w:sz w:val="20"/>
                <w:szCs w:val="20"/>
                <w:lang w:eastAsia="en-US"/>
              </w:rPr>
            </w:pPr>
            <w:r>
              <w:rPr>
                <w:rFonts w:eastAsia="Times New Roman" w:cs="Times New Roman"/>
                <w:b/>
                <w:bCs/>
                <w:color w:val="FFFFFF"/>
                <w:sz w:val="20"/>
                <w:szCs w:val="20"/>
                <w:lang w:eastAsia="en-US"/>
              </w:rPr>
              <w:t>Maximum</w:t>
            </w:r>
          </w:p>
        </w:tc>
      </w:tr>
      <w:tr w:rsidR="0068244A" w:rsidRPr="00B97494" w14:paraId="0428FB87" w14:textId="77777777" w:rsidTr="00B97494">
        <w:trPr>
          <w:trHeight w:val="520"/>
          <w:jc w:val="center"/>
        </w:trPr>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C05F28A" w14:textId="277D5D6A" w:rsidR="0068244A" w:rsidRPr="00B97494" w:rsidRDefault="0068244A" w:rsidP="0068244A">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Plastic reduction</w:t>
            </w:r>
          </w:p>
        </w:tc>
        <w:tc>
          <w:tcPr>
            <w:tcW w:w="1440" w:type="dxa"/>
            <w:tcBorders>
              <w:top w:val="nil"/>
              <w:left w:val="nil"/>
              <w:bottom w:val="single" w:sz="4" w:space="0" w:color="auto"/>
              <w:right w:val="single" w:sz="4" w:space="0" w:color="auto"/>
            </w:tcBorders>
            <w:shd w:val="clear" w:color="auto" w:fill="auto"/>
            <w:vAlign w:val="center"/>
            <w:hideMark/>
          </w:tcPr>
          <w:p w14:paraId="0B36A587" w14:textId="268B90DD" w:rsidR="0068244A" w:rsidRPr="00B97494" w:rsidRDefault="0068244A" w:rsidP="0068244A">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 xml:space="preserve">million tons of </w:t>
            </w:r>
            <w:r w:rsidR="00AF67EC">
              <w:rPr>
                <w:rFonts w:eastAsia="Times New Roman" w:cs="Times New Roman"/>
                <w:color w:val="000000"/>
                <w:sz w:val="20"/>
                <w:szCs w:val="20"/>
                <w:lang w:eastAsia="en-US"/>
              </w:rPr>
              <w:t>plastic</w:t>
            </w:r>
          </w:p>
        </w:tc>
        <w:tc>
          <w:tcPr>
            <w:tcW w:w="1440" w:type="dxa"/>
            <w:tcBorders>
              <w:top w:val="nil"/>
              <w:left w:val="nil"/>
              <w:bottom w:val="single" w:sz="4" w:space="0" w:color="auto"/>
              <w:right w:val="single" w:sz="4" w:space="0" w:color="auto"/>
            </w:tcBorders>
            <w:shd w:val="clear" w:color="auto" w:fill="auto"/>
            <w:vAlign w:val="center"/>
            <w:hideMark/>
          </w:tcPr>
          <w:p w14:paraId="4A78D63A" w14:textId="25F7633A"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0.00</w:t>
            </w:r>
          </w:p>
        </w:tc>
        <w:tc>
          <w:tcPr>
            <w:tcW w:w="1440" w:type="dxa"/>
            <w:tcBorders>
              <w:top w:val="nil"/>
              <w:left w:val="nil"/>
              <w:bottom w:val="single" w:sz="4" w:space="0" w:color="auto"/>
              <w:right w:val="single" w:sz="4" w:space="0" w:color="auto"/>
            </w:tcBorders>
            <w:shd w:val="clear" w:color="auto" w:fill="auto"/>
            <w:vAlign w:val="center"/>
            <w:hideMark/>
          </w:tcPr>
          <w:p w14:paraId="18BF5307" w14:textId="742EC0AF"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123.61</w:t>
            </w:r>
          </w:p>
        </w:tc>
        <w:tc>
          <w:tcPr>
            <w:tcW w:w="1440" w:type="dxa"/>
            <w:tcBorders>
              <w:top w:val="nil"/>
              <w:left w:val="nil"/>
              <w:bottom w:val="single" w:sz="4" w:space="0" w:color="auto"/>
              <w:right w:val="single" w:sz="4" w:space="0" w:color="auto"/>
            </w:tcBorders>
            <w:shd w:val="clear" w:color="auto" w:fill="auto"/>
            <w:vAlign w:val="center"/>
            <w:hideMark/>
          </w:tcPr>
          <w:p w14:paraId="7EE0F2DB" w14:textId="7629CE3E"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1</w:t>
            </w:r>
            <w:r w:rsidR="00CE7B3E">
              <w:rPr>
                <w:color w:val="000000"/>
                <w:sz w:val="20"/>
                <w:szCs w:val="20"/>
              </w:rPr>
              <w:t>66.35</w:t>
            </w:r>
          </w:p>
        </w:tc>
        <w:tc>
          <w:tcPr>
            <w:tcW w:w="1440" w:type="dxa"/>
            <w:tcBorders>
              <w:top w:val="nil"/>
              <w:left w:val="nil"/>
              <w:bottom w:val="single" w:sz="4" w:space="0" w:color="auto"/>
              <w:right w:val="single" w:sz="4" w:space="0" w:color="auto"/>
            </w:tcBorders>
            <w:shd w:val="clear" w:color="auto" w:fill="auto"/>
            <w:vAlign w:val="center"/>
            <w:hideMark/>
          </w:tcPr>
          <w:p w14:paraId="16D1A80F" w14:textId="5B82700B"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321.45</w:t>
            </w:r>
          </w:p>
        </w:tc>
      </w:tr>
      <w:tr w:rsidR="0068244A" w:rsidRPr="00B97494" w14:paraId="08FFB720" w14:textId="77777777" w:rsidTr="00B97494">
        <w:trPr>
          <w:trHeight w:val="310"/>
          <w:jc w:val="center"/>
        </w:trPr>
        <w:tc>
          <w:tcPr>
            <w:tcW w:w="1440" w:type="dxa"/>
            <w:vMerge/>
            <w:tcBorders>
              <w:top w:val="nil"/>
              <w:left w:val="single" w:sz="4" w:space="0" w:color="auto"/>
              <w:bottom w:val="single" w:sz="4" w:space="0" w:color="000000"/>
              <w:right w:val="single" w:sz="4" w:space="0" w:color="auto"/>
            </w:tcBorders>
            <w:vAlign w:val="center"/>
            <w:hideMark/>
          </w:tcPr>
          <w:p w14:paraId="334626BC" w14:textId="77777777" w:rsidR="0068244A" w:rsidRPr="00B97494" w:rsidRDefault="0068244A" w:rsidP="0068244A">
            <w:pPr>
              <w:spacing w:after="0" w:line="240" w:lineRule="auto"/>
              <w:jc w:val="left"/>
              <w:rPr>
                <w:rFonts w:eastAsia="Times New Roman" w:cs="Times New Roman"/>
                <w:color w:val="000000"/>
                <w:sz w:val="20"/>
                <w:szCs w:val="20"/>
                <w:lang w:eastAsia="en-US"/>
              </w:rPr>
            </w:pPr>
          </w:p>
        </w:tc>
        <w:tc>
          <w:tcPr>
            <w:tcW w:w="1440" w:type="dxa"/>
            <w:tcBorders>
              <w:top w:val="nil"/>
              <w:left w:val="nil"/>
              <w:bottom w:val="single" w:sz="4" w:space="0" w:color="auto"/>
              <w:right w:val="single" w:sz="4" w:space="0" w:color="auto"/>
            </w:tcBorders>
            <w:shd w:val="clear" w:color="auto" w:fill="auto"/>
            <w:vAlign w:val="center"/>
            <w:hideMark/>
          </w:tcPr>
          <w:p w14:paraId="2548D915" w14:textId="77777777" w:rsidR="0068244A" w:rsidRPr="00B97494" w:rsidRDefault="0068244A" w:rsidP="0068244A">
            <w:pPr>
              <w:spacing w:after="0" w:line="240" w:lineRule="auto"/>
              <w:jc w:val="center"/>
              <w:rPr>
                <w:rFonts w:eastAsia="Times New Roman" w:cs="Times New Roman"/>
                <w:i/>
                <w:iCs/>
                <w:color w:val="000000"/>
                <w:sz w:val="20"/>
                <w:szCs w:val="20"/>
                <w:lang w:eastAsia="en-US"/>
              </w:rPr>
            </w:pPr>
            <w:r w:rsidRPr="00B97494">
              <w:rPr>
                <w:rFonts w:eastAsia="Times New Roman" w:cs="Times New Roman"/>
                <w:i/>
                <w:iCs/>
                <w:color w:val="000000"/>
                <w:sz w:val="20"/>
                <w:szCs w:val="20"/>
                <w:lang w:eastAsia="en-US"/>
              </w:rPr>
              <w:t>(% Market)</w:t>
            </w:r>
          </w:p>
        </w:tc>
        <w:tc>
          <w:tcPr>
            <w:tcW w:w="1440" w:type="dxa"/>
            <w:tcBorders>
              <w:top w:val="nil"/>
              <w:left w:val="nil"/>
              <w:bottom w:val="single" w:sz="4" w:space="0" w:color="auto"/>
              <w:right w:val="single" w:sz="4" w:space="0" w:color="auto"/>
            </w:tcBorders>
            <w:shd w:val="clear" w:color="auto" w:fill="auto"/>
            <w:vAlign w:val="center"/>
            <w:hideMark/>
          </w:tcPr>
          <w:p w14:paraId="76BCCBD9" w14:textId="4EB23BE7"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0.0%</w:t>
            </w:r>
          </w:p>
        </w:tc>
        <w:tc>
          <w:tcPr>
            <w:tcW w:w="1440" w:type="dxa"/>
            <w:tcBorders>
              <w:top w:val="nil"/>
              <w:left w:val="nil"/>
              <w:bottom w:val="single" w:sz="4" w:space="0" w:color="auto"/>
              <w:right w:val="single" w:sz="4" w:space="0" w:color="auto"/>
            </w:tcBorders>
            <w:shd w:val="clear" w:color="auto" w:fill="auto"/>
            <w:vAlign w:val="center"/>
            <w:hideMark/>
          </w:tcPr>
          <w:p w14:paraId="43E54023" w14:textId="6B609458"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22.0%</w:t>
            </w:r>
          </w:p>
        </w:tc>
        <w:tc>
          <w:tcPr>
            <w:tcW w:w="1440" w:type="dxa"/>
            <w:tcBorders>
              <w:top w:val="nil"/>
              <w:left w:val="nil"/>
              <w:bottom w:val="single" w:sz="4" w:space="0" w:color="auto"/>
              <w:right w:val="single" w:sz="4" w:space="0" w:color="auto"/>
            </w:tcBorders>
            <w:shd w:val="clear" w:color="auto" w:fill="auto"/>
            <w:vAlign w:val="center"/>
            <w:hideMark/>
          </w:tcPr>
          <w:p w14:paraId="4CDA65BE" w14:textId="3CC74D12" w:rsidR="0068244A" w:rsidRPr="00B97494" w:rsidRDefault="00CE7B3E" w:rsidP="0068244A">
            <w:pPr>
              <w:spacing w:after="0" w:line="240" w:lineRule="auto"/>
              <w:jc w:val="center"/>
              <w:rPr>
                <w:rFonts w:eastAsia="Times New Roman" w:cs="Times New Roman"/>
                <w:color w:val="000000"/>
                <w:sz w:val="20"/>
                <w:szCs w:val="20"/>
                <w:lang w:eastAsia="en-US"/>
              </w:rPr>
            </w:pPr>
            <w:r>
              <w:rPr>
                <w:color w:val="000000"/>
                <w:sz w:val="20"/>
                <w:szCs w:val="20"/>
              </w:rPr>
              <w:t>29.6</w:t>
            </w:r>
            <w:r w:rsidR="0068244A">
              <w:rPr>
                <w:color w:val="000000"/>
                <w:sz w:val="20"/>
                <w:szCs w:val="20"/>
              </w:rPr>
              <w:t>%</w:t>
            </w:r>
          </w:p>
        </w:tc>
        <w:tc>
          <w:tcPr>
            <w:tcW w:w="1440" w:type="dxa"/>
            <w:tcBorders>
              <w:top w:val="nil"/>
              <w:left w:val="nil"/>
              <w:bottom w:val="single" w:sz="4" w:space="0" w:color="auto"/>
              <w:right w:val="single" w:sz="4" w:space="0" w:color="auto"/>
            </w:tcBorders>
            <w:shd w:val="clear" w:color="auto" w:fill="auto"/>
            <w:vAlign w:val="center"/>
            <w:hideMark/>
          </w:tcPr>
          <w:p w14:paraId="717DFA7E" w14:textId="63AC7D11"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57.2%</w:t>
            </w:r>
          </w:p>
        </w:tc>
      </w:tr>
    </w:tbl>
    <w:p w14:paraId="61A296E1" w14:textId="77777777" w:rsidR="00FF68C1" w:rsidRDefault="00FF68C1" w:rsidP="00CE3184">
      <w:pPr>
        <w:pStyle w:val="Caption"/>
        <w:jc w:val="center"/>
      </w:pPr>
    </w:p>
    <w:bookmarkEnd w:id="67"/>
    <w:p w14:paraId="784EBA4C" w14:textId="56E87842" w:rsidR="00E3204E" w:rsidRPr="00FF68C1" w:rsidRDefault="00CE7B3E" w:rsidP="00B97494">
      <w:pPr>
        <w:tabs>
          <w:tab w:val="left" w:pos="3990"/>
        </w:tabs>
        <w:jc w:val="center"/>
      </w:pPr>
      <w:r>
        <w:rPr>
          <w:noProof/>
        </w:rPr>
        <w:drawing>
          <wp:inline distT="0" distB="0" distL="0" distR="0" wp14:anchorId="425915C3" wp14:editId="39E56A37">
            <wp:extent cx="4641204" cy="4158582"/>
            <wp:effectExtent l="0" t="0" r="7620" b="13970"/>
            <wp:docPr id="5" name="Chart 5">
              <a:extLst xmlns:a="http://schemas.openxmlformats.org/drawingml/2006/main">
                <a:ext uri="{FF2B5EF4-FFF2-40B4-BE49-F238E27FC236}">
                  <a16:creationId xmlns:a16="http://schemas.microsoft.com/office/drawing/2014/main" id="{00000000-0008-0000-1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907B15" w14:textId="4EDAFD63" w:rsidR="005E74B2" w:rsidRDefault="003B1705" w:rsidP="00F54947">
      <w:pPr>
        <w:pStyle w:val="Caption"/>
        <w:jc w:val="center"/>
      </w:pPr>
      <w:bookmarkStart w:id="68" w:name="_Toc80619885"/>
      <w:r>
        <w:t xml:space="preserve">Figure </w:t>
      </w:r>
      <w:r w:rsidR="00C13A5B">
        <w:fldChar w:fldCharType="begin"/>
      </w:r>
      <w:r w:rsidR="00C13A5B">
        <w:instrText xml:space="preserve"> STYLEREF 1 \s </w:instrText>
      </w:r>
      <w:r w:rsidR="00C13A5B">
        <w:fldChar w:fldCharType="separate"/>
      </w:r>
      <w:r w:rsidR="00F00B9C">
        <w:rPr>
          <w:noProof/>
        </w:rPr>
        <w:t>3</w:t>
      </w:r>
      <w:r w:rsidR="00C13A5B">
        <w:rPr>
          <w:noProof/>
        </w:rPr>
        <w:fldChar w:fldCharType="end"/>
      </w:r>
      <w:r w:rsidR="00F00B9C">
        <w:t>.</w:t>
      </w:r>
      <w:r w:rsidR="00C13A5B">
        <w:fldChar w:fldCharType="begin"/>
      </w:r>
      <w:r w:rsidR="00C13A5B">
        <w:instrText xml:space="preserve"> SEQ Figure \* ARABIC \s 1 </w:instrText>
      </w:r>
      <w:r w:rsidR="00C13A5B">
        <w:fldChar w:fldCharType="separate"/>
      </w:r>
      <w:r w:rsidR="00F00B9C">
        <w:rPr>
          <w:noProof/>
        </w:rPr>
        <w:t>1</w:t>
      </w:r>
      <w:r w:rsidR="00C13A5B">
        <w:rPr>
          <w:noProof/>
        </w:rPr>
        <w:fldChar w:fldCharType="end"/>
      </w:r>
      <w:r>
        <w:t xml:space="preserve"> </w:t>
      </w:r>
      <w:r w:rsidRPr="00F43D53">
        <w:t>World Annual Adoption 2020-2050.</w:t>
      </w:r>
      <w:bookmarkEnd w:id="68"/>
    </w:p>
    <w:p w14:paraId="6B6F22E7" w14:textId="58B9BBC1" w:rsidR="003A7929" w:rsidRDefault="551A77D0" w:rsidP="00E13CEE">
      <w:pPr>
        <w:pStyle w:val="Heading2"/>
        <w:numPr>
          <w:ilvl w:val="1"/>
          <w:numId w:val="3"/>
        </w:numPr>
      </w:pPr>
      <w:bookmarkStart w:id="69" w:name="_Toc79406961"/>
      <w:r w:rsidRPr="006D14A6">
        <w:lastRenderedPageBreak/>
        <w:t>Climate Impacts</w:t>
      </w:r>
      <w:bookmarkEnd w:id="69"/>
    </w:p>
    <w:p w14:paraId="419AF5AD" w14:textId="189576C2" w:rsidR="000E4010" w:rsidRPr="00B9196D" w:rsidRDefault="000E4010" w:rsidP="000E4010">
      <w:r w:rsidRPr="00B9196D">
        <w:t xml:space="preserve">Below are the emissions results of the analysis for each scenario which include total emissions reduction, atmospheric concentration changes, and sequestration where relevant. For a detailed explanation of each result, please see the glossary (Section </w:t>
      </w:r>
      <w:r w:rsidR="001451D8">
        <w:t>2.5</w:t>
      </w:r>
      <w:r w:rsidRPr="00B9196D">
        <w:t>).</w:t>
      </w:r>
    </w:p>
    <w:p w14:paraId="3A972B79" w14:textId="2AABDC6A" w:rsidR="005E74B2" w:rsidRDefault="000E4010" w:rsidP="005E74B2">
      <w:pPr>
        <w:shd w:val="clear" w:color="auto" w:fill="FFFFFF"/>
        <w:spacing w:after="180"/>
        <w:rPr>
          <w:rFonts w:eastAsia="Helvetica Neue" w:cstheme="minorHAnsi"/>
          <w:color w:val="000000"/>
        </w:rPr>
      </w:pPr>
      <w:r w:rsidRPr="007A6794">
        <w:rPr>
          <w:rFonts w:eastAsia="Helvetica Neue" w:cstheme="minorHAnsi"/>
          <w:color w:val="000000"/>
        </w:rPr>
        <w:t>Climate impact</w:t>
      </w:r>
      <w:r w:rsidR="005E74B2">
        <w:rPr>
          <w:rFonts w:eastAsia="Helvetica Neue" w:cstheme="minorHAnsi"/>
          <w:color w:val="000000"/>
        </w:rPr>
        <w:t xml:space="preserve"> for </w:t>
      </w:r>
      <w:r w:rsidR="0068244A">
        <w:rPr>
          <w:rFonts w:eastAsia="Helvetica Neue" w:cstheme="minorHAnsi"/>
          <w:color w:val="000000"/>
        </w:rPr>
        <w:t>Plastic reduction</w:t>
      </w:r>
      <w:r w:rsidRPr="007A6794">
        <w:rPr>
          <w:rFonts w:eastAsia="Helvetica Neue" w:cstheme="minorHAnsi"/>
          <w:color w:val="000000"/>
        </w:rPr>
        <w:t xml:space="preserve"> is </w:t>
      </w:r>
      <w:r w:rsidR="0068244A">
        <w:rPr>
          <w:rFonts w:eastAsia="Helvetica Neue" w:cstheme="minorHAnsi"/>
          <w:color w:val="000000"/>
        </w:rPr>
        <w:t>4.00</w:t>
      </w:r>
      <w:r w:rsidR="00257048">
        <w:rPr>
          <w:rFonts w:eastAsia="Helvetica Neue" w:cstheme="minorHAnsi"/>
          <w:color w:val="000000"/>
        </w:rPr>
        <w:t xml:space="preserve">, </w:t>
      </w:r>
      <w:r w:rsidR="00CE7B3E">
        <w:rPr>
          <w:rFonts w:eastAsia="Helvetica Neue" w:cstheme="minorHAnsi"/>
          <w:color w:val="000000"/>
        </w:rPr>
        <w:t>5.74</w:t>
      </w:r>
      <w:r w:rsidR="004C5B7C">
        <w:rPr>
          <w:rFonts w:eastAsia="Helvetica Neue" w:cstheme="minorHAnsi"/>
          <w:color w:val="000000"/>
        </w:rPr>
        <w:t xml:space="preserve"> and </w:t>
      </w:r>
      <w:r w:rsidR="0068244A">
        <w:rPr>
          <w:rFonts w:eastAsia="Helvetica Neue" w:cstheme="minorHAnsi"/>
          <w:color w:val="000000"/>
        </w:rPr>
        <w:t>9.51</w:t>
      </w:r>
      <w:r w:rsidR="004167E4" w:rsidRPr="007A6794">
        <w:rPr>
          <w:rFonts w:eastAsia="Helvetica Neue" w:cstheme="minorHAnsi"/>
          <w:color w:val="000000"/>
        </w:rPr>
        <w:t xml:space="preserve"> </w:t>
      </w:r>
      <w:r w:rsidRPr="007A6794">
        <w:rPr>
          <w:rFonts w:eastAsia="Helvetica Neue" w:cstheme="minorHAnsi"/>
          <w:color w:val="000000"/>
        </w:rPr>
        <w:t xml:space="preserve">gigatons of carbon-dioxide equivalent in the </w:t>
      </w:r>
      <w:r w:rsidRPr="007A6794">
        <w:rPr>
          <w:rFonts w:eastAsia="Helvetica Neue" w:cstheme="minorHAnsi"/>
          <w:i/>
          <w:color w:val="000000"/>
        </w:rPr>
        <w:t xml:space="preserve">Plausible, </w:t>
      </w:r>
      <w:r w:rsidR="00974FED">
        <w:rPr>
          <w:rFonts w:eastAsia="Helvetica Neue" w:cstheme="minorHAnsi"/>
          <w:i/>
          <w:color w:val="000000"/>
        </w:rPr>
        <w:t>Ambitious</w:t>
      </w:r>
      <w:r w:rsidRPr="007A6794">
        <w:rPr>
          <w:rFonts w:eastAsia="Helvetica Neue" w:cstheme="minorHAnsi"/>
          <w:i/>
          <w:color w:val="000000"/>
        </w:rPr>
        <w:t xml:space="preserve">, </w:t>
      </w:r>
      <w:r w:rsidRPr="007A6794">
        <w:rPr>
          <w:rFonts w:eastAsia="Helvetica Neue" w:cstheme="minorHAnsi"/>
          <w:color w:val="000000"/>
        </w:rPr>
        <w:t xml:space="preserve">and </w:t>
      </w:r>
      <w:r w:rsidR="00974FED">
        <w:rPr>
          <w:rFonts w:eastAsia="Helvetica Neue" w:cstheme="minorHAnsi"/>
          <w:i/>
          <w:color w:val="000000"/>
        </w:rPr>
        <w:t>Maximum</w:t>
      </w:r>
      <w:r w:rsidRPr="007A6794">
        <w:rPr>
          <w:rFonts w:eastAsia="Helvetica Neue" w:cstheme="minorHAnsi"/>
          <w:color w:val="000000"/>
        </w:rPr>
        <w:t xml:space="preserve"> Scenarios respectively.</w:t>
      </w:r>
      <w:r w:rsidR="005E74B2">
        <w:rPr>
          <w:rFonts w:eastAsia="Helvetica Neue" w:cstheme="minorHAnsi"/>
          <w:color w:val="000000"/>
        </w:rPr>
        <w:t xml:space="preserve"> </w:t>
      </w:r>
    </w:p>
    <w:p w14:paraId="667AAD77" w14:textId="0165FEEF" w:rsidR="003B1705" w:rsidRPr="00C66A24" w:rsidRDefault="003B1705" w:rsidP="00F54947">
      <w:pPr>
        <w:pStyle w:val="Caption"/>
        <w:jc w:val="center"/>
        <w:rPr>
          <w:rFonts w:eastAsia="Helvetica Neue" w:cstheme="minorHAnsi"/>
          <w:color w:val="000000"/>
        </w:rPr>
      </w:pPr>
      <w:bookmarkStart w:id="70" w:name="_Toc79406926"/>
      <w:r>
        <w:t xml:space="preserve">Table </w:t>
      </w:r>
      <w:r w:rsidR="00C13A5B">
        <w:fldChar w:fldCharType="begin"/>
      </w:r>
      <w:r w:rsidR="00C13A5B">
        <w:instrText xml:space="preserve"> STYLEREF 1 \s </w:instrText>
      </w:r>
      <w:r w:rsidR="00C13A5B">
        <w:fldChar w:fldCharType="separate"/>
      </w:r>
      <w:r>
        <w:rPr>
          <w:noProof/>
        </w:rPr>
        <w:t>3</w:t>
      </w:r>
      <w:r w:rsidR="00C13A5B">
        <w:rPr>
          <w:noProof/>
        </w:rPr>
        <w:fldChar w:fldCharType="end"/>
      </w:r>
      <w:r>
        <w:t>.</w:t>
      </w:r>
      <w:r w:rsidR="00C13A5B">
        <w:fldChar w:fldCharType="begin"/>
      </w:r>
      <w:r w:rsidR="00C13A5B">
        <w:instrText xml:space="preserve"> SEQ Table \* ARABIC \s 1 </w:instrText>
      </w:r>
      <w:r w:rsidR="00C13A5B">
        <w:fldChar w:fldCharType="separate"/>
      </w:r>
      <w:r>
        <w:rPr>
          <w:noProof/>
        </w:rPr>
        <w:t>2</w:t>
      </w:r>
      <w:r w:rsidR="00C13A5B">
        <w:rPr>
          <w:noProof/>
        </w:rPr>
        <w:fldChar w:fldCharType="end"/>
      </w:r>
      <w:r>
        <w:t xml:space="preserve"> </w:t>
      </w:r>
      <w:r w:rsidRPr="005D1F14">
        <w:t>Climate Impacts.</w:t>
      </w:r>
      <w:bookmarkEnd w:id="70"/>
    </w:p>
    <w:tbl>
      <w:tblPr>
        <w:tblW w:w="7200" w:type="dxa"/>
        <w:jc w:val="center"/>
        <w:tblLook w:val="04A0" w:firstRow="1" w:lastRow="0" w:firstColumn="1" w:lastColumn="0" w:noHBand="0" w:noVBand="1"/>
      </w:tblPr>
      <w:tblGrid>
        <w:gridCol w:w="1440"/>
        <w:gridCol w:w="1440"/>
        <w:gridCol w:w="1440"/>
        <w:gridCol w:w="1440"/>
        <w:gridCol w:w="1440"/>
      </w:tblGrid>
      <w:tr w:rsidR="00B97494" w:rsidRPr="00B97494" w14:paraId="223F5234" w14:textId="77777777" w:rsidTr="00B97494">
        <w:trPr>
          <w:trHeight w:val="1040"/>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D1CB6B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71" w:name="_Toc47690292"/>
            <w:bookmarkStart w:id="72" w:name="_Toc524993443"/>
            <w:r w:rsidRPr="00B97494">
              <w:rPr>
                <w:rFonts w:eastAsia="Times New Roman" w:cs="Times New Roman"/>
                <w:b/>
                <w:bCs/>
                <w:color w:val="FFFFFF"/>
                <w:sz w:val="20"/>
                <w:szCs w:val="20"/>
                <w:lang w:eastAsia="en-US"/>
              </w:rPr>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19955C1"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Maximum Annual Emissions Reduction</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27BA274"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Total Emissions Reduction</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C143813"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Emissions Reduction in 2030</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EB7F502"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Emissions Reduction in 2050</w:t>
            </w:r>
          </w:p>
        </w:tc>
      </w:tr>
      <w:tr w:rsidR="00B97494" w:rsidRPr="00B97494" w14:paraId="06306DB4" w14:textId="77777777" w:rsidTr="00B97494">
        <w:trPr>
          <w:trHeight w:val="56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72414DC2"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4E510682"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-eq/yr.)</w:t>
            </w:r>
          </w:p>
        </w:tc>
        <w:tc>
          <w:tcPr>
            <w:tcW w:w="1440" w:type="dxa"/>
            <w:tcBorders>
              <w:top w:val="nil"/>
              <w:left w:val="nil"/>
              <w:bottom w:val="single" w:sz="4" w:space="0" w:color="auto"/>
              <w:right w:val="single" w:sz="4" w:space="0" w:color="auto"/>
            </w:tcBorders>
            <w:shd w:val="clear" w:color="000000" w:fill="4F81BD"/>
            <w:vAlign w:val="center"/>
            <w:hideMark/>
          </w:tcPr>
          <w:p w14:paraId="15738CF6"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-eq/yr. (2020-2050)</w:t>
            </w:r>
          </w:p>
        </w:tc>
        <w:tc>
          <w:tcPr>
            <w:tcW w:w="1440" w:type="dxa"/>
            <w:tcBorders>
              <w:top w:val="nil"/>
              <w:left w:val="nil"/>
              <w:bottom w:val="single" w:sz="4" w:space="0" w:color="auto"/>
              <w:right w:val="single" w:sz="4" w:space="0" w:color="auto"/>
            </w:tcBorders>
            <w:shd w:val="clear" w:color="000000" w:fill="4F81BD"/>
            <w:vAlign w:val="center"/>
            <w:hideMark/>
          </w:tcPr>
          <w:p w14:paraId="0CF363C8"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CO2-eq/year)</w:t>
            </w:r>
          </w:p>
        </w:tc>
        <w:tc>
          <w:tcPr>
            <w:tcW w:w="1440" w:type="dxa"/>
            <w:tcBorders>
              <w:top w:val="nil"/>
              <w:left w:val="nil"/>
              <w:bottom w:val="single" w:sz="4" w:space="0" w:color="auto"/>
              <w:right w:val="single" w:sz="4" w:space="0" w:color="auto"/>
            </w:tcBorders>
            <w:shd w:val="clear" w:color="000000" w:fill="4F81BD"/>
            <w:vAlign w:val="center"/>
            <w:hideMark/>
          </w:tcPr>
          <w:p w14:paraId="70479BC9"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(Gt CO2-eq/year)</w:t>
            </w:r>
          </w:p>
        </w:tc>
      </w:tr>
      <w:tr w:rsidR="0068244A" w:rsidRPr="00B97494" w14:paraId="7227DABA"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0AED334A" w14:textId="77777777" w:rsidR="0068244A" w:rsidRPr="00B97494" w:rsidRDefault="0068244A" w:rsidP="0068244A">
            <w:pPr>
              <w:spacing w:after="0" w:line="240" w:lineRule="auto"/>
              <w:jc w:val="center"/>
              <w:rPr>
                <w:rFonts w:eastAsia="Times New Roman" w:cs="Times New Roman"/>
                <w:b/>
                <w:bCs/>
                <w:i/>
                <w:iCs/>
                <w:color w:val="000000"/>
                <w:sz w:val="20"/>
                <w:szCs w:val="20"/>
                <w:lang w:eastAsia="en-US"/>
              </w:rPr>
            </w:pPr>
            <w:r w:rsidRPr="00B97494">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48D54765" w14:textId="3F018F1C"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0.31</w:t>
            </w:r>
          </w:p>
        </w:tc>
        <w:tc>
          <w:tcPr>
            <w:tcW w:w="1440" w:type="dxa"/>
            <w:tcBorders>
              <w:top w:val="nil"/>
              <w:left w:val="nil"/>
              <w:bottom w:val="single" w:sz="4" w:space="0" w:color="auto"/>
              <w:right w:val="single" w:sz="4" w:space="0" w:color="auto"/>
            </w:tcBorders>
            <w:shd w:val="clear" w:color="auto" w:fill="auto"/>
            <w:vAlign w:val="center"/>
            <w:hideMark/>
          </w:tcPr>
          <w:p w14:paraId="3920B94B" w14:textId="44CDAA8D"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4.00</w:t>
            </w:r>
          </w:p>
        </w:tc>
        <w:tc>
          <w:tcPr>
            <w:tcW w:w="1440" w:type="dxa"/>
            <w:tcBorders>
              <w:top w:val="nil"/>
              <w:left w:val="nil"/>
              <w:bottom w:val="single" w:sz="4" w:space="0" w:color="auto"/>
              <w:right w:val="single" w:sz="4" w:space="0" w:color="auto"/>
            </w:tcBorders>
            <w:shd w:val="clear" w:color="auto" w:fill="auto"/>
            <w:vAlign w:val="center"/>
            <w:hideMark/>
          </w:tcPr>
          <w:p w14:paraId="377156A7" w14:textId="32FC481E"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0.07</w:t>
            </w:r>
          </w:p>
        </w:tc>
        <w:tc>
          <w:tcPr>
            <w:tcW w:w="1440" w:type="dxa"/>
            <w:tcBorders>
              <w:top w:val="nil"/>
              <w:left w:val="nil"/>
              <w:bottom w:val="single" w:sz="4" w:space="0" w:color="auto"/>
              <w:right w:val="single" w:sz="4" w:space="0" w:color="auto"/>
            </w:tcBorders>
            <w:shd w:val="clear" w:color="auto" w:fill="auto"/>
            <w:vAlign w:val="center"/>
            <w:hideMark/>
          </w:tcPr>
          <w:p w14:paraId="1216076F" w14:textId="00E2F0F4"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0.31</w:t>
            </w:r>
          </w:p>
        </w:tc>
      </w:tr>
      <w:tr w:rsidR="0068244A" w:rsidRPr="00B97494" w14:paraId="773BE766"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DFF149E" w14:textId="3C107CF5" w:rsidR="0068244A" w:rsidRPr="00B97494" w:rsidRDefault="0068244A" w:rsidP="0068244A">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3DC6E5C3" w14:textId="71793380"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0.4</w:t>
            </w:r>
            <w:r w:rsidR="00CE7B3E">
              <w:rPr>
                <w:color w:val="000000"/>
                <w:sz w:val="20"/>
                <w:szCs w:val="20"/>
              </w:rPr>
              <w:t>2</w:t>
            </w:r>
          </w:p>
        </w:tc>
        <w:tc>
          <w:tcPr>
            <w:tcW w:w="1440" w:type="dxa"/>
            <w:tcBorders>
              <w:top w:val="nil"/>
              <w:left w:val="nil"/>
              <w:bottom w:val="single" w:sz="4" w:space="0" w:color="auto"/>
              <w:right w:val="single" w:sz="4" w:space="0" w:color="auto"/>
            </w:tcBorders>
            <w:shd w:val="clear" w:color="auto" w:fill="auto"/>
            <w:vAlign w:val="center"/>
            <w:hideMark/>
          </w:tcPr>
          <w:p w14:paraId="12694721" w14:textId="621448B4" w:rsidR="0068244A" w:rsidRPr="00B97494" w:rsidRDefault="00CE7B3E" w:rsidP="0068244A">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5.74</w:t>
            </w:r>
          </w:p>
        </w:tc>
        <w:tc>
          <w:tcPr>
            <w:tcW w:w="1440" w:type="dxa"/>
            <w:tcBorders>
              <w:top w:val="nil"/>
              <w:left w:val="nil"/>
              <w:bottom w:val="single" w:sz="4" w:space="0" w:color="auto"/>
              <w:right w:val="single" w:sz="4" w:space="0" w:color="auto"/>
            </w:tcBorders>
            <w:shd w:val="clear" w:color="auto" w:fill="auto"/>
            <w:vAlign w:val="center"/>
            <w:hideMark/>
          </w:tcPr>
          <w:p w14:paraId="6BDA75EE" w14:textId="18101FC0"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0.1</w:t>
            </w:r>
            <w:r w:rsidR="00CE7B3E">
              <w:rPr>
                <w:color w:val="000000"/>
                <w:sz w:val="20"/>
                <w:szCs w:val="20"/>
              </w:rPr>
              <w:t>1</w:t>
            </w:r>
          </w:p>
        </w:tc>
        <w:tc>
          <w:tcPr>
            <w:tcW w:w="1440" w:type="dxa"/>
            <w:tcBorders>
              <w:top w:val="nil"/>
              <w:left w:val="nil"/>
              <w:bottom w:val="single" w:sz="4" w:space="0" w:color="auto"/>
              <w:right w:val="single" w:sz="4" w:space="0" w:color="auto"/>
            </w:tcBorders>
            <w:shd w:val="clear" w:color="auto" w:fill="auto"/>
            <w:vAlign w:val="center"/>
            <w:hideMark/>
          </w:tcPr>
          <w:p w14:paraId="36EB2D76" w14:textId="0DCA4D32"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0.4</w:t>
            </w:r>
            <w:r w:rsidR="00CE7B3E">
              <w:rPr>
                <w:color w:val="000000"/>
                <w:sz w:val="20"/>
                <w:szCs w:val="20"/>
              </w:rPr>
              <w:t>2</w:t>
            </w:r>
          </w:p>
        </w:tc>
      </w:tr>
      <w:tr w:rsidR="0068244A" w:rsidRPr="00B97494" w14:paraId="0E85BD59"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50292499" w14:textId="11E4ECAE" w:rsidR="0068244A" w:rsidRPr="00B97494" w:rsidRDefault="0068244A" w:rsidP="0068244A">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556DD4D4" w14:textId="14E0003C"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0.81</w:t>
            </w:r>
          </w:p>
        </w:tc>
        <w:tc>
          <w:tcPr>
            <w:tcW w:w="1440" w:type="dxa"/>
            <w:tcBorders>
              <w:top w:val="nil"/>
              <w:left w:val="nil"/>
              <w:bottom w:val="single" w:sz="4" w:space="0" w:color="auto"/>
              <w:right w:val="single" w:sz="4" w:space="0" w:color="auto"/>
            </w:tcBorders>
            <w:shd w:val="clear" w:color="auto" w:fill="auto"/>
            <w:vAlign w:val="center"/>
            <w:hideMark/>
          </w:tcPr>
          <w:p w14:paraId="718A9B49" w14:textId="6D106841"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9.51</w:t>
            </w:r>
          </w:p>
        </w:tc>
        <w:tc>
          <w:tcPr>
            <w:tcW w:w="1440" w:type="dxa"/>
            <w:tcBorders>
              <w:top w:val="nil"/>
              <w:left w:val="nil"/>
              <w:bottom w:val="single" w:sz="4" w:space="0" w:color="auto"/>
              <w:right w:val="single" w:sz="4" w:space="0" w:color="auto"/>
            </w:tcBorders>
            <w:shd w:val="clear" w:color="auto" w:fill="auto"/>
            <w:vAlign w:val="center"/>
            <w:hideMark/>
          </w:tcPr>
          <w:p w14:paraId="6D742A4A" w14:textId="29A4EEFC"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0.14</w:t>
            </w:r>
          </w:p>
        </w:tc>
        <w:tc>
          <w:tcPr>
            <w:tcW w:w="1440" w:type="dxa"/>
            <w:tcBorders>
              <w:top w:val="nil"/>
              <w:left w:val="nil"/>
              <w:bottom w:val="single" w:sz="4" w:space="0" w:color="auto"/>
              <w:right w:val="single" w:sz="4" w:space="0" w:color="auto"/>
            </w:tcBorders>
            <w:shd w:val="clear" w:color="auto" w:fill="auto"/>
            <w:vAlign w:val="center"/>
            <w:hideMark/>
          </w:tcPr>
          <w:p w14:paraId="1C8752F2" w14:textId="04CE5380" w:rsidR="0068244A" w:rsidRPr="00B97494" w:rsidRDefault="0068244A" w:rsidP="0068244A">
            <w:pPr>
              <w:spacing w:after="0" w:line="240" w:lineRule="auto"/>
              <w:jc w:val="center"/>
              <w:rPr>
                <w:rFonts w:eastAsia="Times New Roman" w:cs="Times New Roman"/>
                <w:color w:val="000000"/>
                <w:sz w:val="20"/>
                <w:szCs w:val="20"/>
                <w:lang w:eastAsia="en-US"/>
              </w:rPr>
            </w:pPr>
            <w:r>
              <w:rPr>
                <w:color w:val="000000"/>
                <w:sz w:val="20"/>
                <w:szCs w:val="20"/>
              </w:rPr>
              <w:t>0.81</w:t>
            </w:r>
          </w:p>
        </w:tc>
      </w:tr>
      <w:bookmarkEnd w:id="71"/>
    </w:tbl>
    <w:p w14:paraId="023C5BFF" w14:textId="77777777" w:rsidR="003B1705" w:rsidRPr="003B1705" w:rsidRDefault="003B1705" w:rsidP="003B1705"/>
    <w:p w14:paraId="2878FC66" w14:textId="4A3A6790" w:rsidR="000E4010" w:rsidRDefault="00CE7B3E" w:rsidP="00E3204E">
      <w:pPr>
        <w:jc w:val="center"/>
      </w:pPr>
      <w:r>
        <w:rPr>
          <w:noProof/>
        </w:rPr>
        <w:drawing>
          <wp:inline distT="0" distB="0" distL="0" distR="0" wp14:anchorId="3DA3E3DE" wp14:editId="53698C58">
            <wp:extent cx="4649791" cy="3873018"/>
            <wp:effectExtent l="0" t="0" r="17780" b="13335"/>
            <wp:docPr id="1" name="Chart 1">
              <a:extLst xmlns:a="http://schemas.openxmlformats.org/drawingml/2006/main">
                <a:ext uri="{FF2B5EF4-FFF2-40B4-BE49-F238E27FC236}">
                  <a16:creationId xmlns:a16="http://schemas.microsoft.com/office/drawing/2014/main" id="{00000000-0008-0000-1C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3480AF1" w14:textId="030C3CD1" w:rsidR="005E41E6" w:rsidRDefault="003B1705" w:rsidP="00F54947">
      <w:pPr>
        <w:pStyle w:val="Caption"/>
        <w:jc w:val="center"/>
      </w:pPr>
      <w:bookmarkStart w:id="73" w:name="_Toc80619886"/>
      <w:r>
        <w:t xml:space="preserve">Figure </w:t>
      </w:r>
      <w:r w:rsidR="00C13A5B">
        <w:fldChar w:fldCharType="begin"/>
      </w:r>
      <w:r w:rsidR="00C13A5B">
        <w:instrText xml:space="preserve"> STYLEREF 1 \s </w:instrText>
      </w:r>
      <w:r w:rsidR="00C13A5B">
        <w:fldChar w:fldCharType="separate"/>
      </w:r>
      <w:r w:rsidR="00F00B9C">
        <w:rPr>
          <w:noProof/>
        </w:rPr>
        <w:t>3</w:t>
      </w:r>
      <w:r w:rsidR="00C13A5B">
        <w:rPr>
          <w:noProof/>
        </w:rPr>
        <w:fldChar w:fldCharType="end"/>
      </w:r>
      <w:r w:rsidR="00F00B9C">
        <w:t>.</w:t>
      </w:r>
      <w:r w:rsidR="00C13A5B">
        <w:fldChar w:fldCharType="begin"/>
      </w:r>
      <w:r w:rsidR="00C13A5B">
        <w:instrText xml:space="preserve"> SEQ Figure \* ARABIC \s 1 </w:instrText>
      </w:r>
      <w:r w:rsidR="00C13A5B">
        <w:fldChar w:fldCharType="separate"/>
      </w:r>
      <w:r w:rsidR="00F00B9C">
        <w:rPr>
          <w:noProof/>
        </w:rPr>
        <w:t>2</w:t>
      </w:r>
      <w:r w:rsidR="00C13A5B">
        <w:rPr>
          <w:noProof/>
        </w:rPr>
        <w:fldChar w:fldCharType="end"/>
      </w:r>
      <w:r>
        <w:t xml:space="preserve"> </w:t>
      </w:r>
      <w:r w:rsidRPr="00306EA0">
        <w:t>World Annual Greenhouse Gas Emissions Reduction.</w:t>
      </w:r>
      <w:bookmarkEnd w:id="73"/>
    </w:p>
    <w:p w14:paraId="60350BB0" w14:textId="43ABF65F" w:rsidR="005E41E6" w:rsidRPr="005E41E6" w:rsidRDefault="003B1705" w:rsidP="00F54947">
      <w:pPr>
        <w:pStyle w:val="Caption"/>
        <w:jc w:val="center"/>
      </w:pPr>
      <w:bookmarkStart w:id="74" w:name="_Toc79406927"/>
      <w:r>
        <w:lastRenderedPageBreak/>
        <w:t xml:space="preserve">Table </w:t>
      </w:r>
      <w:r w:rsidR="00C13A5B">
        <w:fldChar w:fldCharType="begin"/>
      </w:r>
      <w:r w:rsidR="00C13A5B">
        <w:instrText xml:space="preserve"> STYLEREF 1 \s </w:instrText>
      </w:r>
      <w:r w:rsidR="00C13A5B">
        <w:fldChar w:fldCharType="separate"/>
      </w:r>
      <w:r>
        <w:rPr>
          <w:noProof/>
        </w:rPr>
        <w:t>3</w:t>
      </w:r>
      <w:r w:rsidR="00C13A5B">
        <w:rPr>
          <w:noProof/>
        </w:rPr>
        <w:fldChar w:fldCharType="end"/>
      </w:r>
      <w:r>
        <w:t>.</w:t>
      </w:r>
      <w:r w:rsidR="00C13A5B">
        <w:fldChar w:fldCharType="begin"/>
      </w:r>
      <w:r w:rsidR="00C13A5B">
        <w:instrText xml:space="preserve"> SEQ Table \* ARABIC \s 1 </w:instrText>
      </w:r>
      <w:r w:rsidR="00C13A5B">
        <w:fldChar w:fldCharType="separate"/>
      </w:r>
      <w:r>
        <w:rPr>
          <w:noProof/>
        </w:rPr>
        <w:t>3</w:t>
      </w:r>
      <w:r w:rsidR="00C13A5B">
        <w:rPr>
          <w:noProof/>
        </w:rPr>
        <w:fldChar w:fldCharType="end"/>
      </w:r>
      <w:r>
        <w:t xml:space="preserve"> </w:t>
      </w:r>
      <w:r w:rsidRPr="00714540">
        <w:t>Impacts on Atmospheric Concentrations of CO2-eq.</w:t>
      </w:r>
      <w:bookmarkEnd w:id="74"/>
    </w:p>
    <w:tbl>
      <w:tblPr>
        <w:tblW w:w="4320" w:type="dxa"/>
        <w:jc w:val="center"/>
        <w:tblLook w:val="04A0" w:firstRow="1" w:lastRow="0" w:firstColumn="1" w:lastColumn="0" w:noHBand="0" w:noVBand="1"/>
      </w:tblPr>
      <w:tblGrid>
        <w:gridCol w:w="1420"/>
        <w:gridCol w:w="1450"/>
        <w:gridCol w:w="1450"/>
      </w:tblGrid>
      <w:tr w:rsidR="00B97494" w:rsidRPr="00B97494" w14:paraId="5BB2AA8A" w14:textId="77777777" w:rsidTr="00B97494">
        <w:trPr>
          <w:trHeight w:val="1040"/>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13BA6F70"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bookmarkStart w:id="75" w:name="_Toc47690293"/>
            <w:bookmarkEnd w:id="72"/>
            <w:r w:rsidRPr="00B97494">
              <w:rPr>
                <w:rFonts w:eastAsia="Times New Roman" w:cs="Times New Roman"/>
                <w:b/>
                <w:bCs/>
                <w:color w:val="FFFFFF"/>
                <w:sz w:val="20"/>
                <w:szCs w:val="20"/>
                <w:lang w:eastAsia="en-US"/>
              </w:rPr>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7251D7DB"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GHG Concentration Change in 2050</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48D2D7EE" w14:textId="77777777" w:rsidR="00B97494" w:rsidRPr="00B97494" w:rsidRDefault="00B97494" w:rsidP="00B97494">
            <w:pPr>
              <w:spacing w:after="0" w:line="240" w:lineRule="auto"/>
              <w:jc w:val="center"/>
              <w:rPr>
                <w:rFonts w:eastAsia="Times New Roman" w:cs="Times New Roman"/>
                <w:b/>
                <w:bCs/>
                <w:color w:val="FFFFFF"/>
                <w:sz w:val="20"/>
                <w:szCs w:val="20"/>
                <w:lang w:eastAsia="en-US"/>
              </w:rPr>
            </w:pPr>
            <w:r w:rsidRPr="00B97494">
              <w:rPr>
                <w:rFonts w:eastAsia="Times New Roman" w:cs="Times New Roman"/>
                <w:b/>
                <w:bCs/>
                <w:color w:val="FFFFFF"/>
                <w:sz w:val="20"/>
                <w:szCs w:val="20"/>
                <w:lang w:eastAsia="en-US"/>
              </w:rPr>
              <w:t>GHG Concentration Rate of Change in 2050</w:t>
            </w:r>
          </w:p>
        </w:tc>
      </w:tr>
      <w:tr w:rsidR="00B97494" w:rsidRPr="00B97494" w14:paraId="05A168C9" w14:textId="77777777" w:rsidTr="00B97494">
        <w:trPr>
          <w:trHeight w:val="82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70454B3E" w14:textId="77777777" w:rsidR="00B97494" w:rsidRPr="00B97494" w:rsidRDefault="00B97494" w:rsidP="00B97494">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2D6484EF"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PPM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 (2050)</w:t>
            </w:r>
          </w:p>
        </w:tc>
        <w:tc>
          <w:tcPr>
            <w:tcW w:w="1440" w:type="dxa"/>
            <w:tcBorders>
              <w:top w:val="nil"/>
              <w:left w:val="nil"/>
              <w:bottom w:val="single" w:sz="4" w:space="0" w:color="auto"/>
              <w:right w:val="single" w:sz="4" w:space="0" w:color="auto"/>
            </w:tcBorders>
            <w:shd w:val="clear" w:color="000000" w:fill="4F81BD"/>
            <w:vAlign w:val="center"/>
            <w:hideMark/>
          </w:tcPr>
          <w:p w14:paraId="044C7E99" w14:textId="77777777" w:rsidR="00B97494" w:rsidRPr="00B97494" w:rsidRDefault="00B97494" w:rsidP="00B97494">
            <w:pPr>
              <w:spacing w:after="0" w:line="240" w:lineRule="auto"/>
              <w:jc w:val="center"/>
              <w:rPr>
                <w:rFonts w:eastAsia="Times New Roman" w:cs="Times New Roman"/>
                <w:i/>
                <w:iCs/>
                <w:color w:val="FFFFFF"/>
                <w:sz w:val="20"/>
                <w:szCs w:val="20"/>
                <w:lang w:eastAsia="en-US"/>
              </w:rPr>
            </w:pPr>
            <w:r w:rsidRPr="00B97494">
              <w:rPr>
                <w:rFonts w:eastAsia="Times New Roman" w:cs="Times New Roman"/>
                <w:i/>
                <w:iCs/>
                <w:color w:val="FFFFFF"/>
                <w:sz w:val="20"/>
                <w:szCs w:val="20"/>
                <w:lang w:eastAsia="en-US"/>
              </w:rPr>
              <w:t>PPM CO</w:t>
            </w:r>
            <w:r w:rsidRPr="00B97494">
              <w:rPr>
                <w:rFonts w:eastAsia="Times New Roman" w:cs="Times New Roman"/>
                <w:i/>
                <w:iCs/>
                <w:color w:val="FFFFFF"/>
                <w:sz w:val="20"/>
                <w:szCs w:val="20"/>
                <w:vertAlign w:val="subscript"/>
                <w:lang w:eastAsia="en-US"/>
              </w:rPr>
              <w:t>2</w:t>
            </w:r>
            <w:r w:rsidRPr="00B97494">
              <w:rPr>
                <w:rFonts w:eastAsia="Times New Roman" w:cs="Times New Roman"/>
                <w:i/>
                <w:iCs/>
                <w:color w:val="FFFFFF"/>
                <w:sz w:val="20"/>
                <w:szCs w:val="20"/>
                <w:lang w:eastAsia="en-US"/>
              </w:rPr>
              <w:t>-eq change from 2049-2050</w:t>
            </w:r>
          </w:p>
        </w:tc>
      </w:tr>
      <w:tr w:rsidR="00B97494" w:rsidRPr="00B97494" w14:paraId="1363D470"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1C3D9926" w14:textId="77777777" w:rsidR="00B97494" w:rsidRPr="00B97494" w:rsidRDefault="00B97494" w:rsidP="00B97494">
            <w:pPr>
              <w:spacing w:after="0" w:line="240" w:lineRule="auto"/>
              <w:jc w:val="center"/>
              <w:rPr>
                <w:rFonts w:eastAsia="Times New Roman" w:cs="Times New Roman"/>
                <w:b/>
                <w:bCs/>
                <w:i/>
                <w:iCs/>
                <w:color w:val="000000"/>
                <w:sz w:val="20"/>
                <w:szCs w:val="20"/>
                <w:lang w:eastAsia="en-US"/>
              </w:rPr>
            </w:pPr>
            <w:r w:rsidRPr="00B97494">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02290E24" w14:textId="296653ED"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w:t>
            </w:r>
            <w:r w:rsidR="0068244A">
              <w:rPr>
                <w:rFonts w:eastAsia="Times New Roman" w:cs="Times New Roman"/>
                <w:color w:val="000000"/>
                <w:sz w:val="20"/>
                <w:szCs w:val="20"/>
                <w:lang w:eastAsia="en-US"/>
              </w:rPr>
              <w:t>35</w:t>
            </w:r>
          </w:p>
        </w:tc>
        <w:tc>
          <w:tcPr>
            <w:tcW w:w="1440" w:type="dxa"/>
            <w:tcBorders>
              <w:top w:val="nil"/>
              <w:left w:val="nil"/>
              <w:bottom w:val="single" w:sz="4" w:space="0" w:color="auto"/>
              <w:right w:val="single" w:sz="4" w:space="0" w:color="auto"/>
            </w:tcBorders>
            <w:shd w:val="clear" w:color="auto" w:fill="auto"/>
            <w:vAlign w:val="center"/>
            <w:hideMark/>
          </w:tcPr>
          <w:p w14:paraId="7C102B8E" w14:textId="7B898F29"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68244A">
              <w:rPr>
                <w:rFonts w:eastAsia="Times New Roman" w:cs="Times New Roman"/>
                <w:color w:val="000000"/>
                <w:sz w:val="20"/>
                <w:szCs w:val="20"/>
                <w:lang w:eastAsia="en-US"/>
              </w:rPr>
              <w:t>3</w:t>
            </w:r>
          </w:p>
        </w:tc>
      </w:tr>
      <w:tr w:rsidR="00B97494" w:rsidRPr="00B97494" w14:paraId="74E160BB"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7D97BD0" w14:textId="2F8D61D5"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6D6FE46E" w14:textId="02FD1A58"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w:t>
            </w:r>
            <w:r w:rsidR="00CE7B3E">
              <w:rPr>
                <w:rFonts w:eastAsia="Times New Roman" w:cs="Times New Roman"/>
                <w:color w:val="000000"/>
                <w:sz w:val="20"/>
                <w:szCs w:val="20"/>
                <w:lang w:eastAsia="en-US"/>
              </w:rPr>
              <w:t>49</w:t>
            </w:r>
          </w:p>
        </w:tc>
        <w:tc>
          <w:tcPr>
            <w:tcW w:w="1440" w:type="dxa"/>
            <w:tcBorders>
              <w:top w:val="nil"/>
              <w:left w:val="nil"/>
              <w:bottom w:val="single" w:sz="4" w:space="0" w:color="auto"/>
              <w:right w:val="single" w:sz="4" w:space="0" w:color="auto"/>
            </w:tcBorders>
            <w:shd w:val="clear" w:color="auto" w:fill="auto"/>
            <w:vAlign w:val="center"/>
            <w:hideMark/>
          </w:tcPr>
          <w:p w14:paraId="789B3230" w14:textId="63A1C4ED"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CE7B3E">
              <w:rPr>
                <w:rFonts w:eastAsia="Times New Roman" w:cs="Times New Roman"/>
                <w:color w:val="000000"/>
                <w:sz w:val="20"/>
                <w:szCs w:val="20"/>
                <w:lang w:eastAsia="en-US"/>
              </w:rPr>
              <w:t>3</w:t>
            </w:r>
          </w:p>
        </w:tc>
      </w:tr>
      <w:tr w:rsidR="00B97494" w:rsidRPr="00B97494" w14:paraId="12FB0AC7" w14:textId="77777777" w:rsidTr="00B97494">
        <w:trPr>
          <w:trHeight w:val="31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0548EB89" w14:textId="5D74E1C7" w:rsidR="00B97494" w:rsidRPr="00B97494" w:rsidRDefault="00974FED" w:rsidP="00B97494">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59809526" w14:textId="00FEA6B5"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0.8</w:t>
            </w:r>
            <w:r w:rsidR="0068244A">
              <w:rPr>
                <w:rFonts w:eastAsia="Times New Roman" w:cs="Times New Roman"/>
                <w:color w:val="000000"/>
                <w:sz w:val="20"/>
                <w:szCs w:val="20"/>
                <w:lang w:eastAsia="en-US"/>
              </w:rPr>
              <w:t>3</w:t>
            </w:r>
          </w:p>
        </w:tc>
        <w:tc>
          <w:tcPr>
            <w:tcW w:w="1440" w:type="dxa"/>
            <w:tcBorders>
              <w:top w:val="nil"/>
              <w:left w:val="nil"/>
              <w:bottom w:val="single" w:sz="4" w:space="0" w:color="auto"/>
              <w:right w:val="single" w:sz="4" w:space="0" w:color="auto"/>
            </w:tcBorders>
            <w:shd w:val="clear" w:color="auto" w:fill="auto"/>
            <w:vAlign w:val="center"/>
            <w:hideMark/>
          </w:tcPr>
          <w:p w14:paraId="34E6BD5B" w14:textId="6C0FF0A7" w:rsidR="00B97494" w:rsidRPr="00B97494" w:rsidRDefault="00B97494" w:rsidP="00B97494">
            <w:pPr>
              <w:spacing w:after="0" w:line="240" w:lineRule="auto"/>
              <w:jc w:val="center"/>
              <w:rPr>
                <w:rFonts w:eastAsia="Times New Roman" w:cs="Times New Roman"/>
                <w:color w:val="000000"/>
                <w:sz w:val="20"/>
                <w:szCs w:val="20"/>
                <w:lang w:eastAsia="en-US"/>
              </w:rPr>
            </w:pPr>
            <w:r w:rsidRPr="00B97494">
              <w:rPr>
                <w:rFonts w:eastAsia="Times New Roman" w:cs="Times New Roman"/>
                <w:color w:val="000000"/>
                <w:sz w:val="20"/>
                <w:szCs w:val="20"/>
                <w:lang w:eastAsia="en-US"/>
              </w:rPr>
              <w:t>0.0</w:t>
            </w:r>
            <w:r w:rsidR="0068244A">
              <w:rPr>
                <w:rFonts w:eastAsia="Times New Roman" w:cs="Times New Roman"/>
                <w:color w:val="000000"/>
                <w:sz w:val="20"/>
                <w:szCs w:val="20"/>
                <w:lang w:eastAsia="en-US"/>
              </w:rPr>
              <w:t>7</w:t>
            </w:r>
          </w:p>
        </w:tc>
      </w:tr>
    </w:tbl>
    <w:p w14:paraId="314865B8" w14:textId="77777777" w:rsidR="005E41E6" w:rsidRDefault="005E41E6" w:rsidP="000E4010">
      <w:pPr>
        <w:pStyle w:val="Caption"/>
        <w:jc w:val="center"/>
      </w:pPr>
    </w:p>
    <w:p w14:paraId="35E3E8EC" w14:textId="2A52B47C" w:rsidR="00B82C7F" w:rsidRDefault="0095563B" w:rsidP="00D46B1A">
      <w:pPr>
        <w:pStyle w:val="Heading2"/>
        <w:numPr>
          <w:ilvl w:val="1"/>
          <w:numId w:val="3"/>
        </w:numPr>
        <w:ind w:firstLine="0"/>
      </w:pPr>
      <w:bookmarkStart w:id="76" w:name="_Toc79406962"/>
      <w:bookmarkStart w:id="77" w:name="_Toc524993435"/>
      <w:bookmarkEnd w:id="75"/>
      <w:r w:rsidRPr="0095563B">
        <w:t>financial</w:t>
      </w:r>
      <w:r w:rsidR="00B82C7F" w:rsidRPr="00B82C7F">
        <w:t xml:space="preserve"> Impacts</w:t>
      </w:r>
      <w:bookmarkEnd w:id="76"/>
    </w:p>
    <w:p w14:paraId="7FEB8782" w14:textId="77777777" w:rsidR="00F4113A" w:rsidRDefault="00F4113A" w:rsidP="00F4113A">
      <w:pPr>
        <w:ind w:left="708" w:firstLine="708"/>
      </w:pPr>
      <w:bookmarkStart w:id="78" w:name="_Toc79406928"/>
      <w:r>
        <w:t>Not applicable</w:t>
      </w:r>
    </w:p>
    <w:p w14:paraId="6A8ED28F" w14:textId="77777777" w:rsidR="0095563B" w:rsidRDefault="0095563B" w:rsidP="0095563B">
      <w:pPr>
        <w:pStyle w:val="Heading2"/>
        <w:numPr>
          <w:ilvl w:val="1"/>
          <w:numId w:val="3"/>
        </w:numPr>
        <w:ind w:firstLine="0"/>
      </w:pPr>
      <w:bookmarkStart w:id="79" w:name="_Toc79406963"/>
      <w:bookmarkEnd w:id="78"/>
      <w:r>
        <w:t>Other</w:t>
      </w:r>
      <w:r w:rsidRPr="00B82C7F">
        <w:t xml:space="preserve"> Impacts</w:t>
      </w:r>
      <w:bookmarkEnd w:id="79"/>
    </w:p>
    <w:p w14:paraId="7A5C0514" w14:textId="43327BFB" w:rsidR="006B675D" w:rsidRDefault="00E8265E" w:rsidP="0095563B">
      <w:pPr>
        <w:ind w:left="708" w:firstLine="708"/>
      </w:pPr>
      <w:r>
        <w:t>Not applicable</w:t>
      </w:r>
    </w:p>
    <w:p w14:paraId="638C27B6" w14:textId="3372F2E6" w:rsidR="00F52595" w:rsidRDefault="551A77D0" w:rsidP="00CD7739">
      <w:pPr>
        <w:pStyle w:val="Heading1"/>
      </w:pPr>
      <w:bookmarkStart w:id="80" w:name="_Toc79406964"/>
      <w:bookmarkEnd w:id="77"/>
      <w:r w:rsidRPr="00310DC6">
        <w:t>Discussion</w:t>
      </w:r>
      <w:bookmarkEnd w:id="80"/>
    </w:p>
    <w:p w14:paraId="5A8BC40F" w14:textId="2269781B" w:rsidR="008F09B3" w:rsidRDefault="0068244A" w:rsidP="00183C61">
      <w:pPr>
        <w:autoSpaceDE w:val="0"/>
        <w:autoSpaceDN w:val="0"/>
        <w:adjustRightInd w:val="0"/>
        <w:spacing w:after="0"/>
        <w:ind w:firstLine="480"/>
        <w:rPr>
          <w:color w:val="000000"/>
        </w:rPr>
      </w:pPr>
      <w:r>
        <w:rPr>
          <w:color w:val="000000"/>
        </w:rPr>
        <w:t>The results clearly indicate that there are significant opportunities for improvement of the sustainability of the plastics system. Decreased production of plastics through reduced demand and alternative distribution methods represent</w:t>
      </w:r>
      <w:r w:rsidR="00CE7B3E">
        <w:rPr>
          <w:color w:val="000000"/>
        </w:rPr>
        <w:t>s</w:t>
      </w:r>
      <w:r>
        <w:rPr>
          <w:color w:val="000000"/>
        </w:rPr>
        <w:t xml:space="preserve"> between 4 and 9.5 Gt CO2-eq reduction over the next 3 decades.</w:t>
      </w:r>
      <w:r w:rsidR="004E7D4B">
        <w:rPr>
          <w:bCs/>
        </w:rPr>
        <w:t xml:space="preserve"> </w:t>
      </w:r>
      <w:bookmarkStart w:id="81" w:name="_Hlk80297757"/>
      <w:r w:rsidR="00C318FA">
        <w:rPr>
          <w:bCs/>
        </w:rPr>
        <w:t>T</w:t>
      </w:r>
      <w:r w:rsidR="00C318FA">
        <w:rPr>
          <w:color w:val="000000"/>
        </w:rPr>
        <w:t xml:space="preserve">he benefits of reduced plastic production not only has the high per functional unit emissions savings, but also has a plethora of other benefits, including reduced waste production and the socioeconomic and environmental issues associated with plastic </w:t>
      </w:r>
      <w:r w:rsidR="00C318FA" w:rsidRPr="001451D8">
        <w:rPr>
          <w:color w:val="000000"/>
        </w:rPr>
        <w:t>waste</w:t>
      </w:r>
      <w:r w:rsidR="001451D8" w:rsidRPr="001451D8">
        <w:rPr>
          <w:color w:val="000000"/>
        </w:rPr>
        <w:t xml:space="preserve"> </w:t>
      </w:r>
      <w:r w:rsidR="001451D8" w:rsidRPr="001451D8">
        <w:rPr>
          <w:color w:val="000000"/>
        </w:rPr>
        <w:fldChar w:fldCharType="begin"/>
      </w:r>
      <w:r w:rsidR="00010EBB">
        <w:rPr>
          <w:color w:val="000000"/>
        </w:rPr>
        <w:instrText xml:space="preserve"> ADDIN ZOTERO_ITEM CSL_CITATION {"citationID":"a1i3abk210q","properties":{"formattedCitation":"(Beaumont et al., 2019)","plainCitation":"(Beaumont et al., 2019)","noteIndex":0},"citationItems":[{"id":2798,"uris":["http://zotero.org/groups/2530313/items/NHPWHFKG"],"uri":["http://zotero.org/groups/2530313/items/NHPWHFKG"],"itemData":{"id":2798,"type":"article-journal","abstract":"This research takes a holistic approach to considering the consequences of marine plastic pollution. A semi-systematic literature review of 1191 data points provides the basis to determine the global ecological, social and economic impacts. An ecosystem impact analysis demonstrates that there is global evidence of impact with medium to high frequency on all subjects, with a medium to high degree of irreversibility. A novel translation of these ecological impacts into ecosystem service impacts provides evidence that all ecosystem services are impacted to some extent by the presence of marine plastic, with a reduction in provision predicted for all except one. This reduction in ecosystem service provision is evidenced to have implications for human health and wellbeing, linked particularly to fisheries, heritage and charismatic species, and recreation.","container-title":"Marine Pollution Bulletin","DOI":"10.1016/j.marpolbul.2019.03.022","ISSN":"0025-326X","journalAbbreviation":"Marine Pollution Bulletin","language":"en","page":"189-195","source":"ScienceDirect","title":"Global ecological, social and economic impacts of marine plastic","volume":"142","author":[{"family":"Beaumont","given":"Nicola J."},{"family":"Aanesen","given":"Margrethe"},{"family":"Austen","given":"Melanie C."},{"family":"Börger","given":"Tobias"},{"family":"Clark","given":"James R."},{"family":"Cole","given":"Matthew"},{"family":"Hooper","given":"Tara"},{"family":"Lindeque","given":"Penelope K."},{"family":"Pascoe","given":"Christine"},{"family":"Wyles","given":"Kayleigh J."}],"issued":{"date-parts":[["2019",5,1]]}}}],"schema":"https://github.com/citation-style-language/schema/raw/master/csl-citation.json"} </w:instrText>
      </w:r>
      <w:r w:rsidR="001451D8" w:rsidRPr="001451D8">
        <w:rPr>
          <w:color w:val="000000"/>
        </w:rPr>
        <w:fldChar w:fldCharType="separate"/>
      </w:r>
      <w:r w:rsidR="00010EBB" w:rsidRPr="00010EBB">
        <w:rPr>
          <w:rFonts w:cs="Times New Roman"/>
          <w:szCs w:val="24"/>
        </w:rPr>
        <w:t>(Beaumont et al., 2019)</w:t>
      </w:r>
      <w:r w:rsidR="001451D8" w:rsidRPr="001451D8">
        <w:rPr>
          <w:color w:val="000000"/>
        </w:rPr>
        <w:fldChar w:fldCharType="end"/>
      </w:r>
      <w:r w:rsidR="00C318FA" w:rsidRPr="001451D8">
        <w:rPr>
          <w:color w:val="000000"/>
        </w:rPr>
        <w:t>.  Reduction is critical for low-</w:t>
      </w:r>
      <w:r w:rsidR="00C318FA">
        <w:rPr>
          <w:color w:val="000000"/>
        </w:rPr>
        <w:t>income countries where waste management infrastructure is lacking. In these regions, the majority of plastic waste is informally disposed of, leading to significant leakage into the environment from open dumps or burning of plastics</w:t>
      </w:r>
      <w:r w:rsidR="001451D8">
        <w:rPr>
          <w:color w:val="000000"/>
        </w:rPr>
        <w:t xml:space="preserve"> </w:t>
      </w:r>
      <w:r w:rsidR="001451D8" w:rsidRPr="001451D8">
        <w:rPr>
          <w:color w:val="000000"/>
        </w:rPr>
        <w:fldChar w:fldCharType="begin"/>
      </w:r>
      <w:r w:rsidR="00010EBB">
        <w:rPr>
          <w:color w:val="000000"/>
        </w:rPr>
        <w:instrText xml:space="preserve"> ADDIN ZOTERO_ITEM CSL_CITATION {"citationID":"a285ujrrbui","properties":{"formattedCitation":"(Borrelle et al., 2020)","plainCitation":"(Borrelle et al., 2020)","noteIndex":0},"citationItems":[{"id":4193,"uris":["http://zotero.org/groups/2530313/items/BZDTXLEG"],"uri":["http://zotero.org/groups/2530313/items/BZDTXLEG"],"itemData":{"id":4193,"type":"article-journal","abstract":"&lt;p&gt;Plastic pollution is a planetary threat, affecting nearly every marine and freshwater ecosystem globally. In response, multilevel mitigation strategies are being adopted but with a lack of quantitative assessment of how such strategies reduce plastic emissions. We assessed the impact of three broad management strategies, plastic waste reduction, waste management, and environmental recovery, at different levels of effort to estimate plastic emissions to 2030 for 173 countries. We estimate that 19 to 23 million metric tons, or 11%, of plastic waste generated globally in 2016 entered aquatic ecosystems. Considering the ambitious commitments currently set by governments, annual emissions may reach up to 53 million metric tons per year by 2030. To reduce emissions to a level well below this prediction, extraordinary efforts to transform the global plastics economy are needed.&lt;/p&gt;","container-title":"Science","DOI":"10.1126/science.aba3656","ISSN":"0036-8075, 1095-9203","issue":"6510","language":"en","note":"publisher: American Association for the Advancement of Science\nsection: Report\nPMID: 32943526","page":"1515-1518","source":"science.sciencemag.org","title":"Predicted growth in plastic waste exceeds efforts to mitigate plastic pollution","volume":"369","author":[{"family":"Borrelle","given":"Stephanie B."},{"family":"Ringma","given":"Jeremy"},{"family":"Law","given":"Kara Lavender"},{"family":"Monnahan","given":"Cole C."},{"family":"Lebreton","given":"Laurent"},{"family":"McGivern","given":"Alexis"},{"family":"Murphy","given":"Erin"},{"family":"Jambeck","given":"Jenna"},{"family":"Leonard","given":"George H."},{"family":"Hilleary","given":"Michelle A."},{"family":"Eriksen","given":"Marcus"},{"family":"Possingham","given":"Hugh P."},{"family":"Frond","given":"Hannah De"},{"family":"Gerber","given":"Leah R."},{"family":"Polidoro","given":"Beth"},{"family":"Tahir","given":"Akbar"},{"family":"Bernard","given":"Miranda"},{"family":"Mallos","given":"Nicholas"},{"family":"Barnes","given":"Megan"},{"family":"Rochman","given":"Chelsea M."}],"issued":{"date-parts":[["2020",9,18]]}}}],"schema":"https://github.com/citation-style-language/schema/raw/master/csl-citation.json"} </w:instrText>
      </w:r>
      <w:r w:rsidR="001451D8" w:rsidRPr="001451D8">
        <w:rPr>
          <w:color w:val="000000"/>
        </w:rPr>
        <w:fldChar w:fldCharType="separate"/>
      </w:r>
      <w:r w:rsidR="00010EBB" w:rsidRPr="00010EBB">
        <w:rPr>
          <w:rFonts w:cs="Times New Roman"/>
          <w:szCs w:val="24"/>
        </w:rPr>
        <w:t>(Borrelle et al., 2020)</w:t>
      </w:r>
      <w:r w:rsidR="001451D8" w:rsidRPr="001451D8">
        <w:rPr>
          <w:color w:val="000000"/>
        </w:rPr>
        <w:fldChar w:fldCharType="end"/>
      </w:r>
      <w:r w:rsidR="00C318FA" w:rsidRPr="001451D8">
        <w:rPr>
          <w:color w:val="000000"/>
        </w:rPr>
        <w:t>. P</w:t>
      </w:r>
      <w:r w:rsidR="00C318FA">
        <w:rPr>
          <w:color w:val="000000"/>
        </w:rPr>
        <w:t>lastic reduction is necessary through cooperation with consumers, producers, and government organizations that can incentivize reduction through policy</w:t>
      </w:r>
      <w:r w:rsidR="000C5A9E">
        <w:rPr>
          <w:color w:val="000000"/>
        </w:rPr>
        <w:t xml:space="preserve"> </w:t>
      </w:r>
      <w:r w:rsidR="000C5A9E" w:rsidRPr="000C5A9E">
        <w:rPr>
          <w:color w:val="000000"/>
        </w:rPr>
        <w:fldChar w:fldCharType="begin"/>
      </w:r>
      <w:r w:rsidR="00010EBB">
        <w:rPr>
          <w:color w:val="000000"/>
        </w:rPr>
        <w:instrText xml:space="preserve"> ADDIN ZOTERO_ITEM CSL_CITATION {"citationID":"a1dcjk9jtmb","properties":{"formattedCitation":"(Jia et al., 2019)","plainCitation":"(Jia et al., 2019)","noteIndex":0},"citationItems":[{"id":4452,"uris":["http://zotero.org/groups/2530313/items/S62HF64D"],"uri":["http://zotero.org/groups/2530313/items/S62HF64D"],"itemData":{"id":4452,"type":"article-journal","abstract":"Designing effective policy interventions to motivate mitigation actions requires more realistic assumptions about human decision-making based on empirical evidence from the behavioural sciences. We therefore need to consider behavioural rather than only economic costs and benefits in policy intervention designs.","container-title":"Nature Communications","DOI":"10.1038/s41467-019-12666-9","ISSN":"2041-1723","issue":"1","journalAbbreviation":"Nat Commun","language":"en","note":"Bandiera_abtest: a\nCc_license_type: cc_by\nCg_type: Nature Research Journals\nnumber: 1\nPrimary_atype: Comments &amp; Opinion\npublisher: Nature Publishing Group\nSubject_term: Decision making;Psychology and behaviour;Society;Sustainability\nSubject_term_id: decision-making;psychology-and-behaviour;society;sustainability","page":"4582","source":"www.nature.com","title":"Motivating actions to mitigate plastic pollution","volume":"10","author":[{"family":"Jia","given":"Lili"},{"family":"Evans","given":"Steve"},{"family":"Linden","given":"Sander","dropping-particle":"van der"}],"issued":{"date-parts":[["2019",10,8]]}}}],"schema":"https://github.com/citation-style-language/schema/raw/master/csl-citation.json"} </w:instrText>
      </w:r>
      <w:r w:rsidR="000C5A9E" w:rsidRPr="000C5A9E">
        <w:rPr>
          <w:color w:val="000000"/>
        </w:rPr>
        <w:fldChar w:fldCharType="separate"/>
      </w:r>
      <w:r w:rsidR="00010EBB" w:rsidRPr="00010EBB">
        <w:rPr>
          <w:rFonts w:cs="Times New Roman"/>
          <w:szCs w:val="24"/>
        </w:rPr>
        <w:t>(Jia et al., 2019)</w:t>
      </w:r>
      <w:r w:rsidR="000C5A9E" w:rsidRPr="000C5A9E">
        <w:rPr>
          <w:color w:val="000000"/>
        </w:rPr>
        <w:fldChar w:fldCharType="end"/>
      </w:r>
      <w:r w:rsidR="00C318FA" w:rsidRPr="000C5A9E">
        <w:rPr>
          <w:color w:val="000000"/>
        </w:rPr>
        <w:t xml:space="preserve"> </w:t>
      </w:r>
      <w:r w:rsidR="00C318FA">
        <w:rPr>
          <w:color w:val="000000"/>
        </w:rPr>
        <w:t xml:space="preserve">for example extended producer responsibility </w:t>
      </w:r>
      <w:r w:rsidR="00C318FA" w:rsidRPr="001451D8">
        <w:rPr>
          <w:color w:val="000000"/>
        </w:rPr>
        <w:t>schemes</w:t>
      </w:r>
      <w:r w:rsidR="001451D8" w:rsidRPr="001451D8">
        <w:rPr>
          <w:color w:val="000000"/>
        </w:rPr>
        <w:t xml:space="preserve"> </w:t>
      </w:r>
      <w:bookmarkEnd w:id="81"/>
      <w:r w:rsidR="001451D8" w:rsidRPr="001451D8">
        <w:rPr>
          <w:color w:val="000000"/>
        </w:rPr>
        <w:fldChar w:fldCharType="begin"/>
      </w:r>
      <w:r w:rsidR="00010EBB">
        <w:rPr>
          <w:color w:val="000000"/>
        </w:rPr>
        <w:instrText xml:space="preserve"> ADDIN ZOTERO_ITEM CSL_CITATION {"citationID":"a2a61s5kv8d","properties":{"formattedCitation":"(OECD, 2021)","plainCitation":"(OECD, 2021)","noteIndex":0},"citationItems":[{"id":4196,"uris":["http://zotero.org/groups/2530313/items/3IMPLY5P"],"uri":["http://zotero.org/groups/2530313/items/3IMPLY5P"],"itemData":{"id":4196,"type":"webpage","title":"Extended producer responsibility","URL":"https://www.oecd.org/env/tools-evaluation/extendedproducerresponsibility.htm","author":[{"family":"OECD","given":""}],"issued":{"date-parts":[["2021",7,8]]}}}],"schema":"https://github.com/citation-style-language/schema/raw/master/csl-citation.json"} </w:instrText>
      </w:r>
      <w:r w:rsidR="001451D8" w:rsidRPr="001451D8">
        <w:rPr>
          <w:color w:val="000000"/>
        </w:rPr>
        <w:fldChar w:fldCharType="separate"/>
      </w:r>
      <w:r w:rsidR="00010EBB" w:rsidRPr="00010EBB">
        <w:rPr>
          <w:rFonts w:cs="Times New Roman"/>
          <w:szCs w:val="24"/>
        </w:rPr>
        <w:t>(OECD, 2021)</w:t>
      </w:r>
      <w:r w:rsidR="001451D8" w:rsidRPr="001451D8">
        <w:rPr>
          <w:color w:val="000000"/>
        </w:rPr>
        <w:fldChar w:fldCharType="end"/>
      </w:r>
      <w:r w:rsidR="00C318FA" w:rsidRPr="001451D8">
        <w:rPr>
          <w:color w:val="000000"/>
        </w:rPr>
        <w:t>.</w:t>
      </w:r>
      <w:r w:rsidR="00C318FA">
        <w:rPr>
          <w:color w:val="000000"/>
        </w:rPr>
        <w:t xml:space="preserve"> </w:t>
      </w:r>
      <w:r w:rsidR="00CE7B3E">
        <w:rPr>
          <w:color w:val="000000"/>
        </w:rPr>
        <w:t>It</w:t>
      </w:r>
      <w:r w:rsidR="00C318FA">
        <w:rPr>
          <w:color w:val="000000"/>
        </w:rPr>
        <w:t xml:space="preserve"> is also in line with circular economy principles where reduce and reuse are the most important </w:t>
      </w:r>
      <w:r w:rsidR="00C318FA" w:rsidRPr="001451D8">
        <w:rPr>
          <w:color w:val="000000"/>
        </w:rPr>
        <w:t>strategies</w:t>
      </w:r>
      <w:r w:rsidR="001451D8" w:rsidRPr="001451D8">
        <w:rPr>
          <w:color w:val="000000"/>
        </w:rPr>
        <w:t xml:space="preserve"> </w:t>
      </w:r>
      <w:r w:rsidR="001451D8" w:rsidRPr="001451D8">
        <w:rPr>
          <w:color w:val="000000"/>
        </w:rPr>
        <w:fldChar w:fldCharType="begin"/>
      </w:r>
      <w:r w:rsidR="00010EBB">
        <w:rPr>
          <w:color w:val="000000"/>
        </w:rPr>
        <w:instrText xml:space="preserve"> ADDIN ZOTERO_ITEM CSL_CITATION {"citationID":"a1m343s62p3","properties":{"formattedCitation":"(World Economic Forum, 2016)","plainCitation":"(World Economic Forum, 2016)","noteIndex":0},"citationItems":[{"id":4415,"uris":["http://zotero.org/groups/2530313/items/5HGSWA5T"],"uri":["http://zotero.org/groups/2530313/items/5HGSWA5T"],"itemData":{"id":4415,"type":"report","event-place":"Geneva","page":"1-36","publisher":"World Economic Forum and Ellen MacArthur Foundation","publisher-place":"Geneva","title":"The New Plastics Economy Global Commitment 2019 Progress Report","URL":"https:// www.newplasticseconomy.org/about/publications/globalcommitment- 2019-progress-report.","author":[{"family":"World Economic Forum","given":""}],"issued":{"date-parts":[["2016"]]}}}],"schema":"https://github.com/citation-style-language/schema/raw/master/csl-citation.json"} </w:instrText>
      </w:r>
      <w:r w:rsidR="001451D8" w:rsidRPr="001451D8">
        <w:rPr>
          <w:color w:val="000000"/>
        </w:rPr>
        <w:fldChar w:fldCharType="separate"/>
      </w:r>
      <w:r w:rsidR="00010EBB" w:rsidRPr="00010EBB">
        <w:rPr>
          <w:rFonts w:cs="Times New Roman"/>
          <w:szCs w:val="24"/>
        </w:rPr>
        <w:t>(World Economic Forum, 2016)</w:t>
      </w:r>
      <w:r w:rsidR="001451D8" w:rsidRPr="001451D8">
        <w:rPr>
          <w:color w:val="000000"/>
        </w:rPr>
        <w:fldChar w:fldCharType="end"/>
      </w:r>
      <w:r w:rsidR="00C318FA">
        <w:rPr>
          <w:color w:val="000000"/>
        </w:rPr>
        <w:t>.</w:t>
      </w:r>
    </w:p>
    <w:p w14:paraId="1EE65A45" w14:textId="6471B0A0" w:rsidR="00C318FA" w:rsidRPr="00065831" w:rsidRDefault="00C318FA" w:rsidP="00183C61">
      <w:pPr>
        <w:autoSpaceDE w:val="0"/>
        <w:autoSpaceDN w:val="0"/>
        <w:adjustRightInd w:val="0"/>
        <w:spacing w:after="0"/>
        <w:ind w:firstLine="480"/>
        <w:rPr>
          <w:rFonts w:cs="Times New Roman"/>
        </w:rPr>
      </w:pPr>
      <w:r>
        <w:rPr>
          <w:color w:val="000000"/>
        </w:rPr>
        <w:lastRenderedPageBreak/>
        <w:t xml:space="preserve">Designing out plastics from packaging gives a lot of possibilities for applying innovative solutions and weakening dependency on virgin plastics producers. Currently the plastics industry is mostly based on fossil fuels thus the price of virgin plastic feedstocks depends on the price of oil. This brings financial risks to plastics producers as prices of oil are uncertain and highly variable </w:t>
      </w:r>
      <w:r w:rsidR="00010EBB" w:rsidRPr="00010EBB">
        <w:rPr>
          <w:color w:val="000000"/>
        </w:rPr>
        <w:fldChar w:fldCharType="begin"/>
      </w:r>
      <w:r w:rsidR="00010EBB">
        <w:rPr>
          <w:color w:val="000000"/>
        </w:rPr>
        <w:instrText xml:space="preserve"> ADDIN ZOTERO_ITEM CSL_CITATION {"citationID":"a24c92f352s","properties":{"formattedCitation":"(EIA, 2021)","plainCitation":"(EIA, 2021)","noteIndex":0},"citationItems":[{"id":4456,"uris":["http://zotero.org/groups/2530313/items/AY4RJPEZ"],"uri":["http://zotero.org/groups/2530313/items/AY4RJPEZ"],"itemData":{"id":4456,"type":"webpage","title":"Petroleum &amp; Other Liquids","URL":"https://www.eia.gov/dnav/pet/hist/rclc1A.htm","author":[{"family":"EIA","given":""}],"issued":{"date-parts":[["2021",8,12]]}}}],"schema":"https://github.com/citation-style-language/schema/raw/master/csl-citation.json"} </w:instrText>
      </w:r>
      <w:r w:rsidR="00010EBB" w:rsidRPr="00010EBB">
        <w:rPr>
          <w:color w:val="000000"/>
        </w:rPr>
        <w:fldChar w:fldCharType="separate"/>
      </w:r>
      <w:r w:rsidR="00010EBB" w:rsidRPr="00010EBB">
        <w:rPr>
          <w:rFonts w:cs="Times New Roman"/>
          <w:szCs w:val="24"/>
        </w:rPr>
        <w:t>(EIA, 2021)</w:t>
      </w:r>
      <w:r w:rsidR="00010EBB" w:rsidRPr="00010EBB">
        <w:rPr>
          <w:color w:val="000000"/>
        </w:rPr>
        <w:fldChar w:fldCharType="end"/>
      </w:r>
      <w:r w:rsidRPr="00010EBB">
        <w:rPr>
          <w:color w:val="000000"/>
        </w:rPr>
        <w:t>.</w:t>
      </w:r>
      <w:r>
        <w:rPr>
          <w:color w:val="000000"/>
        </w:rPr>
        <w:t xml:space="preserve"> Avoiding fossil fuels based plastic production is also important from the climate crisis perspective as increased plastic production will lead to increased extraction of fossil fuels, even if there is a transition away from them in the other industry sectors.</w:t>
      </w:r>
    </w:p>
    <w:p w14:paraId="5C182ADA" w14:textId="205D91F9" w:rsidR="00A50153" w:rsidRDefault="00A50153" w:rsidP="004F30C2">
      <w:pPr>
        <w:pStyle w:val="Heading2"/>
        <w:numPr>
          <w:ilvl w:val="1"/>
          <w:numId w:val="19"/>
        </w:numPr>
        <w:jc w:val="left"/>
      </w:pPr>
      <w:bookmarkStart w:id="82" w:name="_Toc79406965"/>
      <w:bookmarkStart w:id="83" w:name="_Toc47690281"/>
      <w:r>
        <w:t>Limitations</w:t>
      </w:r>
      <w:bookmarkEnd w:id="82"/>
    </w:p>
    <w:p w14:paraId="1D41618E" w14:textId="65D563BD" w:rsidR="004E7D4B" w:rsidRPr="003A180B" w:rsidRDefault="00C318FA" w:rsidP="00C318FA">
      <w:pPr>
        <w:ind w:firstLine="480"/>
      </w:pPr>
      <w:r>
        <w:rPr>
          <w:color w:val="000000"/>
        </w:rPr>
        <w:t xml:space="preserve">The obtained results present the technological feasibility of changing the plastics production system, it does not include the economic feasibility though. The proposed interventions, especially installing new delivery models, might involve significant economic costs </w:t>
      </w:r>
      <w:r w:rsidR="00504ACF">
        <w:rPr>
          <w:color w:val="000000"/>
        </w:rPr>
        <w:t>at the implementation stage but generally delivers costs saving over time</w:t>
      </w:r>
      <w:r w:rsidR="001451D8">
        <w:rPr>
          <w:color w:val="000000"/>
        </w:rPr>
        <w:t xml:space="preserve"> </w:t>
      </w:r>
      <w:r w:rsidR="001451D8" w:rsidRPr="001451D8">
        <w:rPr>
          <w:color w:val="000000"/>
        </w:rPr>
        <w:fldChar w:fldCharType="begin"/>
      </w:r>
      <w:r w:rsidR="00010EBB">
        <w:rPr>
          <w:color w:val="000000"/>
        </w:rPr>
        <w:instrText xml:space="preserve"> ADDIN ZOTERO_ITEM CSL_CITATION {"citationID":"a1mvnna9s7j","properties":{"formattedCitation":"(PEW Charitable Trust, 2020)","plainCitation":"(PEW Charitable Trust, 2020)","noteIndex":0},"citationItems":[{"id":4416,"uris":["http://zotero.org/groups/2530313/items/R4LTG4PQ"],"uri":["http://zotero.org/groups/2530313/items/R4LTG4PQ"],"itemData":{"id":4416,"type":"report","event-place":"Washington, D.C.","page":"1-152","publisher-place":"Washington, D.C.","title":"Breaking the plastic wave. A comprehensive assessment of pathways towards stopping ocean platic pollution.","author":[{"family":"PEW Charitable Trust","given":""}],"issued":{"date-parts":[["2020"]]}}}],"schema":"https://github.com/citation-style-language/schema/raw/master/csl-citation.json"} </w:instrText>
      </w:r>
      <w:r w:rsidR="001451D8" w:rsidRPr="001451D8">
        <w:rPr>
          <w:color w:val="000000"/>
        </w:rPr>
        <w:fldChar w:fldCharType="separate"/>
      </w:r>
      <w:r w:rsidR="00010EBB" w:rsidRPr="00010EBB">
        <w:rPr>
          <w:rFonts w:cs="Times New Roman"/>
          <w:szCs w:val="24"/>
        </w:rPr>
        <w:t>(PEW Charitable Trust, 2020)</w:t>
      </w:r>
      <w:r w:rsidR="001451D8" w:rsidRPr="001451D8">
        <w:rPr>
          <w:color w:val="000000"/>
        </w:rPr>
        <w:fldChar w:fldCharType="end"/>
      </w:r>
      <w:r w:rsidRPr="001451D8">
        <w:rPr>
          <w:color w:val="000000"/>
        </w:rPr>
        <w:t>.</w:t>
      </w:r>
      <w:r w:rsidR="00504ACF">
        <w:rPr>
          <w:color w:val="000000"/>
        </w:rPr>
        <w:t xml:space="preserve"> The implementation of plastic reduction interventions requires some GHG emissions not assigned to plastic production e.g. new delivery models account for emissions related to product transportation in door-to-door schemes, production of reusable packaging from aluminum and glass requires production of other materials and those emissions are not included in the current solution as are accounted for in other sectors (Transportation, Industry). </w:t>
      </w:r>
    </w:p>
    <w:p w14:paraId="3C093E0E" w14:textId="41194AB3" w:rsidR="004F30C2" w:rsidRDefault="004F30C2" w:rsidP="004F30C2">
      <w:pPr>
        <w:pStyle w:val="Heading2"/>
        <w:numPr>
          <w:ilvl w:val="1"/>
          <w:numId w:val="19"/>
        </w:numPr>
        <w:jc w:val="left"/>
      </w:pPr>
      <w:bookmarkStart w:id="84" w:name="_Toc79406966"/>
      <w:r w:rsidRPr="551A77D0">
        <w:t>Benchmarks</w:t>
      </w:r>
      <w:bookmarkEnd w:id="83"/>
      <w:bookmarkEnd w:id="84"/>
    </w:p>
    <w:p w14:paraId="5C0B6407" w14:textId="3D641A90" w:rsidR="004F30C2" w:rsidRPr="004F30C2" w:rsidRDefault="0068244A" w:rsidP="003B1705">
      <w:pPr>
        <w:pStyle w:val="NormalWeb"/>
        <w:spacing w:before="0" w:beforeAutospacing="0" w:after="0" w:afterAutospacing="0"/>
        <w:ind w:firstLine="720"/>
      </w:pPr>
      <w:bookmarkStart w:id="85" w:name="_Hlk80297618"/>
      <w:bookmarkStart w:id="86" w:name="_Hlk80297439"/>
      <w:r w:rsidRPr="0068244A">
        <w:rPr>
          <w:color w:val="000000"/>
          <w:sz w:val="22"/>
          <w:szCs w:val="22"/>
          <w:lang w:eastAsia="en-US"/>
        </w:rPr>
        <w:t xml:space="preserve">Together the </w:t>
      </w:r>
      <w:r w:rsidR="00AF67EC" w:rsidRPr="00AF67EC">
        <w:rPr>
          <w:i/>
          <w:iCs/>
          <w:color w:val="000000"/>
          <w:sz w:val="22"/>
          <w:szCs w:val="22"/>
          <w:lang w:eastAsia="en-US"/>
        </w:rPr>
        <w:t>plastic reduction</w:t>
      </w:r>
      <w:r w:rsidRPr="0068244A">
        <w:rPr>
          <w:color w:val="000000"/>
          <w:sz w:val="22"/>
          <w:szCs w:val="22"/>
          <w:lang w:eastAsia="en-US"/>
        </w:rPr>
        <w:t xml:space="preserve"> can reduce between </w:t>
      </w:r>
      <w:r w:rsidR="00AF67EC">
        <w:rPr>
          <w:color w:val="000000"/>
          <w:sz w:val="22"/>
          <w:szCs w:val="22"/>
          <w:lang w:eastAsia="en-US"/>
        </w:rPr>
        <w:t>4.0</w:t>
      </w:r>
      <w:r w:rsidRPr="0068244A">
        <w:rPr>
          <w:color w:val="000000"/>
          <w:sz w:val="22"/>
          <w:szCs w:val="22"/>
          <w:lang w:eastAsia="en-US"/>
        </w:rPr>
        <w:t xml:space="preserve"> to 9</w:t>
      </w:r>
      <w:r w:rsidR="00AF67EC">
        <w:rPr>
          <w:color w:val="000000"/>
          <w:sz w:val="22"/>
          <w:szCs w:val="22"/>
          <w:lang w:eastAsia="en-US"/>
        </w:rPr>
        <w:t>.5</w:t>
      </w:r>
      <w:r w:rsidRPr="0068244A">
        <w:rPr>
          <w:color w:val="000000"/>
          <w:sz w:val="22"/>
          <w:szCs w:val="22"/>
          <w:lang w:eastAsia="en-US"/>
        </w:rPr>
        <w:t xml:space="preserve"> Gt CO2-eq 2020-2050, and in 2050 has annual mitigation potential of </w:t>
      </w:r>
      <w:r w:rsidR="003B1705">
        <w:rPr>
          <w:color w:val="000000"/>
          <w:sz w:val="22"/>
          <w:szCs w:val="22"/>
          <w:lang w:eastAsia="en-US"/>
        </w:rPr>
        <w:t>0.</w:t>
      </w:r>
      <w:r w:rsidR="00AA44D3">
        <w:rPr>
          <w:color w:val="000000"/>
          <w:sz w:val="22"/>
          <w:szCs w:val="22"/>
          <w:lang w:eastAsia="en-US"/>
        </w:rPr>
        <w:t>4</w:t>
      </w:r>
      <w:r w:rsidR="003B1705">
        <w:rPr>
          <w:color w:val="000000"/>
          <w:sz w:val="22"/>
          <w:szCs w:val="22"/>
          <w:lang w:eastAsia="en-US"/>
        </w:rPr>
        <w:t xml:space="preserve"> - 0.8</w:t>
      </w:r>
      <w:r w:rsidRPr="0068244A">
        <w:rPr>
          <w:color w:val="000000"/>
          <w:sz w:val="22"/>
          <w:szCs w:val="22"/>
          <w:lang w:eastAsia="en-US"/>
        </w:rPr>
        <w:t xml:space="preserve"> Gt CO2-eq yr</w:t>
      </w:r>
      <w:r w:rsidRPr="003B1705">
        <w:rPr>
          <w:color w:val="000000"/>
          <w:sz w:val="22"/>
          <w:szCs w:val="22"/>
          <w:vertAlign w:val="superscript"/>
          <w:lang w:eastAsia="en-US"/>
        </w:rPr>
        <w:t>-1</w:t>
      </w:r>
      <w:r w:rsidRPr="0068244A">
        <w:rPr>
          <w:color w:val="000000"/>
          <w:sz w:val="22"/>
          <w:szCs w:val="22"/>
          <w:lang w:eastAsia="en-US"/>
        </w:rPr>
        <w:t>. Present results are falling behind</w:t>
      </w:r>
      <w:r w:rsidR="001451D8">
        <w:rPr>
          <w:color w:val="000000"/>
          <w:sz w:val="22"/>
          <w:szCs w:val="22"/>
          <w:lang w:eastAsia="en-US"/>
        </w:rPr>
        <w:t xml:space="preserve"> </w:t>
      </w:r>
      <w:r w:rsidR="001451D8" w:rsidRPr="001451D8">
        <w:rPr>
          <w:color w:val="000000"/>
          <w:sz w:val="22"/>
          <w:szCs w:val="22"/>
          <w:lang w:eastAsia="en-US"/>
        </w:rPr>
        <w:fldChar w:fldCharType="begin"/>
      </w:r>
      <w:r w:rsidR="00010EBB">
        <w:rPr>
          <w:color w:val="000000"/>
          <w:sz w:val="22"/>
          <w:szCs w:val="22"/>
          <w:lang w:eastAsia="en-US"/>
        </w:rPr>
        <w:instrText xml:space="preserve"> ADDIN ZOTERO_ITEM CSL_CITATION {"citationID":"a2nrfo2lh3g","properties":{"formattedCitation":"(Becqu\\uc0\\u233{} &amp; Sharp, 2020)","plainCitation":"(Becqué &amp; Sharp, 2020)","noteIndex":0},"citationItems":[{"id":4197,"uris":["http://zotero.org/groups/2530313/items/2ZXGGTJA"],"uri":["http://zotero.org/groups/2530313/items/2ZXGGTJA"],"itemData":{"id":4197,"type":"report","publisher":"ODI","title":"Phasing out plastics. The packaging sector.","author":[{"family":"Becqué","given":"R."},{"family":"Sharp","given":"S."}],"issued":{"date-parts":[["2020"]]}}}],"schema":"https://github.com/citation-style-language/schema/raw/master/csl-citation.json"} </w:instrText>
      </w:r>
      <w:r w:rsidR="001451D8" w:rsidRPr="001451D8">
        <w:rPr>
          <w:color w:val="000000"/>
          <w:sz w:val="22"/>
          <w:szCs w:val="22"/>
          <w:lang w:eastAsia="en-US"/>
        </w:rPr>
        <w:fldChar w:fldCharType="separate"/>
      </w:r>
      <w:r w:rsidR="00010EBB" w:rsidRPr="00010EBB">
        <w:rPr>
          <w:sz w:val="22"/>
        </w:rPr>
        <w:t>(Becqué &amp; Sharp, 2020)</w:t>
      </w:r>
      <w:r w:rsidR="001451D8" w:rsidRPr="001451D8">
        <w:rPr>
          <w:color w:val="000000"/>
          <w:sz w:val="22"/>
          <w:szCs w:val="22"/>
          <w:lang w:eastAsia="en-US"/>
        </w:rPr>
        <w:fldChar w:fldCharType="end"/>
      </w:r>
      <w:r w:rsidRPr="0068244A">
        <w:rPr>
          <w:color w:val="000000"/>
          <w:sz w:val="22"/>
          <w:szCs w:val="22"/>
          <w:lang w:eastAsia="en-US"/>
        </w:rPr>
        <w:t xml:space="preserve"> analysis that estimated annual reduction of 2 Gt CO2-eq in 2050 in the consumption of fossil plastics by the packaging sector compared with BAU. Becque and Sharp, 2020 presents a possible outcome of completely phasing out single used plastics from the packaging by 2050 therefore, their emissions reduction is higher. Our scenarios are based on meta-analyses of existing sources that are characterized by different potential of reducing and substituting plastics packaging thus our estimated potential to eliminate and reduce plastics does not reach 100% even under the Maximum scenario</w:t>
      </w:r>
      <w:bookmarkEnd w:id="85"/>
      <w:r w:rsidRPr="0068244A">
        <w:rPr>
          <w:color w:val="000000"/>
          <w:sz w:val="22"/>
          <w:szCs w:val="22"/>
          <w:lang w:eastAsia="en-US"/>
        </w:rPr>
        <w:t xml:space="preserve"> </w:t>
      </w:r>
      <w:bookmarkEnd w:id="86"/>
      <w:r w:rsidRPr="0068244A">
        <w:rPr>
          <w:color w:val="000000"/>
          <w:sz w:val="22"/>
          <w:szCs w:val="22"/>
          <w:lang w:eastAsia="en-US"/>
        </w:rPr>
        <w:t xml:space="preserve">(Fig </w:t>
      </w:r>
      <w:r w:rsidR="00B2133A">
        <w:rPr>
          <w:color w:val="000000"/>
          <w:sz w:val="22"/>
          <w:szCs w:val="22"/>
          <w:lang w:eastAsia="en-US"/>
        </w:rPr>
        <w:t>3.1</w:t>
      </w:r>
      <w:r w:rsidRPr="0068244A">
        <w:rPr>
          <w:color w:val="000000"/>
          <w:sz w:val="22"/>
          <w:szCs w:val="22"/>
          <w:lang w:eastAsia="en-US"/>
        </w:rPr>
        <w:t>). </w:t>
      </w:r>
      <w:r w:rsidR="004F30C2">
        <w:rPr>
          <w:rFonts w:asciiTheme="majorHAnsi" w:eastAsiaTheme="majorEastAsia" w:hAnsiTheme="majorHAnsi" w:cstheme="majorBidi"/>
          <w:b/>
          <w:bCs/>
          <w:smallCaps/>
          <w:color w:val="000000" w:themeColor="text1"/>
          <w:sz w:val="36"/>
          <w:szCs w:val="36"/>
          <w:lang w:val="en-GB"/>
        </w:rPr>
        <w:br w:type="page"/>
      </w:r>
    </w:p>
    <w:p w14:paraId="7454D80C" w14:textId="413AF515" w:rsidR="00434F61" w:rsidRDefault="551A77D0" w:rsidP="00CD7739">
      <w:pPr>
        <w:pStyle w:val="Heading1"/>
      </w:pPr>
      <w:bookmarkStart w:id="87" w:name="_Toc79406967"/>
      <w:r w:rsidRPr="00367EF1">
        <w:lastRenderedPageBreak/>
        <w:t>References</w:t>
      </w:r>
      <w:bookmarkEnd w:id="87"/>
    </w:p>
    <w:p w14:paraId="72BE0296" w14:textId="77777777" w:rsidR="003E7455" w:rsidRPr="003E7455" w:rsidRDefault="009E72DD" w:rsidP="003E7455">
      <w:pPr>
        <w:pStyle w:val="Bibliography"/>
        <w:rPr>
          <w:rFonts w:ascii="Times New Roman" w:hAnsi="Times New Roman" w:cs="Times New Roman"/>
        </w:rPr>
      </w:pPr>
      <w:r>
        <w:fldChar w:fldCharType="begin"/>
      </w:r>
      <w:r w:rsidR="003E7455">
        <w:rPr>
          <w:lang w:val="pl-PL"/>
        </w:rPr>
        <w:instrText xml:space="preserve"> ADDIN ZOTERO_BIBL {"uncited":[],"omitted":[],"custom":[]} CSL_BIBLIOGRAPHY </w:instrText>
      </w:r>
      <w:r>
        <w:fldChar w:fldCharType="separate"/>
      </w:r>
      <w:r w:rsidR="003E7455" w:rsidRPr="003E7455">
        <w:rPr>
          <w:rFonts w:ascii="Times New Roman" w:hAnsi="Times New Roman" w:cs="Times New Roman"/>
          <w:lang w:val="pl-PL"/>
        </w:rPr>
        <w:t xml:space="preserve">Akiyama, M., Tsuge, T., &amp; Doi, Y. (2003). </w:t>
      </w:r>
      <w:r w:rsidR="003E7455" w:rsidRPr="003E7455">
        <w:rPr>
          <w:rFonts w:ascii="Times New Roman" w:hAnsi="Times New Roman" w:cs="Times New Roman"/>
        </w:rPr>
        <w:t xml:space="preserve">Environmental life cycle comparison of </w:t>
      </w:r>
      <w:proofErr w:type="spellStart"/>
      <w:r w:rsidR="003E7455" w:rsidRPr="003E7455">
        <w:rPr>
          <w:rFonts w:ascii="Times New Roman" w:hAnsi="Times New Roman" w:cs="Times New Roman"/>
        </w:rPr>
        <w:t>polyhydroxyalkanoates</w:t>
      </w:r>
      <w:proofErr w:type="spellEnd"/>
      <w:r w:rsidR="003E7455" w:rsidRPr="003E7455">
        <w:rPr>
          <w:rFonts w:ascii="Times New Roman" w:hAnsi="Times New Roman" w:cs="Times New Roman"/>
        </w:rPr>
        <w:t xml:space="preserve"> produced from renewable carbon resources by bacterial fermentation. </w:t>
      </w:r>
      <w:r w:rsidR="003E7455" w:rsidRPr="003E7455">
        <w:rPr>
          <w:rFonts w:ascii="Times New Roman" w:hAnsi="Times New Roman" w:cs="Times New Roman"/>
          <w:i/>
          <w:iCs/>
        </w:rPr>
        <w:t>Polymer Degradation and Stability</w:t>
      </w:r>
      <w:r w:rsidR="003E7455" w:rsidRPr="003E7455">
        <w:rPr>
          <w:rFonts w:ascii="Times New Roman" w:hAnsi="Times New Roman" w:cs="Times New Roman"/>
        </w:rPr>
        <w:t xml:space="preserve">, </w:t>
      </w:r>
      <w:r w:rsidR="003E7455" w:rsidRPr="003E7455">
        <w:rPr>
          <w:rFonts w:ascii="Times New Roman" w:hAnsi="Times New Roman" w:cs="Times New Roman"/>
          <w:i/>
          <w:iCs/>
        </w:rPr>
        <w:t>80</w:t>
      </w:r>
      <w:r w:rsidR="003E7455" w:rsidRPr="003E7455">
        <w:rPr>
          <w:rFonts w:ascii="Times New Roman" w:hAnsi="Times New Roman" w:cs="Times New Roman"/>
        </w:rPr>
        <w:t>(1), 183–194. https://doi.org/10.1016/S0141-3910(02)00400-7</w:t>
      </w:r>
    </w:p>
    <w:p w14:paraId="7E7639F0" w14:textId="77777777" w:rsidR="003E7455" w:rsidRPr="003E7455" w:rsidRDefault="003E7455" w:rsidP="003E7455">
      <w:pPr>
        <w:pStyle w:val="Bibliography"/>
        <w:rPr>
          <w:rFonts w:ascii="Times New Roman" w:hAnsi="Times New Roman" w:cs="Times New Roman"/>
          <w:lang w:val="pl-PL"/>
        </w:rPr>
      </w:pPr>
      <w:r w:rsidRPr="003E7455">
        <w:rPr>
          <w:rFonts w:ascii="Times New Roman" w:hAnsi="Times New Roman" w:cs="Times New Roman"/>
        </w:rPr>
        <w:t xml:space="preserve">Azoulay, D., Villa, P., Arellano, Y., Gordon, M., Moon, D., Miller, K., &amp; Thompson, K. F. (2019). </w:t>
      </w:r>
      <w:r w:rsidRPr="003E7455">
        <w:rPr>
          <w:rFonts w:ascii="Times New Roman" w:hAnsi="Times New Roman" w:cs="Times New Roman"/>
          <w:i/>
          <w:iCs/>
        </w:rPr>
        <w:t>Plastic and Health The Hidden Costs of A Plastic Planet</w:t>
      </w:r>
      <w:r w:rsidRPr="003E7455">
        <w:rPr>
          <w:rFonts w:ascii="Times New Roman" w:hAnsi="Times New Roman" w:cs="Times New Roman"/>
        </w:rPr>
        <w:t xml:space="preserve">. </w:t>
      </w:r>
      <w:r w:rsidRPr="003E7455">
        <w:rPr>
          <w:rFonts w:ascii="Times New Roman" w:hAnsi="Times New Roman" w:cs="Times New Roman"/>
          <w:lang w:val="pl-PL"/>
        </w:rPr>
        <w:t>CIEL. https://www.scribd.com/document/452701552/Plastic-and-Health-The-Hidden-Costs-of-a-Plastic-Planet-February-2019</w:t>
      </w:r>
    </w:p>
    <w:p w14:paraId="1899995C"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Beaumont, N. J., Aanesen, M., Austen, M. C., </w:t>
      </w:r>
      <w:proofErr w:type="spellStart"/>
      <w:r w:rsidRPr="003E7455">
        <w:rPr>
          <w:rFonts w:ascii="Times New Roman" w:hAnsi="Times New Roman" w:cs="Times New Roman"/>
        </w:rPr>
        <w:t>Börger</w:t>
      </w:r>
      <w:proofErr w:type="spellEnd"/>
      <w:r w:rsidRPr="003E7455">
        <w:rPr>
          <w:rFonts w:ascii="Times New Roman" w:hAnsi="Times New Roman" w:cs="Times New Roman"/>
        </w:rPr>
        <w:t xml:space="preserve">, T., Clark, J. R., Cole, M., Hooper, T., Lindeque, P. K., Pascoe, C., &amp; Wyles, K. J. (2019). Global ecological, social and economic impacts of marine plastic. </w:t>
      </w:r>
      <w:r w:rsidRPr="003E7455">
        <w:rPr>
          <w:rFonts w:ascii="Times New Roman" w:hAnsi="Times New Roman" w:cs="Times New Roman"/>
          <w:i/>
          <w:iCs/>
        </w:rPr>
        <w:t>Marine Pollution Bulletin</w:t>
      </w:r>
      <w:r w:rsidRPr="003E7455">
        <w:rPr>
          <w:rFonts w:ascii="Times New Roman" w:hAnsi="Times New Roman" w:cs="Times New Roman"/>
        </w:rPr>
        <w:t xml:space="preserve">, </w:t>
      </w:r>
      <w:r w:rsidRPr="003E7455">
        <w:rPr>
          <w:rFonts w:ascii="Times New Roman" w:hAnsi="Times New Roman" w:cs="Times New Roman"/>
          <w:i/>
          <w:iCs/>
        </w:rPr>
        <w:t>142</w:t>
      </w:r>
      <w:r w:rsidRPr="003E7455">
        <w:rPr>
          <w:rFonts w:ascii="Times New Roman" w:hAnsi="Times New Roman" w:cs="Times New Roman"/>
        </w:rPr>
        <w:t>, 189–195. https://doi.org/10.1016/j.marpolbul.2019.03.022</w:t>
      </w:r>
    </w:p>
    <w:p w14:paraId="579D2AEC" w14:textId="77777777" w:rsidR="003E7455" w:rsidRPr="003E7455" w:rsidRDefault="003E7455" w:rsidP="003E7455">
      <w:pPr>
        <w:pStyle w:val="Bibliography"/>
        <w:rPr>
          <w:rFonts w:ascii="Times New Roman" w:hAnsi="Times New Roman" w:cs="Times New Roman"/>
        </w:rPr>
      </w:pPr>
      <w:proofErr w:type="spellStart"/>
      <w:r w:rsidRPr="003E7455">
        <w:rPr>
          <w:rFonts w:ascii="Times New Roman" w:hAnsi="Times New Roman" w:cs="Times New Roman"/>
        </w:rPr>
        <w:t>Becqué</w:t>
      </w:r>
      <w:proofErr w:type="spellEnd"/>
      <w:r w:rsidRPr="003E7455">
        <w:rPr>
          <w:rFonts w:ascii="Times New Roman" w:hAnsi="Times New Roman" w:cs="Times New Roman"/>
        </w:rPr>
        <w:t xml:space="preserve">, R., &amp; Sharp, S. (2020). </w:t>
      </w:r>
      <w:r w:rsidRPr="003E7455">
        <w:rPr>
          <w:rFonts w:ascii="Times New Roman" w:hAnsi="Times New Roman" w:cs="Times New Roman"/>
          <w:i/>
          <w:iCs/>
        </w:rPr>
        <w:t>Phasing out plastics. The packaging sector.</w:t>
      </w:r>
      <w:r w:rsidRPr="003E7455">
        <w:rPr>
          <w:rFonts w:ascii="Times New Roman" w:hAnsi="Times New Roman" w:cs="Times New Roman"/>
        </w:rPr>
        <w:t xml:space="preserve"> ODI.</w:t>
      </w:r>
    </w:p>
    <w:p w14:paraId="43848B08" w14:textId="77777777" w:rsidR="003E7455" w:rsidRPr="003E7455" w:rsidRDefault="003E7455" w:rsidP="003E7455">
      <w:pPr>
        <w:pStyle w:val="Bibliography"/>
        <w:rPr>
          <w:rFonts w:ascii="Times New Roman" w:hAnsi="Times New Roman" w:cs="Times New Roman"/>
        </w:rPr>
      </w:pPr>
      <w:proofErr w:type="spellStart"/>
      <w:r w:rsidRPr="003E7455">
        <w:rPr>
          <w:rFonts w:ascii="Times New Roman" w:hAnsi="Times New Roman" w:cs="Times New Roman"/>
        </w:rPr>
        <w:t>Borrelle</w:t>
      </w:r>
      <w:proofErr w:type="spellEnd"/>
      <w:r w:rsidRPr="003E7455">
        <w:rPr>
          <w:rFonts w:ascii="Times New Roman" w:hAnsi="Times New Roman" w:cs="Times New Roman"/>
        </w:rPr>
        <w:t xml:space="preserve">, S. B., </w:t>
      </w:r>
      <w:proofErr w:type="spellStart"/>
      <w:r w:rsidRPr="003E7455">
        <w:rPr>
          <w:rFonts w:ascii="Times New Roman" w:hAnsi="Times New Roman" w:cs="Times New Roman"/>
        </w:rPr>
        <w:t>Ringma</w:t>
      </w:r>
      <w:proofErr w:type="spellEnd"/>
      <w:r w:rsidRPr="003E7455">
        <w:rPr>
          <w:rFonts w:ascii="Times New Roman" w:hAnsi="Times New Roman" w:cs="Times New Roman"/>
        </w:rPr>
        <w:t xml:space="preserve">, J., Law, K. L., Monnahan, C. C., </w:t>
      </w:r>
      <w:proofErr w:type="spellStart"/>
      <w:r w:rsidRPr="003E7455">
        <w:rPr>
          <w:rFonts w:ascii="Times New Roman" w:hAnsi="Times New Roman" w:cs="Times New Roman"/>
        </w:rPr>
        <w:t>Lebreton</w:t>
      </w:r>
      <w:proofErr w:type="spellEnd"/>
      <w:r w:rsidRPr="003E7455">
        <w:rPr>
          <w:rFonts w:ascii="Times New Roman" w:hAnsi="Times New Roman" w:cs="Times New Roman"/>
        </w:rPr>
        <w:t xml:space="preserve">, L., McGivern, A., Murphy, E., </w:t>
      </w:r>
      <w:proofErr w:type="spellStart"/>
      <w:r w:rsidRPr="003E7455">
        <w:rPr>
          <w:rFonts w:ascii="Times New Roman" w:hAnsi="Times New Roman" w:cs="Times New Roman"/>
        </w:rPr>
        <w:t>Jambeck</w:t>
      </w:r>
      <w:proofErr w:type="spellEnd"/>
      <w:r w:rsidRPr="003E7455">
        <w:rPr>
          <w:rFonts w:ascii="Times New Roman" w:hAnsi="Times New Roman" w:cs="Times New Roman"/>
        </w:rPr>
        <w:t xml:space="preserve">, J., Leonard, G. H., Hilleary, M. A., Eriksen, M., </w:t>
      </w:r>
      <w:proofErr w:type="spellStart"/>
      <w:r w:rsidRPr="003E7455">
        <w:rPr>
          <w:rFonts w:ascii="Times New Roman" w:hAnsi="Times New Roman" w:cs="Times New Roman"/>
        </w:rPr>
        <w:t>Possingham</w:t>
      </w:r>
      <w:proofErr w:type="spellEnd"/>
      <w:r w:rsidRPr="003E7455">
        <w:rPr>
          <w:rFonts w:ascii="Times New Roman" w:hAnsi="Times New Roman" w:cs="Times New Roman"/>
        </w:rPr>
        <w:t xml:space="preserve">, H. P., Frond, H. D., Gerber, L. R., Polidoro, B., Tahir, A., Bernard, M., Mallos, N., Barnes, M., &amp; Rochman, C. M. (2020). Predicted growth in plastic waste exceeds efforts to mitigate plastic pollution. </w:t>
      </w:r>
      <w:r w:rsidRPr="003E7455">
        <w:rPr>
          <w:rFonts w:ascii="Times New Roman" w:hAnsi="Times New Roman" w:cs="Times New Roman"/>
          <w:i/>
          <w:iCs/>
        </w:rPr>
        <w:t>Science</w:t>
      </w:r>
      <w:r w:rsidRPr="003E7455">
        <w:rPr>
          <w:rFonts w:ascii="Times New Roman" w:hAnsi="Times New Roman" w:cs="Times New Roman"/>
        </w:rPr>
        <w:t xml:space="preserve">, </w:t>
      </w:r>
      <w:r w:rsidRPr="003E7455">
        <w:rPr>
          <w:rFonts w:ascii="Times New Roman" w:hAnsi="Times New Roman" w:cs="Times New Roman"/>
          <w:i/>
          <w:iCs/>
        </w:rPr>
        <w:t>369</w:t>
      </w:r>
      <w:r w:rsidRPr="003E7455">
        <w:rPr>
          <w:rFonts w:ascii="Times New Roman" w:hAnsi="Times New Roman" w:cs="Times New Roman"/>
        </w:rPr>
        <w:t>(6510), 1515–1518. https://doi.org/10.1126/science.aba3656</w:t>
      </w:r>
    </w:p>
    <w:p w14:paraId="4ED68FF1"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Chen, G.-Q., &amp; Patel, M. K. (2012). Plastics Derived from Biological Sources: Present and Future: A Technical and Environmental Review. </w:t>
      </w:r>
      <w:r w:rsidRPr="003E7455">
        <w:rPr>
          <w:rFonts w:ascii="Times New Roman" w:hAnsi="Times New Roman" w:cs="Times New Roman"/>
          <w:i/>
          <w:iCs/>
        </w:rPr>
        <w:t>Chemical Reviews</w:t>
      </w:r>
      <w:r w:rsidRPr="003E7455">
        <w:rPr>
          <w:rFonts w:ascii="Times New Roman" w:hAnsi="Times New Roman" w:cs="Times New Roman"/>
        </w:rPr>
        <w:t xml:space="preserve">, </w:t>
      </w:r>
      <w:r w:rsidRPr="003E7455">
        <w:rPr>
          <w:rFonts w:ascii="Times New Roman" w:hAnsi="Times New Roman" w:cs="Times New Roman"/>
          <w:i/>
          <w:iCs/>
        </w:rPr>
        <w:t>112</w:t>
      </w:r>
      <w:r w:rsidRPr="003E7455">
        <w:rPr>
          <w:rFonts w:ascii="Times New Roman" w:hAnsi="Times New Roman" w:cs="Times New Roman"/>
        </w:rPr>
        <w:t>(4), 2082–2099. https://doi.org/10.1021/cr200162d</w:t>
      </w:r>
    </w:p>
    <w:p w14:paraId="185CE8D2"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EIA. (2021, August 12). </w:t>
      </w:r>
      <w:r w:rsidRPr="003E7455">
        <w:rPr>
          <w:rFonts w:ascii="Times New Roman" w:hAnsi="Times New Roman" w:cs="Times New Roman"/>
          <w:i/>
          <w:iCs/>
        </w:rPr>
        <w:t>Petroleum &amp; Other Liquids</w:t>
      </w:r>
      <w:r w:rsidRPr="003E7455">
        <w:rPr>
          <w:rFonts w:ascii="Times New Roman" w:hAnsi="Times New Roman" w:cs="Times New Roman"/>
        </w:rPr>
        <w:t>. https://www.eia.gov/dnav/pet/hist/rclc1A.htm</w:t>
      </w:r>
    </w:p>
    <w:p w14:paraId="3F5C72B7"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lastRenderedPageBreak/>
        <w:t xml:space="preserve">Ellen MacArthur Foundation,. (2021, August 6). </w:t>
      </w:r>
      <w:r w:rsidRPr="003E7455">
        <w:rPr>
          <w:rFonts w:ascii="Times New Roman" w:hAnsi="Times New Roman" w:cs="Times New Roman"/>
          <w:i/>
          <w:iCs/>
        </w:rPr>
        <w:t>Plastic Pact Network</w:t>
      </w:r>
      <w:r w:rsidRPr="003E7455">
        <w:rPr>
          <w:rFonts w:ascii="Times New Roman" w:hAnsi="Times New Roman" w:cs="Times New Roman"/>
        </w:rPr>
        <w:t>. https://www.ellenmacarthurfoundation.org/our-work/activities/new-plastics-economy/plastics-pact</w:t>
      </w:r>
    </w:p>
    <w:p w14:paraId="58A9B9AF" w14:textId="77777777" w:rsidR="003E7455" w:rsidRPr="003E7455" w:rsidRDefault="003E7455" w:rsidP="003E7455">
      <w:pPr>
        <w:pStyle w:val="Bibliography"/>
        <w:rPr>
          <w:rFonts w:ascii="Times New Roman" w:hAnsi="Times New Roman" w:cs="Times New Roman"/>
          <w:lang w:val="pl-PL"/>
        </w:rPr>
      </w:pPr>
      <w:r w:rsidRPr="003E7455">
        <w:rPr>
          <w:rFonts w:ascii="Times New Roman" w:hAnsi="Times New Roman" w:cs="Times New Roman"/>
        </w:rPr>
        <w:t xml:space="preserve">Eurostat. (2020). </w:t>
      </w:r>
      <w:r w:rsidRPr="003E7455">
        <w:rPr>
          <w:rFonts w:ascii="Times New Roman" w:hAnsi="Times New Roman" w:cs="Times New Roman"/>
          <w:i/>
          <w:iCs/>
        </w:rPr>
        <w:t>Packaging Waste by Waste Management Operations and Waste Flow, 1997-2017</w:t>
      </w:r>
      <w:r w:rsidRPr="003E7455">
        <w:rPr>
          <w:rFonts w:ascii="Times New Roman" w:hAnsi="Times New Roman" w:cs="Times New Roman"/>
        </w:rPr>
        <w:t xml:space="preserve">. </w:t>
      </w:r>
      <w:r w:rsidRPr="003E7455">
        <w:rPr>
          <w:rFonts w:ascii="Times New Roman" w:hAnsi="Times New Roman" w:cs="Times New Roman"/>
          <w:lang w:val="pl-PL"/>
        </w:rPr>
        <w:t>Eurostat. https://appsso.eurostat.ec.europa.eu/nui/show.do?dataset=env_waspac&amp;lang=en</w:t>
      </w:r>
    </w:p>
    <w:p w14:paraId="02455B4D"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Geyer, R., </w:t>
      </w:r>
      <w:proofErr w:type="spellStart"/>
      <w:r w:rsidRPr="003E7455">
        <w:rPr>
          <w:rFonts w:ascii="Times New Roman" w:hAnsi="Times New Roman" w:cs="Times New Roman"/>
        </w:rPr>
        <w:t>Jambeck</w:t>
      </w:r>
      <w:proofErr w:type="spellEnd"/>
      <w:r w:rsidRPr="003E7455">
        <w:rPr>
          <w:rFonts w:ascii="Times New Roman" w:hAnsi="Times New Roman" w:cs="Times New Roman"/>
        </w:rPr>
        <w:t xml:space="preserve">, J., &amp; Law, K. L. (2017). Production, use, and fate of all plastics ever made | Science Advances. </w:t>
      </w:r>
      <w:r w:rsidRPr="003E7455">
        <w:rPr>
          <w:rFonts w:ascii="Times New Roman" w:hAnsi="Times New Roman" w:cs="Times New Roman"/>
          <w:i/>
          <w:iCs/>
        </w:rPr>
        <w:t>Science Advances</w:t>
      </w:r>
      <w:r w:rsidRPr="003E7455">
        <w:rPr>
          <w:rFonts w:ascii="Times New Roman" w:hAnsi="Times New Roman" w:cs="Times New Roman"/>
        </w:rPr>
        <w:t xml:space="preserve">, </w:t>
      </w:r>
      <w:r w:rsidRPr="003E7455">
        <w:rPr>
          <w:rFonts w:ascii="Times New Roman" w:hAnsi="Times New Roman" w:cs="Times New Roman"/>
          <w:i/>
          <w:iCs/>
        </w:rPr>
        <w:t>3</w:t>
      </w:r>
      <w:r w:rsidRPr="003E7455">
        <w:rPr>
          <w:rFonts w:ascii="Times New Roman" w:hAnsi="Times New Roman" w:cs="Times New Roman"/>
        </w:rPr>
        <w:t>(7). https://doi.org/10.1126/sciadv.1700782</w:t>
      </w:r>
    </w:p>
    <w:p w14:paraId="39CC3B97"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Greenpeace. (2020). </w:t>
      </w:r>
      <w:r w:rsidRPr="003E7455">
        <w:rPr>
          <w:rFonts w:ascii="Times New Roman" w:hAnsi="Times New Roman" w:cs="Times New Roman"/>
          <w:i/>
          <w:iCs/>
        </w:rPr>
        <w:t>Blog 1 Plastic packaging and leakage still double by 2050.</w:t>
      </w:r>
      <w:r w:rsidRPr="003E7455">
        <w:rPr>
          <w:rFonts w:ascii="Times New Roman" w:hAnsi="Times New Roman" w:cs="Times New Roman"/>
        </w:rPr>
        <w:t xml:space="preserve"> (pp. 1–8). Greenpeace. https://www.greenpeace.org/usa/wp-content/uploads/2019/10/going-plastic-free-plastic-packaging-and-leakage-still-double-by-2050.pdf?_ga=2.141853876.788529367.1605032905-722346386.1605032905</w:t>
      </w:r>
    </w:p>
    <w:p w14:paraId="6B16E68C"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Groot, W. J., &amp; Borén, T. (2010). Life cycle assessment of the manufacture of lactide and PLA biopolymers from sugarcane in Thailand. </w:t>
      </w:r>
      <w:r w:rsidRPr="003E7455">
        <w:rPr>
          <w:rFonts w:ascii="Times New Roman" w:hAnsi="Times New Roman" w:cs="Times New Roman"/>
          <w:i/>
          <w:iCs/>
        </w:rPr>
        <w:t>The International Journal of Life Cycle Assessment</w:t>
      </w:r>
      <w:r w:rsidRPr="003E7455">
        <w:rPr>
          <w:rFonts w:ascii="Times New Roman" w:hAnsi="Times New Roman" w:cs="Times New Roman"/>
        </w:rPr>
        <w:t xml:space="preserve">, </w:t>
      </w:r>
      <w:r w:rsidRPr="003E7455">
        <w:rPr>
          <w:rFonts w:ascii="Times New Roman" w:hAnsi="Times New Roman" w:cs="Times New Roman"/>
          <w:i/>
          <w:iCs/>
        </w:rPr>
        <w:t>15</w:t>
      </w:r>
      <w:r w:rsidRPr="003E7455">
        <w:rPr>
          <w:rFonts w:ascii="Times New Roman" w:hAnsi="Times New Roman" w:cs="Times New Roman"/>
        </w:rPr>
        <w:t>(9), 970–984. https://doi.org/10.1007/s11367-010-0225-y</w:t>
      </w:r>
    </w:p>
    <w:p w14:paraId="68977FC5"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Hale, R. C., Seeley, M. E., Guardia, M. J. L., Mai, L., &amp; Zeng, E. Y. (2020). A Global Perspective on Microplastics. </w:t>
      </w:r>
      <w:r w:rsidRPr="003E7455">
        <w:rPr>
          <w:rFonts w:ascii="Times New Roman" w:hAnsi="Times New Roman" w:cs="Times New Roman"/>
          <w:i/>
          <w:iCs/>
        </w:rPr>
        <w:t>Journal of Geophysical Research: Oceans</w:t>
      </w:r>
      <w:r w:rsidRPr="003E7455">
        <w:rPr>
          <w:rFonts w:ascii="Times New Roman" w:hAnsi="Times New Roman" w:cs="Times New Roman"/>
        </w:rPr>
        <w:t xml:space="preserve">, </w:t>
      </w:r>
      <w:r w:rsidRPr="003E7455">
        <w:rPr>
          <w:rFonts w:ascii="Times New Roman" w:hAnsi="Times New Roman" w:cs="Times New Roman"/>
          <w:i/>
          <w:iCs/>
        </w:rPr>
        <w:t>125</w:t>
      </w:r>
      <w:r w:rsidRPr="003E7455">
        <w:rPr>
          <w:rFonts w:ascii="Times New Roman" w:hAnsi="Times New Roman" w:cs="Times New Roman"/>
        </w:rPr>
        <w:t>(1), e2018JC014719. https://doi.org/10.1029/2018JC014719</w:t>
      </w:r>
    </w:p>
    <w:p w14:paraId="170D8C99"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Heller, M. C., Mazor, M. H., &amp; </w:t>
      </w:r>
      <w:proofErr w:type="spellStart"/>
      <w:r w:rsidRPr="003E7455">
        <w:rPr>
          <w:rFonts w:ascii="Times New Roman" w:hAnsi="Times New Roman" w:cs="Times New Roman"/>
        </w:rPr>
        <w:t>Keoleian</w:t>
      </w:r>
      <w:proofErr w:type="spellEnd"/>
      <w:r w:rsidRPr="003E7455">
        <w:rPr>
          <w:rFonts w:ascii="Times New Roman" w:hAnsi="Times New Roman" w:cs="Times New Roman"/>
        </w:rPr>
        <w:t xml:space="preserve">, G. A. (2020). Plastics in the US: Toward a material flow characterization of production, markets and end of life. </w:t>
      </w:r>
      <w:r w:rsidRPr="003E7455">
        <w:rPr>
          <w:rFonts w:ascii="Times New Roman" w:hAnsi="Times New Roman" w:cs="Times New Roman"/>
          <w:i/>
          <w:iCs/>
        </w:rPr>
        <w:t>Environmental Research Letters</w:t>
      </w:r>
      <w:r w:rsidRPr="003E7455">
        <w:rPr>
          <w:rFonts w:ascii="Times New Roman" w:hAnsi="Times New Roman" w:cs="Times New Roman"/>
        </w:rPr>
        <w:t xml:space="preserve">, </w:t>
      </w:r>
      <w:r w:rsidRPr="003E7455">
        <w:rPr>
          <w:rFonts w:ascii="Times New Roman" w:hAnsi="Times New Roman" w:cs="Times New Roman"/>
          <w:i/>
          <w:iCs/>
        </w:rPr>
        <w:t>15</w:t>
      </w:r>
      <w:r w:rsidRPr="003E7455">
        <w:rPr>
          <w:rFonts w:ascii="Times New Roman" w:hAnsi="Times New Roman" w:cs="Times New Roman"/>
        </w:rPr>
        <w:t>(9), 094034. https://doi.org/10.1088/1748-9326/ab9e1e</w:t>
      </w:r>
    </w:p>
    <w:p w14:paraId="7DD78FDC"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Jia, L., Evans, S., &amp; Linden, S. van der. (2019). Motivating actions to mitigate plastic pollution. </w:t>
      </w:r>
      <w:r w:rsidRPr="003E7455">
        <w:rPr>
          <w:rFonts w:ascii="Times New Roman" w:hAnsi="Times New Roman" w:cs="Times New Roman"/>
          <w:i/>
          <w:iCs/>
        </w:rPr>
        <w:t>Nature Communications</w:t>
      </w:r>
      <w:r w:rsidRPr="003E7455">
        <w:rPr>
          <w:rFonts w:ascii="Times New Roman" w:hAnsi="Times New Roman" w:cs="Times New Roman"/>
        </w:rPr>
        <w:t xml:space="preserve">, </w:t>
      </w:r>
      <w:r w:rsidRPr="003E7455">
        <w:rPr>
          <w:rFonts w:ascii="Times New Roman" w:hAnsi="Times New Roman" w:cs="Times New Roman"/>
          <w:i/>
          <w:iCs/>
        </w:rPr>
        <w:t>10</w:t>
      </w:r>
      <w:r w:rsidRPr="003E7455">
        <w:rPr>
          <w:rFonts w:ascii="Times New Roman" w:hAnsi="Times New Roman" w:cs="Times New Roman"/>
        </w:rPr>
        <w:t>(1), 4582. https://doi.org/10.1038/s41467-019-12666-9</w:t>
      </w:r>
    </w:p>
    <w:p w14:paraId="51B6F9A9"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Kaza, S. (2018). </w:t>
      </w:r>
      <w:r w:rsidRPr="003E7455">
        <w:rPr>
          <w:rFonts w:ascii="Times New Roman" w:hAnsi="Times New Roman" w:cs="Times New Roman"/>
          <w:i/>
          <w:iCs/>
        </w:rPr>
        <w:t>What a Waste 2.0: A Global Snapshot of Solid Waste Management to 2050</w:t>
      </w:r>
      <w:r w:rsidRPr="003E7455">
        <w:rPr>
          <w:rFonts w:ascii="Times New Roman" w:hAnsi="Times New Roman" w:cs="Times New Roman"/>
        </w:rPr>
        <w:t>. World Bank, International Bank for Reconstruction and Development. https://openknowledge.worldbank.org/ handle/10986/30317</w:t>
      </w:r>
    </w:p>
    <w:p w14:paraId="7394A348"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lastRenderedPageBreak/>
        <w:t xml:space="preserve">Lau, W. W. Y., Shiran, Y., Bailey, R., Cook, E., </w:t>
      </w:r>
      <w:proofErr w:type="spellStart"/>
      <w:r w:rsidRPr="003E7455">
        <w:rPr>
          <w:rFonts w:ascii="Times New Roman" w:hAnsi="Times New Roman" w:cs="Times New Roman"/>
        </w:rPr>
        <w:t>Stuchtey</w:t>
      </w:r>
      <w:proofErr w:type="spellEnd"/>
      <w:r w:rsidRPr="003E7455">
        <w:rPr>
          <w:rFonts w:ascii="Times New Roman" w:hAnsi="Times New Roman" w:cs="Times New Roman"/>
        </w:rPr>
        <w:t xml:space="preserve">, M. R., </w:t>
      </w:r>
      <w:proofErr w:type="spellStart"/>
      <w:r w:rsidRPr="003E7455">
        <w:rPr>
          <w:rFonts w:ascii="Times New Roman" w:hAnsi="Times New Roman" w:cs="Times New Roman"/>
        </w:rPr>
        <w:t>Koskella</w:t>
      </w:r>
      <w:proofErr w:type="spellEnd"/>
      <w:r w:rsidRPr="003E7455">
        <w:rPr>
          <w:rFonts w:ascii="Times New Roman" w:hAnsi="Times New Roman" w:cs="Times New Roman"/>
        </w:rPr>
        <w:t xml:space="preserve">, J., Velis, C. A., Godfrey, L., Boucher, J., Murphy, M. B., Thompson, R. C., Jankowska, E., Castillo, A., </w:t>
      </w:r>
      <w:proofErr w:type="spellStart"/>
      <w:r w:rsidRPr="003E7455">
        <w:rPr>
          <w:rFonts w:ascii="Times New Roman" w:hAnsi="Times New Roman" w:cs="Times New Roman"/>
        </w:rPr>
        <w:t>Pilditch</w:t>
      </w:r>
      <w:proofErr w:type="spellEnd"/>
      <w:r w:rsidRPr="003E7455">
        <w:rPr>
          <w:rFonts w:ascii="Times New Roman" w:hAnsi="Times New Roman" w:cs="Times New Roman"/>
        </w:rPr>
        <w:t xml:space="preserve">, T. D., Dixon, B., Koerselman, L., Kosior, E., Enzo </w:t>
      </w:r>
      <w:proofErr w:type="spellStart"/>
      <w:r w:rsidRPr="003E7455">
        <w:rPr>
          <w:rFonts w:ascii="Times New Roman" w:hAnsi="Times New Roman" w:cs="Times New Roman"/>
        </w:rPr>
        <w:t>Favoino</w:t>
      </w:r>
      <w:proofErr w:type="spellEnd"/>
      <w:r w:rsidRPr="003E7455">
        <w:rPr>
          <w:rFonts w:ascii="Times New Roman" w:hAnsi="Times New Roman" w:cs="Times New Roman"/>
        </w:rPr>
        <w:t xml:space="preserve">, Gutberlet, J., … Palardy, J. E. (2020). Evaluating scenarios toward zero plastic pollution | Science. </w:t>
      </w:r>
      <w:r w:rsidRPr="003E7455">
        <w:rPr>
          <w:rFonts w:ascii="Times New Roman" w:hAnsi="Times New Roman" w:cs="Times New Roman"/>
          <w:i/>
          <w:iCs/>
        </w:rPr>
        <w:t>Science</w:t>
      </w:r>
      <w:r w:rsidRPr="003E7455">
        <w:rPr>
          <w:rFonts w:ascii="Times New Roman" w:hAnsi="Times New Roman" w:cs="Times New Roman"/>
        </w:rPr>
        <w:t xml:space="preserve">, </w:t>
      </w:r>
      <w:r w:rsidRPr="003E7455">
        <w:rPr>
          <w:rFonts w:ascii="Times New Roman" w:hAnsi="Times New Roman" w:cs="Times New Roman"/>
          <w:i/>
          <w:iCs/>
        </w:rPr>
        <w:t>369</w:t>
      </w:r>
      <w:r w:rsidRPr="003E7455">
        <w:rPr>
          <w:rFonts w:ascii="Times New Roman" w:hAnsi="Times New Roman" w:cs="Times New Roman"/>
        </w:rPr>
        <w:t>(6510), 1455–1461. https://doi.org/10.1126/science.aba9475</w:t>
      </w:r>
    </w:p>
    <w:p w14:paraId="2848E7A9" w14:textId="77777777" w:rsidR="003E7455" w:rsidRPr="003E7455" w:rsidRDefault="003E7455" w:rsidP="003E7455">
      <w:pPr>
        <w:pStyle w:val="Bibliography"/>
        <w:rPr>
          <w:rFonts w:ascii="Times New Roman" w:hAnsi="Times New Roman" w:cs="Times New Roman"/>
        </w:rPr>
      </w:pPr>
      <w:proofErr w:type="spellStart"/>
      <w:r w:rsidRPr="003E7455">
        <w:rPr>
          <w:rFonts w:ascii="Times New Roman" w:hAnsi="Times New Roman" w:cs="Times New Roman"/>
        </w:rPr>
        <w:t>Lebreton</w:t>
      </w:r>
      <w:proofErr w:type="spellEnd"/>
      <w:r w:rsidRPr="003E7455">
        <w:rPr>
          <w:rFonts w:ascii="Times New Roman" w:hAnsi="Times New Roman" w:cs="Times New Roman"/>
        </w:rPr>
        <w:t xml:space="preserve">, L., Egger, M., &amp; Slat, B. (2019). A global mass budget for positively buoyant </w:t>
      </w:r>
      <w:proofErr w:type="spellStart"/>
      <w:r w:rsidRPr="003E7455">
        <w:rPr>
          <w:rFonts w:ascii="Times New Roman" w:hAnsi="Times New Roman" w:cs="Times New Roman"/>
        </w:rPr>
        <w:t>macroplastic</w:t>
      </w:r>
      <w:proofErr w:type="spellEnd"/>
      <w:r w:rsidRPr="003E7455">
        <w:rPr>
          <w:rFonts w:ascii="Times New Roman" w:hAnsi="Times New Roman" w:cs="Times New Roman"/>
        </w:rPr>
        <w:t xml:space="preserve"> debris in the ocean. </w:t>
      </w:r>
      <w:r w:rsidRPr="003E7455">
        <w:rPr>
          <w:rFonts w:ascii="Times New Roman" w:hAnsi="Times New Roman" w:cs="Times New Roman"/>
          <w:i/>
          <w:iCs/>
        </w:rPr>
        <w:t>Scientific Reports</w:t>
      </w:r>
      <w:r w:rsidRPr="003E7455">
        <w:rPr>
          <w:rFonts w:ascii="Times New Roman" w:hAnsi="Times New Roman" w:cs="Times New Roman"/>
        </w:rPr>
        <w:t xml:space="preserve">, </w:t>
      </w:r>
      <w:r w:rsidRPr="003E7455">
        <w:rPr>
          <w:rFonts w:ascii="Times New Roman" w:hAnsi="Times New Roman" w:cs="Times New Roman"/>
          <w:i/>
          <w:iCs/>
        </w:rPr>
        <w:t>9</w:t>
      </w:r>
      <w:r w:rsidRPr="003E7455">
        <w:rPr>
          <w:rFonts w:ascii="Times New Roman" w:hAnsi="Times New Roman" w:cs="Times New Roman"/>
        </w:rPr>
        <w:t>(1), 12922. https://doi.org/10.1038/s41598-019-49413-5</w:t>
      </w:r>
    </w:p>
    <w:p w14:paraId="0FEC0475" w14:textId="77777777" w:rsidR="003E7455" w:rsidRPr="003E7455" w:rsidRDefault="003E7455" w:rsidP="003E7455">
      <w:pPr>
        <w:pStyle w:val="Bibliography"/>
        <w:rPr>
          <w:rFonts w:ascii="Times New Roman" w:hAnsi="Times New Roman" w:cs="Times New Roman"/>
        </w:rPr>
      </w:pPr>
      <w:proofErr w:type="spellStart"/>
      <w:r w:rsidRPr="003E7455">
        <w:rPr>
          <w:rFonts w:ascii="Times New Roman" w:hAnsi="Times New Roman" w:cs="Times New Roman"/>
        </w:rPr>
        <w:t>Lebreton</w:t>
      </w:r>
      <w:proofErr w:type="spellEnd"/>
      <w:r w:rsidRPr="003E7455">
        <w:rPr>
          <w:rFonts w:ascii="Times New Roman" w:hAnsi="Times New Roman" w:cs="Times New Roman"/>
        </w:rPr>
        <w:t xml:space="preserve">, L., Slat, B., Ferrari, F., Sainte-Rose, B., Aitken, J., </w:t>
      </w:r>
      <w:proofErr w:type="spellStart"/>
      <w:r w:rsidRPr="003E7455">
        <w:rPr>
          <w:rFonts w:ascii="Times New Roman" w:hAnsi="Times New Roman" w:cs="Times New Roman"/>
        </w:rPr>
        <w:t>Marthouse</w:t>
      </w:r>
      <w:proofErr w:type="spellEnd"/>
      <w:r w:rsidRPr="003E7455">
        <w:rPr>
          <w:rFonts w:ascii="Times New Roman" w:hAnsi="Times New Roman" w:cs="Times New Roman"/>
        </w:rPr>
        <w:t xml:space="preserve">, R., </w:t>
      </w:r>
      <w:proofErr w:type="spellStart"/>
      <w:r w:rsidRPr="003E7455">
        <w:rPr>
          <w:rFonts w:ascii="Times New Roman" w:hAnsi="Times New Roman" w:cs="Times New Roman"/>
        </w:rPr>
        <w:t>Hajbane</w:t>
      </w:r>
      <w:proofErr w:type="spellEnd"/>
      <w:r w:rsidRPr="003E7455">
        <w:rPr>
          <w:rFonts w:ascii="Times New Roman" w:hAnsi="Times New Roman" w:cs="Times New Roman"/>
        </w:rPr>
        <w:t xml:space="preserve">, S., Cunsolo, S., Schwarz, A., </w:t>
      </w:r>
      <w:proofErr w:type="spellStart"/>
      <w:r w:rsidRPr="003E7455">
        <w:rPr>
          <w:rFonts w:ascii="Times New Roman" w:hAnsi="Times New Roman" w:cs="Times New Roman"/>
        </w:rPr>
        <w:t>Levivier</w:t>
      </w:r>
      <w:proofErr w:type="spellEnd"/>
      <w:r w:rsidRPr="003E7455">
        <w:rPr>
          <w:rFonts w:ascii="Times New Roman" w:hAnsi="Times New Roman" w:cs="Times New Roman"/>
        </w:rPr>
        <w:t xml:space="preserve">, A., Noble, K., Debeljak, P., Maral, H., </w:t>
      </w:r>
      <w:proofErr w:type="spellStart"/>
      <w:r w:rsidRPr="003E7455">
        <w:rPr>
          <w:rFonts w:ascii="Times New Roman" w:hAnsi="Times New Roman" w:cs="Times New Roman"/>
        </w:rPr>
        <w:t>Schoeneich</w:t>
      </w:r>
      <w:proofErr w:type="spellEnd"/>
      <w:r w:rsidRPr="003E7455">
        <w:rPr>
          <w:rFonts w:ascii="Times New Roman" w:hAnsi="Times New Roman" w:cs="Times New Roman"/>
        </w:rPr>
        <w:t xml:space="preserve">-Argent, R., </w:t>
      </w:r>
      <w:proofErr w:type="spellStart"/>
      <w:r w:rsidRPr="003E7455">
        <w:rPr>
          <w:rFonts w:ascii="Times New Roman" w:hAnsi="Times New Roman" w:cs="Times New Roman"/>
        </w:rPr>
        <w:t>Brambini</w:t>
      </w:r>
      <w:proofErr w:type="spellEnd"/>
      <w:r w:rsidRPr="003E7455">
        <w:rPr>
          <w:rFonts w:ascii="Times New Roman" w:hAnsi="Times New Roman" w:cs="Times New Roman"/>
        </w:rPr>
        <w:t xml:space="preserve">, R., &amp; Reisser, J. (2018). Evidence that the Great Pacific Garbage Patch is rapidly accumulating plastic. </w:t>
      </w:r>
      <w:r w:rsidRPr="003E7455">
        <w:rPr>
          <w:rFonts w:ascii="Times New Roman" w:hAnsi="Times New Roman" w:cs="Times New Roman"/>
          <w:i/>
          <w:iCs/>
        </w:rPr>
        <w:t>Scientific Reports</w:t>
      </w:r>
      <w:r w:rsidRPr="003E7455">
        <w:rPr>
          <w:rFonts w:ascii="Times New Roman" w:hAnsi="Times New Roman" w:cs="Times New Roman"/>
        </w:rPr>
        <w:t xml:space="preserve">, </w:t>
      </w:r>
      <w:r w:rsidRPr="003E7455">
        <w:rPr>
          <w:rFonts w:ascii="Times New Roman" w:hAnsi="Times New Roman" w:cs="Times New Roman"/>
          <w:i/>
          <w:iCs/>
        </w:rPr>
        <w:t>8</w:t>
      </w:r>
      <w:r w:rsidRPr="003E7455">
        <w:rPr>
          <w:rFonts w:ascii="Times New Roman" w:hAnsi="Times New Roman" w:cs="Times New Roman"/>
        </w:rPr>
        <w:t>(1), 4666. https://doi.org/10.1038/s41598-018-22939-w</w:t>
      </w:r>
    </w:p>
    <w:p w14:paraId="6C73A99C"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Lusher, A., Hollman, P., &amp; Mendoza-Hill, J. (2017). </w:t>
      </w:r>
      <w:r w:rsidRPr="003E7455">
        <w:rPr>
          <w:rFonts w:ascii="Times New Roman" w:hAnsi="Times New Roman" w:cs="Times New Roman"/>
          <w:i/>
          <w:iCs/>
        </w:rPr>
        <w:t>Microplastics in fisheries and aquaculture. Status of knowledge on their occurrence and implications for aquatic organisms and food safety.</w:t>
      </w:r>
      <w:r w:rsidRPr="003E7455">
        <w:rPr>
          <w:rFonts w:ascii="Times New Roman" w:hAnsi="Times New Roman" w:cs="Times New Roman"/>
        </w:rPr>
        <w:t xml:space="preserve"> (p. 126). Food and Agriculture Organization of the United Nations.</w:t>
      </w:r>
    </w:p>
    <w:p w14:paraId="2C3EACDA"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Material Economics. (2018). </w:t>
      </w:r>
      <w:r w:rsidRPr="003E7455">
        <w:rPr>
          <w:rFonts w:ascii="Times New Roman" w:hAnsi="Times New Roman" w:cs="Times New Roman"/>
          <w:i/>
          <w:iCs/>
        </w:rPr>
        <w:t>Sustainable packaging – the role of materials substitution.</w:t>
      </w:r>
    </w:p>
    <w:p w14:paraId="7B79DF50"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Mosko, S. (2021). </w:t>
      </w:r>
      <w:r w:rsidRPr="003E7455">
        <w:rPr>
          <w:rFonts w:ascii="Times New Roman" w:hAnsi="Times New Roman" w:cs="Times New Roman"/>
          <w:i/>
          <w:iCs/>
        </w:rPr>
        <w:t>Bioplastics: Are they the solution?</w:t>
      </w:r>
      <w:r w:rsidRPr="003E7455">
        <w:rPr>
          <w:rFonts w:ascii="Times New Roman" w:hAnsi="Times New Roman" w:cs="Times New Roman"/>
        </w:rPr>
        <w:t xml:space="preserve"> https://boogiegreen.com/2012/10/08/bioplastics-are-they-the-solution/</w:t>
      </w:r>
    </w:p>
    <w:p w14:paraId="0D790224"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Ocean Conservancy, McKinsey &amp;Co. (2015). </w:t>
      </w:r>
      <w:r w:rsidRPr="003E7455">
        <w:rPr>
          <w:rFonts w:ascii="Times New Roman" w:hAnsi="Times New Roman" w:cs="Times New Roman"/>
          <w:i/>
          <w:iCs/>
        </w:rPr>
        <w:t>Stemming the Tide: Land-Based Strategies for a Plastic-Free Ocean</w:t>
      </w:r>
      <w:r w:rsidRPr="003E7455">
        <w:rPr>
          <w:rFonts w:ascii="Times New Roman" w:hAnsi="Times New Roman" w:cs="Times New Roman"/>
        </w:rPr>
        <w:t>. https://oceanconservancy.org/wp-content/uploads/2017/04/fullreport-stemming-the.pdf</w:t>
      </w:r>
    </w:p>
    <w:p w14:paraId="7653DF24"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OECD. (2021, July 8). </w:t>
      </w:r>
      <w:r w:rsidRPr="003E7455">
        <w:rPr>
          <w:rFonts w:ascii="Times New Roman" w:hAnsi="Times New Roman" w:cs="Times New Roman"/>
          <w:i/>
          <w:iCs/>
        </w:rPr>
        <w:t>Extended producer responsibility</w:t>
      </w:r>
      <w:r w:rsidRPr="003E7455">
        <w:rPr>
          <w:rFonts w:ascii="Times New Roman" w:hAnsi="Times New Roman" w:cs="Times New Roman"/>
        </w:rPr>
        <w:t>. https://www.oecd.org/env/tools-evaluation/extendedproducerresponsibility.htm</w:t>
      </w:r>
    </w:p>
    <w:p w14:paraId="0AA44D89"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Patel, M. K., Crank, M., Dornburg, V., Herman, B. G., Roes, A. L., </w:t>
      </w:r>
      <w:proofErr w:type="spellStart"/>
      <w:r w:rsidRPr="003E7455">
        <w:rPr>
          <w:rFonts w:ascii="Times New Roman" w:hAnsi="Times New Roman" w:cs="Times New Roman"/>
        </w:rPr>
        <w:t>Hüsing</w:t>
      </w:r>
      <w:proofErr w:type="spellEnd"/>
      <w:r w:rsidRPr="003E7455">
        <w:rPr>
          <w:rFonts w:ascii="Times New Roman" w:hAnsi="Times New Roman" w:cs="Times New Roman"/>
        </w:rPr>
        <w:t xml:space="preserve">, B., Overbeek, L., </w:t>
      </w:r>
      <w:proofErr w:type="spellStart"/>
      <w:r w:rsidRPr="003E7455">
        <w:rPr>
          <w:rFonts w:ascii="Times New Roman" w:hAnsi="Times New Roman" w:cs="Times New Roman"/>
        </w:rPr>
        <w:t>Terragni</w:t>
      </w:r>
      <w:proofErr w:type="spellEnd"/>
      <w:r w:rsidRPr="003E7455">
        <w:rPr>
          <w:rFonts w:ascii="Times New Roman" w:hAnsi="Times New Roman" w:cs="Times New Roman"/>
        </w:rPr>
        <w:t xml:space="preserve">, F., &amp; Recchia, E. (2006). </w:t>
      </w:r>
      <w:r w:rsidRPr="003E7455">
        <w:rPr>
          <w:rFonts w:ascii="Times New Roman" w:hAnsi="Times New Roman" w:cs="Times New Roman"/>
          <w:i/>
          <w:iCs/>
        </w:rPr>
        <w:t>Medium and Long-term Opportunities and Risks of the Biotechnological Production of Bulk Chemicals from Renewable Resources</w:t>
      </w:r>
      <w:r w:rsidRPr="003E7455">
        <w:rPr>
          <w:rFonts w:ascii="Times New Roman" w:hAnsi="Times New Roman" w:cs="Times New Roman"/>
        </w:rPr>
        <w:t>. UU CHEM NW&amp;S (Copernicus). http://localhost/handle/1874/21824</w:t>
      </w:r>
    </w:p>
    <w:p w14:paraId="5C3F3225"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lastRenderedPageBreak/>
        <w:t xml:space="preserve">PEW Charitable Trust. (2020). </w:t>
      </w:r>
      <w:r w:rsidRPr="003E7455">
        <w:rPr>
          <w:rFonts w:ascii="Times New Roman" w:hAnsi="Times New Roman" w:cs="Times New Roman"/>
          <w:i/>
          <w:iCs/>
        </w:rPr>
        <w:t xml:space="preserve">Breaking the plastic wave. A comprehensive assessment of pathways towards stopping ocean </w:t>
      </w:r>
      <w:proofErr w:type="spellStart"/>
      <w:r w:rsidRPr="003E7455">
        <w:rPr>
          <w:rFonts w:ascii="Times New Roman" w:hAnsi="Times New Roman" w:cs="Times New Roman"/>
          <w:i/>
          <w:iCs/>
        </w:rPr>
        <w:t>platic</w:t>
      </w:r>
      <w:proofErr w:type="spellEnd"/>
      <w:r w:rsidRPr="003E7455">
        <w:rPr>
          <w:rFonts w:ascii="Times New Roman" w:hAnsi="Times New Roman" w:cs="Times New Roman"/>
          <w:i/>
          <w:iCs/>
        </w:rPr>
        <w:t xml:space="preserve"> pollution.</w:t>
      </w:r>
      <w:r w:rsidRPr="003E7455">
        <w:rPr>
          <w:rFonts w:ascii="Times New Roman" w:hAnsi="Times New Roman" w:cs="Times New Roman"/>
        </w:rPr>
        <w:t xml:space="preserve"> (pp. 1–152).</w:t>
      </w:r>
    </w:p>
    <w:p w14:paraId="7F73AA2D"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Plastic Europe. (2018). </w:t>
      </w:r>
      <w:r w:rsidRPr="003E7455">
        <w:rPr>
          <w:rFonts w:ascii="Times New Roman" w:hAnsi="Times New Roman" w:cs="Times New Roman"/>
          <w:i/>
          <w:iCs/>
        </w:rPr>
        <w:t>Plastics—The Facts 2018.</w:t>
      </w:r>
      <w:r w:rsidRPr="003E7455">
        <w:rPr>
          <w:rFonts w:ascii="Times New Roman" w:hAnsi="Times New Roman" w:cs="Times New Roman"/>
        </w:rPr>
        <w:t xml:space="preserve"> (pp. 1–64). Plastic Europe. https://www.plasticseurope.org/application/files/8016/1125/2189/AF_Plastics_the_facts-WEB-2020-ING_FINAL.pdf</w:t>
      </w:r>
    </w:p>
    <w:p w14:paraId="13548067"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Plastic Europe. (2021). </w:t>
      </w:r>
      <w:r w:rsidRPr="003E7455">
        <w:rPr>
          <w:rFonts w:ascii="Times New Roman" w:hAnsi="Times New Roman" w:cs="Times New Roman"/>
          <w:i/>
          <w:iCs/>
        </w:rPr>
        <w:t>Plastics—The Facts 2020.</w:t>
      </w:r>
      <w:r w:rsidRPr="003E7455">
        <w:rPr>
          <w:rFonts w:ascii="Times New Roman" w:hAnsi="Times New Roman" w:cs="Times New Roman"/>
        </w:rPr>
        <w:t xml:space="preserve"> (pp. 1–64). Plastic Europe. https://www.plasticseurope.org/application/files/8016/1125/2189/AF_Plastics_the_facts-WEB-2020-ING_FINAL.pdf</w:t>
      </w:r>
    </w:p>
    <w:p w14:paraId="2BCEB33B"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Rochman, C. M. (2016). Strategies for reducing ocean plastic debris should be diverse and guided by science. </w:t>
      </w:r>
      <w:r w:rsidRPr="003E7455">
        <w:rPr>
          <w:rFonts w:ascii="Times New Roman" w:hAnsi="Times New Roman" w:cs="Times New Roman"/>
          <w:i/>
          <w:iCs/>
        </w:rPr>
        <w:t>Environmental Research Letters</w:t>
      </w:r>
      <w:r w:rsidRPr="003E7455">
        <w:rPr>
          <w:rFonts w:ascii="Times New Roman" w:hAnsi="Times New Roman" w:cs="Times New Roman"/>
        </w:rPr>
        <w:t xml:space="preserve">, </w:t>
      </w:r>
      <w:r w:rsidRPr="003E7455">
        <w:rPr>
          <w:rFonts w:ascii="Times New Roman" w:hAnsi="Times New Roman" w:cs="Times New Roman"/>
          <w:i/>
          <w:iCs/>
        </w:rPr>
        <w:t>11</w:t>
      </w:r>
      <w:r w:rsidRPr="003E7455">
        <w:rPr>
          <w:rFonts w:ascii="Times New Roman" w:hAnsi="Times New Roman" w:cs="Times New Roman"/>
        </w:rPr>
        <w:t>(4), 041001. https://doi.org/10.1088/1748-9326/11/4/041001</w:t>
      </w:r>
    </w:p>
    <w:p w14:paraId="33BEA0AC"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Shen, L., Haufe, J., &amp; Patel, M. (2009). (2009) Product Overview and Market Projection of Emerging Bio-Based Plastics. Utrecht University, Netherlands. - References—Scientific Research Publishing. </w:t>
      </w:r>
      <w:r w:rsidRPr="003E7455">
        <w:rPr>
          <w:rFonts w:ascii="Times New Roman" w:hAnsi="Times New Roman" w:cs="Times New Roman"/>
          <w:i/>
          <w:iCs/>
        </w:rPr>
        <w:t>Journal of Minerals and Materials Characterization and Engineering</w:t>
      </w:r>
      <w:r w:rsidRPr="003E7455">
        <w:rPr>
          <w:rFonts w:ascii="Times New Roman" w:hAnsi="Times New Roman" w:cs="Times New Roman"/>
        </w:rPr>
        <w:t xml:space="preserve">, </w:t>
      </w:r>
      <w:r w:rsidRPr="003E7455">
        <w:rPr>
          <w:rFonts w:ascii="Times New Roman" w:hAnsi="Times New Roman" w:cs="Times New Roman"/>
          <w:i/>
          <w:iCs/>
        </w:rPr>
        <w:t>3</w:t>
      </w:r>
      <w:r w:rsidRPr="003E7455">
        <w:rPr>
          <w:rFonts w:ascii="Times New Roman" w:hAnsi="Times New Roman" w:cs="Times New Roman"/>
        </w:rPr>
        <w:t>(2). https://www.scirp.org/%28S%28351jmbntvnsjt1aadkposzje%29%29/reference/referencespapers.aspx?referenceid=1418795</w:t>
      </w:r>
    </w:p>
    <w:p w14:paraId="3326AFD7" w14:textId="77777777" w:rsidR="003E7455" w:rsidRPr="003E7455" w:rsidRDefault="003E7455" w:rsidP="003E7455">
      <w:pPr>
        <w:pStyle w:val="Bibliography"/>
        <w:rPr>
          <w:rFonts w:ascii="Times New Roman" w:hAnsi="Times New Roman" w:cs="Times New Roman"/>
          <w:lang w:val="pl-PL"/>
        </w:rPr>
      </w:pPr>
      <w:r w:rsidRPr="003E7455">
        <w:rPr>
          <w:rFonts w:ascii="Times New Roman" w:hAnsi="Times New Roman" w:cs="Times New Roman"/>
        </w:rPr>
        <w:t xml:space="preserve">Sherrington, C. (2016). </w:t>
      </w:r>
      <w:r w:rsidRPr="003E7455">
        <w:rPr>
          <w:rFonts w:ascii="Times New Roman" w:hAnsi="Times New Roman" w:cs="Times New Roman"/>
          <w:i/>
          <w:iCs/>
        </w:rPr>
        <w:t>Plastics in the Marine Environment</w:t>
      </w:r>
      <w:r w:rsidRPr="003E7455">
        <w:rPr>
          <w:rFonts w:ascii="Times New Roman" w:hAnsi="Times New Roman" w:cs="Times New Roman"/>
        </w:rPr>
        <w:t xml:space="preserve">. </w:t>
      </w:r>
      <w:r w:rsidRPr="003E7455">
        <w:rPr>
          <w:rFonts w:ascii="Times New Roman" w:hAnsi="Times New Roman" w:cs="Times New Roman"/>
          <w:lang w:val="pl-PL"/>
        </w:rPr>
        <w:t>Eunomia. https://www.eunomia.co.uk/reports-tools/plastics-in-the-marine-environment/</w:t>
      </w:r>
    </w:p>
    <w:p w14:paraId="6E349E46" w14:textId="77777777" w:rsidR="003E7455" w:rsidRPr="003E7455" w:rsidRDefault="003E7455" w:rsidP="003E7455">
      <w:pPr>
        <w:pStyle w:val="Bibliography"/>
        <w:rPr>
          <w:rFonts w:ascii="Times New Roman" w:hAnsi="Times New Roman" w:cs="Times New Roman"/>
        </w:rPr>
      </w:pPr>
      <w:proofErr w:type="spellStart"/>
      <w:r w:rsidRPr="003E7455">
        <w:rPr>
          <w:rFonts w:ascii="Times New Roman" w:hAnsi="Times New Roman" w:cs="Times New Roman"/>
        </w:rPr>
        <w:t>Shershneva</w:t>
      </w:r>
      <w:proofErr w:type="spellEnd"/>
      <w:r w:rsidRPr="003E7455">
        <w:rPr>
          <w:rFonts w:ascii="Times New Roman" w:hAnsi="Times New Roman" w:cs="Times New Roman"/>
        </w:rPr>
        <w:t xml:space="preserve">, E. G. (2021). Progressive Technologies of Waste Utilization as Drivers of Sustainable Development. </w:t>
      </w:r>
      <w:r w:rsidRPr="003E7455">
        <w:rPr>
          <w:rFonts w:ascii="Times New Roman" w:hAnsi="Times New Roman" w:cs="Times New Roman"/>
          <w:i/>
          <w:iCs/>
        </w:rPr>
        <w:t>IOP Conference Series: Materials Science and Engineering</w:t>
      </w:r>
      <w:r w:rsidRPr="003E7455">
        <w:rPr>
          <w:rFonts w:ascii="Times New Roman" w:hAnsi="Times New Roman" w:cs="Times New Roman"/>
        </w:rPr>
        <w:t xml:space="preserve">, </w:t>
      </w:r>
      <w:r w:rsidRPr="003E7455">
        <w:rPr>
          <w:rFonts w:ascii="Times New Roman" w:hAnsi="Times New Roman" w:cs="Times New Roman"/>
          <w:i/>
          <w:iCs/>
        </w:rPr>
        <w:t>1079</w:t>
      </w:r>
      <w:r w:rsidRPr="003E7455">
        <w:rPr>
          <w:rFonts w:ascii="Times New Roman" w:hAnsi="Times New Roman" w:cs="Times New Roman"/>
        </w:rPr>
        <w:t>(6), 062044. https://doi.org/10.1088/1757-899X/1079/6/062044</w:t>
      </w:r>
    </w:p>
    <w:p w14:paraId="73A8D518"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Directive (EU) 2019/904 of the European Parliament and of the Council of 5 June 2019 on the reduction of the impact of certain plastic products on the environment, no. 2019/904 (2019). https://eur-lex.europa.eu/eli/dir/2019/904/oj</w:t>
      </w:r>
    </w:p>
    <w:p w14:paraId="2F03E8B0"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lastRenderedPageBreak/>
        <w:t xml:space="preserve">Unilever. (2021, August 6). </w:t>
      </w:r>
      <w:r w:rsidRPr="003E7455">
        <w:rPr>
          <w:rFonts w:ascii="Times New Roman" w:hAnsi="Times New Roman" w:cs="Times New Roman"/>
          <w:i/>
          <w:iCs/>
        </w:rPr>
        <w:t>Unilever makes progress on its sustainable packaging goals</w:t>
      </w:r>
      <w:r w:rsidRPr="003E7455">
        <w:rPr>
          <w:rFonts w:ascii="Times New Roman" w:hAnsi="Times New Roman" w:cs="Times New Roman"/>
        </w:rPr>
        <w:t>. https://www.unilever.com/news/press-releases/2020/unilever-makes-progress-on-its-sustainable-packaging-goals.html</w:t>
      </w:r>
    </w:p>
    <w:p w14:paraId="4402823A"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lang w:val="pl-PL"/>
        </w:rPr>
        <w:t xml:space="preserve">Verma, R., Vinoda, K. S., Papireddy, M., &amp; Gowda, A. N. S. (2016). </w:t>
      </w:r>
      <w:r w:rsidRPr="003E7455">
        <w:rPr>
          <w:rFonts w:ascii="Times New Roman" w:hAnsi="Times New Roman" w:cs="Times New Roman"/>
        </w:rPr>
        <w:t xml:space="preserve">Toxic Pollutants from Plastic Waste- A Review. </w:t>
      </w:r>
      <w:r w:rsidRPr="003E7455">
        <w:rPr>
          <w:rFonts w:ascii="Times New Roman" w:hAnsi="Times New Roman" w:cs="Times New Roman"/>
          <w:i/>
          <w:iCs/>
        </w:rPr>
        <w:t>Procedia Environmental Sciences</w:t>
      </w:r>
      <w:r w:rsidRPr="003E7455">
        <w:rPr>
          <w:rFonts w:ascii="Times New Roman" w:hAnsi="Times New Roman" w:cs="Times New Roman"/>
        </w:rPr>
        <w:t xml:space="preserve">, </w:t>
      </w:r>
      <w:r w:rsidRPr="003E7455">
        <w:rPr>
          <w:rFonts w:ascii="Times New Roman" w:hAnsi="Times New Roman" w:cs="Times New Roman"/>
          <w:i/>
          <w:iCs/>
        </w:rPr>
        <w:t>35</w:t>
      </w:r>
      <w:r w:rsidRPr="003E7455">
        <w:rPr>
          <w:rFonts w:ascii="Times New Roman" w:hAnsi="Times New Roman" w:cs="Times New Roman"/>
        </w:rPr>
        <w:t>, 701–708. https://doi.org/10.1016/j.proenv.2016.07.069</w:t>
      </w:r>
    </w:p>
    <w:p w14:paraId="2F4AC031"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World Economic Forum. (2016). </w:t>
      </w:r>
      <w:r w:rsidRPr="003E7455">
        <w:rPr>
          <w:rFonts w:ascii="Times New Roman" w:hAnsi="Times New Roman" w:cs="Times New Roman"/>
          <w:i/>
          <w:iCs/>
        </w:rPr>
        <w:t>The New Plastics Economy Global Commitment 2019 Progress Report</w:t>
      </w:r>
      <w:r w:rsidRPr="003E7455">
        <w:rPr>
          <w:rFonts w:ascii="Times New Roman" w:hAnsi="Times New Roman" w:cs="Times New Roman"/>
        </w:rPr>
        <w:t xml:space="preserve"> (pp. 1–36). World Economic Forum and Ellen MacArthur Foundation. https:// www.newplasticseconomy.org/about/publications/globalcommitment- 2019-progress-report.</w:t>
      </w:r>
    </w:p>
    <w:p w14:paraId="61BBD876"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Yates, M. R., &amp; Barlow, C. Y. (2013). Life cycle assessments of biodegradable, commercial biopolymers—A critical review. </w:t>
      </w:r>
      <w:r w:rsidRPr="003E7455">
        <w:rPr>
          <w:rFonts w:ascii="Times New Roman" w:hAnsi="Times New Roman" w:cs="Times New Roman"/>
          <w:i/>
          <w:iCs/>
        </w:rPr>
        <w:t>Resources, Conservation and Recycling</w:t>
      </w:r>
      <w:r w:rsidRPr="003E7455">
        <w:rPr>
          <w:rFonts w:ascii="Times New Roman" w:hAnsi="Times New Roman" w:cs="Times New Roman"/>
        </w:rPr>
        <w:t xml:space="preserve">, </w:t>
      </w:r>
      <w:r w:rsidRPr="003E7455">
        <w:rPr>
          <w:rFonts w:ascii="Times New Roman" w:hAnsi="Times New Roman" w:cs="Times New Roman"/>
          <w:i/>
          <w:iCs/>
        </w:rPr>
        <w:t>78</w:t>
      </w:r>
      <w:r w:rsidRPr="003E7455">
        <w:rPr>
          <w:rFonts w:ascii="Times New Roman" w:hAnsi="Times New Roman" w:cs="Times New Roman"/>
        </w:rPr>
        <w:t>, 54–66. https://doi.org/10.1016/j.resconrec.2013.06.010</w:t>
      </w:r>
    </w:p>
    <w:p w14:paraId="7E6C1DB3" w14:textId="77777777" w:rsidR="003E7455" w:rsidRPr="003E7455" w:rsidRDefault="003E7455" w:rsidP="003E7455">
      <w:pPr>
        <w:pStyle w:val="Bibliography"/>
        <w:rPr>
          <w:rFonts w:ascii="Times New Roman" w:hAnsi="Times New Roman" w:cs="Times New Roman"/>
        </w:rPr>
      </w:pPr>
      <w:r w:rsidRPr="003E7455">
        <w:rPr>
          <w:rFonts w:ascii="Times New Roman" w:hAnsi="Times New Roman" w:cs="Times New Roman"/>
        </w:rPr>
        <w:t xml:space="preserve">Zheng, J., &amp; Suh, S. (2019). Strategies to reduce the global carbon footprint of plastics. </w:t>
      </w:r>
      <w:r w:rsidRPr="003E7455">
        <w:rPr>
          <w:rFonts w:ascii="Times New Roman" w:hAnsi="Times New Roman" w:cs="Times New Roman"/>
          <w:i/>
          <w:iCs/>
        </w:rPr>
        <w:t>Nature Climate Change</w:t>
      </w:r>
      <w:r w:rsidRPr="003E7455">
        <w:rPr>
          <w:rFonts w:ascii="Times New Roman" w:hAnsi="Times New Roman" w:cs="Times New Roman"/>
        </w:rPr>
        <w:t xml:space="preserve">, </w:t>
      </w:r>
      <w:r w:rsidRPr="003E7455">
        <w:rPr>
          <w:rFonts w:ascii="Times New Roman" w:hAnsi="Times New Roman" w:cs="Times New Roman"/>
          <w:i/>
          <w:iCs/>
        </w:rPr>
        <w:t>9</w:t>
      </w:r>
      <w:r w:rsidRPr="003E7455">
        <w:rPr>
          <w:rFonts w:ascii="Times New Roman" w:hAnsi="Times New Roman" w:cs="Times New Roman"/>
        </w:rPr>
        <w:t>(5), 374–378. https://doi.org/10.1038/s41558-019-0459-z</w:t>
      </w:r>
    </w:p>
    <w:p w14:paraId="0DD9044B" w14:textId="19A3CFC0" w:rsidR="009E72DD" w:rsidRPr="003B1705" w:rsidRDefault="009E72DD" w:rsidP="009E72DD">
      <w:pPr>
        <w:rPr>
          <w:lang w:val="pl-PL"/>
        </w:rPr>
      </w:pPr>
      <w:r>
        <w:fldChar w:fldCharType="end"/>
      </w:r>
    </w:p>
    <w:p w14:paraId="02EABFF3" w14:textId="4CB49CCC" w:rsidR="006745FF" w:rsidRPr="003A0234" w:rsidRDefault="006745FF" w:rsidP="00CD7739">
      <w:pPr>
        <w:pStyle w:val="Heading1"/>
      </w:pPr>
      <w:bookmarkStart w:id="88" w:name="_Toc79406968"/>
      <w:r w:rsidRPr="00BB79D6">
        <w:t>Glossary</w:t>
      </w:r>
      <w:bookmarkEnd w:id="88"/>
    </w:p>
    <w:p w14:paraId="5680E7F0" w14:textId="77777777" w:rsidR="00337CE3" w:rsidRPr="00BB79D6" w:rsidRDefault="00337CE3" w:rsidP="00337CE3">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2A4EB549" w14:textId="77777777" w:rsidR="00337CE3" w:rsidRPr="00BB79D6" w:rsidRDefault="00337CE3" w:rsidP="00337CE3">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288D75DB" w14:textId="77777777" w:rsidR="00337CE3" w:rsidRPr="00BB79D6" w:rsidRDefault="00337CE3" w:rsidP="00337CE3">
      <w:pPr>
        <w:jc w:val="left"/>
      </w:pPr>
      <w:r w:rsidRPr="00BB79D6">
        <w:rPr>
          <w:b/>
        </w:rPr>
        <w:lastRenderedPageBreak/>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55EF1F36" w14:textId="77777777" w:rsidR="00337CE3" w:rsidRPr="00BB79D6" w:rsidRDefault="00337CE3" w:rsidP="00337CE3">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518D2D7D" w14:textId="77777777" w:rsidR="00337CE3" w:rsidRPr="00BB79D6" w:rsidRDefault="00337CE3" w:rsidP="00337CE3">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016EA34" w14:textId="77777777" w:rsidR="00337CE3" w:rsidRPr="00BB79D6" w:rsidRDefault="00337CE3" w:rsidP="00337CE3">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7A23A5E7" w14:textId="77777777" w:rsidR="00337CE3" w:rsidRPr="00BB79D6" w:rsidRDefault="00337CE3" w:rsidP="00337CE3">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44A08707" w14:textId="77777777" w:rsidR="00337CE3" w:rsidRPr="00BB79D6" w:rsidRDefault="00337CE3" w:rsidP="00337CE3">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5D68F7F9" w14:textId="77777777" w:rsidR="00337CE3" w:rsidRPr="00BB79D6" w:rsidRDefault="00337CE3" w:rsidP="00337CE3">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1EFE02E5" w14:textId="77777777" w:rsidR="00337CE3" w:rsidRPr="00BB79D6" w:rsidRDefault="00337CE3" w:rsidP="00337CE3">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w:t>
      </w:r>
      <w:r w:rsidRPr="00BB79D6">
        <w:lastRenderedPageBreak/>
        <w:t>hours of light, Biomass provides tera-watt-hours of electricity and high speed rail provides billions of passenger-km of mobility.</w:t>
      </w:r>
    </w:p>
    <w:p w14:paraId="11C1D333" w14:textId="77777777" w:rsidR="00337CE3" w:rsidRPr="00BB79D6" w:rsidRDefault="00337CE3" w:rsidP="00337CE3">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53D0145B" w14:textId="77777777" w:rsidR="00337CE3" w:rsidRPr="00BB79D6" w:rsidRDefault="00337CE3" w:rsidP="00337CE3">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70A9D62D" w14:textId="77777777" w:rsidR="00337CE3" w:rsidRPr="00BB79D6" w:rsidRDefault="00337CE3" w:rsidP="00337CE3">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3E8A6480" w14:textId="77777777" w:rsidR="00337CE3" w:rsidRPr="00BB79D6" w:rsidRDefault="00337CE3" w:rsidP="00337CE3">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5E3E488E" w14:textId="77777777" w:rsidR="00337CE3" w:rsidRPr="00BB79D6" w:rsidRDefault="00337CE3" w:rsidP="00337CE3">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1672696C" w14:textId="77777777" w:rsidR="00337CE3" w:rsidRPr="00BB79D6" w:rsidRDefault="00337CE3" w:rsidP="00337CE3">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3E43150C" w14:textId="77777777" w:rsidR="00337CE3" w:rsidRPr="00BB79D6" w:rsidRDefault="00337CE3" w:rsidP="00337CE3">
      <w:pPr>
        <w:jc w:val="left"/>
      </w:pPr>
      <w:r w:rsidRPr="00BB79D6">
        <w:rPr>
          <w:b/>
        </w:rPr>
        <w:lastRenderedPageBreak/>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2E8B4BC5" w14:textId="77777777" w:rsidR="00337CE3" w:rsidRPr="00BB79D6" w:rsidRDefault="00337CE3" w:rsidP="00337CE3">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0E69950" w14:textId="77777777" w:rsidR="00337CE3" w:rsidRPr="00BB79D6" w:rsidRDefault="00337CE3" w:rsidP="00337CE3">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19945640" w14:textId="77777777" w:rsidR="00337CE3" w:rsidRPr="00BB79D6" w:rsidRDefault="00337CE3" w:rsidP="00337CE3">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6ABD93F6" w14:textId="77777777" w:rsidR="00337CE3" w:rsidRPr="00BB79D6" w:rsidRDefault="00337CE3" w:rsidP="00337CE3">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05E245D9" w14:textId="77777777" w:rsidR="00337CE3" w:rsidRPr="00BB79D6" w:rsidRDefault="00337CE3" w:rsidP="00337CE3">
      <w:pPr>
        <w:jc w:val="left"/>
      </w:pPr>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549E4483" w14:textId="77777777" w:rsidR="00337CE3" w:rsidRPr="00BB79D6" w:rsidRDefault="00337CE3" w:rsidP="00337CE3">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56B735A6" w14:textId="03906F1F" w:rsidR="00337CE3" w:rsidRPr="00BB79D6" w:rsidRDefault="00337CE3" w:rsidP="00337CE3">
      <w:pPr>
        <w:jc w:val="left"/>
      </w:pPr>
      <w:r w:rsidRPr="00BB79D6">
        <w:rPr>
          <w:b/>
        </w:rPr>
        <w:t xml:space="preserve">PDS/ Project </w:t>
      </w:r>
      <w:r w:rsidR="00974FED">
        <w:rPr>
          <w:b/>
        </w:rPr>
        <w:t>Ambitious</w:t>
      </w:r>
      <w:r w:rsidRPr="00BB79D6">
        <w:rPr>
          <w:b/>
        </w:rPr>
        <w:t xml:space="preserve"> Scenario</w:t>
      </w:r>
      <w:r w:rsidRPr="00BB79D6">
        <w:t xml:space="preserve"> – this is the high growth scenario for adoption of the solution</w:t>
      </w:r>
    </w:p>
    <w:p w14:paraId="4D91F5E6" w14:textId="77777777" w:rsidR="00337CE3" w:rsidRPr="00BB79D6" w:rsidRDefault="00337CE3" w:rsidP="00337CE3">
      <w:pPr>
        <w:jc w:val="left"/>
      </w:pPr>
      <w:r w:rsidRPr="00BB79D6">
        <w:rPr>
          <w:b/>
        </w:rPr>
        <w:t>PPB/ Parts per Billion</w:t>
      </w:r>
      <w:r w:rsidRPr="00BB79D6">
        <w:t xml:space="preserve"> – a measure of concentration for atmospheric gases. 10 million PPB = 1%.</w:t>
      </w:r>
    </w:p>
    <w:p w14:paraId="7393552A" w14:textId="77777777" w:rsidR="00337CE3" w:rsidRPr="00BB79D6" w:rsidRDefault="00337CE3" w:rsidP="00337CE3">
      <w:pPr>
        <w:jc w:val="left"/>
      </w:pPr>
      <w:r w:rsidRPr="00BB79D6">
        <w:rPr>
          <w:b/>
        </w:rPr>
        <w:lastRenderedPageBreak/>
        <w:t>PPM/ Parts per Million</w:t>
      </w:r>
      <w:r w:rsidRPr="00BB79D6">
        <w:t xml:space="preserve"> – a measure of concentration for atmospheric gases. 10 thousand PPM = 1%.</w:t>
      </w:r>
    </w:p>
    <w:p w14:paraId="76371993" w14:textId="77777777" w:rsidR="00337CE3" w:rsidRPr="00BB79D6" w:rsidRDefault="00337CE3" w:rsidP="00337CE3">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ADD1D34" w14:textId="77777777" w:rsidR="00337CE3" w:rsidRPr="00BB79D6" w:rsidRDefault="00337CE3" w:rsidP="00337CE3">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4FB63705" w14:textId="77777777" w:rsidR="00337CE3" w:rsidRPr="00BB79D6" w:rsidRDefault="00337CE3" w:rsidP="00337CE3">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1C69A092" w14:textId="77777777" w:rsidR="00337CE3" w:rsidRDefault="00337CE3" w:rsidP="00337CE3">
      <w:pPr>
        <w:jc w:val="left"/>
      </w:pPr>
      <w:r w:rsidRPr="00BB79D6">
        <w:rPr>
          <w:b/>
        </w:rPr>
        <w:t xml:space="preserve">TAM/ Total Addressable Market </w:t>
      </w:r>
      <w:r w:rsidRPr="00D25FC7">
        <w:t>– represents the total potential market of functional demand provided by the technologies and practices under investigation, adjusting for estimated economic and population growth. For this solutions sector</w:t>
      </w:r>
      <w:r>
        <w:t>,</w:t>
      </w:r>
      <w:r w:rsidRPr="00D25FC7">
        <w:t xml:space="preserve"> it represents world and regional total addressable markets for electricity generation technologies in which the solutions are considered.</w:t>
      </w:r>
    </w:p>
    <w:p w14:paraId="1B41CE25" w14:textId="77777777" w:rsidR="00337CE3" w:rsidRPr="00D25FC7" w:rsidRDefault="00337CE3" w:rsidP="00337CE3">
      <w:pPr>
        <w:jc w:val="left"/>
      </w:pPr>
    </w:p>
    <w:p w14:paraId="468E1165" w14:textId="77777777" w:rsidR="00337CE3" w:rsidRPr="00BB79D6" w:rsidRDefault="00337CE3" w:rsidP="00337CE3">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33E331F" w14:textId="77777777" w:rsidR="00337CE3" w:rsidRPr="00BB79D6" w:rsidRDefault="00337CE3" w:rsidP="00337CE3">
      <w:pPr>
        <w:jc w:val="left"/>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143C0787" w14:textId="77777777" w:rsidR="00337CE3" w:rsidRPr="00996E91" w:rsidRDefault="00337CE3" w:rsidP="00337CE3">
      <w:pPr>
        <w:jc w:val="left"/>
      </w:pPr>
      <w:proofErr w:type="spellStart"/>
      <w:r w:rsidRPr="00BB79D6">
        <w:rPr>
          <w:b/>
        </w:rPr>
        <w:t>TWh</w:t>
      </w:r>
      <w:proofErr w:type="spellEnd"/>
      <w:r w:rsidRPr="00BB79D6">
        <w:rPr>
          <w:b/>
        </w:rPr>
        <w:t>/ Terawatt-hour</w:t>
      </w:r>
      <w:r w:rsidRPr="00BB79D6">
        <w:t xml:space="preserve"> – A unit of energy equal to 1 billion kilowatt-hours</w:t>
      </w:r>
    </w:p>
    <w:p w14:paraId="1F0EBEB2" w14:textId="3152F4AA" w:rsidR="00C22184" w:rsidRPr="00996E91" w:rsidRDefault="00C22184" w:rsidP="00337CE3"/>
    <w:sectPr w:rsidR="00C22184" w:rsidRPr="00996E91">
      <w:foot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mta" w:date="2021-08-20T13:19:00Z" w:initials="M">
    <w:p w14:paraId="27C3C304" w14:textId="58409481" w:rsidR="00234C77" w:rsidRDefault="00234C77">
      <w:pPr>
        <w:pStyle w:val="CommentText"/>
      </w:pPr>
      <w:r>
        <w:rPr>
          <w:rStyle w:val="CommentReference"/>
        </w:rPr>
        <w:annotationRef/>
      </w:r>
      <w:r>
        <w:t>Can you make it clear, what are the necessary uses of plastics that can’t be avoided</w:t>
      </w:r>
    </w:p>
  </w:comment>
  <w:comment w:id="5" w:author="Emilia Jankowska" w:date="2021-08-23T12:19:00Z" w:initials="EJ">
    <w:p w14:paraId="6AD3F9C4" w14:textId="3B138A98" w:rsidR="00410927" w:rsidRDefault="00410927">
      <w:pPr>
        <w:pStyle w:val="CommentText"/>
      </w:pPr>
      <w:r>
        <w:rPr>
          <w:rStyle w:val="CommentReference"/>
        </w:rPr>
        <w:annotationRef/>
      </w:r>
      <w:r>
        <w:t>This is raised below when we describe that 60% of plastic is used in short-term applications. Should I rather add this to definition?</w:t>
      </w:r>
    </w:p>
  </w:comment>
  <w:comment w:id="6" w:author="Emilia Jankowska" w:date="2021-08-23T12:21:00Z" w:initials="EJ">
    <w:p w14:paraId="77B8C9F3" w14:textId="07285C3A" w:rsidR="00410927" w:rsidRDefault="00410927">
      <w:pPr>
        <w:pStyle w:val="CommentText"/>
      </w:pPr>
      <w:r>
        <w:rPr>
          <w:rStyle w:val="CommentReference"/>
        </w:rPr>
        <w:annotationRef/>
      </w:r>
    </w:p>
  </w:comment>
  <w:comment w:id="7" w:author="Mamta" w:date="2021-08-20T13:20:00Z" w:initials="M">
    <w:p w14:paraId="408DF241" w14:textId="3367939C" w:rsidR="00234C77" w:rsidRDefault="00234C77">
      <w:pPr>
        <w:pStyle w:val="CommentText"/>
      </w:pPr>
      <w:r>
        <w:rPr>
          <w:rStyle w:val="CommentReference"/>
        </w:rPr>
        <w:annotationRef/>
      </w:r>
      <w:r>
        <w:t>Is there any historical  % increase, if so, please add that</w:t>
      </w:r>
    </w:p>
  </w:comment>
  <w:comment w:id="8" w:author="Mamta" w:date="2021-08-20T13:21:00Z" w:initials="M">
    <w:p w14:paraId="2796A09D" w14:textId="463C0982" w:rsidR="00234C77" w:rsidRDefault="00234C77">
      <w:pPr>
        <w:pStyle w:val="CommentText"/>
      </w:pPr>
      <w:r>
        <w:rPr>
          <w:rStyle w:val="CommentReference"/>
        </w:rPr>
        <w:annotationRef/>
      </w:r>
      <w:r>
        <w:t>Only packaging?</w:t>
      </w:r>
    </w:p>
  </w:comment>
  <w:comment w:id="9" w:author="Emilia Jankowska" w:date="2021-08-23T11:25:00Z" w:initials="EJ">
    <w:p w14:paraId="04A79B68" w14:textId="4A07028E" w:rsidR="005C3704" w:rsidRDefault="005C3704">
      <w:pPr>
        <w:pStyle w:val="CommentText"/>
      </w:pPr>
      <w:r>
        <w:rPr>
          <w:rStyle w:val="CommentReference"/>
        </w:rPr>
        <w:annotationRef/>
      </w:r>
      <w:r w:rsidR="00F00B9C">
        <w:t xml:space="preserve">Packaging and household goods (which I added). </w:t>
      </w:r>
      <w:r>
        <w:t xml:space="preserve">Mostly as </w:t>
      </w:r>
      <w:proofErr w:type="spellStart"/>
      <w:r>
        <w:t>it’s</w:t>
      </w:r>
      <w:proofErr w:type="spellEnd"/>
      <w:r>
        <w:t xml:space="preserve"> 60% of all plastic, and the rest is plastic used in construction, medicine, aviation with higher value and does not cause plastic pollution.</w:t>
      </w:r>
    </w:p>
  </w:comment>
  <w:comment w:id="10" w:author="Mamta" w:date="2021-08-20T13:22:00Z" w:initials="M">
    <w:p w14:paraId="0845AD2D" w14:textId="0B2FFC2F" w:rsidR="00234C77" w:rsidRDefault="00234C77">
      <w:pPr>
        <w:pStyle w:val="CommentText"/>
      </w:pPr>
      <w:r>
        <w:rPr>
          <w:rStyle w:val="CommentReference"/>
        </w:rPr>
        <w:annotationRef/>
      </w:r>
      <w:r>
        <w:t>I hope the method section has a source for this information</w:t>
      </w:r>
    </w:p>
  </w:comment>
  <w:comment w:id="11" w:author="Emilia Jankowska" w:date="2021-08-23T11:24:00Z" w:initials="EJ">
    <w:p w14:paraId="54E23211" w14:textId="77777777" w:rsidR="005C3704" w:rsidRDefault="005C3704">
      <w:pPr>
        <w:pStyle w:val="CommentText"/>
      </w:pPr>
      <w:r>
        <w:rPr>
          <w:rStyle w:val="CommentReference"/>
        </w:rPr>
        <w:annotationRef/>
      </w:r>
      <w:r>
        <w:t>Yes, it has</w:t>
      </w:r>
    </w:p>
    <w:p w14:paraId="15B2BAA9" w14:textId="72C04349" w:rsidR="005C3704" w:rsidRDefault="005C3704">
      <w:pPr>
        <w:pStyle w:val="CommentText"/>
      </w:pPr>
    </w:p>
  </w:comment>
  <w:comment w:id="12" w:author="Mamta" w:date="2021-08-20T13:23:00Z" w:initials="M">
    <w:p w14:paraId="4AEA4EAC" w14:textId="717B122F" w:rsidR="00234C77" w:rsidRDefault="00234C77">
      <w:pPr>
        <w:pStyle w:val="CommentText"/>
      </w:pPr>
      <w:r>
        <w:rPr>
          <w:rStyle w:val="CommentReference"/>
        </w:rPr>
        <w:annotationRef/>
      </w:r>
      <w:r>
        <w:t>Please explain why 100% is not modeled for the max scenario</w:t>
      </w:r>
    </w:p>
  </w:comment>
  <w:comment w:id="15" w:author="Mamta" w:date="2021-08-20T13:24:00Z" w:initials="M">
    <w:p w14:paraId="5B759DDF" w14:textId="7D5858B4" w:rsidR="00234C77" w:rsidRDefault="00234C77">
      <w:pPr>
        <w:pStyle w:val="CommentText"/>
      </w:pPr>
      <w:r>
        <w:rPr>
          <w:rStyle w:val="CommentReference"/>
        </w:rPr>
        <w:annotationRef/>
      </w:r>
      <w:r>
        <w:t>Would be nice to show this in a graph, if you have sufficient data</w:t>
      </w:r>
    </w:p>
  </w:comment>
  <w:comment w:id="36" w:author="Mamta" w:date="2021-08-20T13:36:00Z" w:initials="M">
    <w:p w14:paraId="17CC5DB9" w14:textId="78FF1E0E" w:rsidR="003731A7" w:rsidRDefault="003731A7">
      <w:pPr>
        <w:pStyle w:val="CommentText"/>
      </w:pPr>
      <w:r>
        <w:rPr>
          <w:rStyle w:val="CommentReference"/>
        </w:rPr>
        <w:annotationRef/>
      </w:r>
      <w:r>
        <w:t>Please check the sources, seems some duplication</w:t>
      </w:r>
    </w:p>
  </w:comment>
  <w:comment w:id="37" w:author="Emilia Jankowska" w:date="2021-08-23T13:51:00Z" w:initials="EJ">
    <w:p w14:paraId="58F240B8" w14:textId="384B975C" w:rsidR="00E4459E" w:rsidRDefault="00E4459E">
      <w:pPr>
        <w:pStyle w:val="CommentText"/>
      </w:pPr>
      <w:r>
        <w:rPr>
          <w:rStyle w:val="CommentReference"/>
        </w:rPr>
        <w:annotationRef/>
      </w:r>
      <w:r>
        <w:t xml:space="preserve">The first sentence is about TAM so plastic production in </w:t>
      </w:r>
      <w:proofErr w:type="spellStart"/>
      <w:r>
        <w:t>MMt</w:t>
      </w:r>
      <w:proofErr w:type="spellEnd"/>
      <w:r>
        <w:t xml:space="preserve"> and then the second sentence starts that talks about the type of plastics that we includ</w:t>
      </w:r>
      <w:r w:rsidR="007429D2">
        <w:t>ed</w:t>
      </w:r>
    </w:p>
  </w:comment>
  <w:comment w:id="38" w:author="Emilia Jankowska" w:date="2021-08-23T13:51:00Z" w:initials="EJ">
    <w:p w14:paraId="3D76F48F" w14:textId="1790FA1A" w:rsidR="00E4459E" w:rsidRDefault="00E4459E">
      <w:pPr>
        <w:pStyle w:val="CommentText"/>
      </w:pPr>
      <w:r>
        <w:rPr>
          <w:rStyle w:val="CommentReference"/>
        </w:rPr>
        <w:annotationRef/>
      </w:r>
    </w:p>
  </w:comment>
  <w:comment w:id="39" w:author="Mamta" w:date="2021-08-20T13:37:00Z" w:initials="M">
    <w:p w14:paraId="351084ED" w14:textId="51A44B31" w:rsidR="003731A7" w:rsidRDefault="003731A7">
      <w:pPr>
        <w:pStyle w:val="CommentText"/>
      </w:pPr>
      <w:r>
        <w:rPr>
          <w:rStyle w:val="CommentReference"/>
        </w:rPr>
        <w:annotationRef/>
      </w:r>
      <w:r>
        <w:t>Can you find any infographics on this? This will help the reader to understand the diff types of plastics categories</w:t>
      </w:r>
    </w:p>
  </w:comment>
  <w:comment w:id="40" w:author="Mamta" w:date="2021-08-20T13:38:00Z" w:initials="M">
    <w:p w14:paraId="26E5841F" w14:textId="082784E4" w:rsidR="003731A7" w:rsidRDefault="003731A7">
      <w:pPr>
        <w:pStyle w:val="CommentText"/>
      </w:pPr>
      <w:r>
        <w:rPr>
          <w:rStyle w:val="CommentReference"/>
        </w:rPr>
        <w:annotationRef/>
      </w:r>
      <w:r>
        <w:t xml:space="preserve">Also check the </w:t>
      </w:r>
      <w:r w:rsidR="00F4113A">
        <w:t>integration</w:t>
      </w:r>
      <w:r>
        <w:t xml:space="preserve"> section for any duplication</w:t>
      </w:r>
    </w:p>
  </w:comment>
  <w:comment w:id="47" w:author="Mamta" w:date="2021-08-20T13:40:00Z" w:initials="M">
    <w:p w14:paraId="1492F732" w14:textId="3D95CDAD" w:rsidR="00F4113A" w:rsidRDefault="00F4113A">
      <w:pPr>
        <w:pStyle w:val="CommentText"/>
      </w:pPr>
      <w:r>
        <w:rPr>
          <w:rStyle w:val="CommentReference"/>
        </w:rPr>
        <w:annotationRef/>
      </w:r>
      <w:r>
        <w:t>I don’t understand the logic of the following scenarios</w:t>
      </w:r>
      <w:r>
        <w:tab/>
        <w:t>, why haven’t you considered the “avg of all”, “high of all” options?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C3C304" w15:done="0"/>
  <w15:commentEx w15:paraId="6AD3F9C4" w15:paraIdParent="27C3C304" w15:done="0"/>
  <w15:commentEx w15:paraId="77B8C9F3" w15:paraIdParent="27C3C304" w15:done="0"/>
  <w15:commentEx w15:paraId="408DF241" w15:done="1"/>
  <w15:commentEx w15:paraId="2796A09D" w15:done="0"/>
  <w15:commentEx w15:paraId="04A79B68" w15:paraIdParent="2796A09D" w15:done="0"/>
  <w15:commentEx w15:paraId="0845AD2D" w15:done="0"/>
  <w15:commentEx w15:paraId="15B2BAA9" w15:paraIdParent="0845AD2D" w15:done="0"/>
  <w15:commentEx w15:paraId="4AEA4EAC" w15:done="1"/>
  <w15:commentEx w15:paraId="5B759DDF" w15:done="1"/>
  <w15:commentEx w15:paraId="17CC5DB9" w15:done="0"/>
  <w15:commentEx w15:paraId="58F240B8" w15:paraIdParent="17CC5DB9" w15:done="0"/>
  <w15:commentEx w15:paraId="3D76F48F" w15:paraIdParent="17CC5DB9" w15:done="0"/>
  <w15:commentEx w15:paraId="351084ED" w15:done="1"/>
  <w15:commentEx w15:paraId="26E5841F" w15:paraIdParent="351084ED" w15:done="1"/>
  <w15:commentEx w15:paraId="1492F73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A2A6D" w16cex:dateUtc="2021-08-20T17:19:00Z"/>
  <w16cex:commentExtensible w16cex:durableId="24CE10ED" w16cex:dateUtc="2021-08-23T10:19:00Z"/>
  <w16cex:commentExtensible w16cex:durableId="24CE1139" w16cex:dateUtc="2021-08-23T10:21:00Z"/>
  <w16cex:commentExtensible w16cex:durableId="24CA2A9E" w16cex:dateUtc="2021-08-20T17:20:00Z"/>
  <w16cex:commentExtensible w16cex:durableId="24CA2ADC" w16cex:dateUtc="2021-08-20T17:21:00Z"/>
  <w16cex:commentExtensible w16cex:durableId="24CE0429" w16cex:dateUtc="2021-08-23T09:25:00Z"/>
  <w16cex:commentExtensible w16cex:durableId="24CA2B08" w16cex:dateUtc="2021-08-20T17:22:00Z"/>
  <w16cex:commentExtensible w16cex:durableId="24CE0406" w16cex:dateUtc="2021-08-23T09:24:00Z"/>
  <w16cex:commentExtensible w16cex:durableId="24CA2B58" w16cex:dateUtc="2021-08-20T17:23:00Z"/>
  <w16cex:commentExtensible w16cex:durableId="24CA2B93" w16cex:dateUtc="2021-08-20T17:24:00Z"/>
  <w16cex:commentExtensible w16cex:durableId="24CA2E59" w16cex:dateUtc="2021-08-20T17:36:00Z"/>
  <w16cex:commentExtensible w16cex:durableId="24CE2646" w16cex:dateUtc="2021-08-23T11:51:00Z"/>
  <w16cex:commentExtensible w16cex:durableId="24CE267C" w16cex:dateUtc="2021-08-23T11:51:00Z"/>
  <w16cex:commentExtensible w16cex:durableId="24CA2EA8" w16cex:dateUtc="2021-08-20T17:37:00Z"/>
  <w16cex:commentExtensible w16cex:durableId="24CA2EE7" w16cex:dateUtc="2021-08-20T17:38:00Z"/>
  <w16cex:commentExtensible w16cex:durableId="24CA2F43" w16cex:dateUtc="2021-08-20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C3C304" w16cid:durableId="24CA2A6D"/>
  <w16cid:commentId w16cid:paraId="6AD3F9C4" w16cid:durableId="24CE10ED"/>
  <w16cid:commentId w16cid:paraId="77B8C9F3" w16cid:durableId="24CE1139"/>
  <w16cid:commentId w16cid:paraId="408DF241" w16cid:durableId="24CA2A9E"/>
  <w16cid:commentId w16cid:paraId="2796A09D" w16cid:durableId="24CA2ADC"/>
  <w16cid:commentId w16cid:paraId="04A79B68" w16cid:durableId="24CE0429"/>
  <w16cid:commentId w16cid:paraId="0845AD2D" w16cid:durableId="24CA2B08"/>
  <w16cid:commentId w16cid:paraId="15B2BAA9" w16cid:durableId="24CE0406"/>
  <w16cid:commentId w16cid:paraId="4AEA4EAC" w16cid:durableId="24CA2B58"/>
  <w16cid:commentId w16cid:paraId="5B759DDF" w16cid:durableId="24CA2B93"/>
  <w16cid:commentId w16cid:paraId="17CC5DB9" w16cid:durableId="24CA2E59"/>
  <w16cid:commentId w16cid:paraId="58F240B8" w16cid:durableId="24CE2646"/>
  <w16cid:commentId w16cid:paraId="3D76F48F" w16cid:durableId="24CE267C"/>
  <w16cid:commentId w16cid:paraId="351084ED" w16cid:durableId="24CA2EA8"/>
  <w16cid:commentId w16cid:paraId="26E5841F" w16cid:durableId="24CA2EE7"/>
  <w16cid:commentId w16cid:paraId="1492F732" w16cid:durableId="24CA2F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4856B" w14:textId="77777777" w:rsidR="00C13A5B" w:rsidRDefault="00C13A5B" w:rsidP="00D26F59">
      <w:pPr>
        <w:spacing w:after="0"/>
      </w:pPr>
      <w:r>
        <w:separator/>
      </w:r>
    </w:p>
  </w:endnote>
  <w:endnote w:type="continuationSeparator" w:id="0">
    <w:p w14:paraId="02D6427D" w14:textId="77777777" w:rsidR="00C13A5B" w:rsidRDefault="00C13A5B"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ff4">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Helvetica,Times New Roman">
    <w:altName w:val="Helvetic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6F1162" w:rsidRPr="00F26176" w:rsidRDefault="006F1162"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A27B1" w14:textId="77777777" w:rsidR="00C13A5B" w:rsidRDefault="00C13A5B" w:rsidP="00D26F59">
      <w:pPr>
        <w:spacing w:after="0"/>
      </w:pPr>
      <w:r>
        <w:separator/>
      </w:r>
    </w:p>
  </w:footnote>
  <w:footnote w:type="continuationSeparator" w:id="0">
    <w:p w14:paraId="1879335B" w14:textId="77777777" w:rsidR="00C13A5B" w:rsidRDefault="00C13A5B" w:rsidP="00D26F59">
      <w:pPr>
        <w:spacing w:after="0"/>
      </w:pPr>
      <w:r>
        <w:continuationSeparator/>
      </w:r>
    </w:p>
  </w:footnote>
  <w:footnote w:id="1">
    <w:p w14:paraId="2C8556AE" w14:textId="77777777" w:rsidR="006F1162" w:rsidRDefault="006F1162" w:rsidP="00541E50">
      <w:pPr>
        <w:pStyle w:val="FootnoteText"/>
      </w:pPr>
      <w:r w:rsidRPr="007056E7">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2">
    <w:p w14:paraId="35D8E0D1" w14:textId="77777777" w:rsidR="006F1162" w:rsidRDefault="006F1162" w:rsidP="00C64B58">
      <w:pPr>
        <w:pStyle w:val="FootnoteText"/>
      </w:pPr>
      <w:r w:rsidRPr="007056E7">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170F4E"/>
    <w:multiLevelType w:val="hybridMultilevel"/>
    <w:tmpl w:val="A0E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34B47"/>
    <w:multiLevelType w:val="hybridMultilevel"/>
    <w:tmpl w:val="3738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91E99"/>
    <w:multiLevelType w:val="multilevel"/>
    <w:tmpl w:val="F660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D4C64"/>
    <w:multiLevelType w:val="hybridMultilevel"/>
    <w:tmpl w:val="9626C650"/>
    <w:lvl w:ilvl="0" w:tplc="4160841C">
      <w:start w:val="1"/>
      <w:numFmt w:val="bullet"/>
      <w:lvlText w:val="-"/>
      <w:lvlJc w:val="left"/>
      <w:pPr>
        <w:ind w:left="1068" w:hanging="360"/>
      </w:pPr>
      <w:rPr>
        <w:rFonts w:ascii="Times New Roman" w:eastAsiaTheme="minorEastAsia"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16A38F0"/>
    <w:multiLevelType w:val="hybridMultilevel"/>
    <w:tmpl w:val="12D4C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164A89"/>
    <w:multiLevelType w:val="hybridMultilevel"/>
    <w:tmpl w:val="4A423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DE2B76"/>
    <w:multiLevelType w:val="multilevel"/>
    <w:tmpl w:val="1B1A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034436"/>
    <w:multiLevelType w:val="multilevel"/>
    <w:tmpl w:val="40CC66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749"/>
    <w:multiLevelType w:val="multilevel"/>
    <w:tmpl w:val="661A65C2"/>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
      <w:lvlJc w:val="left"/>
      <w:pPr>
        <w:tabs>
          <w:tab w:val="num" w:pos="2136"/>
        </w:tabs>
        <w:ind w:left="2136" w:hanging="360"/>
      </w:pPr>
      <w:rPr>
        <w:rFonts w:ascii="Symbol" w:hAnsi="Symbol" w:hint="default"/>
        <w:sz w:val="20"/>
      </w:rPr>
    </w:lvl>
    <w:lvl w:ilvl="2" w:tentative="1">
      <w:start w:val="1"/>
      <w:numFmt w:val="bullet"/>
      <w:lvlText w:val=""/>
      <w:lvlJc w:val="left"/>
      <w:pPr>
        <w:tabs>
          <w:tab w:val="num" w:pos="2856"/>
        </w:tabs>
        <w:ind w:left="2856" w:hanging="360"/>
      </w:pPr>
      <w:rPr>
        <w:rFonts w:ascii="Symbol" w:hAnsi="Symbol" w:hint="default"/>
        <w:sz w:val="20"/>
      </w:rPr>
    </w:lvl>
    <w:lvl w:ilvl="3" w:tentative="1">
      <w:start w:val="1"/>
      <w:numFmt w:val="bullet"/>
      <w:lvlText w:val=""/>
      <w:lvlJc w:val="left"/>
      <w:pPr>
        <w:tabs>
          <w:tab w:val="num" w:pos="3576"/>
        </w:tabs>
        <w:ind w:left="3576" w:hanging="360"/>
      </w:pPr>
      <w:rPr>
        <w:rFonts w:ascii="Symbol" w:hAnsi="Symbol" w:hint="default"/>
        <w:sz w:val="20"/>
      </w:rPr>
    </w:lvl>
    <w:lvl w:ilvl="4" w:tentative="1">
      <w:start w:val="1"/>
      <w:numFmt w:val="bullet"/>
      <w:lvlText w:val=""/>
      <w:lvlJc w:val="left"/>
      <w:pPr>
        <w:tabs>
          <w:tab w:val="num" w:pos="4296"/>
        </w:tabs>
        <w:ind w:left="4296" w:hanging="360"/>
      </w:pPr>
      <w:rPr>
        <w:rFonts w:ascii="Symbol" w:hAnsi="Symbol" w:hint="default"/>
        <w:sz w:val="20"/>
      </w:rPr>
    </w:lvl>
    <w:lvl w:ilvl="5" w:tentative="1">
      <w:start w:val="1"/>
      <w:numFmt w:val="bullet"/>
      <w:lvlText w:val=""/>
      <w:lvlJc w:val="left"/>
      <w:pPr>
        <w:tabs>
          <w:tab w:val="num" w:pos="5016"/>
        </w:tabs>
        <w:ind w:left="5016" w:hanging="360"/>
      </w:pPr>
      <w:rPr>
        <w:rFonts w:ascii="Symbol" w:hAnsi="Symbol" w:hint="default"/>
        <w:sz w:val="20"/>
      </w:rPr>
    </w:lvl>
    <w:lvl w:ilvl="6" w:tentative="1">
      <w:start w:val="1"/>
      <w:numFmt w:val="bullet"/>
      <w:lvlText w:val=""/>
      <w:lvlJc w:val="left"/>
      <w:pPr>
        <w:tabs>
          <w:tab w:val="num" w:pos="5736"/>
        </w:tabs>
        <w:ind w:left="5736" w:hanging="360"/>
      </w:pPr>
      <w:rPr>
        <w:rFonts w:ascii="Symbol" w:hAnsi="Symbol" w:hint="default"/>
        <w:sz w:val="20"/>
      </w:rPr>
    </w:lvl>
    <w:lvl w:ilvl="7" w:tentative="1">
      <w:start w:val="1"/>
      <w:numFmt w:val="bullet"/>
      <w:lvlText w:val=""/>
      <w:lvlJc w:val="left"/>
      <w:pPr>
        <w:tabs>
          <w:tab w:val="num" w:pos="6456"/>
        </w:tabs>
        <w:ind w:left="6456" w:hanging="360"/>
      </w:pPr>
      <w:rPr>
        <w:rFonts w:ascii="Symbol" w:hAnsi="Symbol" w:hint="default"/>
        <w:sz w:val="20"/>
      </w:rPr>
    </w:lvl>
    <w:lvl w:ilvl="8" w:tentative="1">
      <w:start w:val="1"/>
      <w:numFmt w:val="bullet"/>
      <w:lvlText w:val=""/>
      <w:lvlJc w:val="left"/>
      <w:pPr>
        <w:tabs>
          <w:tab w:val="num" w:pos="7176"/>
        </w:tabs>
        <w:ind w:left="7176" w:hanging="360"/>
      </w:pPr>
      <w:rPr>
        <w:rFonts w:ascii="Symbol" w:hAnsi="Symbol" w:hint="default"/>
        <w:sz w:val="20"/>
      </w:rPr>
    </w:lvl>
  </w:abstractNum>
  <w:abstractNum w:abstractNumId="13" w15:restartNumberingAfterBreak="0">
    <w:nsid w:val="22CB6FBD"/>
    <w:multiLevelType w:val="multilevel"/>
    <w:tmpl w:val="DA266B34"/>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
      <w:lvlJc w:val="left"/>
      <w:pPr>
        <w:tabs>
          <w:tab w:val="num" w:pos="2136"/>
        </w:tabs>
        <w:ind w:left="2136" w:hanging="360"/>
      </w:pPr>
      <w:rPr>
        <w:rFonts w:ascii="Symbol" w:hAnsi="Symbol" w:hint="default"/>
        <w:sz w:val="20"/>
      </w:rPr>
    </w:lvl>
    <w:lvl w:ilvl="2" w:tentative="1">
      <w:start w:val="1"/>
      <w:numFmt w:val="bullet"/>
      <w:lvlText w:val=""/>
      <w:lvlJc w:val="left"/>
      <w:pPr>
        <w:tabs>
          <w:tab w:val="num" w:pos="2856"/>
        </w:tabs>
        <w:ind w:left="2856" w:hanging="360"/>
      </w:pPr>
      <w:rPr>
        <w:rFonts w:ascii="Symbol" w:hAnsi="Symbol" w:hint="default"/>
        <w:sz w:val="20"/>
      </w:rPr>
    </w:lvl>
    <w:lvl w:ilvl="3" w:tentative="1">
      <w:start w:val="1"/>
      <w:numFmt w:val="bullet"/>
      <w:lvlText w:val=""/>
      <w:lvlJc w:val="left"/>
      <w:pPr>
        <w:tabs>
          <w:tab w:val="num" w:pos="3576"/>
        </w:tabs>
        <w:ind w:left="3576" w:hanging="360"/>
      </w:pPr>
      <w:rPr>
        <w:rFonts w:ascii="Symbol" w:hAnsi="Symbol" w:hint="default"/>
        <w:sz w:val="20"/>
      </w:rPr>
    </w:lvl>
    <w:lvl w:ilvl="4" w:tentative="1">
      <w:start w:val="1"/>
      <w:numFmt w:val="bullet"/>
      <w:lvlText w:val=""/>
      <w:lvlJc w:val="left"/>
      <w:pPr>
        <w:tabs>
          <w:tab w:val="num" w:pos="4296"/>
        </w:tabs>
        <w:ind w:left="4296" w:hanging="360"/>
      </w:pPr>
      <w:rPr>
        <w:rFonts w:ascii="Symbol" w:hAnsi="Symbol" w:hint="default"/>
        <w:sz w:val="20"/>
      </w:rPr>
    </w:lvl>
    <w:lvl w:ilvl="5" w:tentative="1">
      <w:start w:val="1"/>
      <w:numFmt w:val="bullet"/>
      <w:lvlText w:val=""/>
      <w:lvlJc w:val="left"/>
      <w:pPr>
        <w:tabs>
          <w:tab w:val="num" w:pos="5016"/>
        </w:tabs>
        <w:ind w:left="5016" w:hanging="360"/>
      </w:pPr>
      <w:rPr>
        <w:rFonts w:ascii="Symbol" w:hAnsi="Symbol" w:hint="default"/>
        <w:sz w:val="20"/>
      </w:rPr>
    </w:lvl>
    <w:lvl w:ilvl="6" w:tentative="1">
      <w:start w:val="1"/>
      <w:numFmt w:val="bullet"/>
      <w:lvlText w:val=""/>
      <w:lvlJc w:val="left"/>
      <w:pPr>
        <w:tabs>
          <w:tab w:val="num" w:pos="5736"/>
        </w:tabs>
        <w:ind w:left="5736" w:hanging="360"/>
      </w:pPr>
      <w:rPr>
        <w:rFonts w:ascii="Symbol" w:hAnsi="Symbol" w:hint="default"/>
        <w:sz w:val="20"/>
      </w:rPr>
    </w:lvl>
    <w:lvl w:ilvl="7" w:tentative="1">
      <w:start w:val="1"/>
      <w:numFmt w:val="bullet"/>
      <w:lvlText w:val=""/>
      <w:lvlJc w:val="left"/>
      <w:pPr>
        <w:tabs>
          <w:tab w:val="num" w:pos="6456"/>
        </w:tabs>
        <w:ind w:left="6456" w:hanging="360"/>
      </w:pPr>
      <w:rPr>
        <w:rFonts w:ascii="Symbol" w:hAnsi="Symbol" w:hint="default"/>
        <w:sz w:val="20"/>
      </w:rPr>
    </w:lvl>
    <w:lvl w:ilvl="8" w:tentative="1">
      <w:start w:val="1"/>
      <w:numFmt w:val="bullet"/>
      <w:lvlText w:val=""/>
      <w:lvlJc w:val="left"/>
      <w:pPr>
        <w:tabs>
          <w:tab w:val="num" w:pos="7176"/>
        </w:tabs>
        <w:ind w:left="7176" w:hanging="360"/>
      </w:pPr>
      <w:rPr>
        <w:rFonts w:ascii="Symbol" w:hAnsi="Symbol" w:hint="default"/>
        <w:sz w:val="20"/>
      </w:rPr>
    </w:lvl>
  </w:abstractNum>
  <w:abstractNum w:abstractNumId="14" w15:restartNumberingAfterBreak="0">
    <w:nsid w:val="262B0056"/>
    <w:multiLevelType w:val="multilevel"/>
    <w:tmpl w:val="15829F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E6F0A"/>
    <w:multiLevelType w:val="multilevel"/>
    <w:tmpl w:val="2A9AD24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ACE5D0D"/>
    <w:multiLevelType w:val="hybridMultilevel"/>
    <w:tmpl w:val="68260C54"/>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06E79"/>
    <w:multiLevelType w:val="multilevel"/>
    <w:tmpl w:val="CC486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944C9B"/>
    <w:multiLevelType w:val="multilevel"/>
    <w:tmpl w:val="2156352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0F31F07"/>
    <w:multiLevelType w:val="multilevel"/>
    <w:tmpl w:val="E88283A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A42F1A"/>
    <w:multiLevelType w:val="hybridMultilevel"/>
    <w:tmpl w:val="E0E699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B945DB4"/>
    <w:multiLevelType w:val="hybridMultilevel"/>
    <w:tmpl w:val="2416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F2E22"/>
    <w:multiLevelType w:val="multilevel"/>
    <w:tmpl w:val="06A6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4073E"/>
    <w:multiLevelType w:val="multilevel"/>
    <w:tmpl w:val="A566C14E"/>
    <w:lvl w:ilvl="0">
      <w:start w:val="1"/>
      <w:numFmt w:val="decimal"/>
      <w:pStyle w:val="Heading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7B191D"/>
    <w:multiLevelType w:val="hybridMultilevel"/>
    <w:tmpl w:val="61A2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15:restartNumberingAfterBreak="0">
    <w:nsid w:val="450D51C9"/>
    <w:multiLevelType w:val="hybridMultilevel"/>
    <w:tmpl w:val="13563A6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EE5E58"/>
    <w:multiLevelType w:val="hybridMultilevel"/>
    <w:tmpl w:val="32C07E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9" w15:restartNumberingAfterBreak="0">
    <w:nsid w:val="55ED1CFC"/>
    <w:multiLevelType w:val="hybridMultilevel"/>
    <w:tmpl w:val="6BD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7486F"/>
    <w:multiLevelType w:val="hybridMultilevel"/>
    <w:tmpl w:val="2A0C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C4DC1"/>
    <w:multiLevelType w:val="multilevel"/>
    <w:tmpl w:val="58D09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975F1"/>
    <w:multiLevelType w:val="multilevel"/>
    <w:tmpl w:val="CE506C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FD365A5"/>
    <w:multiLevelType w:val="hybridMultilevel"/>
    <w:tmpl w:val="45960276"/>
    <w:lvl w:ilvl="0" w:tplc="9460C9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3748D"/>
    <w:multiLevelType w:val="multilevel"/>
    <w:tmpl w:val="3346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AA2AF1"/>
    <w:multiLevelType w:val="multilevel"/>
    <w:tmpl w:val="3838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944D4"/>
    <w:multiLevelType w:val="multilevel"/>
    <w:tmpl w:val="7952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B398F"/>
    <w:multiLevelType w:val="multilevel"/>
    <w:tmpl w:val="E3CCBDA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76E868DB"/>
    <w:multiLevelType w:val="hybridMultilevel"/>
    <w:tmpl w:val="EFDA1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7B6652C"/>
    <w:multiLevelType w:val="hybridMultilevel"/>
    <w:tmpl w:val="49FA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827C9"/>
    <w:multiLevelType w:val="multilevel"/>
    <w:tmpl w:val="1A8AA25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F37E1B"/>
    <w:multiLevelType w:val="multilevel"/>
    <w:tmpl w:val="5B0A0E0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DC958FD"/>
    <w:multiLevelType w:val="hybridMultilevel"/>
    <w:tmpl w:val="7B84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23"/>
  </w:num>
  <w:num w:numId="4">
    <w:abstractNumId w:val="23"/>
    <w:lvlOverride w:ilvl="0">
      <w:startOverride w:val="2"/>
    </w:lvlOverride>
    <w:lvlOverride w:ilvl="1">
      <w:startOverride w:val="1"/>
    </w:lvlOverride>
  </w:num>
  <w:num w:numId="5">
    <w:abstractNumId w:val="34"/>
  </w:num>
  <w:num w:numId="6">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0"/>
  </w:num>
  <w:num w:numId="9">
    <w:abstractNumId w:val="38"/>
  </w:num>
  <w:num w:numId="10">
    <w:abstractNumId w:val="6"/>
  </w:num>
  <w:num w:numId="11">
    <w:abstractNumId w:val="2"/>
  </w:num>
  <w:num w:numId="12">
    <w:abstractNumId w:val="39"/>
  </w:num>
  <w:num w:numId="13">
    <w:abstractNumId w:val="21"/>
  </w:num>
  <w:num w:numId="14">
    <w:abstractNumId w:val="42"/>
  </w:num>
  <w:num w:numId="15">
    <w:abstractNumId w:val="24"/>
  </w:num>
  <w:num w:numId="16">
    <w:abstractNumId w:val="29"/>
  </w:num>
  <w:num w:numId="17">
    <w:abstractNumId w:val="28"/>
  </w:num>
  <w:num w:numId="18">
    <w:abstractNumId w:val="11"/>
  </w:num>
  <w:num w:numId="19">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7"/>
  </w:num>
  <w:num w:numId="23">
    <w:abstractNumId w:val="30"/>
  </w:num>
  <w:num w:numId="24">
    <w:abstractNumId w:val="26"/>
  </w:num>
  <w:num w:numId="25">
    <w:abstractNumId w:val="35"/>
  </w:num>
  <w:num w:numId="26">
    <w:abstractNumId w:val="22"/>
  </w:num>
  <w:num w:numId="27">
    <w:abstractNumId w:val="17"/>
  </w:num>
  <w:num w:numId="28">
    <w:abstractNumId w:val="4"/>
  </w:num>
  <w:num w:numId="29">
    <w:abstractNumId w:val="31"/>
  </w:num>
  <w:num w:numId="30">
    <w:abstractNumId w:val="19"/>
  </w:num>
  <w:num w:numId="31">
    <w:abstractNumId w:val="10"/>
  </w:num>
  <w:num w:numId="32">
    <w:abstractNumId w:val="14"/>
  </w:num>
  <w:num w:numId="33">
    <w:abstractNumId w:val="32"/>
  </w:num>
  <w:num w:numId="34">
    <w:abstractNumId w:val="37"/>
  </w:num>
  <w:num w:numId="35">
    <w:abstractNumId w:val="41"/>
  </w:num>
  <w:num w:numId="36">
    <w:abstractNumId w:val="15"/>
  </w:num>
  <w:num w:numId="37">
    <w:abstractNumId w:val="18"/>
  </w:num>
  <w:num w:numId="38">
    <w:abstractNumId w:val="40"/>
  </w:num>
  <w:num w:numId="39">
    <w:abstractNumId w:val="9"/>
  </w:num>
  <w:num w:numId="40">
    <w:abstractNumId w:val="12"/>
  </w:num>
  <w:num w:numId="41">
    <w:abstractNumId w:val="13"/>
  </w:num>
  <w:num w:numId="42">
    <w:abstractNumId w:val="33"/>
  </w:num>
  <w:num w:numId="43">
    <w:abstractNumId w:val="5"/>
  </w:num>
  <w:num w:numId="44">
    <w:abstractNumId w:val="36"/>
  </w:num>
  <w:num w:numId="45">
    <w:abstractNumId w:val="16"/>
  </w:num>
  <w:num w:numId="46">
    <w:abstractNumId w:val="2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ta">
    <w15:presenceInfo w15:providerId="None" w15:userId="Mamta"/>
  </w15:person>
  <w15:person w15:author="Emilia Jankowska">
    <w15:presenceInfo w15:providerId="Windows Live" w15:userId="716125ab883408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oNotTrackFormatting/>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3MTYwNrOwtDA3NzdR0lEKTi0uzszPAykwNq0FAL+lDlwtAAAA"/>
  </w:docVars>
  <w:rsids>
    <w:rsidRoot w:val="00967E71"/>
    <w:rsid w:val="00001044"/>
    <w:rsid w:val="0000143C"/>
    <w:rsid w:val="00003E28"/>
    <w:rsid w:val="00004129"/>
    <w:rsid w:val="00004897"/>
    <w:rsid w:val="00005E73"/>
    <w:rsid w:val="00006C1C"/>
    <w:rsid w:val="00010ACD"/>
    <w:rsid w:val="00010EBB"/>
    <w:rsid w:val="00012200"/>
    <w:rsid w:val="00012853"/>
    <w:rsid w:val="000136DA"/>
    <w:rsid w:val="00014A99"/>
    <w:rsid w:val="00014CE5"/>
    <w:rsid w:val="0001570C"/>
    <w:rsid w:val="000178CE"/>
    <w:rsid w:val="000204A4"/>
    <w:rsid w:val="00020C6F"/>
    <w:rsid w:val="00021EF1"/>
    <w:rsid w:val="000226C7"/>
    <w:rsid w:val="000227C5"/>
    <w:rsid w:val="00022C57"/>
    <w:rsid w:val="00023A3C"/>
    <w:rsid w:val="00024F11"/>
    <w:rsid w:val="000269CB"/>
    <w:rsid w:val="00027806"/>
    <w:rsid w:val="00027B88"/>
    <w:rsid w:val="00030477"/>
    <w:rsid w:val="000313F4"/>
    <w:rsid w:val="00031501"/>
    <w:rsid w:val="00031E30"/>
    <w:rsid w:val="000330C6"/>
    <w:rsid w:val="000349BC"/>
    <w:rsid w:val="00034A49"/>
    <w:rsid w:val="000350CD"/>
    <w:rsid w:val="00037F6C"/>
    <w:rsid w:val="000416B8"/>
    <w:rsid w:val="000426B0"/>
    <w:rsid w:val="00044413"/>
    <w:rsid w:val="00045422"/>
    <w:rsid w:val="00046985"/>
    <w:rsid w:val="00046ED2"/>
    <w:rsid w:val="000507A4"/>
    <w:rsid w:val="000509B9"/>
    <w:rsid w:val="00051132"/>
    <w:rsid w:val="00054158"/>
    <w:rsid w:val="00056ED1"/>
    <w:rsid w:val="00056FB9"/>
    <w:rsid w:val="00057050"/>
    <w:rsid w:val="0006304B"/>
    <w:rsid w:val="00065831"/>
    <w:rsid w:val="000663BB"/>
    <w:rsid w:val="00067312"/>
    <w:rsid w:val="000704B2"/>
    <w:rsid w:val="000723D3"/>
    <w:rsid w:val="00072550"/>
    <w:rsid w:val="00072FE0"/>
    <w:rsid w:val="00073C57"/>
    <w:rsid w:val="00075B38"/>
    <w:rsid w:val="00075F31"/>
    <w:rsid w:val="00076C6A"/>
    <w:rsid w:val="0008124E"/>
    <w:rsid w:val="00081F00"/>
    <w:rsid w:val="000821C4"/>
    <w:rsid w:val="000828F9"/>
    <w:rsid w:val="000829DC"/>
    <w:rsid w:val="00083324"/>
    <w:rsid w:val="00084C14"/>
    <w:rsid w:val="000855C8"/>
    <w:rsid w:val="000856B7"/>
    <w:rsid w:val="00085BAF"/>
    <w:rsid w:val="00087575"/>
    <w:rsid w:val="000875B5"/>
    <w:rsid w:val="00087D3B"/>
    <w:rsid w:val="00090328"/>
    <w:rsid w:val="00090CB8"/>
    <w:rsid w:val="00091600"/>
    <w:rsid w:val="0009232E"/>
    <w:rsid w:val="0009248B"/>
    <w:rsid w:val="0009271D"/>
    <w:rsid w:val="00092738"/>
    <w:rsid w:val="00092C54"/>
    <w:rsid w:val="00093F26"/>
    <w:rsid w:val="000941EE"/>
    <w:rsid w:val="00094A33"/>
    <w:rsid w:val="0009541F"/>
    <w:rsid w:val="000959E6"/>
    <w:rsid w:val="000971F9"/>
    <w:rsid w:val="000A0406"/>
    <w:rsid w:val="000A2841"/>
    <w:rsid w:val="000A5645"/>
    <w:rsid w:val="000A6F40"/>
    <w:rsid w:val="000A7D14"/>
    <w:rsid w:val="000B0FB2"/>
    <w:rsid w:val="000B1609"/>
    <w:rsid w:val="000B1918"/>
    <w:rsid w:val="000B227B"/>
    <w:rsid w:val="000B2C06"/>
    <w:rsid w:val="000B3EE3"/>
    <w:rsid w:val="000B458C"/>
    <w:rsid w:val="000B7AFF"/>
    <w:rsid w:val="000C3205"/>
    <w:rsid w:val="000C375A"/>
    <w:rsid w:val="000C3F49"/>
    <w:rsid w:val="000C5A9E"/>
    <w:rsid w:val="000C5BFE"/>
    <w:rsid w:val="000C7A55"/>
    <w:rsid w:val="000D30DE"/>
    <w:rsid w:val="000D3855"/>
    <w:rsid w:val="000D3FE0"/>
    <w:rsid w:val="000D5847"/>
    <w:rsid w:val="000D5EAE"/>
    <w:rsid w:val="000D6943"/>
    <w:rsid w:val="000D7BC5"/>
    <w:rsid w:val="000E1D0A"/>
    <w:rsid w:val="000E3744"/>
    <w:rsid w:val="000E37D0"/>
    <w:rsid w:val="000E4010"/>
    <w:rsid w:val="000E4CF9"/>
    <w:rsid w:val="000E594F"/>
    <w:rsid w:val="000E62C2"/>
    <w:rsid w:val="000E70C8"/>
    <w:rsid w:val="000E71B9"/>
    <w:rsid w:val="000F131E"/>
    <w:rsid w:val="000F13AD"/>
    <w:rsid w:val="000F146D"/>
    <w:rsid w:val="000F3203"/>
    <w:rsid w:val="000F67A1"/>
    <w:rsid w:val="00101408"/>
    <w:rsid w:val="00102D1D"/>
    <w:rsid w:val="00103972"/>
    <w:rsid w:val="00103E9E"/>
    <w:rsid w:val="0010449F"/>
    <w:rsid w:val="001054CA"/>
    <w:rsid w:val="001073C8"/>
    <w:rsid w:val="00112107"/>
    <w:rsid w:val="00112479"/>
    <w:rsid w:val="0011351E"/>
    <w:rsid w:val="00120001"/>
    <w:rsid w:val="00122D2A"/>
    <w:rsid w:val="00123532"/>
    <w:rsid w:val="00123A28"/>
    <w:rsid w:val="00123F9D"/>
    <w:rsid w:val="00124262"/>
    <w:rsid w:val="00124592"/>
    <w:rsid w:val="00124C49"/>
    <w:rsid w:val="00125B80"/>
    <w:rsid w:val="001349FA"/>
    <w:rsid w:val="00136093"/>
    <w:rsid w:val="0013785E"/>
    <w:rsid w:val="00137B82"/>
    <w:rsid w:val="001401C8"/>
    <w:rsid w:val="00140517"/>
    <w:rsid w:val="00140B79"/>
    <w:rsid w:val="00140F1E"/>
    <w:rsid w:val="00141EA1"/>
    <w:rsid w:val="001420E0"/>
    <w:rsid w:val="00142A3C"/>
    <w:rsid w:val="00142EA7"/>
    <w:rsid w:val="00143955"/>
    <w:rsid w:val="001451D8"/>
    <w:rsid w:val="00146B21"/>
    <w:rsid w:val="00146F81"/>
    <w:rsid w:val="00151322"/>
    <w:rsid w:val="00152003"/>
    <w:rsid w:val="00152E5D"/>
    <w:rsid w:val="0015323F"/>
    <w:rsid w:val="001539C5"/>
    <w:rsid w:val="00153FCD"/>
    <w:rsid w:val="00156366"/>
    <w:rsid w:val="00156C05"/>
    <w:rsid w:val="0015729A"/>
    <w:rsid w:val="00157D0A"/>
    <w:rsid w:val="00161963"/>
    <w:rsid w:val="00161F8C"/>
    <w:rsid w:val="00162050"/>
    <w:rsid w:val="00162468"/>
    <w:rsid w:val="001631E4"/>
    <w:rsid w:val="0016446B"/>
    <w:rsid w:val="0016770B"/>
    <w:rsid w:val="0016791D"/>
    <w:rsid w:val="001708B8"/>
    <w:rsid w:val="00171163"/>
    <w:rsid w:val="00171A83"/>
    <w:rsid w:val="001726BD"/>
    <w:rsid w:val="00174A29"/>
    <w:rsid w:val="001759D2"/>
    <w:rsid w:val="00176B3E"/>
    <w:rsid w:val="00176C7A"/>
    <w:rsid w:val="00177A88"/>
    <w:rsid w:val="001812B7"/>
    <w:rsid w:val="00181B06"/>
    <w:rsid w:val="00183C61"/>
    <w:rsid w:val="00184BFA"/>
    <w:rsid w:val="00184E11"/>
    <w:rsid w:val="001860DC"/>
    <w:rsid w:val="00187149"/>
    <w:rsid w:val="00187DFA"/>
    <w:rsid w:val="0019025E"/>
    <w:rsid w:val="001909A6"/>
    <w:rsid w:val="00190B26"/>
    <w:rsid w:val="00190D8E"/>
    <w:rsid w:val="001918A0"/>
    <w:rsid w:val="00191F2E"/>
    <w:rsid w:val="00192C78"/>
    <w:rsid w:val="001A1AB8"/>
    <w:rsid w:val="001A43B2"/>
    <w:rsid w:val="001A5C15"/>
    <w:rsid w:val="001A6EB0"/>
    <w:rsid w:val="001A7AF4"/>
    <w:rsid w:val="001B1300"/>
    <w:rsid w:val="001B16A6"/>
    <w:rsid w:val="001B3003"/>
    <w:rsid w:val="001B4A6F"/>
    <w:rsid w:val="001B4F2B"/>
    <w:rsid w:val="001B58F5"/>
    <w:rsid w:val="001B6745"/>
    <w:rsid w:val="001B6B95"/>
    <w:rsid w:val="001C0F4A"/>
    <w:rsid w:val="001C13E6"/>
    <w:rsid w:val="001C1D4A"/>
    <w:rsid w:val="001C219C"/>
    <w:rsid w:val="001C2A10"/>
    <w:rsid w:val="001C2B6F"/>
    <w:rsid w:val="001C33A4"/>
    <w:rsid w:val="001C3DC0"/>
    <w:rsid w:val="001C49CB"/>
    <w:rsid w:val="001C55BC"/>
    <w:rsid w:val="001C5872"/>
    <w:rsid w:val="001C7BA8"/>
    <w:rsid w:val="001C7C8B"/>
    <w:rsid w:val="001D17E8"/>
    <w:rsid w:val="001D2DCA"/>
    <w:rsid w:val="001D41BA"/>
    <w:rsid w:val="001D57E5"/>
    <w:rsid w:val="001D6833"/>
    <w:rsid w:val="001D743E"/>
    <w:rsid w:val="001E0FF2"/>
    <w:rsid w:val="001E238F"/>
    <w:rsid w:val="001E2AF4"/>
    <w:rsid w:val="001E4DD0"/>
    <w:rsid w:val="001E64E6"/>
    <w:rsid w:val="001E7B8D"/>
    <w:rsid w:val="001F0232"/>
    <w:rsid w:val="001F145F"/>
    <w:rsid w:val="001F1B88"/>
    <w:rsid w:val="001F2EFC"/>
    <w:rsid w:val="001F431C"/>
    <w:rsid w:val="001F4A49"/>
    <w:rsid w:val="001F6FB0"/>
    <w:rsid w:val="00200D10"/>
    <w:rsid w:val="00201171"/>
    <w:rsid w:val="00201BAE"/>
    <w:rsid w:val="00202788"/>
    <w:rsid w:val="002054FC"/>
    <w:rsid w:val="00205929"/>
    <w:rsid w:val="00206417"/>
    <w:rsid w:val="0020677E"/>
    <w:rsid w:val="00207FC7"/>
    <w:rsid w:val="0021041A"/>
    <w:rsid w:val="0021082B"/>
    <w:rsid w:val="00212163"/>
    <w:rsid w:val="00213A99"/>
    <w:rsid w:val="00215F04"/>
    <w:rsid w:val="00216B08"/>
    <w:rsid w:val="00216BEE"/>
    <w:rsid w:val="00217B33"/>
    <w:rsid w:val="00220BA1"/>
    <w:rsid w:val="00221232"/>
    <w:rsid w:val="00221954"/>
    <w:rsid w:val="00221E40"/>
    <w:rsid w:val="00223770"/>
    <w:rsid w:val="0022379B"/>
    <w:rsid w:val="00225156"/>
    <w:rsid w:val="0023178B"/>
    <w:rsid w:val="00231B81"/>
    <w:rsid w:val="00231D32"/>
    <w:rsid w:val="00231E78"/>
    <w:rsid w:val="00232934"/>
    <w:rsid w:val="00232AAA"/>
    <w:rsid w:val="00233C0E"/>
    <w:rsid w:val="00234C77"/>
    <w:rsid w:val="0023637A"/>
    <w:rsid w:val="0023683C"/>
    <w:rsid w:val="00241523"/>
    <w:rsid w:val="00242183"/>
    <w:rsid w:val="002432B0"/>
    <w:rsid w:val="002455BA"/>
    <w:rsid w:val="00246C79"/>
    <w:rsid w:val="002476A8"/>
    <w:rsid w:val="00251DE8"/>
    <w:rsid w:val="00252DD4"/>
    <w:rsid w:val="00255120"/>
    <w:rsid w:val="00255D19"/>
    <w:rsid w:val="00257048"/>
    <w:rsid w:val="00260326"/>
    <w:rsid w:val="002603E9"/>
    <w:rsid w:val="0026082A"/>
    <w:rsid w:val="00260D36"/>
    <w:rsid w:val="0026240A"/>
    <w:rsid w:val="00262904"/>
    <w:rsid w:val="0026327C"/>
    <w:rsid w:val="0026347E"/>
    <w:rsid w:val="00264150"/>
    <w:rsid w:val="00264D1A"/>
    <w:rsid w:val="0026592A"/>
    <w:rsid w:val="0026656E"/>
    <w:rsid w:val="00266635"/>
    <w:rsid w:val="00270442"/>
    <w:rsid w:val="00270C47"/>
    <w:rsid w:val="0027164F"/>
    <w:rsid w:val="00272912"/>
    <w:rsid w:val="002746E3"/>
    <w:rsid w:val="00274B56"/>
    <w:rsid w:val="00275053"/>
    <w:rsid w:val="00277860"/>
    <w:rsid w:val="00281638"/>
    <w:rsid w:val="002825F7"/>
    <w:rsid w:val="002836E2"/>
    <w:rsid w:val="00285378"/>
    <w:rsid w:val="0028576B"/>
    <w:rsid w:val="00285BAC"/>
    <w:rsid w:val="00286332"/>
    <w:rsid w:val="0028670A"/>
    <w:rsid w:val="00287625"/>
    <w:rsid w:val="00290D71"/>
    <w:rsid w:val="00291D3C"/>
    <w:rsid w:val="00296310"/>
    <w:rsid w:val="002963C5"/>
    <w:rsid w:val="002A2DA0"/>
    <w:rsid w:val="002A353D"/>
    <w:rsid w:val="002A39E7"/>
    <w:rsid w:val="002A4E84"/>
    <w:rsid w:val="002A62C7"/>
    <w:rsid w:val="002A67AB"/>
    <w:rsid w:val="002A7C79"/>
    <w:rsid w:val="002B1657"/>
    <w:rsid w:val="002B1D47"/>
    <w:rsid w:val="002B21FC"/>
    <w:rsid w:val="002B3DED"/>
    <w:rsid w:val="002B4BBB"/>
    <w:rsid w:val="002B4E23"/>
    <w:rsid w:val="002B57F3"/>
    <w:rsid w:val="002B5D43"/>
    <w:rsid w:val="002C0282"/>
    <w:rsid w:val="002C251D"/>
    <w:rsid w:val="002C3833"/>
    <w:rsid w:val="002C4012"/>
    <w:rsid w:val="002C6041"/>
    <w:rsid w:val="002D02E6"/>
    <w:rsid w:val="002D1A16"/>
    <w:rsid w:val="002D1F6B"/>
    <w:rsid w:val="002D2703"/>
    <w:rsid w:val="002D402C"/>
    <w:rsid w:val="002D4B9E"/>
    <w:rsid w:val="002D4F55"/>
    <w:rsid w:val="002D5C14"/>
    <w:rsid w:val="002D6588"/>
    <w:rsid w:val="002D7596"/>
    <w:rsid w:val="002E0B72"/>
    <w:rsid w:val="002E0EBC"/>
    <w:rsid w:val="002E2146"/>
    <w:rsid w:val="002E4431"/>
    <w:rsid w:val="002E44D1"/>
    <w:rsid w:val="002E49AA"/>
    <w:rsid w:val="002E4C19"/>
    <w:rsid w:val="002E69FF"/>
    <w:rsid w:val="002E6F39"/>
    <w:rsid w:val="002F07A3"/>
    <w:rsid w:val="002F2800"/>
    <w:rsid w:val="002F2F4C"/>
    <w:rsid w:val="002F3B73"/>
    <w:rsid w:val="002F4189"/>
    <w:rsid w:val="002F4476"/>
    <w:rsid w:val="002F4CE8"/>
    <w:rsid w:val="002F4CEA"/>
    <w:rsid w:val="002F5C7B"/>
    <w:rsid w:val="002F6369"/>
    <w:rsid w:val="0030099E"/>
    <w:rsid w:val="00300BEF"/>
    <w:rsid w:val="00300CEE"/>
    <w:rsid w:val="00301D8E"/>
    <w:rsid w:val="00303670"/>
    <w:rsid w:val="003048C3"/>
    <w:rsid w:val="0030541D"/>
    <w:rsid w:val="0030610B"/>
    <w:rsid w:val="003069EE"/>
    <w:rsid w:val="003102A5"/>
    <w:rsid w:val="0031054E"/>
    <w:rsid w:val="00310DC6"/>
    <w:rsid w:val="003125C2"/>
    <w:rsid w:val="00314045"/>
    <w:rsid w:val="00314803"/>
    <w:rsid w:val="00320452"/>
    <w:rsid w:val="0032353F"/>
    <w:rsid w:val="003235AA"/>
    <w:rsid w:val="003247D3"/>
    <w:rsid w:val="0032588F"/>
    <w:rsid w:val="003259A7"/>
    <w:rsid w:val="00325AF7"/>
    <w:rsid w:val="003260E9"/>
    <w:rsid w:val="003276A3"/>
    <w:rsid w:val="003276A5"/>
    <w:rsid w:val="00327B08"/>
    <w:rsid w:val="00330DA1"/>
    <w:rsid w:val="00331E7A"/>
    <w:rsid w:val="0033239A"/>
    <w:rsid w:val="0033301D"/>
    <w:rsid w:val="00333492"/>
    <w:rsid w:val="00333748"/>
    <w:rsid w:val="00334BBF"/>
    <w:rsid w:val="00336015"/>
    <w:rsid w:val="003361EF"/>
    <w:rsid w:val="003362E3"/>
    <w:rsid w:val="00336F7E"/>
    <w:rsid w:val="00337CE3"/>
    <w:rsid w:val="00337D4B"/>
    <w:rsid w:val="00340127"/>
    <w:rsid w:val="00340720"/>
    <w:rsid w:val="00340D95"/>
    <w:rsid w:val="00341625"/>
    <w:rsid w:val="00344262"/>
    <w:rsid w:val="0034476B"/>
    <w:rsid w:val="003454E2"/>
    <w:rsid w:val="003469B5"/>
    <w:rsid w:val="00347368"/>
    <w:rsid w:val="0034746E"/>
    <w:rsid w:val="00350C63"/>
    <w:rsid w:val="00353993"/>
    <w:rsid w:val="00355826"/>
    <w:rsid w:val="00355A58"/>
    <w:rsid w:val="00355B4C"/>
    <w:rsid w:val="0036045D"/>
    <w:rsid w:val="0036303A"/>
    <w:rsid w:val="00363B21"/>
    <w:rsid w:val="00365C50"/>
    <w:rsid w:val="003666C5"/>
    <w:rsid w:val="00367667"/>
    <w:rsid w:val="00367CBB"/>
    <w:rsid w:val="00367EF1"/>
    <w:rsid w:val="0037089C"/>
    <w:rsid w:val="00370967"/>
    <w:rsid w:val="003724A4"/>
    <w:rsid w:val="003727F8"/>
    <w:rsid w:val="003731A7"/>
    <w:rsid w:val="003744CE"/>
    <w:rsid w:val="00374564"/>
    <w:rsid w:val="00376F32"/>
    <w:rsid w:val="00380C77"/>
    <w:rsid w:val="00382FA0"/>
    <w:rsid w:val="0038334F"/>
    <w:rsid w:val="00383531"/>
    <w:rsid w:val="00386E44"/>
    <w:rsid w:val="0038744D"/>
    <w:rsid w:val="003922A1"/>
    <w:rsid w:val="00395622"/>
    <w:rsid w:val="00395868"/>
    <w:rsid w:val="003959AB"/>
    <w:rsid w:val="00395EAB"/>
    <w:rsid w:val="00395FCE"/>
    <w:rsid w:val="0039653B"/>
    <w:rsid w:val="00396573"/>
    <w:rsid w:val="0039659D"/>
    <w:rsid w:val="00396B66"/>
    <w:rsid w:val="00397640"/>
    <w:rsid w:val="00397EDB"/>
    <w:rsid w:val="00397FD2"/>
    <w:rsid w:val="003A0234"/>
    <w:rsid w:val="003A07CE"/>
    <w:rsid w:val="003A1023"/>
    <w:rsid w:val="003A2697"/>
    <w:rsid w:val="003A49ED"/>
    <w:rsid w:val="003A4CBC"/>
    <w:rsid w:val="003A53B7"/>
    <w:rsid w:val="003A7929"/>
    <w:rsid w:val="003A7FE2"/>
    <w:rsid w:val="003B008E"/>
    <w:rsid w:val="003B1705"/>
    <w:rsid w:val="003B2BDF"/>
    <w:rsid w:val="003B4C27"/>
    <w:rsid w:val="003B5890"/>
    <w:rsid w:val="003B641A"/>
    <w:rsid w:val="003B723A"/>
    <w:rsid w:val="003C025A"/>
    <w:rsid w:val="003C0435"/>
    <w:rsid w:val="003C04AF"/>
    <w:rsid w:val="003C18E2"/>
    <w:rsid w:val="003C3271"/>
    <w:rsid w:val="003C3C51"/>
    <w:rsid w:val="003C476B"/>
    <w:rsid w:val="003C69B0"/>
    <w:rsid w:val="003C6B20"/>
    <w:rsid w:val="003D2054"/>
    <w:rsid w:val="003D3E09"/>
    <w:rsid w:val="003D6830"/>
    <w:rsid w:val="003D735F"/>
    <w:rsid w:val="003D74A9"/>
    <w:rsid w:val="003D775D"/>
    <w:rsid w:val="003E0AE3"/>
    <w:rsid w:val="003E2C4B"/>
    <w:rsid w:val="003E5772"/>
    <w:rsid w:val="003E6BB3"/>
    <w:rsid w:val="003E7455"/>
    <w:rsid w:val="003E7C7A"/>
    <w:rsid w:val="003E7CB0"/>
    <w:rsid w:val="003F3199"/>
    <w:rsid w:val="003F3792"/>
    <w:rsid w:val="003F3E2E"/>
    <w:rsid w:val="003F4743"/>
    <w:rsid w:val="003F5CF3"/>
    <w:rsid w:val="00400D00"/>
    <w:rsid w:val="0040269C"/>
    <w:rsid w:val="00402CAB"/>
    <w:rsid w:val="00403985"/>
    <w:rsid w:val="004044C9"/>
    <w:rsid w:val="00404AF2"/>
    <w:rsid w:val="004057C8"/>
    <w:rsid w:val="00405E15"/>
    <w:rsid w:val="00410927"/>
    <w:rsid w:val="00413BFE"/>
    <w:rsid w:val="004151B1"/>
    <w:rsid w:val="004167E4"/>
    <w:rsid w:val="00416A4B"/>
    <w:rsid w:val="00420637"/>
    <w:rsid w:val="00423653"/>
    <w:rsid w:val="00423CEC"/>
    <w:rsid w:val="004252F8"/>
    <w:rsid w:val="00427B3E"/>
    <w:rsid w:val="00430E8A"/>
    <w:rsid w:val="00432672"/>
    <w:rsid w:val="00432A2D"/>
    <w:rsid w:val="00433358"/>
    <w:rsid w:val="00434000"/>
    <w:rsid w:val="00434F61"/>
    <w:rsid w:val="00435535"/>
    <w:rsid w:val="00435577"/>
    <w:rsid w:val="00435F41"/>
    <w:rsid w:val="00440C2C"/>
    <w:rsid w:val="00440F27"/>
    <w:rsid w:val="0044137C"/>
    <w:rsid w:val="00441992"/>
    <w:rsid w:val="0044268B"/>
    <w:rsid w:val="00442F4B"/>
    <w:rsid w:val="00443097"/>
    <w:rsid w:val="00445B97"/>
    <w:rsid w:val="00445DC1"/>
    <w:rsid w:val="0044752B"/>
    <w:rsid w:val="0044755E"/>
    <w:rsid w:val="00450C05"/>
    <w:rsid w:val="0045355C"/>
    <w:rsid w:val="0045615D"/>
    <w:rsid w:val="0045676A"/>
    <w:rsid w:val="004567F8"/>
    <w:rsid w:val="004575C6"/>
    <w:rsid w:val="004604A9"/>
    <w:rsid w:val="00461BB5"/>
    <w:rsid w:val="004647D5"/>
    <w:rsid w:val="00466051"/>
    <w:rsid w:val="004713D8"/>
    <w:rsid w:val="004717D7"/>
    <w:rsid w:val="00471A19"/>
    <w:rsid w:val="00471FA0"/>
    <w:rsid w:val="00472042"/>
    <w:rsid w:val="004724B7"/>
    <w:rsid w:val="0047419B"/>
    <w:rsid w:val="00475186"/>
    <w:rsid w:val="0047632F"/>
    <w:rsid w:val="0048004C"/>
    <w:rsid w:val="00480628"/>
    <w:rsid w:val="00481F8C"/>
    <w:rsid w:val="00483FFA"/>
    <w:rsid w:val="004856F7"/>
    <w:rsid w:val="004858E0"/>
    <w:rsid w:val="00486C75"/>
    <w:rsid w:val="00486CBB"/>
    <w:rsid w:val="00487017"/>
    <w:rsid w:val="00490C80"/>
    <w:rsid w:val="00490F36"/>
    <w:rsid w:val="00491210"/>
    <w:rsid w:val="00491AD4"/>
    <w:rsid w:val="00492382"/>
    <w:rsid w:val="0049261C"/>
    <w:rsid w:val="00492F5E"/>
    <w:rsid w:val="0049388E"/>
    <w:rsid w:val="00493CC9"/>
    <w:rsid w:val="004940F8"/>
    <w:rsid w:val="004943D9"/>
    <w:rsid w:val="00496526"/>
    <w:rsid w:val="00496F68"/>
    <w:rsid w:val="00497C21"/>
    <w:rsid w:val="004A0EFF"/>
    <w:rsid w:val="004A1C50"/>
    <w:rsid w:val="004A1E73"/>
    <w:rsid w:val="004A1E9B"/>
    <w:rsid w:val="004A314B"/>
    <w:rsid w:val="004A3D58"/>
    <w:rsid w:val="004A4DFA"/>
    <w:rsid w:val="004A4E35"/>
    <w:rsid w:val="004A4E3F"/>
    <w:rsid w:val="004A6074"/>
    <w:rsid w:val="004A78BB"/>
    <w:rsid w:val="004B0523"/>
    <w:rsid w:val="004B1A0B"/>
    <w:rsid w:val="004B1A15"/>
    <w:rsid w:val="004B1F48"/>
    <w:rsid w:val="004B45D0"/>
    <w:rsid w:val="004B4653"/>
    <w:rsid w:val="004B4859"/>
    <w:rsid w:val="004B4939"/>
    <w:rsid w:val="004B55B8"/>
    <w:rsid w:val="004B5A93"/>
    <w:rsid w:val="004B6F30"/>
    <w:rsid w:val="004B75B7"/>
    <w:rsid w:val="004C0A70"/>
    <w:rsid w:val="004C1365"/>
    <w:rsid w:val="004C1461"/>
    <w:rsid w:val="004C2EA3"/>
    <w:rsid w:val="004C2FDD"/>
    <w:rsid w:val="004C41F3"/>
    <w:rsid w:val="004C58D5"/>
    <w:rsid w:val="004C5B7C"/>
    <w:rsid w:val="004C6035"/>
    <w:rsid w:val="004C71BB"/>
    <w:rsid w:val="004C7BEC"/>
    <w:rsid w:val="004D10DE"/>
    <w:rsid w:val="004D345F"/>
    <w:rsid w:val="004D3CF3"/>
    <w:rsid w:val="004D5520"/>
    <w:rsid w:val="004D6AE7"/>
    <w:rsid w:val="004D716B"/>
    <w:rsid w:val="004D77C4"/>
    <w:rsid w:val="004E011D"/>
    <w:rsid w:val="004E0542"/>
    <w:rsid w:val="004E0997"/>
    <w:rsid w:val="004E4047"/>
    <w:rsid w:val="004E4194"/>
    <w:rsid w:val="004E42A0"/>
    <w:rsid w:val="004E692F"/>
    <w:rsid w:val="004E6D17"/>
    <w:rsid w:val="004E7D4B"/>
    <w:rsid w:val="004E7F85"/>
    <w:rsid w:val="004F1696"/>
    <w:rsid w:val="004F30C2"/>
    <w:rsid w:val="004F3DC1"/>
    <w:rsid w:val="004F5425"/>
    <w:rsid w:val="004F7C90"/>
    <w:rsid w:val="00502176"/>
    <w:rsid w:val="00502814"/>
    <w:rsid w:val="00503627"/>
    <w:rsid w:val="00503F11"/>
    <w:rsid w:val="00504ACF"/>
    <w:rsid w:val="00506E40"/>
    <w:rsid w:val="00507F6E"/>
    <w:rsid w:val="005100CF"/>
    <w:rsid w:val="005119AD"/>
    <w:rsid w:val="005141EF"/>
    <w:rsid w:val="0051486C"/>
    <w:rsid w:val="00520121"/>
    <w:rsid w:val="00521989"/>
    <w:rsid w:val="005251A9"/>
    <w:rsid w:val="00525571"/>
    <w:rsid w:val="005272B2"/>
    <w:rsid w:val="00527604"/>
    <w:rsid w:val="00527750"/>
    <w:rsid w:val="005306EC"/>
    <w:rsid w:val="0053240D"/>
    <w:rsid w:val="005338D2"/>
    <w:rsid w:val="005341AC"/>
    <w:rsid w:val="005350B3"/>
    <w:rsid w:val="00535AC0"/>
    <w:rsid w:val="00536B31"/>
    <w:rsid w:val="00537546"/>
    <w:rsid w:val="00537670"/>
    <w:rsid w:val="00540434"/>
    <w:rsid w:val="00540530"/>
    <w:rsid w:val="00540D93"/>
    <w:rsid w:val="005418AD"/>
    <w:rsid w:val="00541D39"/>
    <w:rsid w:val="00541E50"/>
    <w:rsid w:val="00541F1A"/>
    <w:rsid w:val="00542221"/>
    <w:rsid w:val="00543167"/>
    <w:rsid w:val="00544468"/>
    <w:rsid w:val="0054448F"/>
    <w:rsid w:val="00544C54"/>
    <w:rsid w:val="00547608"/>
    <w:rsid w:val="00550C6A"/>
    <w:rsid w:val="0055150E"/>
    <w:rsid w:val="00551F85"/>
    <w:rsid w:val="00554797"/>
    <w:rsid w:val="0055479A"/>
    <w:rsid w:val="00554C6D"/>
    <w:rsid w:val="00554E88"/>
    <w:rsid w:val="005553ED"/>
    <w:rsid w:val="00557726"/>
    <w:rsid w:val="00557A3B"/>
    <w:rsid w:val="00560125"/>
    <w:rsid w:val="00560CF4"/>
    <w:rsid w:val="00561650"/>
    <w:rsid w:val="00561D90"/>
    <w:rsid w:val="005635D6"/>
    <w:rsid w:val="00564937"/>
    <w:rsid w:val="00564C96"/>
    <w:rsid w:val="00564FB1"/>
    <w:rsid w:val="00565852"/>
    <w:rsid w:val="00565ADD"/>
    <w:rsid w:val="00570C51"/>
    <w:rsid w:val="00571C64"/>
    <w:rsid w:val="00572C16"/>
    <w:rsid w:val="005767A9"/>
    <w:rsid w:val="00577674"/>
    <w:rsid w:val="005777FC"/>
    <w:rsid w:val="005806A4"/>
    <w:rsid w:val="005818A3"/>
    <w:rsid w:val="00581F84"/>
    <w:rsid w:val="0058309E"/>
    <w:rsid w:val="005831B2"/>
    <w:rsid w:val="0058474E"/>
    <w:rsid w:val="00584CBD"/>
    <w:rsid w:val="00584ECC"/>
    <w:rsid w:val="00586AA5"/>
    <w:rsid w:val="00590774"/>
    <w:rsid w:val="00590D87"/>
    <w:rsid w:val="00591ACA"/>
    <w:rsid w:val="00591CE6"/>
    <w:rsid w:val="00591E70"/>
    <w:rsid w:val="00592641"/>
    <w:rsid w:val="00592918"/>
    <w:rsid w:val="00592C39"/>
    <w:rsid w:val="00592D80"/>
    <w:rsid w:val="005A0AE6"/>
    <w:rsid w:val="005A18BF"/>
    <w:rsid w:val="005A2284"/>
    <w:rsid w:val="005A26F5"/>
    <w:rsid w:val="005A2771"/>
    <w:rsid w:val="005A2E2C"/>
    <w:rsid w:val="005A6020"/>
    <w:rsid w:val="005A672F"/>
    <w:rsid w:val="005A6986"/>
    <w:rsid w:val="005B05D3"/>
    <w:rsid w:val="005B1C39"/>
    <w:rsid w:val="005B259A"/>
    <w:rsid w:val="005B3B81"/>
    <w:rsid w:val="005B4F47"/>
    <w:rsid w:val="005B7A11"/>
    <w:rsid w:val="005B7E59"/>
    <w:rsid w:val="005C036C"/>
    <w:rsid w:val="005C0B05"/>
    <w:rsid w:val="005C191C"/>
    <w:rsid w:val="005C22CC"/>
    <w:rsid w:val="005C3704"/>
    <w:rsid w:val="005C434F"/>
    <w:rsid w:val="005C43C0"/>
    <w:rsid w:val="005C4603"/>
    <w:rsid w:val="005C6EC2"/>
    <w:rsid w:val="005C77F5"/>
    <w:rsid w:val="005D026A"/>
    <w:rsid w:val="005D02C2"/>
    <w:rsid w:val="005D1509"/>
    <w:rsid w:val="005D1AEF"/>
    <w:rsid w:val="005D2699"/>
    <w:rsid w:val="005D2C9C"/>
    <w:rsid w:val="005D49A8"/>
    <w:rsid w:val="005D72E4"/>
    <w:rsid w:val="005D75BF"/>
    <w:rsid w:val="005E0998"/>
    <w:rsid w:val="005E215F"/>
    <w:rsid w:val="005E40E9"/>
    <w:rsid w:val="005E41E6"/>
    <w:rsid w:val="005E4533"/>
    <w:rsid w:val="005E4C72"/>
    <w:rsid w:val="005E6599"/>
    <w:rsid w:val="005E6740"/>
    <w:rsid w:val="005E7481"/>
    <w:rsid w:val="005E74B2"/>
    <w:rsid w:val="005F08CD"/>
    <w:rsid w:val="005F19CF"/>
    <w:rsid w:val="005F1E2F"/>
    <w:rsid w:val="005F1F17"/>
    <w:rsid w:val="005F2143"/>
    <w:rsid w:val="005F2811"/>
    <w:rsid w:val="005F28DE"/>
    <w:rsid w:val="005F38E3"/>
    <w:rsid w:val="005F3A5B"/>
    <w:rsid w:val="005F3BFB"/>
    <w:rsid w:val="005F42EA"/>
    <w:rsid w:val="005F5C61"/>
    <w:rsid w:val="005F64D2"/>
    <w:rsid w:val="005F6F5D"/>
    <w:rsid w:val="005F708A"/>
    <w:rsid w:val="005F78B8"/>
    <w:rsid w:val="00600A7E"/>
    <w:rsid w:val="00602A6D"/>
    <w:rsid w:val="00602DF7"/>
    <w:rsid w:val="006031DA"/>
    <w:rsid w:val="006035E9"/>
    <w:rsid w:val="0060672D"/>
    <w:rsid w:val="00607D4F"/>
    <w:rsid w:val="006107FB"/>
    <w:rsid w:val="0061098C"/>
    <w:rsid w:val="00611EBF"/>
    <w:rsid w:val="006133AE"/>
    <w:rsid w:val="006160B0"/>
    <w:rsid w:val="00616C2E"/>
    <w:rsid w:val="00617CE1"/>
    <w:rsid w:val="006207E6"/>
    <w:rsid w:val="00620F51"/>
    <w:rsid w:val="006226C0"/>
    <w:rsid w:val="006259B0"/>
    <w:rsid w:val="00630CD1"/>
    <w:rsid w:val="00631C4F"/>
    <w:rsid w:val="00631D39"/>
    <w:rsid w:val="00632F65"/>
    <w:rsid w:val="00635060"/>
    <w:rsid w:val="00635618"/>
    <w:rsid w:val="00636DBE"/>
    <w:rsid w:val="00637DA9"/>
    <w:rsid w:val="00640044"/>
    <w:rsid w:val="00640665"/>
    <w:rsid w:val="006414AD"/>
    <w:rsid w:val="0064323B"/>
    <w:rsid w:val="00643AD2"/>
    <w:rsid w:val="006467A4"/>
    <w:rsid w:val="00650897"/>
    <w:rsid w:val="00650B6F"/>
    <w:rsid w:val="00652B00"/>
    <w:rsid w:val="00654D87"/>
    <w:rsid w:val="00654E79"/>
    <w:rsid w:val="00655156"/>
    <w:rsid w:val="0065579A"/>
    <w:rsid w:val="00656103"/>
    <w:rsid w:val="00656ADB"/>
    <w:rsid w:val="00660E5D"/>
    <w:rsid w:val="006620EF"/>
    <w:rsid w:val="006629D3"/>
    <w:rsid w:val="00663973"/>
    <w:rsid w:val="00666260"/>
    <w:rsid w:val="006665F9"/>
    <w:rsid w:val="00666AAB"/>
    <w:rsid w:val="0066753A"/>
    <w:rsid w:val="0066787A"/>
    <w:rsid w:val="00671B58"/>
    <w:rsid w:val="0067358F"/>
    <w:rsid w:val="00673E4D"/>
    <w:rsid w:val="006743B3"/>
    <w:rsid w:val="006745FF"/>
    <w:rsid w:val="00674ECB"/>
    <w:rsid w:val="0067595D"/>
    <w:rsid w:val="0067661A"/>
    <w:rsid w:val="00677033"/>
    <w:rsid w:val="0067723B"/>
    <w:rsid w:val="006774B9"/>
    <w:rsid w:val="006775EA"/>
    <w:rsid w:val="00681ED6"/>
    <w:rsid w:val="0068212E"/>
    <w:rsid w:val="0068244A"/>
    <w:rsid w:val="00683100"/>
    <w:rsid w:val="006862AD"/>
    <w:rsid w:val="00686965"/>
    <w:rsid w:val="0069014F"/>
    <w:rsid w:val="00690E6B"/>
    <w:rsid w:val="00690F32"/>
    <w:rsid w:val="00691698"/>
    <w:rsid w:val="006931A3"/>
    <w:rsid w:val="0069370D"/>
    <w:rsid w:val="00695682"/>
    <w:rsid w:val="00695E13"/>
    <w:rsid w:val="00697815"/>
    <w:rsid w:val="006A0B29"/>
    <w:rsid w:val="006A106E"/>
    <w:rsid w:val="006A1300"/>
    <w:rsid w:val="006A16C8"/>
    <w:rsid w:val="006A20E0"/>
    <w:rsid w:val="006A2D8C"/>
    <w:rsid w:val="006A47BE"/>
    <w:rsid w:val="006A4A08"/>
    <w:rsid w:val="006A574C"/>
    <w:rsid w:val="006A6B81"/>
    <w:rsid w:val="006A7503"/>
    <w:rsid w:val="006B267A"/>
    <w:rsid w:val="006B39A5"/>
    <w:rsid w:val="006B39E2"/>
    <w:rsid w:val="006B4A66"/>
    <w:rsid w:val="006B4B93"/>
    <w:rsid w:val="006B675D"/>
    <w:rsid w:val="006C027E"/>
    <w:rsid w:val="006C273F"/>
    <w:rsid w:val="006C2A2D"/>
    <w:rsid w:val="006C58DE"/>
    <w:rsid w:val="006D14A6"/>
    <w:rsid w:val="006D35D3"/>
    <w:rsid w:val="006D6012"/>
    <w:rsid w:val="006D6758"/>
    <w:rsid w:val="006D6984"/>
    <w:rsid w:val="006D768A"/>
    <w:rsid w:val="006E0B0D"/>
    <w:rsid w:val="006E32FC"/>
    <w:rsid w:val="006E392C"/>
    <w:rsid w:val="006E5E26"/>
    <w:rsid w:val="006E612A"/>
    <w:rsid w:val="006E66D6"/>
    <w:rsid w:val="006E6C65"/>
    <w:rsid w:val="006F0BF1"/>
    <w:rsid w:val="006F0FB7"/>
    <w:rsid w:val="006F1162"/>
    <w:rsid w:val="006F1C70"/>
    <w:rsid w:val="006F1DD2"/>
    <w:rsid w:val="006F2387"/>
    <w:rsid w:val="006F2600"/>
    <w:rsid w:val="006F35AF"/>
    <w:rsid w:val="006F505C"/>
    <w:rsid w:val="006F6334"/>
    <w:rsid w:val="006F66A5"/>
    <w:rsid w:val="006F708D"/>
    <w:rsid w:val="00700F59"/>
    <w:rsid w:val="00701EEB"/>
    <w:rsid w:val="007024FD"/>
    <w:rsid w:val="0070347C"/>
    <w:rsid w:val="007052A3"/>
    <w:rsid w:val="007056E7"/>
    <w:rsid w:val="00705BBE"/>
    <w:rsid w:val="00705CFF"/>
    <w:rsid w:val="00707877"/>
    <w:rsid w:val="007102BE"/>
    <w:rsid w:val="00711E47"/>
    <w:rsid w:val="007125BB"/>
    <w:rsid w:val="007144E0"/>
    <w:rsid w:val="00717861"/>
    <w:rsid w:val="00720F3A"/>
    <w:rsid w:val="0072273F"/>
    <w:rsid w:val="0072375C"/>
    <w:rsid w:val="0072606A"/>
    <w:rsid w:val="0073043B"/>
    <w:rsid w:val="00730927"/>
    <w:rsid w:val="007311D8"/>
    <w:rsid w:val="00731DF7"/>
    <w:rsid w:val="007330EC"/>
    <w:rsid w:val="00733DC7"/>
    <w:rsid w:val="00735FDF"/>
    <w:rsid w:val="00736D2D"/>
    <w:rsid w:val="00736F71"/>
    <w:rsid w:val="0073736A"/>
    <w:rsid w:val="00740504"/>
    <w:rsid w:val="00740923"/>
    <w:rsid w:val="00741EB2"/>
    <w:rsid w:val="007429D2"/>
    <w:rsid w:val="00743404"/>
    <w:rsid w:val="00743783"/>
    <w:rsid w:val="00744EF8"/>
    <w:rsid w:val="0074599F"/>
    <w:rsid w:val="00745BFE"/>
    <w:rsid w:val="00750093"/>
    <w:rsid w:val="007500D3"/>
    <w:rsid w:val="00752568"/>
    <w:rsid w:val="00752EF1"/>
    <w:rsid w:val="00753AB6"/>
    <w:rsid w:val="00753F11"/>
    <w:rsid w:val="007546AE"/>
    <w:rsid w:val="007546C9"/>
    <w:rsid w:val="0075481C"/>
    <w:rsid w:val="0075512A"/>
    <w:rsid w:val="00756A15"/>
    <w:rsid w:val="00757101"/>
    <w:rsid w:val="007572FB"/>
    <w:rsid w:val="00757501"/>
    <w:rsid w:val="007576C6"/>
    <w:rsid w:val="00760319"/>
    <w:rsid w:val="00760AC7"/>
    <w:rsid w:val="00761959"/>
    <w:rsid w:val="00762877"/>
    <w:rsid w:val="00762D1F"/>
    <w:rsid w:val="00762DB0"/>
    <w:rsid w:val="007631C9"/>
    <w:rsid w:val="00763844"/>
    <w:rsid w:val="00763931"/>
    <w:rsid w:val="00766368"/>
    <w:rsid w:val="0076671E"/>
    <w:rsid w:val="00767F96"/>
    <w:rsid w:val="0077216C"/>
    <w:rsid w:val="007747C1"/>
    <w:rsid w:val="007756F0"/>
    <w:rsid w:val="0077639F"/>
    <w:rsid w:val="00780328"/>
    <w:rsid w:val="00780B37"/>
    <w:rsid w:val="00781C79"/>
    <w:rsid w:val="00782791"/>
    <w:rsid w:val="00782FFE"/>
    <w:rsid w:val="00784338"/>
    <w:rsid w:val="00784D7E"/>
    <w:rsid w:val="007864AB"/>
    <w:rsid w:val="00787A0F"/>
    <w:rsid w:val="00787CF8"/>
    <w:rsid w:val="00787E8D"/>
    <w:rsid w:val="00790BFD"/>
    <w:rsid w:val="00791571"/>
    <w:rsid w:val="00791607"/>
    <w:rsid w:val="0079350D"/>
    <w:rsid w:val="00794535"/>
    <w:rsid w:val="00794C5E"/>
    <w:rsid w:val="00795004"/>
    <w:rsid w:val="007969E7"/>
    <w:rsid w:val="00796DC4"/>
    <w:rsid w:val="007A11A3"/>
    <w:rsid w:val="007A2E3E"/>
    <w:rsid w:val="007A3322"/>
    <w:rsid w:val="007A5801"/>
    <w:rsid w:val="007A58F9"/>
    <w:rsid w:val="007A6E85"/>
    <w:rsid w:val="007A764B"/>
    <w:rsid w:val="007A7936"/>
    <w:rsid w:val="007B094A"/>
    <w:rsid w:val="007B3CFF"/>
    <w:rsid w:val="007B46E1"/>
    <w:rsid w:val="007B475E"/>
    <w:rsid w:val="007B6910"/>
    <w:rsid w:val="007B7FAC"/>
    <w:rsid w:val="007C00BC"/>
    <w:rsid w:val="007C0F0D"/>
    <w:rsid w:val="007C10B9"/>
    <w:rsid w:val="007C1613"/>
    <w:rsid w:val="007C275A"/>
    <w:rsid w:val="007C28E3"/>
    <w:rsid w:val="007C2CF8"/>
    <w:rsid w:val="007C35CF"/>
    <w:rsid w:val="007C4682"/>
    <w:rsid w:val="007C53CF"/>
    <w:rsid w:val="007C645A"/>
    <w:rsid w:val="007D1608"/>
    <w:rsid w:val="007D2C50"/>
    <w:rsid w:val="007D2C6A"/>
    <w:rsid w:val="007D371C"/>
    <w:rsid w:val="007D4C43"/>
    <w:rsid w:val="007D556D"/>
    <w:rsid w:val="007D6047"/>
    <w:rsid w:val="007D73F7"/>
    <w:rsid w:val="007D7E21"/>
    <w:rsid w:val="007E0E37"/>
    <w:rsid w:val="007E10C4"/>
    <w:rsid w:val="007E127C"/>
    <w:rsid w:val="007E21A8"/>
    <w:rsid w:val="007E24B4"/>
    <w:rsid w:val="007E2DF4"/>
    <w:rsid w:val="007E3CDA"/>
    <w:rsid w:val="007E5E19"/>
    <w:rsid w:val="007F0919"/>
    <w:rsid w:val="007F1051"/>
    <w:rsid w:val="007F1A54"/>
    <w:rsid w:val="007F218C"/>
    <w:rsid w:val="007F2E5B"/>
    <w:rsid w:val="007F7516"/>
    <w:rsid w:val="007F7AE4"/>
    <w:rsid w:val="007F7E0F"/>
    <w:rsid w:val="008006D0"/>
    <w:rsid w:val="00801004"/>
    <w:rsid w:val="00803387"/>
    <w:rsid w:val="00803A03"/>
    <w:rsid w:val="008044C9"/>
    <w:rsid w:val="00804F18"/>
    <w:rsid w:val="00806A0C"/>
    <w:rsid w:val="00806B4B"/>
    <w:rsid w:val="00807AE1"/>
    <w:rsid w:val="00807D37"/>
    <w:rsid w:val="008104B9"/>
    <w:rsid w:val="008113FA"/>
    <w:rsid w:val="00811CF9"/>
    <w:rsid w:val="00813243"/>
    <w:rsid w:val="008142B9"/>
    <w:rsid w:val="008149BA"/>
    <w:rsid w:val="00814EF4"/>
    <w:rsid w:val="00814FFC"/>
    <w:rsid w:val="0081597B"/>
    <w:rsid w:val="00817455"/>
    <w:rsid w:val="00817A88"/>
    <w:rsid w:val="008203FB"/>
    <w:rsid w:val="008219F4"/>
    <w:rsid w:val="0082548D"/>
    <w:rsid w:val="00826BE7"/>
    <w:rsid w:val="00826C41"/>
    <w:rsid w:val="008274C2"/>
    <w:rsid w:val="00830EB3"/>
    <w:rsid w:val="008324D7"/>
    <w:rsid w:val="00832B1C"/>
    <w:rsid w:val="008330A5"/>
    <w:rsid w:val="008332CA"/>
    <w:rsid w:val="00834437"/>
    <w:rsid w:val="00834556"/>
    <w:rsid w:val="0083565A"/>
    <w:rsid w:val="0083647A"/>
    <w:rsid w:val="00836751"/>
    <w:rsid w:val="008368CA"/>
    <w:rsid w:val="00837784"/>
    <w:rsid w:val="00840B9A"/>
    <w:rsid w:val="00842991"/>
    <w:rsid w:val="00843F48"/>
    <w:rsid w:val="00844983"/>
    <w:rsid w:val="00845E0C"/>
    <w:rsid w:val="0084610A"/>
    <w:rsid w:val="0084641A"/>
    <w:rsid w:val="00847D79"/>
    <w:rsid w:val="00847DD3"/>
    <w:rsid w:val="00851294"/>
    <w:rsid w:val="00851B6A"/>
    <w:rsid w:val="00851ECC"/>
    <w:rsid w:val="0085286D"/>
    <w:rsid w:val="0085317E"/>
    <w:rsid w:val="0085725F"/>
    <w:rsid w:val="0086032A"/>
    <w:rsid w:val="00860408"/>
    <w:rsid w:val="008619AF"/>
    <w:rsid w:val="00861FE7"/>
    <w:rsid w:val="008627CC"/>
    <w:rsid w:val="00862B90"/>
    <w:rsid w:val="008634D2"/>
    <w:rsid w:val="0086661E"/>
    <w:rsid w:val="00866D76"/>
    <w:rsid w:val="0086764F"/>
    <w:rsid w:val="00870813"/>
    <w:rsid w:val="008720AD"/>
    <w:rsid w:val="008806DE"/>
    <w:rsid w:val="0088139D"/>
    <w:rsid w:val="00882559"/>
    <w:rsid w:val="008826DE"/>
    <w:rsid w:val="00882BA8"/>
    <w:rsid w:val="00883B5A"/>
    <w:rsid w:val="00884A6C"/>
    <w:rsid w:val="00884E80"/>
    <w:rsid w:val="008853B4"/>
    <w:rsid w:val="0088721F"/>
    <w:rsid w:val="008913C3"/>
    <w:rsid w:val="008918CF"/>
    <w:rsid w:val="00893C6F"/>
    <w:rsid w:val="0089499C"/>
    <w:rsid w:val="008958A2"/>
    <w:rsid w:val="00896DC6"/>
    <w:rsid w:val="00896FC2"/>
    <w:rsid w:val="0089711D"/>
    <w:rsid w:val="008A349A"/>
    <w:rsid w:val="008A4284"/>
    <w:rsid w:val="008A42C5"/>
    <w:rsid w:val="008A4A43"/>
    <w:rsid w:val="008A4D47"/>
    <w:rsid w:val="008A7600"/>
    <w:rsid w:val="008B13D6"/>
    <w:rsid w:val="008B2B69"/>
    <w:rsid w:val="008B3A27"/>
    <w:rsid w:val="008B4104"/>
    <w:rsid w:val="008B454B"/>
    <w:rsid w:val="008B6E29"/>
    <w:rsid w:val="008B7E2F"/>
    <w:rsid w:val="008B7FC3"/>
    <w:rsid w:val="008C05BC"/>
    <w:rsid w:val="008C1427"/>
    <w:rsid w:val="008C1CD0"/>
    <w:rsid w:val="008C1F8A"/>
    <w:rsid w:val="008C28FD"/>
    <w:rsid w:val="008C33FD"/>
    <w:rsid w:val="008C3A18"/>
    <w:rsid w:val="008C534A"/>
    <w:rsid w:val="008C665F"/>
    <w:rsid w:val="008C66EA"/>
    <w:rsid w:val="008C7251"/>
    <w:rsid w:val="008D0C0D"/>
    <w:rsid w:val="008D1491"/>
    <w:rsid w:val="008D2823"/>
    <w:rsid w:val="008D379B"/>
    <w:rsid w:val="008D48BF"/>
    <w:rsid w:val="008D6D1A"/>
    <w:rsid w:val="008D7DC8"/>
    <w:rsid w:val="008E31F3"/>
    <w:rsid w:val="008E3309"/>
    <w:rsid w:val="008E3DF8"/>
    <w:rsid w:val="008E3E0C"/>
    <w:rsid w:val="008E6B1D"/>
    <w:rsid w:val="008F099E"/>
    <w:rsid w:val="008F09B3"/>
    <w:rsid w:val="008F1892"/>
    <w:rsid w:val="008F2ACC"/>
    <w:rsid w:val="008F31C6"/>
    <w:rsid w:val="008F3794"/>
    <w:rsid w:val="008F39F6"/>
    <w:rsid w:val="008F45CF"/>
    <w:rsid w:val="008F66F8"/>
    <w:rsid w:val="008F7B9C"/>
    <w:rsid w:val="00901732"/>
    <w:rsid w:val="0090312B"/>
    <w:rsid w:val="00905FBB"/>
    <w:rsid w:val="00906C05"/>
    <w:rsid w:val="00907B1B"/>
    <w:rsid w:val="00910DE0"/>
    <w:rsid w:val="009113FC"/>
    <w:rsid w:val="00911433"/>
    <w:rsid w:val="009126CA"/>
    <w:rsid w:val="00913733"/>
    <w:rsid w:val="00913A93"/>
    <w:rsid w:val="0091496E"/>
    <w:rsid w:val="0091645E"/>
    <w:rsid w:val="00917305"/>
    <w:rsid w:val="00920BC0"/>
    <w:rsid w:val="00922566"/>
    <w:rsid w:val="0092316B"/>
    <w:rsid w:val="0092329F"/>
    <w:rsid w:val="00923F5D"/>
    <w:rsid w:val="00926091"/>
    <w:rsid w:val="00926C81"/>
    <w:rsid w:val="009275F7"/>
    <w:rsid w:val="00927824"/>
    <w:rsid w:val="0093067B"/>
    <w:rsid w:val="00930746"/>
    <w:rsid w:val="00930DE7"/>
    <w:rsid w:val="009323F1"/>
    <w:rsid w:val="0093341F"/>
    <w:rsid w:val="00933557"/>
    <w:rsid w:val="00933FD7"/>
    <w:rsid w:val="0093551E"/>
    <w:rsid w:val="009358FB"/>
    <w:rsid w:val="00936B09"/>
    <w:rsid w:val="00937CEB"/>
    <w:rsid w:val="00940B59"/>
    <w:rsid w:val="00941B0A"/>
    <w:rsid w:val="00941CA1"/>
    <w:rsid w:val="00941CE1"/>
    <w:rsid w:val="0094349E"/>
    <w:rsid w:val="009470AC"/>
    <w:rsid w:val="009479AF"/>
    <w:rsid w:val="00951A59"/>
    <w:rsid w:val="00951B63"/>
    <w:rsid w:val="00951C96"/>
    <w:rsid w:val="00951F15"/>
    <w:rsid w:val="00952364"/>
    <w:rsid w:val="0095335B"/>
    <w:rsid w:val="00954872"/>
    <w:rsid w:val="00954CF1"/>
    <w:rsid w:val="00955067"/>
    <w:rsid w:val="0095563B"/>
    <w:rsid w:val="0096124E"/>
    <w:rsid w:val="0096132A"/>
    <w:rsid w:val="009617BD"/>
    <w:rsid w:val="0096211B"/>
    <w:rsid w:val="00962201"/>
    <w:rsid w:val="00962D4E"/>
    <w:rsid w:val="00963541"/>
    <w:rsid w:val="0096438F"/>
    <w:rsid w:val="009656A0"/>
    <w:rsid w:val="00966563"/>
    <w:rsid w:val="0096657B"/>
    <w:rsid w:val="00966F31"/>
    <w:rsid w:val="00967E71"/>
    <w:rsid w:val="00967F5B"/>
    <w:rsid w:val="009708B2"/>
    <w:rsid w:val="00971899"/>
    <w:rsid w:val="009718C7"/>
    <w:rsid w:val="00973C8D"/>
    <w:rsid w:val="00973F89"/>
    <w:rsid w:val="0097495E"/>
    <w:rsid w:val="00974FED"/>
    <w:rsid w:val="00975091"/>
    <w:rsid w:val="0097641C"/>
    <w:rsid w:val="00976947"/>
    <w:rsid w:val="009777E1"/>
    <w:rsid w:val="00977F6D"/>
    <w:rsid w:val="00981A95"/>
    <w:rsid w:val="00982379"/>
    <w:rsid w:val="0098371D"/>
    <w:rsid w:val="00983E39"/>
    <w:rsid w:val="00985D5C"/>
    <w:rsid w:val="009868AB"/>
    <w:rsid w:val="0098717B"/>
    <w:rsid w:val="00987DCF"/>
    <w:rsid w:val="00990716"/>
    <w:rsid w:val="00992B8D"/>
    <w:rsid w:val="00994425"/>
    <w:rsid w:val="009959A5"/>
    <w:rsid w:val="00996E91"/>
    <w:rsid w:val="009A010B"/>
    <w:rsid w:val="009A08CB"/>
    <w:rsid w:val="009A1AF0"/>
    <w:rsid w:val="009A4537"/>
    <w:rsid w:val="009A49CF"/>
    <w:rsid w:val="009A537A"/>
    <w:rsid w:val="009A5664"/>
    <w:rsid w:val="009A60A6"/>
    <w:rsid w:val="009B3ED7"/>
    <w:rsid w:val="009B45D0"/>
    <w:rsid w:val="009B472D"/>
    <w:rsid w:val="009B583F"/>
    <w:rsid w:val="009B7C4C"/>
    <w:rsid w:val="009C02D9"/>
    <w:rsid w:val="009C0F77"/>
    <w:rsid w:val="009C0FE0"/>
    <w:rsid w:val="009C11DC"/>
    <w:rsid w:val="009C30D4"/>
    <w:rsid w:val="009C3A37"/>
    <w:rsid w:val="009C411C"/>
    <w:rsid w:val="009C5372"/>
    <w:rsid w:val="009C57FB"/>
    <w:rsid w:val="009D05A7"/>
    <w:rsid w:val="009D0728"/>
    <w:rsid w:val="009D088D"/>
    <w:rsid w:val="009D118F"/>
    <w:rsid w:val="009D1B29"/>
    <w:rsid w:val="009D3B78"/>
    <w:rsid w:val="009D4919"/>
    <w:rsid w:val="009D55BC"/>
    <w:rsid w:val="009D5AD0"/>
    <w:rsid w:val="009D5C59"/>
    <w:rsid w:val="009D78F4"/>
    <w:rsid w:val="009E1260"/>
    <w:rsid w:val="009E1616"/>
    <w:rsid w:val="009E1F30"/>
    <w:rsid w:val="009E20D0"/>
    <w:rsid w:val="009E21E0"/>
    <w:rsid w:val="009E2328"/>
    <w:rsid w:val="009E407B"/>
    <w:rsid w:val="009E4181"/>
    <w:rsid w:val="009E4557"/>
    <w:rsid w:val="009E4F7D"/>
    <w:rsid w:val="009E5E3F"/>
    <w:rsid w:val="009E6074"/>
    <w:rsid w:val="009E6E89"/>
    <w:rsid w:val="009E72DD"/>
    <w:rsid w:val="009E7708"/>
    <w:rsid w:val="009F0BB2"/>
    <w:rsid w:val="009F179F"/>
    <w:rsid w:val="009F24D1"/>
    <w:rsid w:val="009F2D59"/>
    <w:rsid w:val="009F3023"/>
    <w:rsid w:val="009F306A"/>
    <w:rsid w:val="009F4361"/>
    <w:rsid w:val="009F4F55"/>
    <w:rsid w:val="009F502E"/>
    <w:rsid w:val="009F5599"/>
    <w:rsid w:val="009F71F7"/>
    <w:rsid w:val="00A00084"/>
    <w:rsid w:val="00A00C1B"/>
    <w:rsid w:val="00A0158E"/>
    <w:rsid w:val="00A02DF7"/>
    <w:rsid w:val="00A0321D"/>
    <w:rsid w:val="00A03432"/>
    <w:rsid w:val="00A0399A"/>
    <w:rsid w:val="00A045DA"/>
    <w:rsid w:val="00A05E52"/>
    <w:rsid w:val="00A06811"/>
    <w:rsid w:val="00A077A7"/>
    <w:rsid w:val="00A07B5E"/>
    <w:rsid w:val="00A07F4D"/>
    <w:rsid w:val="00A11A05"/>
    <w:rsid w:val="00A15761"/>
    <w:rsid w:val="00A15CD8"/>
    <w:rsid w:val="00A16EAD"/>
    <w:rsid w:val="00A20385"/>
    <w:rsid w:val="00A2204D"/>
    <w:rsid w:val="00A22589"/>
    <w:rsid w:val="00A22849"/>
    <w:rsid w:val="00A22B94"/>
    <w:rsid w:val="00A2491B"/>
    <w:rsid w:val="00A25A27"/>
    <w:rsid w:val="00A25E0A"/>
    <w:rsid w:val="00A26C98"/>
    <w:rsid w:val="00A27F97"/>
    <w:rsid w:val="00A30010"/>
    <w:rsid w:val="00A30184"/>
    <w:rsid w:val="00A313B2"/>
    <w:rsid w:val="00A319A3"/>
    <w:rsid w:val="00A33A48"/>
    <w:rsid w:val="00A3451A"/>
    <w:rsid w:val="00A34C76"/>
    <w:rsid w:val="00A35BB5"/>
    <w:rsid w:val="00A40896"/>
    <w:rsid w:val="00A410C7"/>
    <w:rsid w:val="00A422E6"/>
    <w:rsid w:val="00A42843"/>
    <w:rsid w:val="00A43DD5"/>
    <w:rsid w:val="00A44819"/>
    <w:rsid w:val="00A44F0C"/>
    <w:rsid w:val="00A467B2"/>
    <w:rsid w:val="00A46AFD"/>
    <w:rsid w:val="00A476AC"/>
    <w:rsid w:val="00A50153"/>
    <w:rsid w:val="00A5055F"/>
    <w:rsid w:val="00A5217A"/>
    <w:rsid w:val="00A52E22"/>
    <w:rsid w:val="00A53492"/>
    <w:rsid w:val="00A53C7F"/>
    <w:rsid w:val="00A53CDF"/>
    <w:rsid w:val="00A55399"/>
    <w:rsid w:val="00A55F88"/>
    <w:rsid w:val="00A5758D"/>
    <w:rsid w:val="00A601CC"/>
    <w:rsid w:val="00A61901"/>
    <w:rsid w:val="00A61923"/>
    <w:rsid w:val="00A63C99"/>
    <w:rsid w:val="00A6467D"/>
    <w:rsid w:val="00A64BF0"/>
    <w:rsid w:val="00A65430"/>
    <w:rsid w:val="00A65656"/>
    <w:rsid w:val="00A65C2A"/>
    <w:rsid w:val="00A66280"/>
    <w:rsid w:val="00A6686F"/>
    <w:rsid w:val="00A66E0A"/>
    <w:rsid w:val="00A67518"/>
    <w:rsid w:val="00A7030F"/>
    <w:rsid w:val="00A70CA7"/>
    <w:rsid w:val="00A70D18"/>
    <w:rsid w:val="00A7122B"/>
    <w:rsid w:val="00A726A9"/>
    <w:rsid w:val="00A734B4"/>
    <w:rsid w:val="00A742ED"/>
    <w:rsid w:val="00A75279"/>
    <w:rsid w:val="00A768E0"/>
    <w:rsid w:val="00A77EE0"/>
    <w:rsid w:val="00A80442"/>
    <w:rsid w:val="00A82DCD"/>
    <w:rsid w:val="00A8560C"/>
    <w:rsid w:val="00A85AF0"/>
    <w:rsid w:val="00A86B27"/>
    <w:rsid w:val="00A86DC6"/>
    <w:rsid w:val="00A87030"/>
    <w:rsid w:val="00A87D0F"/>
    <w:rsid w:val="00A9170C"/>
    <w:rsid w:val="00A91D54"/>
    <w:rsid w:val="00A921E4"/>
    <w:rsid w:val="00A938B5"/>
    <w:rsid w:val="00A93BEF"/>
    <w:rsid w:val="00A95567"/>
    <w:rsid w:val="00A957B7"/>
    <w:rsid w:val="00A9583A"/>
    <w:rsid w:val="00A95BD8"/>
    <w:rsid w:val="00A964BE"/>
    <w:rsid w:val="00AA228F"/>
    <w:rsid w:val="00AA28E0"/>
    <w:rsid w:val="00AA3BB4"/>
    <w:rsid w:val="00AA44D3"/>
    <w:rsid w:val="00AB01A1"/>
    <w:rsid w:val="00AB1290"/>
    <w:rsid w:val="00AB39EC"/>
    <w:rsid w:val="00AB5CF3"/>
    <w:rsid w:val="00AB5DC2"/>
    <w:rsid w:val="00AB644E"/>
    <w:rsid w:val="00AB71E0"/>
    <w:rsid w:val="00AB783D"/>
    <w:rsid w:val="00AB7D73"/>
    <w:rsid w:val="00AC07CF"/>
    <w:rsid w:val="00AC18E0"/>
    <w:rsid w:val="00AC363C"/>
    <w:rsid w:val="00AC378C"/>
    <w:rsid w:val="00AC493E"/>
    <w:rsid w:val="00AC4BB0"/>
    <w:rsid w:val="00AC513C"/>
    <w:rsid w:val="00AC5FC8"/>
    <w:rsid w:val="00AC7DE1"/>
    <w:rsid w:val="00AD037E"/>
    <w:rsid w:val="00AD3145"/>
    <w:rsid w:val="00AD33BF"/>
    <w:rsid w:val="00AD39DF"/>
    <w:rsid w:val="00AD3ABE"/>
    <w:rsid w:val="00AD4024"/>
    <w:rsid w:val="00AD465A"/>
    <w:rsid w:val="00AD46FE"/>
    <w:rsid w:val="00AD4CF8"/>
    <w:rsid w:val="00AD6011"/>
    <w:rsid w:val="00AD6BF0"/>
    <w:rsid w:val="00AE02F2"/>
    <w:rsid w:val="00AE0964"/>
    <w:rsid w:val="00AE1C1F"/>
    <w:rsid w:val="00AE1C21"/>
    <w:rsid w:val="00AE25EC"/>
    <w:rsid w:val="00AE3F8B"/>
    <w:rsid w:val="00AE5E89"/>
    <w:rsid w:val="00AE72D4"/>
    <w:rsid w:val="00AE749D"/>
    <w:rsid w:val="00AE78AE"/>
    <w:rsid w:val="00AE7A86"/>
    <w:rsid w:val="00AF0AA6"/>
    <w:rsid w:val="00AF0BEF"/>
    <w:rsid w:val="00AF102F"/>
    <w:rsid w:val="00AF1049"/>
    <w:rsid w:val="00AF120C"/>
    <w:rsid w:val="00AF3983"/>
    <w:rsid w:val="00AF458A"/>
    <w:rsid w:val="00AF4B39"/>
    <w:rsid w:val="00AF5A00"/>
    <w:rsid w:val="00AF6703"/>
    <w:rsid w:val="00AF67EC"/>
    <w:rsid w:val="00AF73D6"/>
    <w:rsid w:val="00AF78D3"/>
    <w:rsid w:val="00AF7DA5"/>
    <w:rsid w:val="00AF7DE4"/>
    <w:rsid w:val="00B003D1"/>
    <w:rsid w:val="00B011A3"/>
    <w:rsid w:val="00B018D0"/>
    <w:rsid w:val="00B0190B"/>
    <w:rsid w:val="00B01ECC"/>
    <w:rsid w:val="00B048C1"/>
    <w:rsid w:val="00B0663B"/>
    <w:rsid w:val="00B06E23"/>
    <w:rsid w:val="00B076A2"/>
    <w:rsid w:val="00B07EC2"/>
    <w:rsid w:val="00B12DA3"/>
    <w:rsid w:val="00B144E5"/>
    <w:rsid w:val="00B14531"/>
    <w:rsid w:val="00B14C2C"/>
    <w:rsid w:val="00B1568C"/>
    <w:rsid w:val="00B17FE8"/>
    <w:rsid w:val="00B201B8"/>
    <w:rsid w:val="00B2133A"/>
    <w:rsid w:val="00B2145A"/>
    <w:rsid w:val="00B21E71"/>
    <w:rsid w:val="00B23C9B"/>
    <w:rsid w:val="00B24F59"/>
    <w:rsid w:val="00B251A2"/>
    <w:rsid w:val="00B25BB1"/>
    <w:rsid w:val="00B261E0"/>
    <w:rsid w:val="00B272EE"/>
    <w:rsid w:val="00B31935"/>
    <w:rsid w:val="00B31BC4"/>
    <w:rsid w:val="00B34A5F"/>
    <w:rsid w:val="00B35666"/>
    <w:rsid w:val="00B356E5"/>
    <w:rsid w:val="00B35DAE"/>
    <w:rsid w:val="00B36063"/>
    <w:rsid w:val="00B36861"/>
    <w:rsid w:val="00B369D0"/>
    <w:rsid w:val="00B36BD6"/>
    <w:rsid w:val="00B37FD3"/>
    <w:rsid w:val="00B40331"/>
    <w:rsid w:val="00B404A4"/>
    <w:rsid w:val="00B40722"/>
    <w:rsid w:val="00B40DEA"/>
    <w:rsid w:val="00B41EB8"/>
    <w:rsid w:val="00B42322"/>
    <w:rsid w:val="00B43EF7"/>
    <w:rsid w:val="00B463A7"/>
    <w:rsid w:val="00B46B9B"/>
    <w:rsid w:val="00B502A3"/>
    <w:rsid w:val="00B50C98"/>
    <w:rsid w:val="00B513CC"/>
    <w:rsid w:val="00B51506"/>
    <w:rsid w:val="00B51ACB"/>
    <w:rsid w:val="00B52D0E"/>
    <w:rsid w:val="00B5320C"/>
    <w:rsid w:val="00B6183A"/>
    <w:rsid w:val="00B61AD2"/>
    <w:rsid w:val="00B61B23"/>
    <w:rsid w:val="00B6271F"/>
    <w:rsid w:val="00B6274D"/>
    <w:rsid w:val="00B64927"/>
    <w:rsid w:val="00B65A3B"/>
    <w:rsid w:val="00B707FB"/>
    <w:rsid w:val="00B7202B"/>
    <w:rsid w:val="00B724B3"/>
    <w:rsid w:val="00B7253B"/>
    <w:rsid w:val="00B73AB6"/>
    <w:rsid w:val="00B73D06"/>
    <w:rsid w:val="00B75012"/>
    <w:rsid w:val="00B751AC"/>
    <w:rsid w:val="00B76D3C"/>
    <w:rsid w:val="00B81390"/>
    <w:rsid w:val="00B826D7"/>
    <w:rsid w:val="00B82C7F"/>
    <w:rsid w:val="00B84686"/>
    <w:rsid w:val="00B84CF4"/>
    <w:rsid w:val="00B8556C"/>
    <w:rsid w:val="00B872BB"/>
    <w:rsid w:val="00B926E4"/>
    <w:rsid w:val="00B92877"/>
    <w:rsid w:val="00B945AD"/>
    <w:rsid w:val="00B94BBE"/>
    <w:rsid w:val="00B94E6B"/>
    <w:rsid w:val="00B94F2A"/>
    <w:rsid w:val="00B952BF"/>
    <w:rsid w:val="00B95F31"/>
    <w:rsid w:val="00B96AE0"/>
    <w:rsid w:val="00B96EA5"/>
    <w:rsid w:val="00B97494"/>
    <w:rsid w:val="00BA2744"/>
    <w:rsid w:val="00BA3FF4"/>
    <w:rsid w:val="00BA7BDD"/>
    <w:rsid w:val="00BB1F52"/>
    <w:rsid w:val="00BB22AD"/>
    <w:rsid w:val="00BB27B0"/>
    <w:rsid w:val="00BB2C48"/>
    <w:rsid w:val="00BB49BE"/>
    <w:rsid w:val="00BB4D02"/>
    <w:rsid w:val="00BB4F78"/>
    <w:rsid w:val="00BB59B1"/>
    <w:rsid w:val="00BB6849"/>
    <w:rsid w:val="00BB79D6"/>
    <w:rsid w:val="00BC158B"/>
    <w:rsid w:val="00BC1907"/>
    <w:rsid w:val="00BC2EEF"/>
    <w:rsid w:val="00BC4705"/>
    <w:rsid w:val="00BC4CC9"/>
    <w:rsid w:val="00BC62CB"/>
    <w:rsid w:val="00BC6564"/>
    <w:rsid w:val="00BD136D"/>
    <w:rsid w:val="00BD3359"/>
    <w:rsid w:val="00BD4282"/>
    <w:rsid w:val="00BD4917"/>
    <w:rsid w:val="00BD5090"/>
    <w:rsid w:val="00BD54C2"/>
    <w:rsid w:val="00BD565F"/>
    <w:rsid w:val="00BD662B"/>
    <w:rsid w:val="00BD67B3"/>
    <w:rsid w:val="00BD6FA8"/>
    <w:rsid w:val="00BD7060"/>
    <w:rsid w:val="00BD7079"/>
    <w:rsid w:val="00BE07C9"/>
    <w:rsid w:val="00BE09CA"/>
    <w:rsid w:val="00BE0DBE"/>
    <w:rsid w:val="00BE13CB"/>
    <w:rsid w:val="00BE23D5"/>
    <w:rsid w:val="00BE2EE4"/>
    <w:rsid w:val="00BE72FB"/>
    <w:rsid w:val="00BE76E0"/>
    <w:rsid w:val="00BF1006"/>
    <w:rsid w:val="00BF16C1"/>
    <w:rsid w:val="00BF2483"/>
    <w:rsid w:val="00BF3382"/>
    <w:rsid w:val="00BF4175"/>
    <w:rsid w:val="00BF56E5"/>
    <w:rsid w:val="00BF7515"/>
    <w:rsid w:val="00C002D1"/>
    <w:rsid w:val="00C01189"/>
    <w:rsid w:val="00C041BE"/>
    <w:rsid w:val="00C04501"/>
    <w:rsid w:val="00C0458A"/>
    <w:rsid w:val="00C057BF"/>
    <w:rsid w:val="00C058FC"/>
    <w:rsid w:val="00C10753"/>
    <w:rsid w:val="00C10A54"/>
    <w:rsid w:val="00C10D1F"/>
    <w:rsid w:val="00C110B5"/>
    <w:rsid w:val="00C11A7B"/>
    <w:rsid w:val="00C12FA0"/>
    <w:rsid w:val="00C13A5B"/>
    <w:rsid w:val="00C13EE1"/>
    <w:rsid w:val="00C13F45"/>
    <w:rsid w:val="00C15067"/>
    <w:rsid w:val="00C176CA"/>
    <w:rsid w:val="00C20E11"/>
    <w:rsid w:val="00C2104B"/>
    <w:rsid w:val="00C2108B"/>
    <w:rsid w:val="00C21425"/>
    <w:rsid w:val="00C22184"/>
    <w:rsid w:val="00C22228"/>
    <w:rsid w:val="00C22354"/>
    <w:rsid w:val="00C22561"/>
    <w:rsid w:val="00C226D1"/>
    <w:rsid w:val="00C237C9"/>
    <w:rsid w:val="00C23CAC"/>
    <w:rsid w:val="00C27B9C"/>
    <w:rsid w:val="00C27DA4"/>
    <w:rsid w:val="00C318FA"/>
    <w:rsid w:val="00C31FAF"/>
    <w:rsid w:val="00C33651"/>
    <w:rsid w:val="00C35F85"/>
    <w:rsid w:val="00C37096"/>
    <w:rsid w:val="00C41CD5"/>
    <w:rsid w:val="00C428C0"/>
    <w:rsid w:val="00C43D4A"/>
    <w:rsid w:val="00C44058"/>
    <w:rsid w:val="00C440A1"/>
    <w:rsid w:val="00C45835"/>
    <w:rsid w:val="00C459A8"/>
    <w:rsid w:val="00C4753A"/>
    <w:rsid w:val="00C50D5C"/>
    <w:rsid w:val="00C52967"/>
    <w:rsid w:val="00C53425"/>
    <w:rsid w:val="00C53A13"/>
    <w:rsid w:val="00C53BBE"/>
    <w:rsid w:val="00C57393"/>
    <w:rsid w:val="00C57FAA"/>
    <w:rsid w:val="00C61505"/>
    <w:rsid w:val="00C62A95"/>
    <w:rsid w:val="00C62DA2"/>
    <w:rsid w:val="00C64024"/>
    <w:rsid w:val="00C64B58"/>
    <w:rsid w:val="00C65747"/>
    <w:rsid w:val="00C7056E"/>
    <w:rsid w:val="00C70809"/>
    <w:rsid w:val="00C7114C"/>
    <w:rsid w:val="00C71FB0"/>
    <w:rsid w:val="00C72C4A"/>
    <w:rsid w:val="00C771E4"/>
    <w:rsid w:val="00C80AF7"/>
    <w:rsid w:val="00C80E50"/>
    <w:rsid w:val="00C81819"/>
    <w:rsid w:val="00C81D94"/>
    <w:rsid w:val="00C81F36"/>
    <w:rsid w:val="00C86AA2"/>
    <w:rsid w:val="00C86EFF"/>
    <w:rsid w:val="00C87098"/>
    <w:rsid w:val="00C904CD"/>
    <w:rsid w:val="00C91F63"/>
    <w:rsid w:val="00C93505"/>
    <w:rsid w:val="00C97BAB"/>
    <w:rsid w:val="00C97E1C"/>
    <w:rsid w:val="00CA24A4"/>
    <w:rsid w:val="00CA2ADA"/>
    <w:rsid w:val="00CA2EB1"/>
    <w:rsid w:val="00CA4B27"/>
    <w:rsid w:val="00CA63F2"/>
    <w:rsid w:val="00CA6504"/>
    <w:rsid w:val="00CB1F28"/>
    <w:rsid w:val="00CB2563"/>
    <w:rsid w:val="00CB4785"/>
    <w:rsid w:val="00CB5487"/>
    <w:rsid w:val="00CB603A"/>
    <w:rsid w:val="00CB7BE6"/>
    <w:rsid w:val="00CC0EC7"/>
    <w:rsid w:val="00CC1946"/>
    <w:rsid w:val="00CC1A37"/>
    <w:rsid w:val="00CC3B2F"/>
    <w:rsid w:val="00CC70DA"/>
    <w:rsid w:val="00CC7C7F"/>
    <w:rsid w:val="00CD0B61"/>
    <w:rsid w:val="00CD0C06"/>
    <w:rsid w:val="00CD1018"/>
    <w:rsid w:val="00CD1654"/>
    <w:rsid w:val="00CD1855"/>
    <w:rsid w:val="00CD1975"/>
    <w:rsid w:val="00CD3440"/>
    <w:rsid w:val="00CD3DA9"/>
    <w:rsid w:val="00CD4A38"/>
    <w:rsid w:val="00CD5629"/>
    <w:rsid w:val="00CD5D0F"/>
    <w:rsid w:val="00CD68F5"/>
    <w:rsid w:val="00CD7739"/>
    <w:rsid w:val="00CD7DDF"/>
    <w:rsid w:val="00CE1279"/>
    <w:rsid w:val="00CE2FEA"/>
    <w:rsid w:val="00CE3184"/>
    <w:rsid w:val="00CE38A3"/>
    <w:rsid w:val="00CE56AE"/>
    <w:rsid w:val="00CE7B3E"/>
    <w:rsid w:val="00CF07FC"/>
    <w:rsid w:val="00CF372E"/>
    <w:rsid w:val="00CF3A55"/>
    <w:rsid w:val="00CF42D5"/>
    <w:rsid w:val="00CF4CE5"/>
    <w:rsid w:val="00CF63A6"/>
    <w:rsid w:val="00CF6B3C"/>
    <w:rsid w:val="00CF7034"/>
    <w:rsid w:val="00D00394"/>
    <w:rsid w:val="00D021C9"/>
    <w:rsid w:val="00D02B97"/>
    <w:rsid w:val="00D02BAD"/>
    <w:rsid w:val="00D0358A"/>
    <w:rsid w:val="00D0379B"/>
    <w:rsid w:val="00D039CD"/>
    <w:rsid w:val="00D03FEE"/>
    <w:rsid w:val="00D05D08"/>
    <w:rsid w:val="00D06495"/>
    <w:rsid w:val="00D07157"/>
    <w:rsid w:val="00D1007B"/>
    <w:rsid w:val="00D10BF6"/>
    <w:rsid w:val="00D11AFF"/>
    <w:rsid w:val="00D12700"/>
    <w:rsid w:val="00D129D6"/>
    <w:rsid w:val="00D12B76"/>
    <w:rsid w:val="00D1326A"/>
    <w:rsid w:val="00D133A0"/>
    <w:rsid w:val="00D134E3"/>
    <w:rsid w:val="00D14B14"/>
    <w:rsid w:val="00D1508C"/>
    <w:rsid w:val="00D158BC"/>
    <w:rsid w:val="00D17124"/>
    <w:rsid w:val="00D172A6"/>
    <w:rsid w:val="00D179AF"/>
    <w:rsid w:val="00D201BF"/>
    <w:rsid w:val="00D2050B"/>
    <w:rsid w:val="00D20BB1"/>
    <w:rsid w:val="00D2285F"/>
    <w:rsid w:val="00D22932"/>
    <w:rsid w:val="00D23978"/>
    <w:rsid w:val="00D24940"/>
    <w:rsid w:val="00D25FC7"/>
    <w:rsid w:val="00D26F59"/>
    <w:rsid w:val="00D27C35"/>
    <w:rsid w:val="00D30083"/>
    <w:rsid w:val="00D30E16"/>
    <w:rsid w:val="00D34DF6"/>
    <w:rsid w:val="00D35237"/>
    <w:rsid w:val="00D35569"/>
    <w:rsid w:val="00D36451"/>
    <w:rsid w:val="00D375CB"/>
    <w:rsid w:val="00D3781E"/>
    <w:rsid w:val="00D407AA"/>
    <w:rsid w:val="00D41E61"/>
    <w:rsid w:val="00D42B27"/>
    <w:rsid w:val="00D4320F"/>
    <w:rsid w:val="00D43769"/>
    <w:rsid w:val="00D453FC"/>
    <w:rsid w:val="00D4582D"/>
    <w:rsid w:val="00D46390"/>
    <w:rsid w:val="00D46B1A"/>
    <w:rsid w:val="00D470A6"/>
    <w:rsid w:val="00D510B6"/>
    <w:rsid w:val="00D511D0"/>
    <w:rsid w:val="00D51D34"/>
    <w:rsid w:val="00D533C8"/>
    <w:rsid w:val="00D541B8"/>
    <w:rsid w:val="00D54DEE"/>
    <w:rsid w:val="00D55764"/>
    <w:rsid w:val="00D5598B"/>
    <w:rsid w:val="00D56424"/>
    <w:rsid w:val="00D564B5"/>
    <w:rsid w:val="00D56A64"/>
    <w:rsid w:val="00D5767E"/>
    <w:rsid w:val="00D609CE"/>
    <w:rsid w:val="00D60BF7"/>
    <w:rsid w:val="00D64080"/>
    <w:rsid w:val="00D6471D"/>
    <w:rsid w:val="00D65E8A"/>
    <w:rsid w:val="00D66D9E"/>
    <w:rsid w:val="00D66E6C"/>
    <w:rsid w:val="00D7006B"/>
    <w:rsid w:val="00D704C7"/>
    <w:rsid w:val="00D71947"/>
    <w:rsid w:val="00D72B15"/>
    <w:rsid w:val="00D72D0B"/>
    <w:rsid w:val="00D7366F"/>
    <w:rsid w:val="00D73D7F"/>
    <w:rsid w:val="00D76930"/>
    <w:rsid w:val="00D800F7"/>
    <w:rsid w:val="00D811B9"/>
    <w:rsid w:val="00D814C9"/>
    <w:rsid w:val="00D822C4"/>
    <w:rsid w:val="00D843FD"/>
    <w:rsid w:val="00D85366"/>
    <w:rsid w:val="00D85454"/>
    <w:rsid w:val="00D9073E"/>
    <w:rsid w:val="00D90886"/>
    <w:rsid w:val="00D918FA"/>
    <w:rsid w:val="00D925F7"/>
    <w:rsid w:val="00D93BC3"/>
    <w:rsid w:val="00D952D8"/>
    <w:rsid w:val="00D969D6"/>
    <w:rsid w:val="00D96E26"/>
    <w:rsid w:val="00D97498"/>
    <w:rsid w:val="00DA0280"/>
    <w:rsid w:val="00DA039A"/>
    <w:rsid w:val="00DA03FA"/>
    <w:rsid w:val="00DA06FE"/>
    <w:rsid w:val="00DA0ABB"/>
    <w:rsid w:val="00DA1392"/>
    <w:rsid w:val="00DA2564"/>
    <w:rsid w:val="00DA3B29"/>
    <w:rsid w:val="00DA3F8A"/>
    <w:rsid w:val="00DA424A"/>
    <w:rsid w:val="00DA44EB"/>
    <w:rsid w:val="00DA45C0"/>
    <w:rsid w:val="00DA4D5C"/>
    <w:rsid w:val="00DA57F1"/>
    <w:rsid w:val="00DA662A"/>
    <w:rsid w:val="00DA7366"/>
    <w:rsid w:val="00DB2A67"/>
    <w:rsid w:val="00DB32C4"/>
    <w:rsid w:val="00DB4CC8"/>
    <w:rsid w:val="00DB7095"/>
    <w:rsid w:val="00DB7368"/>
    <w:rsid w:val="00DC04C6"/>
    <w:rsid w:val="00DC1888"/>
    <w:rsid w:val="00DC1BB4"/>
    <w:rsid w:val="00DC34C6"/>
    <w:rsid w:val="00DC3ADA"/>
    <w:rsid w:val="00DC3C93"/>
    <w:rsid w:val="00DC5037"/>
    <w:rsid w:val="00DD02F6"/>
    <w:rsid w:val="00DD0CAC"/>
    <w:rsid w:val="00DD1A5E"/>
    <w:rsid w:val="00DD2598"/>
    <w:rsid w:val="00DD26CA"/>
    <w:rsid w:val="00DD2BFC"/>
    <w:rsid w:val="00DD34C2"/>
    <w:rsid w:val="00DD43B9"/>
    <w:rsid w:val="00DD4F5C"/>
    <w:rsid w:val="00DD5DFE"/>
    <w:rsid w:val="00DE54BA"/>
    <w:rsid w:val="00DE6A36"/>
    <w:rsid w:val="00DE7893"/>
    <w:rsid w:val="00DE7F07"/>
    <w:rsid w:val="00DF0D64"/>
    <w:rsid w:val="00DF1F02"/>
    <w:rsid w:val="00DF3FAB"/>
    <w:rsid w:val="00DF450E"/>
    <w:rsid w:val="00DF4904"/>
    <w:rsid w:val="00DF4C08"/>
    <w:rsid w:val="00DF5462"/>
    <w:rsid w:val="00DF58CC"/>
    <w:rsid w:val="00DF5D64"/>
    <w:rsid w:val="00DF7B5A"/>
    <w:rsid w:val="00E00466"/>
    <w:rsid w:val="00E020DD"/>
    <w:rsid w:val="00E03A15"/>
    <w:rsid w:val="00E041A8"/>
    <w:rsid w:val="00E0576A"/>
    <w:rsid w:val="00E05F79"/>
    <w:rsid w:val="00E06801"/>
    <w:rsid w:val="00E06DAE"/>
    <w:rsid w:val="00E1068D"/>
    <w:rsid w:val="00E11096"/>
    <w:rsid w:val="00E116B4"/>
    <w:rsid w:val="00E11CD2"/>
    <w:rsid w:val="00E12A50"/>
    <w:rsid w:val="00E131B4"/>
    <w:rsid w:val="00E13CEE"/>
    <w:rsid w:val="00E13F36"/>
    <w:rsid w:val="00E14F94"/>
    <w:rsid w:val="00E151CB"/>
    <w:rsid w:val="00E1588E"/>
    <w:rsid w:val="00E15DBC"/>
    <w:rsid w:val="00E207BD"/>
    <w:rsid w:val="00E225E7"/>
    <w:rsid w:val="00E226C4"/>
    <w:rsid w:val="00E23241"/>
    <w:rsid w:val="00E24911"/>
    <w:rsid w:val="00E249DC"/>
    <w:rsid w:val="00E25012"/>
    <w:rsid w:val="00E2663F"/>
    <w:rsid w:val="00E26BB3"/>
    <w:rsid w:val="00E2775F"/>
    <w:rsid w:val="00E30692"/>
    <w:rsid w:val="00E30E44"/>
    <w:rsid w:val="00E31B8A"/>
    <w:rsid w:val="00E3204E"/>
    <w:rsid w:val="00E327BA"/>
    <w:rsid w:val="00E333DF"/>
    <w:rsid w:val="00E33621"/>
    <w:rsid w:val="00E34887"/>
    <w:rsid w:val="00E35B23"/>
    <w:rsid w:val="00E35FA3"/>
    <w:rsid w:val="00E35FF3"/>
    <w:rsid w:val="00E36AAB"/>
    <w:rsid w:val="00E37CFE"/>
    <w:rsid w:val="00E40B86"/>
    <w:rsid w:val="00E42F8E"/>
    <w:rsid w:val="00E439FB"/>
    <w:rsid w:val="00E43DEA"/>
    <w:rsid w:val="00E4459E"/>
    <w:rsid w:val="00E464A3"/>
    <w:rsid w:val="00E47760"/>
    <w:rsid w:val="00E518F2"/>
    <w:rsid w:val="00E5201F"/>
    <w:rsid w:val="00E520E4"/>
    <w:rsid w:val="00E52E6C"/>
    <w:rsid w:val="00E546DE"/>
    <w:rsid w:val="00E60AAD"/>
    <w:rsid w:val="00E612D7"/>
    <w:rsid w:val="00E61920"/>
    <w:rsid w:val="00E61C1A"/>
    <w:rsid w:val="00E62861"/>
    <w:rsid w:val="00E62BC2"/>
    <w:rsid w:val="00E62D9D"/>
    <w:rsid w:val="00E62F7B"/>
    <w:rsid w:val="00E64F7A"/>
    <w:rsid w:val="00E6531F"/>
    <w:rsid w:val="00E65A58"/>
    <w:rsid w:val="00E65FB9"/>
    <w:rsid w:val="00E662E5"/>
    <w:rsid w:val="00E70EDF"/>
    <w:rsid w:val="00E71230"/>
    <w:rsid w:val="00E71BE5"/>
    <w:rsid w:val="00E71DC9"/>
    <w:rsid w:val="00E74876"/>
    <w:rsid w:val="00E74BD5"/>
    <w:rsid w:val="00E75DC9"/>
    <w:rsid w:val="00E75F56"/>
    <w:rsid w:val="00E76A44"/>
    <w:rsid w:val="00E775C2"/>
    <w:rsid w:val="00E805A1"/>
    <w:rsid w:val="00E80704"/>
    <w:rsid w:val="00E809A1"/>
    <w:rsid w:val="00E80C66"/>
    <w:rsid w:val="00E80EFF"/>
    <w:rsid w:val="00E812F9"/>
    <w:rsid w:val="00E8148A"/>
    <w:rsid w:val="00E815C8"/>
    <w:rsid w:val="00E81834"/>
    <w:rsid w:val="00E821EA"/>
    <w:rsid w:val="00E8265E"/>
    <w:rsid w:val="00E82D62"/>
    <w:rsid w:val="00E8320F"/>
    <w:rsid w:val="00E83F32"/>
    <w:rsid w:val="00E8404F"/>
    <w:rsid w:val="00E844EA"/>
    <w:rsid w:val="00E867F1"/>
    <w:rsid w:val="00E8774E"/>
    <w:rsid w:val="00E87884"/>
    <w:rsid w:val="00E906C8"/>
    <w:rsid w:val="00E929E2"/>
    <w:rsid w:val="00E93566"/>
    <w:rsid w:val="00E93575"/>
    <w:rsid w:val="00E94515"/>
    <w:rsid w:val="00E94B0F"/>
    <w:rsid w:val="00E9782A"/>
    <w:rsid w:val="00E9785F"/>
    <w:rsid w:val="00E978D4"/>
    <w:rsid w:val="00E97B6E"/>
    <w:rsid w:val="00E97C22"/>
    <w:rsid w:val="00EA19C3"/>
    <w:rsid w:val="00EA240E"/>
    <w:rsid w:val="00EA2610"/>
    <w:rsid w:val="00EA34EF"/>
    <w:rsid w:val="00EA48E8"/>
    <w:rsid w:val="00EA5C93"/>
    <w:rsid w:val="00EA6BD5"/>
    <w:rsid w:val="00EA6D6B"/>
    <w:rsid w:val="00EA7E34"/>
    <w:rsid w:val="00EB171A"/>
    <w:rsid w:val="00EB1C6E"/>
    <w:rsid w:val="00EB247F"/>
    <w:rsid w:val="00EB2999"/>
    <w:rsid w:val="00EB2AB3"/>
    <w:rsid w:val="00EB419F"/>
    <w:rsid w:val="00EB4CE4"/>
    <w:rsid w:val="00EB5A83"/>
    <w:rsid w:val="00EB64C5"/>
    <w:rsid w:val="00EC1ED2"/>
    <w:rsid w:val="00EC30FA"/>
    <w:rsid w:val="00EC55C9"/>
    <w:rsid w:val="00EC57B8"/>
    <w:rsid w:val="00EC6DCB"/>
    <w:rsid w:val="00ED0C24"/>
    <w:rsid w:val="00ED1779"/>
    <w:rsid w:val="00ED254E"/>
    <w:rsid w:val="00ED37BD"/>
    <w:rsid w:val="00ED51A5"/>
    <w:rsid w:val="00ED7489"/>
    <w:rsid w:val="00ED7E3B"/>
    <w:rsid w:val="00EE0272"/>
    <w:rsid w:val="00EE1258"/>
    <w:rsid w:val="00EE1DA6"/>
    <w:rsid w:val="00EE274A"/>
    <w:rsid w:val="00EE35C3"/>
    <w:rsid w:val="00EE3EBB"/>
    <w:rsid w:val="00EE6C66"/>
    <w:rsid w:val="00EF127E"/>
    <w:rsid w:val="00EF1391"/>
    <w:rsid w:val="00EF1970"/>
    <w:rsid w:val="00EF21F4"/>
    <w:rsid w:val="00EF2247"/>
    <w:rsid w:val="00EF2F24"/>
    <w:rsid w:val="00EF44E2"/>
    <w:rsid w:val="00EF45A4"/>
    <w:rsid w:val="00EF4B6B"/>
    <w:rsid w:val="00EF5E48"/>
    <w:rsid w:val="00EF605B"/>
    <w:rsid w:val="00EF7617"/>
    <w:rsid w:val="00F00B9C"/>
    <w:rsid w:val="00F01607"/>
    <w:rsid w:val="00F02759"/>
    <w:rsid w:val="00F049B7"/>
    <w:rsid w:val="00F05491"/>
    <w:rsid w:val="00F0595F"/>
    <w:rsid w:val="00F0598F"/>
    <w:rsid w:val="00F06946"/>
    <w:rsid w:val="00F06BCF"/>
    <w:rsid w:val="00F06F88"/>
    <w:rsid w:val="00F07229"/>
    <w:rsid w:val="00F11BB4"/>
    <w:rsid w:val="00F13983"/>
    <w:rsid w:val="00F142E6"/>
    <w:rsid w:val="00F14439"/>
    <w:rsid w:val="00F15AEE"/>
    <w:rsid w:val="00F16616"/>
    <w:rsid w:val="00F17F64"/>
    <w:rsid w:val="00F22272"/>
    <w:rsid w:val="00F2234B"/>
    <w:rsid w:val="00F23EA8"/>
    <w:rsid w:val="00F24F9D"/>
    <w:rsid w:val="00F254E9"/>
    <w:rsid w:val="00F26176"/>
    <w:rsid w:val="00F2694D"/>
    <w:rsid w:val="00F30451"/>
    <w:rsid w:val="00F30673"/>
    <w:rsid w:val="00F31DDB"/>
    <w:rsid w:val="00F32F9D"/>
    <w:rsid w:val="00F346F2"/>
    <w:rsid w:val="00F350DF"/>
    <w:rsid w:val="00F35191"/>
    <w:rsid w:val="00F3663E"/>
    <w:rsid w:val="00F36944"/>
    <w:rsid w:val="00F3746F"/>
    <w:rsid w:val="00F37A22"/>
    <w:rsid w:val="00F4113A"/>
    <w:rsid w:val="00F418B6"/>
    <w:rsid w:val="00F43787"/>
    <w:rsid w:val="00F4393C"/>
    <w:rsid w:val="00F43C27"/>
    <w:rsid w:val="00F44C6D"/>
    <w:rsid w:val="00F44D89"/>
    <w:rsid w:val="00F4650A"/>
    <w:rsid w:val="00F46737"/>
    <w:rsid w:val="00F47340"/>
    <w:rsid w:val="00F500AE"/>
    <w:rsid w:val="00F502CD"/>
    <w:rsid w:val="00F50DEC"/>
    <w:rsid w:val="00F510C3"/>
    <w:rsid w:val="00F52595"/>
    <w:rsid w:val="00F5264A"/>
    <w:rsid w:val="00F52BD8"/>
    <w:rsid w:val="00F53092"/>
    <w:rsid w:val="00F530FC"/>
    <w:rsid w:val="00F531BC"/>
    <w:rsid w:val="00F54947"/>
    <w:rsid w:val="00F54AC6"/>
    <w:rsid w:val="00F54F48"/>
    <w:rsid w:val="00F5756C"/>
    <w:rsid w:val="00F57A62"/>
    <w:rsid w:val="00F60889"/>
    <w:rsid w:val="00F615F6"/>
    <w:rsid w:val="00F61DCA"/>
    <w:rsid w:val="00F62E40"/>
    <w:rsid w:val="00F64BF0"/>
    <w:rsid w:val="00F65586"/>
    <w:rsid w:val="00F65BD3"/>
    <w:rsid w:val="00F669F3"/>
    <w:rsid w:val="00F66D25"/>
    <w:rsid w:val="00F67281"/>
    <w:rsid w:val="00F67856"/>
    <w:rsid w:val="00F67E39"/>
    <w:rsid w:val="00F70D30"/>
    <w:rsid w:val="00F713C6"/>
    <w:rsid w:val="00F71A43"/>
    <w:rsid w:val="00F73235"/>
    <w:rsid w:val="00F734F1"/>
    <w:rsid w:val="00F73C9C"/>
    <w:rsid w:val="00F74517"/>
    <w:rsid w:val="00F745CF"/>
    <w:rsid w:val="00F75562"/>
    <w:rsid w:val="00F7697C"/>
    <w:rsid w:val="00F7770A"/>
    <w:rsid w:val="00F77C72"/>
    <w:rsid w:val="00F806B7"/>
    <w:rsid w:val="00F838DE"/>
    <w:rsid w:val="00F84201"/>
    <w:rsid w:val="00F84DB6"/>
    <w:rsid w:val="00F85FFB"/>
    <w:rsid w:val="00F90765"/>
    <w:rsid w:val="00F90D56"/>
    <w:rsid w:val="00F91C40"/>
    <w:rsid w:val="00F94D0A"/>
    <w:rsid w:val="00F96089"/>
    <w:rsid w:val="00F96F8A"/>
    <w:rsid w:val="00F976E9"/>
    <w:rsid w:val="00F97FF5"/>
    <w:rsid w:val="00FA2194"/>
    <w:rsid w:val="00FA39B2"/>
    <w:rsid w:val="00FA4FC4"/>
    <w:rsid w:val="00FA5114"/>
    <w:rsid w:val="00FA6876"/>
    <w:rsid w:val="00FA6897"/>
    <w:rsid w:val="00FA6D78"/>
    <w:rsid w:val="00FA6F3C"/>
    <w:rsid w:val="00FA74F6"/>
    <w:rsid w:val="00FA7C26"/>
    <w:rsid w:val="00FB29FD"/>
    <w:rsid w:val="00FB2BA6"/>
    <w:rsid w:val="00FB2C53"/>
    <w:rsid w:val="00FB2C5C"/>
    <w:rsid w:val="00FB2DC0"/>
    <w:rsid w:val="00FB3AB3"/>
    <w:rsid w:val="00FB4BA1"/>
    <w:rsid w:val="00FB649C"/>
    <w:rsid w:val="00FB6A6A"/>
    <w:rsid w:val="00FB7F77"/>
    <w:rsid w:val="00FC1BB0"/>
    <w:rsid w:val="00FC2C8B"/>
    <w:rsid w:val="00FC5B69"/>
    <w:rsid w:val="00FC5F6B"/>
    <w:rsid w:val="00FC5FC2"/>
    <w:rsid w:val="00FC613E"/>
    <w:rsid w:val="00FC6595"/>
    <w:rsid w:val="00FD2788"/>
    <w:rsid w:val="00FD2792"/>
    <w:rsid w:val="00FD3864"/>
    <w:rsid w:val="00FD46FE"/>
    <w:rsid w:val="00FD4DCC"/>
    <w:rsid w:val="00FD6401"/>
    <w:rsid w:val="00FD6588"/>
    <w:rsid w:val="00FD77AF"/>
    <w:rsid w:val="00FD7E45"/>
    <w:rsid w:val="00FE272B"/>
    <w:rsid w:val="00FE33AE"/>
    <w:rsid w:val="00FE4275"/>
    <w:rsid w:val="00FE53D4"/>
    <w:rsid w:val="00FE57EF"/>
    <w:rsid w:val="00FE5A40"/>
    <w:rsid w:val="00FE69D2"/>
    <w:rsid w:val="00FE712D"/>
    <w:rsid w:val="00FF038A"/>
    <w:rsid w:val="00FF0A0D"/>
    <w:rsid w:val="00FF1D7D"/>
    <w:rsid w:val="00FF1E0B"/>
    <w:rsid w:val="00FF2EF3"/>
    <w:rsid w:val="00FF3420"/>
    <w:rsid w:val="00FF4274"/>
    <w:rsid w:val="00FF47F5"/>
    <w:rsid w:val="00FF52D9"/>
    <w:rsid w:val="00FF5986"/>
    <w:rsid w:val="00FF68C1"/>
    <w:rsid w:val="00FF78F1"/>
    <w:rsid w:val="00FF7B3A"/>
    <w:rsid w:val="19B34150"/>
    <w:rsid w:val="2D56E7D4"/>
    <w:rsid w:val="2FC5C4D9"/>
    <w:rsid w:val="551A77D0"/>
    <w:rsid w:val="624BD695"/>
    <w:rsid w:val="630B376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F50504-F595-4779-8CE6-430AE152F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D0A"/>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CD7739"/>
    <w:pPr>
      <w:keepNext/>
      <w:keepLines/>
      <w:numPr>
        <w:numId w:val="3"/>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3"/>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CD7739"/>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7052A3"/>
    <w:pPr>
      <w:spacing w:after="0" w:line="480" w:lineRule="auto"/>
      <w:ind w:left="720" w:hanging="720"/>
      <w:jc w:val="left"/>
    </w:pPr>
    <w:rPr>
      <w:rFonts w:asciiTheme="minorHAnsi" w:hAnsiTheme="minorHAnsi"/>
    </w:rPr>
  </w:style>
  <w:style w:type="character" w:customStyle="1" w:styleId="apple-converted-space">
    <w:name w:val="apple-converted-space"/>
    <w:basedOn w:val="DefaultParagraphFont"/>
    <w:rsid w:val="007052A3"/>
  </w:style>
  <w:style w:type="character" w:customStyle="1" w:styleId="Caption1">
    <w:name w:val="Caption1"/>
    <w:basedOn w:val="DefaultParagraphFont"/>
    <w:rsid w:val="00C22184"/>
  </w:style>
  <w:style w:type="paragraph" w:customStyle="1" w:styleId="caption--image">
    <w:name w:val="caption--image"/>
    <w:basedOn w:val="Normal"/>
    <w:rsid w:val="00C22184"/>
    <w:pPr>
      <w:spacing w:before="100" w:beforeAutospacing="1" w:after="100" w:afterAutospacing="1" w:line="240" w:lineRule="auto"/>
      <w:jc w:val="left"/>
    </w:pPr>
    <w:rPr>
      <w:rFonts w:eastAsia="Times New Roman" w:cs="Times New Roman"/>
      <w:sz w:val="24"/>
      <w:szCs w:val="24"/>
      <w:lang w:eastAsia="en-US"/>
    </w:rPr>
  </w:style>
  <w:style w:type="character" w:customStyle="1" w:styleId="a">
    <w:name w:val="_"/>
    <w:basedOn w:val="DefaultParagraphFont"/>
    <w:rsid w:val="00E75F56"/>
  </w:style>
  <w:style w:type="character" w:customStyle="1" w:styleId="ff3">
    <w:name w:val="ff3"/>
    <w:basedOn w:val="DefaultParagraphFont"/>
    <w:rsid w:val="00E75F56"/>
  </w:style>
  <w:style w:type="character" w:customStyle="1" w:styleId="normaltextrun">
    <w:name w:val="normaltextrun"/>
    <w:basedOn w:val="DefaultParagraphFont"/>
    <w:rsid w:val="004E692F"/>
  </w:style>
  <w:style w:type="character" w:styleId="EndnoteReference">
    <w:name w:val="endnote reference"/>
    <w:basedOn w:val="DefaultParagraphFont"/>
    <w:uiPriority w:val="99"/>
    <w:semiHidden/>
    <w:unhideWhenUsed/>
    <w:rsid w:val="007056E7"/>
    <w:rPr>
      <w:vertAlign w:val="superscript"/>
    </w:rPr>
  </w:style>
  <w:style w:type="paragraph" w:customStyle="1" w:styleId="paragraph">
    <w:name w:val="paragraph"/>
    <w:basedOn w:val="Normal"/>
    <w:rsid w:val="00FF1E0B"/>
    <w:pPr>
      <w:spacing w:before="100" w:beforeAutospacing="1" w:after="100" w:afterAutospacing="1" w:line="240" w:lineRule="auto"/>
      <w:jc w:val="left"/>
    </w:pPr>
    <w:rPr>
      <w:rFonts w:eastAsia="Times New Roman" w:cs="Times New Roman"/>
      <w:sz w:val="24"/>
      <w:szCs w:val="24"/>
      <w:lang w:eastAsia="en-US"/>
    </w:rPr>
  </w:style>
  <w:style w:type="character" w:customStyle="1" w:styleId="eop">
    <w:name w:val="eop"/>
    <w:basedOn w:val="DefaultParagraphFont"/>
    <w:rsid w:val="00FF1E0B"/>
  </w:style>
  <w:style w:type="character" w:customStyle="1" w:styleId="scxw36769985">
    <w:name w:val="scxw36769985"/>
    <w:basedOn w:val="DefaultParagraphFont"/>
    <w:rsid w:val="00FF1E0B"/>
  </w:style>
  <w:style w:type="character" w:customStyle="1" w:styleId="mi">
    <w:name w:val="mi"/>
    <w:basedOn w:val="DefaultParagraphFont"/>
    <w:rsid w:val="00FF1E0B"/>
  </w:style>
  <w:style w:type="character" w:customStyle="1" w:styleId="mo">
    <w:name w:val="mo"/>
    <w:basedOn w:val="DefaultParagraphFont"/>
    <w:rsid w:val="00FF1E0B"/>
  </w:style>
  <w:style w:type="character" w:customStyle="1" w:styleId="mn">
    <w:name w:val="mn"/>
    <w:basedOn w:val="DefaultParagraphFont"/>
    <w:rsid w:val="00FF1E0B"/>
  </w:style>
  <w:style w:type="character" w:customStyle="1" w:styleId="spellingerror">
    <w:name w:val="spellingerror"/>
    <w:basedOn w:val="DefaultParagraphFont"/>
    <w:rsid w:val="00AF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862">
      <w:bodyDiv w:val="1"/>
      <w:marLeft w:val="0"/>
      <w:marRight w:val="0"/>
      <w:marTop w:val="0"/>
      <w:marBottom w:val="0"/>
      <w:divBdr>
        <w:top w:val="none" w:sz="0" w:space="0" w:color="auto"/>
        <w:left w:val="none" w:sz="0" w:space="0" w:color="auto"/>
        <w:bottom w:val="none" w:sz="0" w:space="0" w:color="auto"/>
        <w:right w:val="none" w:sz="0" w:space="0" w:color="auto"/>
      </w:divBdr>
    </w:div>
    <w:div w:id="21980739">
      <w:bodyDiv w:val="1"/>
      <w:marLeft w:val="0"/>
      <w:marRight w:val="0"/>
      <w:marTop w:val="0"/>
      <w:marBottom w:val="0"/>
      <w:divBdr>
        <w:top w:val="none" w:sz="0" w:space="0" w:color="auto"/>
        <w:left w:val="none" w:sz="0" w:space="0" w:color="auto"/>
        <w:bottom w:val="none" w:sz="0" w:space="0" w:color="auto"/>
        <w:right w:val="none" w:sz="0" w:space="0" w:color="auto"/>
      </w:divBdr>
    </w:div>
    <w:div w:id="71390788">
      <w:bodyDiv w:val="1"/>
      <w:marLeft w:val="0"/>
      <w:marRight w:val="0"/>
      <w:marTop w:val="0"/>
      <w:marBottom w:val="0"/>
      <w:divBdr>
        <w:top w:val="none" w:sz="0" w:space="0" w:color="auto"/>
        <w:left w:val="none" w:sz="0" w:space="0" w:color="auto"/>
        <w:bottom w:val="none" w:sz="0" w:space="0" w:color="auto"/>
        <w:right w:val="none" w:sz="0" w:space="0" w:color="auto"/>
      </w:divBdr>
      <w:divsChild>
        <w:div w:id="1615942653">
          <w:marLeft w:val="0"/>
          <w:marRight w:val="0"/>
          <w:marTop w:val="0"/>
          <w:marBottom w:val="0"/>
          <w:divBdr>
            <w:top w:val="none" w:sz="0" w:space="0" w:color="auto"/>
            <w:left w:val="none" w:sz="0" w:space="0" w:color="auto"/>
            <w:bottom w:val="none" w:sz="0" w:space="0" w:color="auto"/>
            <w:right w:val="none" w:sz="0" w:space="0" w:color="auto"/>
          </w:divBdr>
        </w:div>
        <w:div w:id="931626613">
          <w:marLeft w:val="0"/>
          <w:marRight w:val="0"/>
          <w:marTop w:val="0"/>
          <w:marBottom w:val="0"/>
          <w:divBdr>
            <w:top w:val="none" w:sz="0" w:space="0" w:color="auto"/>
            <w:left w:val="none" w:sz="0" w:space="0" w:color="auto"/>
            <w:bottom w:val="none" w:sz="0" w:space="0" w:color="auto"/>
            <w:right w:val="none" w:sz="0" w:space="0" w:color="auto"/>
          </w:divBdr>
        </w:div>
        <w:div w:id="1786843649">
          <w:marLeft w:val="0"/>
          <w:marRight w:val="0"/>
          <w:marTop w:val="0"/>
          <w:marBottom w:val="0"/>
          <w:divBdr>
            <w:top w:val="none" w:sz="0" w:space="0" w:color="auto"/>
            <w:left w:val="none" w:sz="0" w:space="0" w:color="auto"/>
            <w:bottom w:val="none" w:sz="0" w:space="0" w:color="auto"/>
            <w:right w:val="none" w:sz="0" w:space="0" w:color="auto"/>
          </w:divBdr>
        </w:div>
        <w:div w:id="1025329868">
          <w:marLeft w:val="0"/>
          <w:marRight w:val="0"/>
          <w:marTop w:val="0"/>
          <w:marBottom w:val="0"/>
          <w:divBdr>
            <w:top w:val="none" w:sz="0" w:space="0" w:color="auto"/>
            <w:left w:val="none" w:sz="0" w:space="0" w:color="auto"/>
            <w:bottom w:val="none" w:sz="0" w:space="0" w:color="auto"/>
            <w:right w:val="none" w:sz="0" w:space="0" w:color="auto"/>
          </w:divBdr>
        </w:div>
        <w:div w:id="272133561">
          <w:marLeft w:val="0"/>
          <w:marRight w:val="0"/>
          <w:marTop w:val="0"/>
          <w:marBottom w:val="0"/>
          <w:divBdr>
            <w:top w:val="none" w:sz="0" w:space="0" w:color="auto"/>
            <w:left w:val="none" w:sz="0" w:space="0" w:color="auto"/>
            <w:bottom w:val="none" w:sz="0" w:space="0" w:color="auto"/>
            <w:right w:val="none" w:sz="0" w:space="0" w:color="auto"/>
          </w:divBdr>
        </w:div>
        <w:div w:id="1754861989">
          <w:marLeft w:val="0"/>
          <w:marRight w:val="0"/>
          <w:marTop w:val="0"/>
          <w:marBottom w:val="0"/>
          <w:divBdr>
            <w:top w:val="none" w:sz="0" w:space="0" w:color="auto"/>
            <w:left w:val="none" w:sz="0" w:space="0" w:color="auto"/>
            <w:bottom w:val="none" w:sz="0" w:space="0" w:color="auto"/>
            <w:right w:val="none" w:sz="0" w:space="0" w:color="auto"/>
          </w:divBdr>
        </w:div>
        <w:div w:id="2133202494">
          <w:marLeft w:val="0"/>
          <w:marRight w:val="0"/>
          <w:marTop w:val="0"/>
          <w:marBottom w:val="0"/>
          <w:divBdr>
            <w:top w:val="none" w:sz="0" w:space="0" w:color="auto"/>
            <w:left w:val="none" w:sz="0" w:space="0" w:color="auto"/>
            <w:bottom w:val="none" w:sz="0" w:space="0" w:color="auto"/>
            <w:right w:val="none" w:sz="0" w:space="0" w:color="auto"/>
          </w:divBdr>
        </w:div>
        <w:div w:id="1693334990">
          <w:marLeft w:val="0"/>
          <w:marRight w:val="0"/>
          <w:marTop w:val="0"/>
          <w:marBottom w:val="0"/>
          <w:divBdr>
            <w:top w:val="none" w:sz="0" w:space="0" w:color="auto"/>
            <w:left w:val="none" w:sz="0" w:space="0" w:color="auto"/>
            <w:bottom w:val="none" w:sz="0" w:space="0" w:color="auto"/>
            <w:right w:val="none" w:sz="0" w:space="0" w:color="auto"/>
          </w:divBdr>
        </w:div>
        <w:div w:id="784541168">
          <w:marLeft w:val="0"/>
          <w:marRight w:val="0"/>
          <w:marTop w:val="0"/>
          <w:marBottom w:val="0"/>
          <w:divBdr>
            <w:top w:val="none" w:sz="0" w:space="0" w:color="auto"/>
            <w:left w:val="none" w:sz="0" w:space="0" w:color="auto"/>
            <w:bottom w:val="none" w:sz="0" w:space="0" w:color="auto"/>
            <w:right w:val="none" w:sz="0" w:space="0" w:color="auto"/>
          </w:divBdr>
        </w:div>
        <w:div w:id="1767505948">
          <w:marLeft w:val="0"/>
          <w:marRight w:val="0"/>
          <w:marTop w:val="0"/>
          <w:marBottom w:val="0"/>
          <w:divBdr>
            <w:top w:val="none" w:sz="0" w:space="0" w:color="auto"/>
            <w:left w:val="none" w:sz="0" w:space="0" w:color="auto"/>
            <w:bottom w:val="none" w:sz="0" w:space="0" w:color="auto"/>
            <w:right w:val="none" w:sz="0" w:space="0" w:color="auto"/>
          </w:divBdr>
        </w:div>
        <w:div w:id="975796854">
          <w:marLeft w:val="0"/>
          <w:marRight w:val="0"/>
          <w:marTop w:val="0"/>
          <w:marBottom w:val="0"/>
          <w:divBdr>
            <w:top w:val="none" w:sz="0" w:space="0" w:color="auto"/>
            <w:left w:val="none" w:sz="0" w:space="0" w:color="auto"/>
            <w:bottom w:val="none" w:sz="0" w:space="0" w:color="auto"/>
            <w:right w:val="none" w:sz="0" w:space="0" w:color="auto"/>
          </w:divBdr>
        </w:div>
        <w:div w:id="563101743">
          <w:marLeft w:val="0"/>
          <w:marRight w:val="0"/>
          <w:marTop w:val="0"/>
          <w:marBottom w:val="0"/>
          <w:divBdr>
            <w:top w:val="none" w:sz="0" w:space="0" w:color="auto"/>
            <w:left w:val="none" w:sz="0" w:space="0" w:color="auto"/>
            <w:bottom w:val="none" w:sz="0" w:space="0" w:color="auto"/>
            <w:right w:val="none" w:sz="0" w:space="0" w:color="auto"/>
          </w:divBdr>
        </w:div>
        <w:div w:id="1654286462">
          <w:marLeft w:val="0"/>
          <w:marRight w:val="0"/>
          <w:marTop w:val="0"/>
          <w:marBottom w:val="0"/>
          <w:divBdr>
            <w:top w:val="none" w:sz="0" w:space="0" w:color="auto"/>
            <w:left w:val="none" w:sz="0" w:space="0" w:color="auto"/>
            <w:bottom w:val="none" w:sz="0" w:space="0" w:color="auto"/>
            <w:right w:val="none" w:sz="0" w:space="0" w:color="auto"/>
          </w:divBdr>
        </w:div>
        <w:div w:id="1424060740">
          <w:marLeft w:val="0"/>
          <w:marRight w:val="0"/>
          <w:marTop w:val="0"/>
          <w:marBottom w:val="0"/>
          <w:divBdr>
            <w:top w:val="none" w:sz="0" w:space="0" w:color="auto"/>
            <w:left w:val="none" w:sz="0" w:space="0" w:color="auto"/>
            <w:bottom w:val="none" w:sz="0" w:space="0" w:color="auto"/>
            <w:right w:val="none" w:sz="0" w:space="0" w:color="auto"/>
          </w:divBdr>
        </w:div>
        <w:div w:id="1943226269">
          <w:marLeft w:val="0"/>
          <w:marRight w:val="0"/>
          <w:marTop w:val="0"/>
          <w:marBottom w:val="0"/>
          <w:divBdr>
            <w:top w:val="none" w:sz="0" w:space="0" w:color="auto"/>
            <w:left w:val="none" w:sz="0" w:space="0" w:color="auto"/>
            <w:bottom w:val="none" w:sz="0" w:space="0" w:color="auto"/>
            <w:right w:val="none" w:sz="0" w:space="0" w:color="auto"/>
          </w:divBdr>
        </w:div>
        <w:div w:id="1926646532">
          <w:marLeft w:val="0"/>
          <w:marRight w:val="0"/>
          <w:marTop w:val="0"/>
          <w:marBottom w:val="0"/>
          <w:divBdr>
            <w:top w:val="none" w:sz="0" w:space="0" w:color="auto"/>
            <w:left w:val="none" w:sz="0" w:space="0" w:color="auto"/>
            <w:bottom w:val="none" w:sz="0" w:space="0" w:color="auto"/>
            <w:right w:val="none" w:sz="0" w:space="0" w:color="auto"/>
          </w:divBdr>
        </w:div>
        <w:div w:id="2000963945">
          <w:marLeft w:val="0"/>
          <w:marRight w:val="0"/>
          <w:marTop w:val="0"/>
          <w:marBottom w:val="0"/>
          <w:divBdr>
            <w:top w:val="none" w:sz="0" w:space="0" w:color="auto"/>
            <w:left w:val="none" w:sz="0" w:space="0" w:color="auto"/>
            <w:bottom w:val="none" w:sz="0" w:space="0" w:color="auto"/>
            <w:right w:val="none" w:sz="0" w:space="0" w:color="auto"/>
          </w:divBdr>
        </w:div>
        <w:div w:id="1855917093">
          <w:marLeft w:val="0"/>
          <w:marRight w:val="0"/>
          <w:marTop w:val="0"/>
          <w:marBottom w:val="0"/>
          <w:divBdr>
            <w:top w:val="none" w:sz="0" w:space="0" w:color="auto"/>
            <w:left w:val="none" w:sz="0" w:space="0" w:color="auto"/>
            <w:bottom w:val="none" w:sz="0" w:space="0" w:color="auto"/>
            <w:right w:val="none" w:sz="0" w:space="0" w:color="auto"/>
          </w:divBdr>
        </w:div>
        <w:div w:id="2075614401">
          <w:marLeft w:val="0"/>
          <w:marRight w:val="0"/>
          <w:marTop w:val="0"/>
          <w:marBottom w:val="0"/>
          <w:divBdr>
            <w:top w:val="none" w:sz="0" w:space="0" w:color="auto"/>
            <w:left w:val="none" w:sz="0" w:space="0" w:color="auto"/>
            <w:bottom w:val="none" w:sz="0" w:space="0" w:color="auto"/>
            <w:right w:val="none" w:sz="0" w:space="0" w:color="auto"/>
          </w:divBdr>
        </w:div>
        <w:div w:id="103232810">
          <w:marLeft w:val="0"/>
          <w:marRight w:val="0"/>
          <w:marTop w:val="0"/>
          <w:marBottom w:val="0"/>
          <w:divBdr>
            <w:top w:val="none" w:sz="0" w:space="0" w:color="auto"/>
            <w:left w:val="none" w:sz="0" w:space="0" w:color="auto"/>
            <w:bottom w:val="none" w:sz="0" w:space="0" w:color="auto"/>
            <w:right w:val="none" w:sz="0" w:space="0" w:color="auto"/>
          </w:divBdr>
        </w:div>
        <w:div w:id="757480112">
          <w:marLeft w:val="0"/>
          <w:marRight w:val="0"/>
          <w:marTop w:val="0"/>
          <w:marBottom w:val="0"/>
          <w:divBdr>
            <w:top w:val="none" w:sz="0" w:space="0" w:color="auto"/>
            <w:left w:val="none" w:sz="0" w:space="0" w:color="auto"/>
            <w:bottom w:val="none" w:sz="0" w:space="0" w:color="auto"/>
            <w:right w:val="none" w:sz="0" w:space="0" w:color="auto"/>
          </w:divBdr>
        </w:div>
        <w:div w:id="2083869240">
          <w:marLeft w:val="0"/>
          <w:marRight w:val="0"/>
          <w:marTop w:val="0"/>
          <w:marBottom w:val="0"/>
          <w:divBdr>
            <w:top w:val="none" w:sz="0" w:space="0" w:color="auto"/>
            <w:left w:val="none" w:sz="0" w:space="0" w:color="auto"/>
            <w:bottom w:val="none" w:sz="0" w:space="0" w:color="auto"/>
            <w:right w:val="none" w:sz="0" w:space="0" w:color="auto"/>
          </w:divBdr>
        </w:div>
        <w:div w:id="1156143532">
          <w:marLeft w:val="0"/>
          <w:marRight w:val="0"/>
          <w:marTop w:val="0"/>
          <w:marBottom w:val="0"/>
          <w:divBdr>
            <w:top w:val="none" w:sz="0" w:space="0" w:color="auto"/>
            <w:left w:val="none" w:sz="0" w:space="0" w:color="auto"/>
            <w:bottom w:val="none" w:sz="0" w:space="0" w:color="auto"/>
            <w:right w:val="none" w:sz="0" w:space="0" w:color="auto"/>
          </w:divBdr>
        </w:div>
        <w:div w:id="990132266">
          <w:marLeft w:val="0"/>
          <w:marRight w:val="0"/>
          <w:marTop w:val="0"/>
          <w:marBottom w:val="0"/>
          <w:divBdr>
            <w:top w:val="none" w:sz="0" w:space="0" w:color="auto"/>
            <w:left w:val="none" w:sz="0" w:space="0" w:color="auto"/>
            <w:bottom w:val="none" w:sz="0" w:space="0" w:color="auto"/>
            <w:right w:val="none" w:sz="0" w:space="0" w:color="auto"/>
          </w:divBdr>
        </w:div>
        <w:div w:id="1184786756">
          <w:marLeft w:val="0"/>
          <w:marRight w:val="0"/>
          <w:marTop w:val="0"/>
          <w:marBottom w:val="0"/>
          <w:divBdr>
            <w:top w:val="none" w:sz="0" w:space="0" w:color="auto"/>
            <w:left w:val="none" w:sz="0" w:space="0" w:color="auto"/>
            <w:bottom w:val="none" w:sz="0" w:space="0" w:color="auto"/>
            <w:right w:val="none" w:sz="0" w:space="0" w:color="auto"/>
          </w:divBdr>
        </w:div>
        <w:div w:id="1978220925">
          <w:marLeft w:val="0"/>
          <w:marRight w:val="0"/>
          <w:marTop w:val="0"/>
          <w:marBottom w:val="0"/>
          <w:divBdr>
            <w:top w:val="none" w:sz="0" w:space="0" w:color="auto"/>
            <w:left w:val="none" w:sz="0" w:space="0" w:color="auto"/>
            <w:bottom w:val="none" w:sz="0" w:space="0" w:color="auto"/>
            <w:right w:val="none" w:sz="0" w:space="0" w:color="auto"/>
          </w:divBdr>
        </w:div>
        <w:div w:id="49574542">
          <w:marLeft w:val="0"/>
          <w:marRight w:val="0"/>
          <w:marTop w:val="0"/>
          <w:marBottom w:val="0"/>
          <w:divBdr>
            <w:top w:val="none" w:sz="0" w:space="0" w:color="auto"/>
            <w:left w:val="none" w:sz="0" w:space="0" w:color="auto"/>
            <w:bottom w:val="none" w:sz="0" w:space="0" w:color="auto"/>
            <w:right w:val="none" w:sz="0" w:space="0" w:color="auto"/>
          </w:divBdr>
        </w:div>
        <w:div w:id="1437991060">
          <w:marLeft w:val="0"/>
          <w:marRight w:val="0"/>
          <w:marTop w:val="0"/>
          <w:marBottom w:val="0"/>
          <w:divBdr>
            <w:top w:val="none" w:sz="0" w:space="0" w:color="auto"/>
            <w:left w:val="none" w:sz="0" w:space="0" w:color="auto"/>
            <w:bottom w:val="none" w:sz="0" w:space="0" w:color="auto"/>
            <w:right w:val="none" w:sz="0" w:space="0" w:color="auto"/>
          </w:divBdr>
        </w:div>
        <w:div w:id="1001421891">
          <w:marLeft w:val="0"/>
          <w:marRight w:val="0"/>
          <w:marTop w:val="0"/>
          <w:marBottom w:val="0"/>
          <w:divBdr>
            <w:top w:val="none" w:sz="0" w:space="0" w:color="auto"/>
            <w:left w:val="none" w:sz="0" w:space="0" w:color="auto"/>
            <w:bottom w:val="none" w:sz="0" w:space="0" w:color="auto"/>
            <w:right w:val="none" w:sz="0" w:space="0" w:color="auto"/>
          </w:divBdr>
        </w:div>
        <w:div w:id="819614230">
          <w:marLeft w:val="0"/>
          <w:marRight w:val="0"/>
          <w:marTop w:val="0"/>
          <w:marBottom w:val="0"/>
          <w:divBdr>
            <w:top w:val="none" w:sz="0" w:space="0" w:color="auto"/>
            <w:left w:val="none" w:sz="0" w:space="0" w:color="auto"/>
            <w:bottom w:val="none" w:sz="0" w:space="0" w:color="auto"/>
            <w:right w:val="none" w:sz="0" w:space="0" w:color="auto"/>
          </w:divBdr>
        </w:div>
        <w:div w:id="1014501354">
          <w:marLeft w:val="0"/>
          <w:marRight w:val="0"/>
          <w:marTop w:val="0"/>
          <w:marBottom w:val="0"/>
          <w:divBdr>
            <w:top w:val="none" w:sz="0" w:space="0" w:color="auto"/>
            <w:left w:val="none" w:sz="0" w:space="0" w:color="auto"/>
            <w:bottom w:val="none" w:sz="0" w:space="0" w:color="auto"/>
            <w:right w:val="none" w:sz="0" w:space="0" w:color="auto"/>
          </w:divBdr>
        </w:div>
        <w:div w:id="466247033">
          <w:marLeft w:val="0"/>
          <w:marRight w:val="0"/>
          <w:marTop w:val="0"/>
          <w:marBottom w:val="0"/>
          <w:divBdr>
            <w:top w:val="none" w:sz="0" w:space="0" w:color="auto"/>
            <w:left w:val="none" w:sz="0" w:space="0" w:color="auto"/>
            <w:bottom w:val="none" w:sz="0" w:space="0" w:color="auto"/>
            <w:right w:val="none" w:sz="0" w:space="0" w:color="auto"/>
          </w:divBdr>
        </w:div>
        <w:div w:id="2135362421">
          <w:marLeft w:val="0"/>
          <w:marRight w:val="0"/>
          <w:marTop w:val="0"/>
          <w:marBottom w:val="0"/>
          <w:divBdr>
            <w:top w:val="none" w:sz="0" w:space="0" w:color="auto"/>
            <w:left w:val="none" w:sz="0" w:space="0" w:color="auto"/>
            <w:bottom w:val="none" w:sz="0" w:space="0" w:color="auto"/>
            <w:right w:val="none" w:sz="0" w:space="0" w:color="auto"/>
          </w:divBdr>
        </w:div>
        <w:div w:id="583302530">
          <w:marLeft w:val="0"/>
          <w:marRight w:val="0"/>
          <w:marTop w:val="0"/>
          <w:marBottom w:val="0"/>
          <w:divBdr>
            <w:top w:val="none" w:sz="0" w:space="0" w:color="auto"/>
            <w:left w:val="none" w:sz="0" w:space="0" w:color="auto"/>
            <w:bottom w:val="none" w:sz="0" w:space="0" w:color="auto"/>
            <w:right w:val="none" w:sz="0" w:space="0" w:color="auto"/>
          </w:divBdr>
        </w:div>
        <w:div w:id="343753375">
          <w:marLeft w:val="0"/>
          <w:marRight w:val="0"/>
          <w:marTop w:val="0"/>
          <w:marBottom w:val="0"/>
          <w:divBdr>
            <w:top w:val="none" w:sz="0" w:space="0" w:color="auto"/>
            <w:left w:val="none" w:sz="0" w:space="0" w:color="auto"/>
            <w:bottom w:val="none" w:sz="0" w:space="0" w:color="auto"/>
            <w:right w:val="none" w:sz="0" w:space="0" w:color="auto"/>
          </w:divBdr>
        </w:div>
        <w:div w:id="2016953825">
          <w:marLeft w:val="0"/>
          <w:marRight w:val="0"/>
          <w:marTop w:val="0"/>
          <w:marBottom w:val="0"/>
          <w:divBdr>
            <w:top w:val="none" w:sz="0" w:space="0" w:color="auto"/>
            <w:left w:val="none" w:sz="0" w:space="0" w:color="auto"/>
            <w:bottom w:val="none" w:sz="0" w:space="0" w:color="auto"/>
            <w:right w:val="none" w:sz="0" w:space="0" w:color="auto"/>
          </w:divBdr>
        </w:div>
        <w:div w:id="1719816258">
          <w:marLeft w:val="0"/>
          <w:marRight w:val="0"/>
          <w:marTop w:val="0"/>
          <w:marBottom w:val="0"/>
          <w:divBdr>
            <w:top w:val="none" w:sz="0" w:space="0" w:color="auto"/>
            <w:left w:val="none" w:sz="0" w:space="0" w:color="auto"/>
            <w:bottom w:val="none" w:sz="0" w:space="0" w:color="auto"/>
            <w:right w:val="none" w:sz="0" w:space="0" w:color="auto"/>
          </w:divBdr>
        </w:div>
        <w:div w:id="150030368">
          <w:marLeft w:val="0"/>
          <w:marRight w:val="0"/>
          <w:marTop w:val="0"/>
          <w:marBottom w:val="0"/>
          <w:divBdr>
            <w:top w:val="none" w:sz="0" w:space="0" w:color="auto"/>
            <w:left w:val="none" w:sz="0" w:space="0" w:color="auto"/>
            <w:bottom w:val="none" w:sz="0" w:space="0" w:color="auto"/>
            <w:right w:val="none" w:sz="0" w:space="0" w:color="auto"/>
          </w:divBdr>
        </w:div>
        <w:div w:id="365522961">
          <w:marLeft w:val="0"/>
          <w:marRight w:val="0"/>
          <w:marTop w:val="0"/>
          <w:marBottom w:val="0"/>
          <w:divBdr>
            <w:top w:val="none" w:sz="0" w:space="0" w:color="auto"/>
            <w:left w:val="none" w:sz="0" w:space="0" w:color="auto"/>
            <w:bottom w:val="none" w:sz="0" w:space="0" w:color="auto"/>
            <w:right w:val="none" w:sz="0" w:space="0" w:color="auto"/>
          </w:divBdr>
        </w:div>
        <w:div w:id="1692952816">
          <w:marLeft w:val="0"/>
          <w:marRight w:val="0"/>
          <w:marTop w:val="0"/>
          <w:marBottom w:val="0"/>
          <w:divBdr>
            <w:top w:val="none" w:sz="0" w:space="0" w:color="auto"/>
            <w:left w:val="none" w:sz="0" w:space="0" w:color="auto"/>
            <w:bottom w:val="none" w:sz="0" w:space="0" w:color="auto"/>
            <w:right w:val="none" w:sz="0" w:space="0" w:color="auto"/>
          </w:divBdr>
        </w:div>
        <w:div w:id="1845853328">
          <w:marLeft w:val="0"/>
          <w:marRight w:val="0"/>
          <w:marTop w:val="0"/>
          <w:marBottom w:val="0"/>
          <w:divBdr>
            <w:top w:val="none" w:sz="0" w:space="0" w:color="auto"/>
            <w:left w:val="none" w:sz="0" w:space="0" w:color="auto"/>
            <w:bottom w:val="none" w:sz="0" w:space="0" w:color="auto"/>
            <w:right w:val="none" w:sz="0" w:space="0" w:color="auto"/>
          </w:divBdr>
        </w:div>
        <w:div w:id="1048525806">
          <w:marLeft w:val="0"/>
          <w:marRight w:val="0"/>
          <w:marTop w:val="0"/>
          <w:marBottom w:val="0"/>
          <w:divBdr>
            <w:top w:val="none" w:sz="0" w:space="0" w:color="auto"/>
            <w:left w:val="none" w:sz="0" w:space="0" w:color="auto"/>
            <w:bottom w:val="none" w:sz="0" w:space="0" w:color="auto"/>
            <w:right w:val="none" w:sz="0" w:space="0" w:color="auto"/>
          </w:divBdr>
        </w:div>
        <w:div w:id="894899612">
          <w:marLeft w:val="0"/>
          <w:marRight w:val="0"/>
          <w:marTop w:val="0"/>
          <w:marBottom w:val="0"/>
          <w:divBdr>
            <w:top w:val="none" w:sz="0" w:space="0" w:color="auto"/>
            <w:left w:val="none" w:sz="0" w:space="0" w:color="auto"/>
            <w:bottom w:val="none" w:sz="0" w:space="0" w:color="auto"/>
            <w:right w:val="none" w:sz="0" w:space="0" w:color="auto"/>
          </w:divBdr>
        </w:div>
        <w:div w:id="2094815145">
          <w:marLeft w:val="0"/>
          <w:marRight w:val="0"/>
          <w:marTop w:val="0"/>
          <w:marBottom w:val="0"/>
          <w:divBdr>
            <w:top w:val="none" w:sz="0" w:space="0" w:color="auto"/>
            <w:left w:val="none" w:sz="0" w:space="0" w:color="auto"/>
            <w:bottom w:val="none" w:sz="0" w:space="0" w:color="auto"/>
            <w:right w:val="none" w:sz="0" w:space="0" w:color="auto"/>
          </w:divBdr>
        </w:div>
        <w:div w:id="403799640">
          <w:marLeft w:val="0"/>
          <w:marRight w:val="0"/>
          <w:marTop w:val="0"/>
          <w:marBottom w:val="0"/>
          <w:divBdr>
            <w:top w:val="none" w:sz="0" w:space="0" w:color="auto"/>
            <w:left w:val="none" w:sz="0" w:space="0" w:color="auto"/>
            <w:bottom w:val="none" w:sz="0" w:space="0" w:color="auto"/>
            <w:right w:val="none" w:sz="0" w:space="0" w:color="auto"/>
          </w:divBdr>
        </w:div>
        <w:div w:id="808322340">
          <w:marLeft w:val="0"/>
          <w:marRight w:val="0"/>
          <w:marTop w:val="0"/>
          <w:marBottom w:val="0"/>
          <w:divBdr>
            <w:top w:val="none" w:sz="0" w:space="0" w:color="auto"/>
            <w:left w:val="none" w:sz="0" w:space="0" w:color="auto"/>
            <w:bottom w:val="none" w:sz="0" w:space="0" w:color="auto"/>
            <w:right w:val="none" w:sz="0" w:space="0" w:color="auto"/>
          </w:divBdr>
        </w:div>
        <w:div w:id="805512128">
          <w:marLeft w:val="0"/>
          <w:marRight w:val="0"/>
          <w:marTop w:val="0"/>
          <w:marBottom w:val="0"/>
          <w:divBdr>
            <w:top w:val="none" w:sz="0" w:space="0" w:color="auto"/>
            <w:left w:val="none" w:sz="0" w:space="0" w:color="auto"/>
            <w:bottom w:val="none" w:sz="0" w:space="0" w:color="auto"/>
            <w:right w:val="none" w:sz="0" w:space="0" w:color="auto"/>
          </w:divBdr>
        </w:div>
        <w:div w:id="260309070">
          <w:marLeft w:val="0"/>
          <w:marRight w:val="0"/>
          <w:marTop w:val="0"/>
          <w:marBottom w:val="0"/>
          <w:divBdr>
            <w:top w:val="none" w:sz="0" w:space="0" w:color="auto"/>
            <w:left w:val="none" w:sz="0" w:space="0" w:color="auto"/>
            <w:bottom w:val="none" w:sz="0" w:space="0" w:color="auto"/>
            <w:right w:val="none" w:sz="0" w:space="0" w:color="auto"/>
          </w:divBdr>
        </w:div>
        <w:div w:id="731123153">
          <w:marLeft w:val="0"/>
          <w:marRight w:val="0"/>
          <w:marTop w:val="0"/>
          <w:marBottom w:val="0"/>
          <w:divBdr>
            <w:top w:val="none" w:sz="0" w:space="0" w:color="auto"/>
            <w:left w:val="none" w:sz="0" w:space="0" w:color="auto"/>
            <w:bottom w:val="none" w:sz="0" w:space="0" w:color="auto"/>
            <w:right w:val="none" w:sz="0" w:space="0" w:color="auto"/>
          </w:divBdr>
        </w:div>
        <w:div w:id="674497648">
          <w:marLeft w:val="0"/>
          <w:marRight w:val="0"/>
          <w:marTop w:val="0"/>
          <w:marBottom w:val="0"/>
          <w:divBdr>
            <w:top w:val="none" w:sz="0" w:space="0" w:color="auto"/>
            <w:left w:val="none" w:sz="0" w:space="0" w:color="auto"/>
            <w:bottom w:val="none" w:sz="0" w:space="0" w:color="auto"/>
            <w:right w:val="none" w:sz="0" w:space="0" w:color="auto"/>
          </w:divBdr>
        </w:div>
        <w:div w:id="1413042343">
          <w:marLeft w:val="0"/>
          <w:marRight w:val="0"/>
          <w:marTop w:val="0"/>
          <w:marBottom w:val="0"/>
          <w:divBdr>
            <w:top w:val="none" w:sz="0" w:space="0" w:color="auto"/>
            <w:left w:val="none" w:sz="0" w:space="0" w:color="auto"/>
            <w:bottom w:val="none" w:sz="0" w:space="0" w:color="auto"/>
            <w:right w:val="none" w:sz="0" w:space="0" w:color="auto"/>
          </w:divBdr>
        </w:div>
        <w:div w:id="920213169">
          <w:marLeft w:val="0"/>
          <w:marRight w:val="0"/>
          <w:marTop w:val="0"/>
          <w:marBottom w:val="0"/>
          <w:divBdr>
            <w:top w:val="none" w:sz="0" w:space="0" w:color="auto"/>
            <w:left w:val="none" w:sz="0" w:space="0" w:color="auto"/>
            <w:bottom w:val="none" w:sz="0" w:space="0" w:color="auto"/>
            <w:right w:val="none" w:sz="0" w:space="0" w:color="auto"/>
          </w:divBdr>
        </w:div>
        <w:div w:id="1528828597">
          <w:marLeft w:val="0"/>
          <w:marRight w:val="0"/>
          <w:marTop w:val="0"/>
          <w:marBottom w:val="0"/>
          <w:divBdr>
            <w:top w:val="none" w:sz="0" w:space="0" w:color="auto"/>
            <w:left w:val="none" w:sz="0" w:space="0" w:color="auto"/>
            <w:bottom w:val="none" w:sz="0" w:space="0" w:color="auto"/>
            <w:right w:val="none" w:sz="0" w:space="0" w:color="auto"/>
          </w:divBdr>
        </w:div>
        <w:div w:id="645088931">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720665125">
          <w:marLeft w:val="0"/>
          <w:marRight w:val="0"/>
          <w:marTop w:val="0"/>
          <w:marBottom w:val="0"/>
          <w:divBdr>
            <w:top w:val="none" w:sz="0" w:space="0" w:color="auto"/>
            <w:left w:val="none" w:sz="0" w:space="0" w:color="auto"/>
            <w:bottom w:val="none" w:sz="0" w:space="0" w:color="auto"/>
            <w:right w:val="none" w:sz="0" w:space="0" w:color="auto"/>
          </w:divBdr>
        </w:div>
        <w:div w:id="1429086212">
          <w:marLeft w:val="0"/>
          <w:marRight w:val="0"/>
          <w:marTop w:val="0"/>
          <w:marBottom w:val="0"/>
          <w:divBdr>
            <w:top w:val="none" w:sz="0" w:space="0" w:color="auto"/>
            <w:left w:val="none" w:sz="0" w:space="0" w:color="auto"/>
            <w:bottom w:val="none" w:sz="0" w:space="0" w:color="auto"/>
            <w:right w:val="none" w:sz="0" w:space="0" w:color="auto"/>
          </w:divBdr>
        </w:div>
        <w:div w:id="1012755260">
          <w:marLeft w:val="0"/>
          <w:marRight w:val="0"/>
          <w:marTop w:val="0"/>
          <w:marBottom w:val="0"/>
          <w:divBdr>
            <w:top w:val="none" w:sz="0" w:space="0" w:color="auto"/>
            <w:left w:val="none" w:sz="0" w:space="0" w:color="auto"/>
            <w:bottom w:val="none" w:sz="0" w:space="0" w:color="auto"/>
            <w:right w:val="none" w:sz="0" w:space="0" w:color="auto"/>
          </w:divBdr>
        </w:div>
        <w:div w:id="86002326">
          <w:marLeft w:val="0"/>
          <w:marRight w:val="0"/>
          <w:marTop w:val="0"/>
          <w:marBottom w:val="0"/>
          <w:divBdr>
            <w:top w:val="none" w:sz="0" w:space="0" w:color="auto"/>
            <w:left w:val="none" w:sz="0" w:space="0" w:color="auto"/>
            <w:bottom w:val="none" w:sz="0" w:space="0" w:color="auto"/>
            <w:right w:val="none" w:sz="0" w:space="0" w:color="auto"/>
          </w:divBdr>
        </w:div>
        <w:div w:id="1911770776">
          <w:marLeft w:val="0"/>
          <w:marRight w:val="0"/>
          <w:marTop w:val="0"/>
          <w:marBottom w:val="0"/>
          <w:divBdr>
            <w:top w:val="none" w:sz="0" w:space="0" w:color="auto"/>
            <w:left w:val="none" w:sz="0" w:space="0" w:color="auto"/>
            <w:bottom w:val="none" w:sz="0" w:space="0" w:color="auto"/>
            <w:right w:val="none" w:sz="0" w:space="0" w:color="auto"/>
          </w:divBdr>
        </w:div>
        <w:div w:id="1202520933">
          <w:marLeft w:val="0"/>
          <w:marRight w:val="0"/>
          <w:marTop w:val="0"/>
          <w:marBottom w:val="0"/>
          <w:divBdr>
            <w:top w:val="none" w:sz="0" w:space="0" w:color="auto"/>
            <w:left w:val="none" w:sz="0" w:space="0" w:color="auto"/>
            <w:bottom w:val="none" w:sz="0" w:space="0" w:color="auto"/>
            <w:right w:val="none" w:sz="0" w:space="0" w:color="auto"/>
          </w:divBdr>
        </w:div>
        <w:div w:id="1167791076">
          <w:marLeft w:val="0"/>
          <w:marRight w:val="0"/>
          <w:marTop w:val="0"/>
          <w:marBottom w:val="0"/>
          <w:divBdr>
            <w:top w:val="none" w:sz="0" w:space="0" w:color="auto"/>
            <w:left w:val="none" w:sz="0" w:space="0" w:color="auto"/>
            <w:bottom w:val="none" w:sz="0" w:space="0" w:color="auto"/>
            <w:right w:val="none" w:sz="0" w:space="0" w:color="auto"/>
          </w:divBdr>
        </w:div>
        <w:div w:id="782655397">
          <w:marLeft w:val="0"/>
          <w:marRight w:val="0"/>
          <w:marTop w:val="0"/>
          <w:marBottom w:val="0"/>
          <w:divBdr>
            <w:top w:val="none" w:sz="0" w:space="0" w:color="auto"/>
            <w:left w:val="none" w:sz="0" w:space="0" w:color="auto"/>
            <w:bottom w:val="none" w:sz="0" w:space="0" w:color="auto"/>
            <w:right w:val="none" w:sz="0" w:space="0" w:color="auto"/>
          </w:divBdr>
        </w:div>
        <w:div w:id="1897349946">
          <w:marLeft w:val="0"/>
          <w:marRight w:val="0"/>
          <w:marTop w:val="0"/>
          <w:marBottom w:val="0"/>
          <w:divBdr>
            <w:top w:val="none" w:sz="0" w:space="0" w:color="auto"/>
            <w:left w:val="none" w:sz="0" w:space="0" w:color="auto"/>
            <w:bottom w:val="none" w:sz="0" w:space="0" w:color="auto"/>
            <w:right w:val="none" w:sz="0" w:space="0" w:color="auto"/>
          </w:divBdr>
        </w:div>
        <w:div w:id="593392817">
          <w:marLeft w:val="0"/>
          <w:marRight w:val="0"/>
          <w:marTop w:val="0"/>
          <w:marBottom w:val="0"/>
          <w:divBdr>
            <w:top w:val="none" w:sz="0" w:space="0" w:color="auto"/>
            <w:left w:val="none" w:sz="0" w:space="0" w:color="auto"/>
            <w:bottom w:val="none" w:sz="0" w:space="0" w:color="auto"/>
            <w:right w:val="none" w:sz="0" w:space="0" w:color="auto"/>
          </w:divBdr>
        </w:div>
        <w:div w:id="1686713412">
          <w:marLeft w:val="0"/>
          <w:marRight w:val="0"/>
          <w:marTop w:val="0"/>
          <w:marBottom w:val="0"/>
          <w:divBdr>
            <w:top w:val="none" w:sz="0" w:space="0" w:color="auto"/>
            <w:left w:val="none" w:sz="0" w:space="0" w:color="auto"/>
            <w:bottom w:val="none" w:sz="0" w:space="0" w:color="auto"/>
            <w:right w:val="none" w:sz="0" w:space="0" w:color="auto"/>
          </w:divBdr>
        </w:div>
        <w:div w:id="465314829">
          <w:marLeft w:val="0"/>
          <w:marRight w:val="0"/>
          <w:marTop w:val="0"/>
          <w:marBottom w:val="0"/>
          <w:divBdr>
            <w:top w:val="none" w:sz="0" w:space="0" w:color="auto"/>
            <w:left w:val="none" w:sz="0" w:space="0" w:color="auto"/>
            <w:bottom w:val="none" w:sz="0" w:space="0" w:color="auto"/>
            <w:right w:val="none" w:sz="0" w:space="0" w:color="auto"/>
          </w:divBdr>
        </w:div>
        <w:div w:id="629214505">
          <w:marLeft w:val="0"/>
          <w:marRight w:val="0"/>
          <w:marTop w:val="0"/>
          <w:marBottom w:val="0"/>
          <w:divBdr>
            <w:top w:val="none" w:sz="0" w:space="0" w:color="auto"/>
            <w:left w:val="none" w:sz="0" w:space="0" w:color="auto"/>
            <w:bottom w:val="none" w:sz="0" w:space="0" w:color="auto"/>
            <w:right w:val="none" w:sz="0" w:space="0" w:color="auto"/>
          </w:divBdr>
        </w:div>
        <w:div w:id="1656881544">
          <w:marLeft w:val="0"/>
          <w:marRight w:val="0"/>
          <w:marTop w:val="0"/>
          <w:marBottom w:val="0"/>
          <w:divBdr>
            <w:top w:val="none" w:sz="0" w:space="0" w:color="auto"/>
            <w:left w:val="none" w:sz="0" w:space="0" w:color="auto"/>
            <w:bottom w:val="none" w:sz="0" w:space="0" w:color="auto"/>
            <w:right w:val="none" w:sz="0" w:space="0" w:color="auto"/>
          </w:divBdr>
        </w:div>
        <w:div w:id="1199393869">
          <w:marLeft w:val="0"/>
          <w:marRight w:val="0"/>
          <w:marTop w:val="0"/>
          <w:marBottom w:val="0"/>
          <w:divBdr>
            <w:top w:val="none" w:sz="0" w:space="0" w:color="auto"/>
            <w:left w:val="none" w:sz="0" w:space="0" w:color="auto"/>
            <w:bottom w:val="none" w:sz="0" w:space="0" w:color="auto"/>
            <w:right w:val="none" w:sz="0" w:space="0" w:color="auto"/>
          </w:divBdr>
        </w:div>
        <w:div w:id="1019426622">
          <w:marLeft w:val="0"/>
          <w:marRight w:val="0"/>
          <w:marTop w:val="0"/>
          <w:marBottom w:val="0"/>
          <w:divBdr>
            <w:top w:val="none" w:sz="0" w:space="0" w:color="auto"/>
            <w:left w:val="none" w:sz="0" w:space="0" w:color="auto"/>
            <w:bottom w:val="none" w:sz="0" w:space="0" w:color="auto"/>
            <w:right w:val="none" w:sz="0" w:space="0" w:color="auto"/>
          </w:divBdr>
        </w:div>
        <w:div w:id="1538548971">
          <w:marLeft w:val="0"/>
          <w:marRight w:val="0"/>
          <w:marTop w:val="0"/>
          <w:marBottom w:val="0"/>
          <w:divBdr>
            <w:top w:val="none" w:sz="0" w:space="0" w:color="auto"/>
            <w:left w:val="none" w:sz="0" w:space="0" w:color="auto"/>
            <w:bottom w:val="none" w:sz="0" w:space="0" w:color="auto"/>
            <w:right w:val="none" w:sz="0" w:space="0" w:color="auto"/>
          </w:divBdr>
        </w:div>
        <w:div w:id="633758582">
          <w:marLeft w:val="0"/>
          <w:marRight w:val="0"/>
          <w:marTop w:val="0"/>
          <w:marBottom w:val="0"/>
          <w:divBdr>
            <w:top w:val="none" w:sz="0" w:space="0" w:color="auto"/>
            <w:left w:val="none" w:sz="0" w:space="0" w:color="auto"/>
            <w:bottom w:val="none" w:sz="0" w:space="0" w:color="auto"/>
            <w:right w:val="none" w:sz="0" w:space="0" w:color="auto"/>
          </w:divBdr>
        </w:div>
        <w:div w:id="1038820461">
          <w:marLeft w:val="0"/>
          <w:marRight w:val="0"/>
          <w:marTop w:val="0"/>
          <w:marBottom w:val="0"/>
          <w:divBdr>
            <w:top w:val="none" w:sz="0" w:space="0" w:color="auto"/>
            <w:left w:val="none" w:sz="0" w:space="0" w:color="auto"/>
            <w:bottom w:val="none" w:sz="0" w:space="0" w:color="auto"/>
            <w:right w:val="none" w:sz="0" w:space="0" w:color="auto"/>
          </w:divBdr>
        </w:div>
        <w:div w:id="2117629313">
          <w:marLeft w:val="0"/>
          <w:marRight w:val="0"/>
          <w:marTop w:val="0"/>
          <w:marBottom w:val="0"/>
          <w:divBdr>
            <w:top w:val="none" w:sz="0" w:space="0" w:color="auto"/>
            <w:left w:val="none" w:sz="0" w:space="0" w:color="auto"/>
            <w:bottom w:val="none" w:sz="0" w:space="0" w:color="auto"/>
            <w:right w:val="none" w:sz="0" w:space="0" w:color="auto"/>
          </w:divBdr>
        </w:div>
        <w:div w:id="188765577">
          <w:marLeft w:val="0"/>
          <w:marRight w:val="0"/>
          <w:marTop w:val="0"/>
          <w:marBottom w:val="0"/>
          <w:divBdr>
            <w:top w:val="none" w:sz="0" w:space="0" w:color="auto"/>
            <w:left w:val="none" w:sz="0" w:space="0" w:color="auto"/>
            <w:bottom w:val="none" w:sz="0" w:space="0" w:color="auto"/>
            <w:right w:val="none" w:sz="0" w:space="0" w:color="auto"/>
          </w:divBdr>
        </w:div>
        <w:div w:id="271666031">
          <w:marLeft w:val="0"/>
          <w:marRight w:val="0"/>
          <w:marTop w:val="0"/>
          <w:marBottom w:val="0"/>
          <w:divBdr>
            <w:top w:val="none" w:sz="0" w:space="0" w:color="auto"/>
            <w:left w:val="none" w:sz="0" w:space="0" w:color="auto"/>
            <w:bottom w:val="none" w:sz="0" w:space="0" w:color="auto"/>
            <w:right w:val="none" w:sz="0" w:space="0" w:color="auto"/>
          </w:divBdr>
        </w:div>
        <w:div w:id="19359903">
          <w:marLeft w:val="0"/>
          <w:marRight w:val="0"/>
          <w:marTop w:val="0"/>
          <w:marBottom w:val="0"/>
          <w:divBdr>
            <w:top w:val="none" w:sz="0" w:space="0" w:color="auto"/>
            <w:left w:val="none" w:sz="0" w:space="0" w:color="auto"/>
            <w:bottom w:val="none" w:sz="0" w:space="0" w:color="auto"/>
            <w:right w:val="none" w:sz="0" w:space="0" w:color="auto"/>
          </w:divBdr>
        </w:div>
        <w:div w:id="1239830441">
          <w:marLeft w:val="0"/>
          <w:marRight w:val="0"/>
          <w:marTop w:val="0"/>
          <w:marBottom w:val="0"/>
          <w:divBdr>
            <w:top w:val="none" w:sz="0" w:space="0" w:color="auto"/>
            <w:left w:val="none" w:sz="0" w:space="0" w:color="auto"/>
            <w:bottom w:val="none" w:sz="0" w:space="0" w:color="auto"/>
            <w:right w:val="none" w:sz="0" w:space="0" w:color="auto"/>
          </w:divBdr>
        </w:div>
        <w:div w:id="913473230">
          <w:marLeft w:val="0"/>
          <w:marRight w:val="0"/>
          <w:marTop w:val="0"/>
          <w:marBottom w:val="0"/>
          <w:divBdr>
            <w:top w:val="none" w:sz="0" w:space="0" w:color="auto"/>
            <w:left w:val="none" w:sz="0" w:space="0" w:color="auto"/>
            <w:bottom w:val="none" w:sz="0" w:space="0" w:color="auto"/>
            <w:right w:val="none" w:sz="0" w:space="0" w:color="auto"/>
          </w:divBdr>
        </w:div>
        <w:div w:id="1224414573">
          <w:marLeft w:val="0"/>
          <w:marRight w:val="0"/>
          <w:marTop w:val="0"/>
          <w:marBottom w:val="0"/>
          <w:divBdr>
            <w:top w:val="none" w:sz="0" w:space="0" w:color="auto"/>
            <w:left w:val="none" w:sz="0" w:space="0" w:color="auto"/>
            <w:bottom w:val="none" w:sz="0" w:space="0" w:color="auto"/>
            <w:right w:val="none" w:sz="0" w:space="0" w:color="auto"/>
          </w:divBdr>
        </w:div>
        <w:div w:id="40594951">
          <w:marLeft w:val="0"/>
          <w:marRight w:val="0"/>
          <w:marTop w:val="0"/>
          <w:marBottom w:val="0"/>
          <w:divBdr>
            <w:top w:val="none" w:sz="0" w:space="0" w:color="auto"/>
            <w:left w:val="none" w:sz="0" w:space="0" w:color="auto"/>
            <w:bottom w:val="none" w:sz="0" w:space="0" w:color="auto"/>
            <w:right w:val="none" w:sz="0" w:space="0" w:color="auto"/>
          </w:divBdr>
        </w:div>
        <w:div w:id="605234779">
          <w:marLeft w:val="0"/>
          <w:marRight w:val="0"/>
          <w:marTop w:val="0"/>
          <w:marBottom w:val="0"/>
          <w:divBdr>
            <w:top w:val="none" w:sz="0" w:space="0" w:color="auto"/>
            <w:left w:val="none" w:sz="0" w:space="0" w:color="auto"/>
            <w:bottom w:val="none" w:sz="0" w:space="0" w:color="auto"/>
            <w:right w:val="none" w:sz="0" w:space="0" w:color="auto"/>
          </w:divBdr>
        </w:div>
        <w:div w:id="385880308">
          <w:marLeft w:val="0"/>
          <w:marRight w:val="0"/>
          <w:marTop w:val="0"/>
          <w:marBottom w:val="0"/>
          <w:divBdr>
            <w:top w:val="none" w:sz="0" w:space="0" w:color="auto"/>
            <w:left w:val="none" w:sz="0" w:space="0" w:color="auto"/>
            <w:bottom w:val="none" w:sz="0" w:space="0" w:color="auto"/>
            <w:right w:val="none" w:sz="0" w:space="0" w:color="auto"/>
          </w:divBdr>
        </w:div>
        <w:div w:id="2044595922">
          <w:marLeft w:val="0"/>
          <w:marRight w:val="0"/>
          <w:marTop w:val="0"/>
          <w:marBottom w:val="0"/>
          <w:divBdr>
            <w:top w:val="none" w:sz="0" w:space="0" w:color="auto"/>
            <w:left w:val="none" w:sz="0" w:space="0" w:color="auto"/>
            <w:bottom w:val="none" w:sz="0" w:space="0" w:color="auto"/>
            <w:right w:val="none" w:sz="0" w:space="0" w:color="auto"/>
          </w:divBdr>
        </w:div>
        <w:div w:id="315652248">
          <w:marLeft w:val="0"/>
          <w:marRight w:val="0"/>
          <w:marTop w:val="0"/>
          <w:marBottom w:val="0"/>
          <w:divBdr>
            <w:top w:val="none" w:sz="0" w:space="0" w:color="auto"/>
            <w:left w:val="none" w:sz="0" w:space="0" w:color="auto"/>
            <w:bottom w:val="none" w:sz="0" w:space="0" w:color="auto"/>
            <w:right w:val="none" w:sz="0" w:space="0" w:color="auto"/>
          </w:divBdr>
        </w:div>
        <w:div w:id="308675775">
          <w:marLeft w:val="0"/>
          <w:marRight w:val="0"/>
          <w:marTop w:val="0"/>
          <w:marBottom w:val="0"/>
          <w:divBdr>
            <w:top w:val="none" w:sz="0" w:space="0" w:color="auto"/>
            <w:left w:val="none" w:sz="0" w:space="0" w:color="auto"/>
            <w:bottom w:val="none" w:sz="0" w:space="0" w:color="auto"/>
            <w:right w:val="none" w:sz="0" w:space="0" w:color="auto"/>
          </w:divBdr>
        </w:div>
        <w:div w:id="696320911">
          <w:marLeft w:val="0"/>
          <w:marRight w:val="0"/>
          <w:marTop w:val="0"/>
          <w:marBottom w:val="0"/>
          <w:divBdr>
            <w:top w:val="none" w:sz="0" w:space="0" w:color="auto"/>
            <w:left w:val="none" w:sz="0" w:space="0" w:color="auto"/>
            <w:bottom w:val="none" w:sz="0" w:space="0" w:color="auto"/>
            <w:right w:val="none" w:sz="0" w:space="0" w:color="auto"/>
          </w:divBdr>
        </w:div>
        <w:div w:id="100151295">
          <w:marLeft w:val="0"/>
          <w:marRight w:val="0"/>
          <w:marTop w:val="0"/>
          <w:marBottom w:val="0"/>
          <w:divBdr>
            <w:top w:val="none" w:sz="0" w:space="0" w:color="auto"/>
            <w:left w:val="none" w:sz="0" w:space="0" w:color="auto"/>
            <w:bottom w:val="none" w:sz="0" w:space="0" w:color="auto"/>
            <w:right w:val="none" w:sz="0" w:space="0" w:color="auto"/>
          </w:divBdr>
        </w:div>
        <w:div w:id="1758405463">
          <w:marLeft w:val="0"/>
          <w:marRight w:val="0"/>
          <w:marTop w:val="0"/>
          <w:marBottom w:val="0"/>
          <w:divBdr>
            <w:top w:val="none" w:sz="0" w:space="0" w:color="auto"/>
            <w:left w:val="none" w:sz="0" w:space="0" w:color="auto"/>
            <w:bottom w:val="none" w:sz="0" w:space="0" w:color="auto"/>
            <w:right w:val="none" w:sz="0" w:space="0" w:color="auto"/>
          </w:divBdr>
        </w:div>
        <w:div w:id="1154372767">
          <w:marLeft w:val="0"/>
          <w:marRight w:val="0"/>
          <w:marTop w:val="0"/>
          <w:marBottom w:val="0"/>
          <w:divBdr>
            <w:top w:val="none" w:sz="0" w:space="0" w:color="auto"/>
            <w:left w:val="none" w:sz="0" w:space="0" w:color="auto"/>
            <w:bottom w:val="none" w:sz="0" w:space="0" w:color="auto"/>
            <w:right w:val="none" w:sz="0" w:space="0" w:color="auto"/>
          </w:divBdr>
        </w:div>
        <w:div w:id="1969780218">
          <w:marLeft w:val="0"/>
          <w:marRight w:val="0"/>
          <w:marTop w:val="0"/>
          <w:marBottom w:val="0"/>
          <w:divBdr>
            <w:top w:val="none" w:sz="0" w:space="0" w:color="auto"/>
            <w:left w:val="none" w:sz="0" w:space="0" w:color="auto"/>
            <w:bottom w:val="none" w:sz="0" w:space="0" w:color="auto"/>
            <w:right w:val="none" w:sz="0" w:space="0" w:color="auto"/>
          </w:divBdr>
        </w:div>
        <w:div w:id="548959314">
          <w:marLeft w:val="0"/>
          <w:marRight w:val="0"/>
          <w:marTop w:val="0"/>
          <w:marBottom w:val="0"/>
          <w:divBdr>
            <w:top w:val="none" w:sz="0" w:space="0" w:color="auto"/>
            <w:left w:val="none" w:sz="0" w:space="0" w:color="auto"/>
            <w:bottom w:val="none" w:sz="0" w:space="0" w:color="auto"/>
            <w:right w:val="none" w:sz="0" w:space="0" w:color="auto"/>
          </w:divBdr>
        </w:div>
        <w:div w:id="618683556">
          <w:marLeft w:val="0"/>
          <w:marRight w:val="0"/>
          <w:marTop w:val="0"/>
          <w:marBottom w:val="0"/>
          <w:divBdr>
            <w:top w:val="none" w:sz="0" w:space="0" w:color="auto"/>
            <w:left w:val="none" w:sz="0" w:space="0" w:color="auto"/>
            <w:bottom w:val="none" w:sz="0" w:space="0" w:color="auto"/>
            <w:right w:val="none" w:sz="0" w:space="0" w:color="auto"/>
          </w:divBdr>
        </w:div>
        <w:div w:id="768962096">
          <w:marLeft w:val="0"/>
          <w:marRight w:val="0"/>
          <w:marTop w:val="0"/>
          <w:marBottom w:val="0"/>
          <w:divBdr>
            <w:top w:val="none" w:sz="0" w:space="0" w:color="auto"/>
            <w:left w:val="none" w:sz="0" w:space="0" w:color="auto"/>
            <w:bottom w:val="none" w:sz="0" w:space="0" w:color="auto"/>
            <w:right w:val="none" w:sz="0" w:space="0" w:color="auto"/>
          </w:divBdr>
        </w:div>
        <w:div w:id="1167552493">
          <w:marLeft w:val="0"/>
          <w:marRight w:val="0"/>
          <w:marTop w:val="0"/>
          <w:marBottom w:val="0"/>
          <w:divBdr>
            <w:top w:val="none" w:sz="0" w:space="0" w:color="auto"/>
            <w:left w:val="none" w:sz="0" w:space="0" w:color="auto"/>
            <w:bottom w:val="none" w:sz="0" w:space="0" w:color="auto"/>
            <w:right w:val="none" w:sz="0" w:space="0" w:color="auto"/>
          </w:divBdr>
        </w:div>
      </w:divsChild>
    </w:div>
    <w:div w:id="77530431">
      <w:bodyDiv w:val="1"/>
      <w:marLeft w:val="0"/>
      <w:marRight w:val="0"/>
      <w:marTop w:val="0"/>
      <w:marBottom w:val="0"/>
      <w:divBdr>
        <w:top w:val="none" w:sz="0" w:space="0" w:color="auto"/>
        <w:left w:val="none" w:sz="0" w:space="0" w:color="auto"/>
        <w:bottom w:val="none" w:sz="0" w:space="0" w:color="auto"/>
        <w:right w:val="none" w:sz="0" w:space="0" w:color="auto"/>
      </w:divBdr>
      <w:divsChild>
        <w:div w:id="983503676">
          <w:marLeft w:val="0"/>
          <w:marRight w:val="0"/>
          <w:marTop w:val="0"/>
          <w:marBottom w:val="0"/>
          <w:divBdr>
            <w:top w:val="none" w:sz="0" w:space="0" w:color="auto"/>
            <w:left w:val="none" w:sz="0" w:space="0" w:color="auto"/>
            <w:bottom w:val="none" w:sz="0" w:space="0" w:color="auto"/>
            <w:right w:val="none" w:sz="0" w:space="0" w:color="auto"/>
          </w:divBdr>
        </w:div>
        <w:div w:id="1642151056">
          <w:marLeft w:val="0"/>
          <w:marRight w:val="0"/>
          <w:marTop w:val="0"/>
          <w:marBottom w:val="0"/>
          <w:divBdr>
            <w:top w:val="none" w:sz="0" w:space="0" w:color="auto"/>
            <w:left w:val="none" w:sz="0" w:space="0" w:color="auto"/>
            <w:bottom w:val="none" w:sz="0" w:space="0" w:color="auto"/>
            <w:right w:val="none" w:sz="0" w:space="0" w:color="auto"/>
          </w:divBdr>
        </w:div>
        <w:div w:id="2107924630">
          <w:marLeft w:val="0"/>
          <w:marRight w:val="0"/>
          <w:marTop w:val="0"/>
          <w:marBottom w:val="0"/>
          <w:divBdr>
            <w:top w:val="none" w:sz="0" w:space="0" w:color="auto"/>
            <w:left w:val="none" w:sz="0" w:space="0" w:color="auto"/>
            <w:bottom w:val="none" w:sz="0" w:space="0" w:color="auto"/>
            <w:right w:val="none" w:sz="0" w:space="0" w:color="auto"/>
          </w:divBdr>
        </w:div>
        <w:div w:id="114258332">
          <w:marLeft w:val="0"/>
          <w:marRight w:val="0"/>
          <w:marTop w:val="0"/>
          <w:marBottom w:val="0"/>
          <w:divBdr>
            <w:top w:val="none" w:sz="0" w:space="0" w:color="auto"/>
            <w:left w:val="none" w:sz="0" w:space="0" w:color="auto"/>
            <w:bottom w:val="none" w:sz="0" w:space="0" w:color="auto"/>
            <w:right w:val="none" w:sz="0" w:space="0" w:color="auto"/>
          </w:divBdr>
        </w:div>
        <w:div w:id="225336359">
          <w:marLeft w:val="0"/>
          <w:marRight w:val="0"/>
          <w:marTop w:val="0"/>
          <w:marBottom w:val="0"/>
          <w:divBdr>
            <w:top w:val="none" w:sz="0" w:space="0" w:color="auto"/>
            <w:left w:val="none" w:sz="0" w:space="0" w:color="auto"/>
            <w:bottom w:val="none" w:sz="0" w:space="0" w:color="auto"/>
            <w:right w:val="none" w:sz="0" w:space="0" w:color="auto"/>
          </w:divBdr>
        </w:div>
        <w:div w:id="1592665184">
          <w:marLeft w:val="0"/>
          <w:marRight w:val="0"/>
          <w:marTop w:val="0"/>
          <w:marBottom w:val="0"/>
          <w:divBdr>
            <w:top w:val="none" w:sz="0" w:space="0" w:color="auto"/>
            <w:left w:val="none" w:sz="0" w:space="0" w:color="auto"/>
            <w:bottom w:val="none" w:sz="0" w:space="0" w:color="auto"/>
            <w:right w:val="none" w:sz="0" w:space="0" w:color="auto"/>
          </w:divBdr>
        </w:div>
      </w:divsChild>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0491590">
      <w:bodyDiv w:val="1"/>
      <w:marLeft w:val="0"/>
      <w:marRight w:val="0"/>
      <w:marTop w:val="0"/>
      <w:marBottom w:val="0"/>
      <w:divBdr>
        <w:top w:val="none" w:sz="0" w:space="0" w:color="auto"/>
        <w:left w:val="none" w:sz="0" w:space="0" w:color="auto"/>
        <w:bottom w:val="none" w:sz="0" w:space="0" w:color="auto"/>
        <w:right w:val="none" w:sz="0" w:space="0" w:color="auto"/>
      </w:divBdr>
      <w:divsChild>
        <w:div w:id="61343077">
          <w:marLeft w:val="480"/>
          <w:marRight w:val="0"/>
          <w:marTop w:val="0"/>
          <w:marBottom w:val="0"/>
          <w:divBdr>
            <w:top w:val="none" w:sz="0" w:space="0" w:color="auto"/>
            <w:left w:val="none" w:sz="0" w:space="0" w:color="auto"/>
            <w:bottom w:val="none" w:sz="0" w:space="0" w:color="auto"/>
            <w:right w:val="none" w:sz="0" w:space="0" w:color="auto"/>
          </w:divBdr>
          <w:divsChild>
            <w:div w:id="501432599">
              <w:marLeft w:val="0"/>
              <w:marRight w:val="0"/>
              <w:marTop w:val="0"/>
              <w:marBottom w:val="0"/>
              <w:divBdr>
                <w:top w:val="none" w:sz="0" w:space="0" w:color="auto"/>
                <w:left w:val="none" w:sz="0" w:space="0" w:color="auto"/>
                <w:bottom w:val="none" w:sz="0" w:space="0" w:color="auto"/>
                <w:right w:val="none" w:sz="0" w:space="0" w:color="auto"/>
              </w:divBdr>
            </w:div>
            <w:div w:id="945190871">
              <w:marLeft w:val="0"/>
              <w:marRight w:val="0"/>
              <w:marTop w:val="0"/>
              <w:marBottom w:val="0"/>
              <w:divBdr>
                <w:top w:val="none" w:sz="0" w:space="0" w:color="auto"/>
                <w:left w:val="none" w:sz="0" w:space="0" w:color="auto"/>
                <w:bottom w:val="none" w:sz="0" w:space="0" w:color="auto"/>
                <w:right w:val="none" w:sz="0" w:space="0" w:color="auto"/>
              </w:divBdr>
            </w:div>
            <w:div w:id="529804457">
              <w:marLeft w:val="0"/>
              <w:marRight w:val="0"/>
              <w:marTop w:val="0"/>
              <w:marBottom w:val="0"/>
              <w:divBdr>
                <w:top w:val="none" w:sz="0" w:space="0" w:color="auto"/>
                <w:left w:val="none" w:sz="0" w:space="0" w:color="auto"/>
                <w:bottom w:val="none" w:sz="0" w:space="0" w:color="auto"/>
                <w:right w:val="none" w:sz="0" w:space="0" w:color="auto"/>
              </w:divBdr>
            </w:div>
            <w:div w:id="1912157720">
              <w:marLeft w:val="0"/>
              <w:marRight w:val="0"/>
              <w:marTop w:val="0"/>
              <w:marBottom w:val="0"/>
              <w:divBdr>
                <w:top w:val="none" w:sz="0" w:space="0" w:color="auto"/>
                <w:left w:val="none" w:sz="0" w:space="0" w:color="auto"/>
                <w:bottom w:val="none" w:sz="0" w:space="0" w:color="auto"/>
                <w:right w:val="none" w:sz="0" w:space="0" w:color="auto"/>
              </w:divBdr>
            </w:div>
            <w:div w:id="1355184177">
              <w:marLeft w:val="0"/>
              <w:marRight w:val="0"/>
              <w:marTop w:val="0"/>
              <w:marBottom w:val="0"/>
              <w:divBdr>
                <w:top w:val="none" w:sz="0" w:space="0" w:color="auto"/>
                <w:left w:val="none" w:sz="0" w:space="0" w:color="auto"/>
                <w:bottom w:val="none" w:sz="0" w:space="0" w:color="auto"/>
                <w:right w:val="none" w:sz="0" w:space="0" w:color="auto"/>
              </w:divBdr>
            </w:div>
            <w:div w:id="180436842">
              <w:marLeft w:val="0"/>
              <w:marRight w:val="0"/>
              <w:marTop w:val="0"/>
              <w:marBottom w:val="0"/>
              <w:divBdr>
                <w:top w:val="none" w:sz="0" w:space="0" w:color="auto"/>
                <w:left w:val="none" w:sz="0" w:space="0" w:color="auto"/>
                <w:bottom w:val="none" w:sz="0" w:space="0" w:color="auto"/>
                <w:right w:val="none" w:sz="0" w:space="0" w:color="auto"/>
              </w:divBdr>
            </w:div>
            <w:div w:id="1788574094">
              <w:marLeft w:val="0"/>
              <w:marRight w:val="0"/>
              <w:marTop w:val="0"/>
              <w:marBottom w:val="0"/>
              <w:divBdr>
                <w:top w:val="none" w:sz="0" w:space="0" w:color="auto"/>
                <w:left w:val="none" w:sz="0" w:space="0" w:color="auto"/>
                <w:bottom w:val="none" w:sz="0" w:space="0" w:color="auto"/>
                <w:right w:val="none" w:sz="0" w:space="0" w:color="auto"/>
              </w:divBdr>
            </w:div>
            <w:div w:id="1753042455">
              <w:marLeft w:val="0"/>
              <w:marRight w:val="0"/>
              <w:marTop w:val="0"/>
              <w:marBottom w:val="0"/>
              <w:divBdr>
                <w:top w:val="none" w:sz="0" w:space="0" w:color="auto"/>
                <w:left w:val="none" w:sz="0" w:space="0" w:color="auto"/>
                <w:bottom w:val="none" w:sz="0" w:space="0" w:color="auto"/>
                <w:right w:val="none" w:sz="0" w:space="0" w:color="auto"/>
              </w:divBdr>
            </w:div>
            <w:div w:id="1604146171">
              <w:marLeft w:val="0"/>
              <w:marRight w:val="0"/>
              <w:marTop w:val="0"/>
              <w:marBottom w:val="0"/>
              <w:divBdr>
                <w:top w:val="none" w:sz="0" w:space="0" w:color="auto"/>
                <w:left w:val="none" w:sz="0" w:space="0" w:color="auto"/>
                <w:bottom w:val="none" w:sz="0" w:space="0" w:color="auto"/>
                <w:right w:val="none" w:sz="0" w:space="0" w:color="auto"/>
              </w:divBdr>
            </w:div>
            <w:div w:id="1964189457">
              <w:marLeft w:val="0"/>
              <w:marRight w:val="0"/>
              <w:marTop w:val="0"/>
              <w:marBottom w:val="0"/>
              <w:divBdr>
                <w:top w:val="none" w:sz="0" w:space="0" w:color="auto"/>
                <w:left w:val="none" w:sz="0" w:space="0" w:color="auto"/>
                <w:bottom w:val="none" w:sz="0" w:space="0" w:color="auto"/>
                <w:right w:val="none" w:sz="0" w:space="0" w:color="auto"/>
              </w:divBdr>
            </w:div>
            <w:div w:id="1503935646">
              <w:marLeft w:val="0"/>
              <w:marRight w:val="0"/>
              <w:marTop w:val="0"/>
              <w:marBottom w:val="0"/>
              <w:divBdr>
                <w:top w:val="none" w:sz="0" w:space="0" w:color="auto"/>
                <w:left w:val="none" w:sz="0" w:space="0" w:color="auto"/>
                <w:bottom w:val="none" w:sz="0" w:space="0" w:color="auto"/>
                <w:right w:val="none" w:sz="0" w:space="0" w:color="auto"/>
              </w:divBdr>
            </w:div>
            <w:div w:id="91978736">
              <w:marLeft w:val="0"/>
              <w:marRight w:val="0"/>
              <w:marTop w:val="0"/>
              <w:marBottom w:val="0"/>
              <w:divBdr>
                <w:top w:val="none" w:sz="0" w:space="0" w:color="auto"/>
                <w:left w:val="none" w:sz="0" w:space="0" w:color="auto"/>
                <w:bottom w:val="none" w:sz="0" w:space="0" w:color="auto"/>
                <w:right w:val="none" w:sz="0" w:space="0" w:color="auto"/>
              </w:divBdr>
            </w:div>
            <w:div w:id="1341004226">
              <w:marLeft w:val="0"/>
              <w:marRight w:val="0"/>
              <w:marTop w:val="0"/>
              <w:marBottom w:val="0"/>
              <w:divBdr>
                <w:top w:val="none" w:sz="0" w:space="0" w:color="auto"/>
                <w:left w:val="none" w:sz="0" w:space="0" w:color="auto"/>
                <w:bottom w:val="none" w:sz="0" w:space="0" w:color="auto"/>
                <w:right w:val="none" w:sz="0" w:space="0" w:color="auto"/>
              </w:divBdr>
            </w:div>
            <w:div w:id="890265471">
              <w:marLeft w:val="0"/>
              <w:marRight w:val="0"/>
              <w:marTop w:val="0"/>
              <w:marBottom w:val="0"/>
              <w:divBdr>
                <w:top w:val="none" w:sz="0" w:space="0" w:color="auto"/>
                <w:left w:val="none" w:sz="0" w:space="0" w:color="auto"/>
                <w:bottom w:val="none" w:sz="0" w:space="0" w:color="auto"/>
                <w:right w:val="none" w:sz="0" w:space="0" w:color="auto"/>
              </w:divBdr>
            </w:div>
            <w:div w:id="583104723">
              <w:marLeft w:val="0"/>
              <w:marRight w:val="0"/>
              <w:marTop w:val="0"/>
              <w:marBottom w:val="0"/>
              <w:divBdr>
                <w:top w:val="none" w:sz="0" w:space="0" w:color="auto"/>
                <w:left w:val="none" w:sz="0" w:space="0" w:color="auto"/>
                <w:bottom w:val="none" w:sz="0" w:space="0" w:color="auto"/>
                <w:right w:val="none" w:sz="0" w:space="0" w:color="auto"/>
              </w:divBdr>
            </w:div>
            <w:div w:id="1739593397">
              <w:marLeft w:val="0"/>
              <w:marRight w:val="0"/>
              <w:marTop w:val="0"/>
              <w:marBottom w:val="0"/>
              <w:divBdr>
                <w:top w:val="none" w:sz="0" w:space="0" w:color="auto"/>
                <w:left w:val="none" w:sz="0" w:space="0" w:color="auto"/>
                <w:bottom w:val="none" w:sz="0" w:space="0" w:color="auto"/>
                <w:right w:val="none" w:sz="0" w:space="0" w:color="auto"/>
              </w:divBdr>
            </w:div>
            <w:div w:id="1046223462">
              <w:marLeft w:val="0"/>
              <w:marRight w:val="0"/>
              <w:marTop w:val="0"/>
              <w:marBottom w:val="0"/>
              <w:divBdr>
                <w:top w:val="none" w:sz="0" w:space="0" w:color="auto"/>
                <w:left w:val="none" w:sz="0" w:space="0" w:color="auto"/>
                <w:bottom w:val="none" w:sz="0" w:space="0" w:color="auto"/>
                <w:right w:val="none" w:sz="0" w:space="0" w:color="auto"/>
              </w:divBdr>
            </w:div>
            <w:div w:id="940261016">
              <w:marLeft w:val="0"/>
              <w:marRight w:val="0"/>
              <w:marTop w:val="0"/>
              <w:marBottom w:val="0"/>
              <w:divBdr>
                <w:top w:val="none" w:sz="0" w:space="0" w:color="auto"/>
                <w:left w:val="none" w:sz="0" w:space="0" w:color="auto"/>
                <w:bottom w:val="none" w:sz="0" w:space="0" w:color="auto"/>
                <w:right w:val="none" w:sz="0" w:space="0" w:color="auto"/>
              </w:divBdr>
            </w:div>
            <w:div w:id="1786998373">
              <w:marLeft w:val="0"/>
              <w:marRight w:val="0"/>
              <w:marTop w:val="0"/>
              <w:marBottom w:val="0"/>
              <w:divBdr>
                <w:top w:val="none" w:sz="0" w:space="0" w:color="auto"/>
                <w:left w:val="none" w:sz="0" w:space="0" w:color="auto"/>
                <w:bottom w:val="none" w:sz="0" w:space="0" w:color="auto"/>
                <w:right w:val="none" w:sz="0" w:space="0" w:color="auto"/>
              </w:divBdr>
            </w:div>
            <w:div w:id="1104887976">
              <w:marLeft w:val="0"/>
              <w:marRight w:val="0"/>
              <w:marTop w:val="0"/>
              <w:marBottom w:val="0"/>
              <w:divBdr>
                <w:top w:val="none" w:sz="0" w:space="0" w:color="auto"/>
                <w:left w:val="none" w:sz="0" w:space="0" w:color="auto"/>
                <w:bottom w:val="none" w:sz="0" w:space="0" w:color="auto"/>
                <w:right w:val="none" w:sz="0" w:space="0" w:color="auto"/>
              </w:divBdr>
            </w:div>
            <w:div w:id="451051495">
              <w:marLeft w:val="0"/>
              <w:marRight w:val="0"/>
              <w:marTop w:val="0"/>
              <w:marBottom w:val="0"/>
              <w:divBdr>
                <w:top w:val="none" w:sz="0" w:space="0" w:color="auto"/>
                <w:left w:val="none" w:sz="0" w:space="0" w:color="auto"/>
                <w:bottom w:val="none" w:sz="0" w:space="0" w:color="auto"/>
                <w:right w:val="none" w:sz="0" w:space="0" w:color="auto"/>
              </w:divBdr>
            </w:div>
            <w:div w:id="1921866350">
              <w:marLeft w:val="0"/>
              <w:marRight w:val="0"/>
              <w:marTop w:val="0"/>
              <w:marBottom w:val="0"/>
              <w:divBdr>
                <w:top w:val="none" w:sz="0" w:space="0" w:color="auto"/>
                <w:left w:val="none" w:sz="0" w:space="0" w:color="auto"/>
                <w:bottom w:val="none" w:sz="0" w:space="0" w:color="auto"/>
                <w:right w:val="none" w:sz="0" w:space="0" w:color="auto"/>
              </w:divBdr>
            </w:div>
            <w:div w:id="1329402514">
              <w:marLeft w:val="0"/>
              <w:marRight w:val="0"/>
              <w:marTop w:val="0"/>
              <w:marBottom w:val="0"/>
              <w:divBdr>
                <w:top w:val="none" w:sz="0" w:space="0" w:color="auto"/>
                <w:left w:val="none" w:sz="0" w:space="0" w:color="auto"/>
                <w:bottom w:val="none" w:sz="0" w:space="0" w:color="auto"/>
                <w:right w:val="none" w:sz="0" w:space="0" w:color="auto"/>
              </w:divBdr>
            </w:div>
            <w:div w:id="1876655286">
              <w:marLeft w:val="0"/>
              <w:marRight w:val="0"/>
              <w:marTop w:val="0"/>
              <w:marBottom w:val="0"/>
              <w:divBdr>
                <w:top w:val="none" w:sz="0" w:space="0" w:color="auto"/>
                <w:left w:val="none" w:sz="0" w:space="0" w:color="auto"/>
                <w:bottom w:val="none" w:sz="0" w:space="0" w:color="auto"/>
                <w:right w:val="none" w:sz="0" w:space="0" w:color="auto"/>
              </w:divBdr>
            </w:div>
            <w:div w:id="2139836812">
              <w:marLeft w:val="0"/>
              <w:marRight w:val="0"/>
              <w:marTop w:val="0"/>
              <w:marBottom w:val="0"/>
              <w:divBdr>
                <w:top w:val="none" w:sz="0" w:space="0" w:color="auto"/>
                <w:left w:val="none" w:sz="0" w:space="0" w:color="auto"/>
                <w:bottom w:val="none" w:sz="0" w:space="0" w:color="auto"/>
                <w:right w:val="none" w:sz="0" w:space="0" w:color="auto"/>
              </w:divBdr>
            </w:div>
            <w:div w:id="2001082348">
              <w:marLeft w:val="0"/>
              <w:marRight w:val="0"/>
              <w:marTop w:val="0"/>
              <w:marBottom w:val="0"/>
              <w:divBdr>
                <w:top w:val="none" w:sz="0" w:space="0" w:color="auto"/>
                <w:left w:val="none" w:sz="0" w:space="0" w:color="auto"/>
                <w:bottom w:val="none" w:sz="0" w:space="0" w:color="auto"/>
                <w:right w:val="none" w:sz="0" w:space="0" w:color="auto"/>
              </w:divBdr>
            </w:div>
            <w:div w:id="938223291">
              <w:marLeft w:val="0"/>
              <w:marRight w:val="0"/>
              <w:marTop w:val="0"/>
              <w:marBottom w:val="0"/>
              <w:divBdr>
                <w:top w:val="none" w:sz="0" w:space="0" w:color="auto"/>
                <w:left w:val="none" w:sz="0" w:space="0" w:color="auto"/>
                <w:bottom w:val="none" w:sz="0" w:space="0" w:color="auto"/>
                <w:right w:val="none" w:sz="0" w:space="0" w:color="auto"/>
              </w:divBdr>
            </w:div>
            <w:div w:id="1440685613">
              <w:marLeft w:val="0"/>
              <w:marRight w:val="0"/>
              <w:marTop w:val="0"/>
              <w:marBottom w:val="0"/>
              <w:divBdr>
                <w:top w:val="none" w:sz="0" w:space="0" w:color="auto"/>
                <w:left w:val="none" w:sz="0" w:space="0" w:color="auto"/>
                <w:bottom w:val="none" w:sz="0" w:space="0" w:color="auto"/>
                <w:right w:val="none" w:sz="0" w:space="0" w:color="auto"/>
              </w:divBdr>
            </w:div>
            <w:div w:id="939528174">
              <w:marLeft w:val="0"/>
              <w:marRight w:val="0"/>
              <w:marTop w:val="0"/>
              <w:marBottom w:val="0"/>
              <w:divBdr>
                <w:top w:val="none" w:sz="0" w:space="0" w:color="auto"/>
                <w:left w:val="none" w:sz="0" w:space="0" w:color="auto"/>
                <w:bottom w:val="none" w:sz="0" w:space="0" w:color="auto"/>
                <w:right w:val="none" w:sz="0" w:space="0" w:color="auto"/>
              </w:divBdr>
            </w:div>
            <w:div w:id="528958071">
              <w:marLeft w:val="0"/>
              <w:marRight w:val="0"/>
              <w:marTop w:val="0"/>
              <w:marBottom w:val="0"/>
              <w:divBdr>
                <w:top w:val="none" w:sz="0" w:space="0" w:color="auto"/>
                <w:left w:val="none" w:sz="0" w:space="0" w:color="auto"/>
                <w:bottom w:val="none" w:sz="0" w:space="0" w:color="auto"/>
                <w:right w:val="none" w:sz="0" w:space="0" w:color="auto"/>
              </w:divBdr>
            </w:div>
            <w:div w:id="1762214076">
              <w:marLeft w:val="0"/>
              <w:marRight w:val="0"/>
              <w:marTop w:val="0"/>
              <w:marBottom w:val="0"/>
              <w:divBdr>
                <w:top w:val="none" w:sz="0" w:space="0" w:color="auto"/>
                <w:left w:val="none" w:sz="0" w:space="0" w:color="auto"/>
                <w:bottom w:val="none" w:sz="0" w:space="0" w:color="auto"/>
                <w:right w:val="none" w:sz="0" w:space="0" w:color="auto"/>
              </w:divBdr>
            </w:div>
            <w:div w:id="79568293">
              <w:marLeft w:val="0"/>
              <w:marRight w:val="0"/>
              <w:marTop w:val="0"/>
              <w:marBottom w:val="0"/>
              <w:divBdr>
                <w:top w:val="none" w:sz="0" w:space="0" w:color="auto"/>
                <w:left w:val="none" w:sz="0" w:space="0" w:color="auto"/>
                <w:bottom w:val="none" w:sz="0" w:space="0" w:color="auto"/>
                <w:right w:val="none" w:sz="0" w:space="0" w:color="auto"/>
              </w:divBdr>
            </w:div>
            <w:div w:id="1661348527">
              <w:marLeft w:val="0"/>
              <w:marRight w:val="0"/>
              <w:marTop w:val="0"/>
              <w:marBottom w:val="0"/>
              <w:divBdr>
                <w:top w:val="none" w:sz="0" w:space="0" w:color="auto"/>
                <w:left w:val="none" w:sz="0" w:space="0" w:color="auto"/>
                <w:bottom w:val="none" w:sz="0" w:space="0" w:color="auto"/>
                <w:right w:val="none" w:sz="0" w:space="0" w:color="auto"/>
              </w:divBdr>
            </w:div>
            <w:div w:id="547496402">
              <w:marLeft w:val="0"/>
              <w:marRight w:val="0"/>
              <w:marTop w:val="0"/>
              <w:marBottom w:val="0"/>
              <w:divBdr>
                <w:top w:val="none" w:sz="0" w:space="0" w:color="auto"/>
                <w:left w:val="none" w:sz="0" w:space="0" w:color="auto"/>
                <w:bottom w:val="none" w:sz="0" w:space="0" w:color="auto"/>
                <w:right w:val="none" w:sz="0" w:space="0" w:color="auto"/>
              </w:divBdr>
            </w:div>
            <w:div w:id="227040272">
              <w:marLeft w:val="0"/>
              <w:marRight w:val="0"/>
              <w:marTop w:val="0"/>
              <w:marBottom w:val="0"/>
              <w:divBdr>
                <w:top w:val="none" w:sz="0" w:space="0" w:color="auto"/>
                <w:left w:val="none" w:sz="0" w:space="0" w:color="auto"/>
                <w:bottom w:val="none" w:sz="0" w:space="0" w:color="auto"/>
                <w:right w:val="none" w:sz="0" w:space="0" w:color="auto"/>
              </w:divBdr>
            </w:div>
            <w:div w:id="2062316732">
              <w:marLeft w:val="0"/>
              <w:marRight w:val="0"/>
              <w:marTop w:val="0"/>
              <w:marBottom w:val="0"/>
              <w:divBdr>
                <w:top w:val="none" w:sz="0" w:space="0" w:color="auto"/>
                <w:left w:val="none" w:sz="0" w:space="0" w:color="auto"/>
                <w:bottom w:val="none" w:sz="0" w:space="0" w:color="auto"/>
                <w:right w:val="none" w:sz="0" w:space="0" w:color="auto"/>
              </w:divBdr>
            </w:div>
            <w:div w:id="1877086712">
              <w:marLeft w:val="0"/>
              <w:marRight w:val="0"/>
              <w:marTop w:val="0"/>
              <w:marBottom w:val="0"/>
              <w:divBdr>
                <w:top w:val="none" w:sz="0" w:space="0" w:color="auto"/>
                <w:left w:val="none" w:sz="0" w:space="0" w:color="auto"/>
                <w:bottom w:val="none" w:sz="0" w:space="0" w:color="auto"/>
                <w:right w:val="none" w:sz="0" w:space="0" w:color="auto"/>
              </w:divBdr>
            </w:div>
            <w:div w:id="1652097371">
              <w:marLeft w:val="0"/>
              <w:marRight w:val="0"/>
              <w:marTop w:val="0"/>
              <w:marBottom w:val="0"/>
              <w:divBdr>
                <w:top w:val="none" w:sz="0" w:space="0" w:color="auto"/>
                <w:left w:val="none" w:sz="0" w:space="0" w:color="auto"/>
                <w:bottom w:val="none" w:sz="0" w:space="0" w:color="auto"/>
                <w:right w:val="none" w:sz="0" w:space="0" w:color="auto"/>
              </w:divBdr>
            </w:div>
            <w:div w:id="69236659">
              <w:marLeft w:val="0"/>
              <w:marRight w:val="0"/>
              <w:marTop w:val="0"/>
              <w:marBottom w:val="0"/>
              <w:divBdr>
                <w:top w:val="none" w:sz="0" w:space="0" w:color="auto"/>
                <w:left w:val="none" w:sz="0" w:space="0" w:color="auto"/>
                <w:bottom w:val="none" w:sz="0" w:space="0" w:color="auto"/>
                <w:right w:val="none" w:sz="0" w:space="0" w:color="auto"/>
              </w:divBdr>
            </w:div>
            <w:div w:id="1212620739">
              <w:marLeft w:val="0"/>
              <w:marRight w:val="0"/>
              <w:marTop w:val="0"/>
              <w:marBottom w:val="0"/>
              <w:divBdr>
                <w:top w:val="none" w:sz="0" w:space="0" w:color="auto"/>
                <w:left w:val="none" w:sz="0" w:space="0" w:color="auto"/>
                <w:bottom w:val="none" w:sz="0" w:space="0" w:color="auto"/>
                <w:right w:val="none" w:sz="0" w:space="0" w:color="auto"/>
              </w:divBdr>
            </w:div>
            <w:div w:id="487407942">
              <w:marLeft w:val="0"/>
              <w:marRight w:val="0"/>
              <w:marTop w:val="0"/>
              <w:marBottom w:val="0"/>
              <w:divBdr>
                <w:top w:val="none" w:sz="0" w:space="0" w:color="auto"/>
                <w:left w:val="none" w:sz="0" w:space="0" w:color="auto"/>
                <w:bottom w:val="none" w:sz="0" w:space="0" w:color="auto"/>
                <w:right w:val="none" w:sz="0" w:space="0" w:color="auto"/>
              </w:divBdr>
            </w:div>
            <w:div w:id="692069406">
              <w:marLeft w:val="0"/>
              <w:marRight w:val="0"/>
              <w:marTop w:val="0"/>
              <w:marBottom w:val="0"/>
              <w:divBdr>
                <w:top w:val="none" w:sz="0" w:space="0" w:color="auto"/>
                <w:left w:val="none" w:sz="0" w:space="0" w:color="auto"/>
                <w:bottom w:val="none" w:sz="0" w:space="0" w:color="auto"/>
                <w:right w:val="none" w:sz="0" w:space="0" w:color="auto"/>
              </w:divBdr>
            </w:div>
            <w:div w:id="611669559">
              <w:marLeft w:val="0"/>
              <w:marRight w:val="0"/>
              <w:marTop w:val="0"/>
              <w:marBottom w:val="0"/>
              <w:divBdr>
                <w:top w:val="none" w:sz="0" w:space="0" w:color="auto"/>
                <w:left w:val="none" w:sz="0" w:space="0" w:color="auto"/>
                <w:bottom w:val="none" w:sz="0" w:space="0" w:color="auto"/>
                <w:right w:val="none" w:sz="0" w:space="0" w:color="auto"/>
              </w:divBdr>
            </w:div>
            <w:div w:id="2429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70168547">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08291647">
      <w:bodyDiv w:val="1"/>
      <w:marLeft w:val="0"/>
      <w:marRight w:val="0"/>
      <w:marTop w:val="0"/>
      <w:marBottom w:val="0"/>
      <w:divBdr>
        <w:top w:val="none" w:sz="0" w:space="0" w:color="auto"/>
        <w:left w:val="none" w:sz="0" w:space="0" w:color="auto"/>
        <w:bottom w:val="none" w:sz="0" w:space="0" w:color="auto"/>
        <w:right w:val="none" w:sz="0" w:space="0" w:color="auto"/>
      </w:divBdr>
    </w:div>
    <w:div w:id="327288694">
      <w:bodyDiv w:val="1"/>
      <w:marLeft w:val="0"/>
      <w:marRight w:val="0"/>
      <w:marTop w:val="0"/>
      <w:marBottom w:val="0"/>
      <w:divBdr>
        <w:top w:val="none" w:sz="0" w:space="0" w:color="auto"/>
        <w:left w:val="none" w:sz="0" w:space="0" w:color="auto"/>
        <w:bottom w:val="none" w:sz="0" w:space="0" w:color="auto"/>
        <w:right w:val="none" w:sz="0" w:space="0" w:color="auto"/>
      </w:divBdr>
      <w:divsChild>
        <w:div w:id="19208231">
          <w:marLeft w:val="480"/>
          <w:marRight w:val="0"/>
          <w:marTop w:val="0"/>
          <w:marBottom w:val="0"/>
          <w:divBdr>
            <w:top w:val="none" w:sz="0" w:space="0" w:color="auto"/>
            <w:left w:val="none" w:sz="0" w:space="0" w:color="auto"/>
            <w:bottom w:val="none" w:sz="0" w:space="0" w:color="auto"/>
            <w:right w:val="none" w:sz="0" w:space="0" w:color="auto"/>
          </w:divBdr>
          <w:divsChild>
            <w:div w:id="104422921">
              <w:marLeft w:val="0"/>
              <w:marRight w:val="0"/>
              <w:marTop w:val="0"/>
              <w:marBottom w:val="0"/>
              <w:divBdr>
                <w:top w:val="none" w:sz="0" w:space="0" w:color="auto"/>
                <w:left w:val="none" w:sz="0" w:space="0" w:color="auto"/>
                <w:bottom w:val="none" w:sz="0" w:space="0" w:color="auto"/>
                <w:right w:val="none" w:sz="0" w:space="0" w:color="auto"/>
              </w:divBdr>
            </w:div>
            <w:div w:id="781193186">
              <w:marLeft w:val="0"/>
              <w:marRight w:val="0"/>
              <w:marTop w:val="0"/>
              <w:marBottom w:val="0"/>
              <w:divBdr>
                <w:top w:val="none" w:sz="0" w:space="0" w:color="auto"/>
                <w:left w:val="none" w:sz="0" w:space="0" w:color="auto"/>
                <w:bottom w:val="none" w:sz="0" w:space="0" w:color="auto"/>
                <w:right w:val="none" w:sz="0" w:space="0" w:color="auto"/>
              </w:divBdr>
            </w:div>
            <w:div w:id="1632437310">
              <w:marLeft w:val="0"/>
              <w:marRight w:val="0"/>
              <w:marTop w:val="0"/>
              <w:marBottom w:val="0"/>
              <w:divBdr>
                <w:top w:val="none" w:sz="0" w:space="0" w:color="auto"/>
                <w:left w:val="none" w:sz="0" w:space="0" w:color="auto"/>
                <w:bottom w:val="none" w:sz="0" w:space="0" w:color="auto"/>
                <w:right w:val="none" w:sz="0" w:space="0" w:color="auto"/>
              </w:divBdr>
            </w:div>
            <w:div w:id="1350450889">
              <w:marLeft w:val="0"/>
              <w:marRight w:val="0"/>
              <w:marTop w:val="0"/>
              <w:marBottom w:val="0"/>
              <w:divBdr>
                <w:top w:val="none" w:sz="0" w:space="0" w:color="auto"/>
                <w:left w:val="none" w:sz="0" w:space="0" w:color="auto"/>
                <w:bottom w:val="none" w:sz="0" w:space="0" w:color="auto"/>
                <w:right w:val="none" w:sz="0" w:space="0" w:color="auto"/>
              </w:divBdr>
            </w:div>
            <w:div w:id="1029334860">
              <w:marLeft w:val="0"/>
              <w:marRight w:val="0"/>
              <w:marTop w:val="0"/>
              <w:marBottom w:val="0"/>
              <w:divBdr>
                <w:top w:val="none" w:sz="0" w:space="0" w:color="auto"/>
                <w:left w:val="none" w:sz="0" w:space="0" w:color="auto"/>
                <w:bottom w:val="none" w:sz="0" w:space="0" w:color="auto"/>
                <w:right w:val="none" w:sz="0" w:space="0" w:color="auto"/>
              </w:divBdr>
            </w:div>
            <w:div w:id="2124107289">
              <w:marLeft w:val="0"/>
              <w:marRight w:val="0"/>
              <w:marTop w:val="0"/>
              <w:marBottom w:val="0"/>
              <w:divBdr>
                <w:top w:val="none" w:sz="0" w:space="0" w:color="auto"/>
                <w:left w:val="none" w:sz="0" w:space="0" w:color="auto"/>
                <w:bottom w:val="none" w:sz="0" w:space="0" w:color="auto"/>
                <w:right w:val="none" w:sz="0" w:space="0" w:color="auto"/>
              </w:divBdr>
            </w:div>
            <w:div w:id="594049623">
              <w:marLeft w:val="0"/>
              <w:marRight w:val="0"/>
              <w:marTop w:val="0"/>
              <w:marBottom w:val="0"/>
              <w:divBdr>
                <w:top w:val="none" w:sz="0" w:space="0" w:color="auto"/>
                <w:left w:val="none" w:sz="0" w:space="0" w:color="auto"/>
                <w:bottom w:val="none" w:sz="0" w:space="0" w:color="auto"/>
                <w:right w:val="none" w:sz="0" w:space="0" w:color="auto"/>
              </w:divBdr>
            </w:div>
            <w:div w:id="372775977">
              <w:marLeft w:val="0"/>
              <w:marRight w:val="0"/>
              <w:marTop w:val="0"/>
              <w:marBottom w:val="0"/>
              <w:divBdr>
                <w:top w:val="none" w:sz="0" w:space="0" w:color="auto"/>
                <w:left w:val="none" w:sz="0" w:space="0" w:color="auto"/>
                <w:bottom w:val="none" w:sz="0" w:space="0" w:color="auto"/>
                <w:right w:val="none" w:sz="0" w:space="0" w:color="auto"/>
              </w:divBdr>
            </w:div>
            <w:div w:id="1609463575">
              <w:marLeft w:val="0"/>
              <w:marRight w:val="0"/>
              <w:marTop w:val="0"/>
              <w:marBottom w:val="0"/>
              <w:divBdr>
                <w:top w:val="none" w:sz="0" w:space="0" w:color="auto"/>
                <w:left w:val="none" w:sz="0" w:space="0" w:color="auto"/>
                <w:bottom w:val="none" w:sz="0" w:space="0" w:color="auto"/>
                <w:right w:val="none" w:sz="0" w:space="0" w:color="auto"/>
              </w:divBdr>
            </w:div>
            <w:div w:id="1410271120">
              <w:marLeft w:val="0"/>
              <w:marRight w:val="0"/>
              <w:marTop w:val="0"/>
              <w:marBottom w:val="0"/>
              <w:divBdr>
                <w:top w:val="none" w:sz="0" w:space="0" w:color="auto"/>
                <w:left w:val="none" w:sz="0" w:space="0" w:color="auto"/>
                <w:bottom w:val="none" w:sz="0" w:space="0" w:color="auto"/>
                <w:right w:val="none" w:sz="0" w:space="0" w:color="auto"/>
              </w:divBdr>
            </w:div>
            <w:div w:id="655105703">
              <w:marLeft w:val="0"/>
              <w:marRight w:val="0"/>
              <w:marTop w:val="0"/>
              <w:marBottom w:val="0"/>
              <w:divBdr>
                <w:top w:val="none" w:sz="0" w:space="0" w:color="auto"/>
                <w:left w:val="none" w:sz="0" w:space="0" w:color="auto"/>
                <w:bottom w:val="none" w:sz="0" w:space="0" w:color="auto"/>
                <w:right w:val="none" w:sz="0" w:space="0" w:color="auto"/>
              </w:divBdr>
            </w:div>
            <w:div w:id="280066210">
              <w:marLeft w:val="0"/>
              <w:marRight w:val="0"/>
              <w:marTop w:val="0"/>
              <w:marBottom w:val="0"/>
              <w:divBdr>
                <w:top w:val="none" w:sz="0" w:space="0" w:color="auto"/>
                <w:left w:val="none" w:sz="0" w:space="0" w:color="auto"/>
                <w:bottom w:val="none" w:sz="0" w:space="0" w:color="auto"/>
                <w:right w:val="none" w:sz="0" w:space="0" w:color="auto"/>
              </w:divBdr>
            </w:div>
            <w:div w:id="251010599">
              <w:marLeft w:val="0"/>
              <w:marRight w:val="0"/>
              <w:marTop w:val="0"/>
              <w:marBottom w:val="0"/>
              <w:divBdr>
                <w:top w:val="none" w:sz="0" w:space="0" w:color="auto"/>
                <w:left w:val="none" w:sz="0" w:space="0" w:color="auto"/>
                <w:bottom w:val="none" w:sz="0" w:space="0" w:color="auto"/>
                <w:right w:val="none" w:sz="0" w:space="0" w:color="auto"/>
              </w:divBdr>
            </w:div>
            <w:div w:id="1297181400">
              <w:marLeft w:val="0"/>
              <w:marRight w:val="0"/>
              <w:marTop w:val="0"/>
              <w:marBottom w:val="0"/>
              <w:divBdr>
                <w:top w:val="none" w:sz="0" w:space="0" w:color="auto"/>
                <w:left w:val="none" w:sz="0" w:space="0" w:color="auto"/>
                <w:bottom w:val="none" w:sz="0" w:space="0" w:color="auto"/>
                <w:right w:val="none" w:sz="0" w:space="0" w:color="auto"/>
              </w:divBdr>
            </w:div>
            <w:div w:id="268784932">
              <w:marLeft w:val="0"/>
              <w:marRight w:val="0"/>
              <w:marTop w:val="0"/>
              <w:marBottom w:val="0"/>
              <w:divBdr>
                <w:top w:val="none" w:sz="0" w:space="0" w:color="auto"/>
                <w:left w:val="none" w:sz="0" w:space="0" w:color="auto"/>
                <w:bottom w:val="none" w:sz="0" w:space="0" w:color="auto"/>
                <w:right w:val="none" w:sz="0" w:space="0" w:color="auto"/>
              </w:divBdr>
            </w:div>
            <w:div w:id="1991448004">
              <w:marLeft w:val="0"/>
              <w:marRight w:val="0"/>
              <w:marTop w:val="0"/>
              <w:marBottom w:val="0"/>
              <w:divBdr>
                <w:top w:val="none" w:sz="0" w:space="0" w:color="auto"/>
                <w:left w:val="none" w:sz="0" w:space="0" w:color="auto"/>
                <w:bottom w:val="none" w:sz="0" w:space="0" w:color="auto"/>
                <w:right w:val="none" w:sz="0" w:space="0" w:color="auto"/>
              </w:divBdr>
            </w:div>
            <w:div w:id="442110592">
              <w:marLeft w:val="0"/>
              <w:marRight w:val="0"/>
              <w:marTop w:val="0"/>
              <w:marBottom w:val="0"/>
              <w:divBdr>
                <w:top w:val="none" w:sz="0" w:space="0" w:color="auto"/>
                <w:left w:val="none" w:sz="0" w:space="0" w:color="auto"/>
                <w:bottom w:val="none" w:sz="0" w:space="0" w:color="auto"/>
                <w:right w:val="none" w:sz="0" w:space="0" w:color="auto"/>
              </w:divBdr>
            </w:div>
            <w:div w:id="870147349">
              <w:marLeft w:val="0"/>
              <w:marRight w:val="0"/>
              <w:marTop w:val="0"/>
              <w:marBottom w:val="0"/>
              <w:divBdr>
                <w:top w:val="none" w:sz="0" w:space="0" w:color="auto"/>
                <w:left w:val="none" w:sz="0" w:space="0" w:color="auto"/>
                <w:bottom w:val="none" w:sz="0" w:space="0" w:color="auto"/>
                <w:right w:val="none" w:sz="0" w:space="0" w:color="auto"/>
              </w:divBdr>
            </w:div>
            <w:div w:id="2057506778">
              <w:marLeft w:val="0"/>
              <w:marRight w:val="0"/>
              <w:marTop w:val="0"/>
              <w:marBottom w:val="0"/>
              <w:divBdr>
                <w:top w:val="none" w:sz="0" w:space="0" w:color="auto"/>
                <w:left w:val="none" w:sz="0" w:space="0" w:color="auto"/>
                <w:bottom w:val="none" w:sz="0" w:space="0" w:color="auto"/>
                <w:right w:val="none" w:sz="0" w:space="0" w:color="auto"/>
              </w:divBdr>
            </w:div>
            <w:div w:id="474377779">
              <w:marLeft w:val="0"/>
              <w:marRight w:val="0"/>
              <w:marTop w:val="0"/>
              <w:marBottom w:val="0"/>
              <w:divBdr>
                <w:top w:val="none" w:sz="0" w:space="0" w:color="auto"/>
                <w:left w:val="none" w:sz="0" w:space="0" w:color="auto"/>
                <w:bottom w:val="none" w:sz="0" w:space="0" w:color="auto"/>
                <w:right w:val="none" w:sz="0" w:space="0" w:color="auto"/>
              </w:divBdr>
            </w:div>
            <w:div w:id="862286593">
              <w:marLeft w:val="0"/>
              <w:marRight w:val="0"/>
              <w:marTop w:val="0"/>
              <w:marBottom w:val="0"/>
              <w:divBdr>
                <w:top w:val="none" w:sz="0" w:space="0" w:color="auto"/>
                <w:left w:val="none" w:sz="0" w:space="0" w:color="auto"/>
                <w:bottom w:val="none" w:sz="0" w:space="0" w:color="auto"/>
                <w:right w:val="none" w:sz="0" w:space="0" w:color="auto"/>
              </w:divBdr>
            </w:div>
            <w:div w:id="535772160">
              <w:marLeft w:val="0"/>
              <w:marRight w:val="0"/>
              <w:marTop w:val="0"/>
              <w:marBottom w:val="0"/>
              <w:divBdr>
                <w:top w:val="none" w:sz="0" w:space="0" w:color="auto"/>
                <w:left w:val="none" w:sz="0" w:space="0" w:color="auto"/>
                <w:bottom w:val="none" w:sz="0" w:space="0" w:color="auto"/>
                <w:right w:val="none" w:sz="0" w:space="0" w:color="auto"/>
              </w:divBdr>
            </w:div>
            <w:div w:id="1844395222">
              <w:marLeft w:val="0"/>
              <w:marRight w:val="0"/>
              <w:marTop w:val="0"/>
              <w:marBottom w:val="0"/>
              <w:divBdr>
                <w:top w:val="none" w:sz="0" w:space="0" w:color="auto"/>
                <w:left w:val="none" w:sz="0" w:space="0" w:color="auto"/>
                <w:bottom w:val="none" w:sz="0" w:space="0" w:color="auto"/>
                <w:right w:val="none" w:sz="0" w:space="0" w:color="auto"/>
              </w:divBdr>
            </w:div>
            <w:div w:id="2037073908">
              <w:marLeft w:val="0"/>
              <w:marRight w:val="0"/>
              <w:marTop w:val="0"/>
              <w:marBottom w:val="0"/>
              <w:divBdr>
                <w:top w:val="none" w:sz="0" w:space="0" w:color="auto"/>
                <w:left w:val="none" w:sz="0" w:space="0" w:color="auto"/>
                <w:bottom w:val="none" w:sz="0" w:space="0" w:color="auto"/>
                <w:right w:val="none" w:sz="0" w:space="0" w:color="auto"/>
              </w:divBdr>
            </w:div>
            <w:div w:id="2047606912">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85883475">
              <w:marLeft w:val="0"/>
              <w:marRight w:val="0"/>
              <w:marTop w:val="0"/>
              <w:marBottom w:val="0"/>
              <w:divBdr>
                <w:top w:val="none" w:sz="0" w:space="0" w:color="auto"/>
                <w:left w:val="none" w:sz="0" w:space="0" w:color="auto"/>
                <w:bottom w:val="none" w:sz="0" w:space="0" w:color="auto"/>
                <w:right w:val="none" w:sz="0" w:space="0" w:color="auto"/>
              </w:divBdr>
            </w:div>
            <w:div w:id="2060009430">
              <w:marLeft w:val="0"/>
              <w:marRight w:val="0"/>
              <w:marTop w:val="0"/>
              <w:marBottom w:val="0"/>
              <w:divBdr>
                <w:top w:val="none" w:sz="0" w:space="0" w:color="auto"/>
                <w:left w:val="none" w:sz="0" w:space="0" w:color="auto"/>
                <w:bottom w:val="none" w:sz="0" w:space="0" w:color="auto"/>
                <w:right w:val="none" w:sz="0" w:space="0" w:color="auto"/>
              </w:divBdr>
            </w:div>
            <w:div w:id="78603356">
              <w:marLeft w:val="0"/>
              <w:marRight w:val="0"/>
              <w:marTop w:val="0"/>
              <w:marBottom w:val="0"/>
              <w:divBdr>
                <w:top w:val="none" w:sz="0" w:space="0" w:color="auto"/>
                <w:left w:val="none" w:sz="0" w:space="0" w:color="auto"/>
                <w:bottom w:val="none" w:sz="0" w:space="0" w:color="auto"/>
                <w:right w:val="none" w:sz="0" w:space="0" w:color="auto"/>
              </w:divBdr>
            </w:div>
            <w:div w:id="1009059303">
              <w:marLeft w:val="0"/>
              <w:marRight w:val="0"/>
              <w:marTop w:val="0"/>
              <w:marBottom w:val="0"/>
              <w:divBdr>
                <w:top w:val="none" w:sz="0" w:space="0" w:color="auto"/>
                <w:left w:val="none" w:sz="0" w:space="0" w:color="auto"/>
                <w:bottom w:val="none" w:sz="0" w:space="0" w:color="auto"/>
                <w:right w:val="none" w:sz="0" w:space="0" w:color="auto"/>
              </w:divBdr>
            </w:div>
            <w:div w:id="1705904990">
              <w:marLeft w:val="0"/>
              <w:marRight w:val="0"/>
              <w:marTop w:val="0"/>
              <w:marBottom w:val="0"/>
              <w:divBdr>
                <w:top w:val="none" w:sz="0" w:space="0" w:color="auto"/>
                <w:left w:val="none" w:sz="0" w:space="0" w:color="auto"/>
                <w:bottom w:val="none" w:sz="0" w:space="0" w:color="auto"/>
                <w:right w:val="none" w:sz="0" w:space="0" w:color="auto"/>
              </w:divBdr>
            </w:div>
            <w:div w:id="567308433">
              <w:marLeft w:val="0"/>
              <w:marRight w:val="0"/>
              <w:marTop w:val="0"/>
              <w:marBottom w:val="0"/>
              <w:divBdr>
                <w:top w:val="none" w:sz="0" w:space="0" w:color="auto"/>
                <w:left w:val="none" w:sz="0" w:space="0" w:color="auto"/>
                <w:bottom w:val="none" w:sz="0" w:space="0" w:color="auto"/>
                <w:right w:val="none" w:sz="0" w:space="0" w:color="auto"/>
              </w:divBdr>
            </w:div>
            <w:div w:id="534388394">
              <w:marLeft w:val="0"/>
              <w:marRight w:val="0"/>
              <w:marTop w:val="0"/>
              <w:marBottom w:val="0"/>
              <w:divBdr>
                <w:top w:val="none" w:sz="0" w:space="0" w:color="auto"/>
                <w:left w:val="none" w:sz="0" w:space="0" w:color="auto"/>
                <w:bottom w:val="none" w:sz="0" w:space="0" w:color="auto"/>
                <w:right w:val="none" w:sz="0" w:space="0" w:color="auto"/>
              </w:divBdr>
            </w:div>
            <w:div w:id="37047288">
              <w:marLeft w:val="0"/>
              <w:marRight w:val="0"/>
              <w:marTop w:val="0"/>
              <w:marBottom w:val="0"/>
              <w:divBdr>
                <w:top w:val="none" w:sz="0" w:space="0" w:color="auto"/>
                <w:left w:val="none" w:sz="0" w:space="0" w:color="auto"/>
                <w:bottom w:val="none" w:sz="0" w:space="0" w:color="auto"/>
                <w:right w:val="none" w:sz="0" w:space="0" w:color="auto"/>
              </w:divBdr>
            </w:div>
            <w:div w:id="357776236">
              <w:marLeft w:val="0"/>
              <w:marRight w:val="0"/>
              <w:marTop w:val="0"/>
              <w:marBottom w:val="0"/>
              <w:divBdr>
                <w:top w:val="none" w:sz="0" w:space="0" w:color="auto"/>
                <w:left w:val="none" w:sz="0" w:space="0" w:color="auto"/>
                <w:bottom w:val="none" w:sz="0" w:space="0" w:color="auto"/>
                <w:right w:val="none" w:sz="0" w:space="0" w:color="auto"/>
              </w:divBdr>
            </w:div>
            <w:div w:id="938948919">
              <w:marLeft w:val="0"/>
              <w:marRight w:val="0"/>
              <w:marTop w:val="0"/>
              <w:marBottom w:val="0"/>
              <w:divBdr>
                <w:top w:val="none" w:sz="0" w:space="0" w:color="auto"/>
                <w:left w:val="none" w:sz="0" w:space="0" w:color="auto"/>
                <w:bottom w:val="none" w:sz="0" w:space="0" w:color="auto"/>
                <w:right w:val="none" w:sz="0" w:space="0" w:color="auto"/>
              </w:divBdr>
            </w:div>
            <w:div w:id="451049378">
              <w:marLeft w:val="0"/>
              <w:marRight w:val="0"/>
              <w:marTop w:val="0"/>
              <w:marBottom w:val="0"/>
              <w:divBdr>
                <w:top w:val="none" w:sz="0" w:space="0" w:color="auto"/>
                <w:left w:val="none" w:sz="0" w:space="0" w:color="auto"/>
                <w:bottom w:val="none" w:sz="0" w:space="0" w:color="auto"/>
                <w:right w:val="none" w:sz="0" w:space="0" w:color="auto"/>
              </w:divBdr>
            </w:div>
            <w:div w:id="502092737">
              <w:marLeft w:val="0"/>
              <w:marRight w:val="0"/>
              <w:marTop w:val="0"/>
              <w:marBottom w:val="0"/>
              <w:divBdr>
                <w:top w:val="none" w:sz="0" w:space="0" w:color="auto"/>
                <w:left w:val="none" w:sz="0" w:space="0" w:color="auto"/>
                <w:bottom w:val="none" w:sz="0" w:space="0" w:color="auto"/>
                <w:right w:val="none" w:sz="0" w:space="0" w:color="auto"/>
              </w:divBdr>
            </w:div>
            <w:div w:id="575359422">
              <w:marLeft w:val="0"/>
              <w:marRight w:val="0"/>
              <w:marTop w:val="0"/>
              <w:marBottom w:val="0"/>
              <w:divBdr>
                <w:top w:val="none" w:sz="0" w:space="0" w:color="auto"/>
                <w:left w:val="none" w:sz="0" w:space="0" w:color="auto"/>
                <w:bottom w:val="none" w:sz="0" w:space="0" w:color="auto"/>
                <w:right w:val="none" w:sz="0" w:space="0" w:color="auto"/>
              </w:divBdr>
            </w:div>
            <w:div w:id="570500719">
              <w:marLeft w:val="0"/>
              <w:marRight w:val="0"/>
              <w:marTop w:val="0"/>
              <w:marBottom w:val="0"/>
              <w:divBdr>
                <w:top w:val="none" w:sz="0" w:space="0" w:color="auto"/>
                <w:left w:val="none" w:sz="0" w:space="0" w:color="auto"/>
                <w:bottom w:val="none" w:sz="0" w:space="0" w:color="auto"/>
                <w:right w:val="none" w:sz="0" w:space="0" w:color="auto"/>
              </w:divBdr>
            </w:div>
            <w:div w:id="2091656896">
              <w:marLeft w:val="0"/>
              <w:marRight w:val="0"/>
              <w:marTop w:val="0"/>
              <w:marBottom w:val="0"/>
              <w:divBdr>
                <w:top w:val="none" w:sz="0" w:space="0" w:color="auto"/>
                <w:left w:val="none" w:sz="0" w:space="0" w:color="auto"/>
                <w:bottom w:val="none" w:sz="0" w:space="0" w:color="auto"/>
                <w:right w:val="none" w:sz="0" w:space="0" w:color="auto"/>
              </w:divBdr>
            </w:div>
            <w:div w:id="502088634">
              <w:marLeft w:val="0"/>
              <w:marRight w:val="0"/>
              <w:marTop w:val="0"/>
              <w:marBottom w:val="0"/>
              <w:divBdr>
                <w:top w:val="none" w:sz="0" w:space="0" w:color="auto"/>
                <w:left w:val="none" w:sz="0" w:space="0" w:color="auto"/>
                <w:bottom w:val="none" w:sz="0" w:space="0" w:color="auto"/>
                <w:right w:val="none" w:sz="0" w:space="0" w:color="auto"/>
              </w:divBdr>
            </w:div>
            <w:div w:id="1479953854">
              <w:marLeft w:val="0"/>
              <w:marRight w:val="0"/>
              <w:marTop w:val="0"/>
              <w:marBottom w:val="0"/>
              <w:divBdr>
                <w:top w:val="none" w:sz="0" w:space="0" w:color="auto"/>
                <w:left w:val="none" w:sz="0" w:space="0" w:color="auto"/>
                <w:bottom w:val="none" w:sz="0" w:space="0" w:color="auto"/>
                <w:right w:val="none" w:sz="0" w:space="0" w:color="auto"/>
              </w:divBdr>
            </w:div>
            <w:div w:id="5608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76393423">
      <w:bodyDiv w:val="1"/>
      <w:marLeft w:val="0"/>
      <w:marRight w:val="0"/>
      <w:marTop w:val="0"/>
      <w:marBottom w:val="0"/>
      <w:divBdr>
        <w:top w:val="none" w:sz="0" w:space="0" w:color="auto"/>
        <w:left w:val="none" w:sz="0" w:space="0" w:color="auto"/>
        <w:bottom w:val="none" w:sz="0" w:space="0" w:color="auto"/>
        <w:right w:val="none" w:sz="0" w:space="0" w:color="auto"/>
      </w:divBdr>
    </w:div>
    <w:div w:id="391201091">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0980740">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89369654">
      <w:bodyDiv w:val="1"/>
      <w:marLeft w:val="0"/>
      <w:marRight w:val="0"/>
      <w:marTop w:val="0"/>
      <w:marBottom w:val="0"/>
      <w:divBdr>
        <w:top w:val="none" w:sz="0" w:space="0" w:color="auto"/>
        <w:left w:val="none" w:sz="0" w:space="0" w:color="auto"/>
        <w:bottom w:val="none" w:sz="0" w:space="0" w:color="auto"/>
        <w:right w:val="none" w:sz="0" w:space="0" w:color="auto"/>
      </w:divBdr>
    </w:div>
    <w:div w:id="492796670">
      <w:bodyDiv w:val="1"/>
      <w:marLeft w:val="0"/>
      <w:marRight w:val="0"/>
      <w:marTop w:val="0"/>
      <w:marBottom w:val="0"/>
      <w:divBdr>
        <w:top w:val="none" w:sz="0" w:space="0" w:color="auto"/>
        <w:left w:val="none" w:sz="0" w:space="0" w:color="auto"/>
        <w:bottom w:val="none" w:sz="0" w:space="0" w:color="auto"/>
        <w:right w:val="none" w:sz="0" w:space="0" w:color="auto"/>
      </w:divBdr>
    </w:div>
    <w:div w:id="502358977">
      <w:bodyDiv w:val="1"/>
      <w:marLeft w:val="0"/>
      <w:marRight w:val="0"/>
      <w:marTop w:val="0"/>
      <w:marBottom w:val="0"/>
      <w:divBdr>
        <w:top w:val="none" w:sz="0" w:space="0" w:color="auto"/>
        <w:left w:val="none" w:sz="0" w:space="0" w:color="auto"/>
        <w:bottom w:val="none" w:sz="0" w:space="0" w:color="auto"/>
        <w:right w:val="none" w:sz="0" w:space="0" w:color="auto"/>
      </w:divBdr>
    </w:div>
    <w:div w:id="521282117">
      <w:bodyDiv w:val="1"/>
      <w:marLeft w:val="0"/>
      <w:marRight w:val="0"/>
      <w:marTop w:val="0"/>
      <w:marBottom w:val="0"/>
      <w:divBdr>
        <w:top w:val="none" w:sz="0" w:space="0" w:color="auto"/>
        <w:left w:val="none" w:sz="0" w:space="0" w:color="auto"/>
        <w:bottom w:val="none" w:sz="0" w:space="0" w:color="auto"/>
        <w:right w:val="none" w:sz="0" w:space="0" w:color="auto"/>
      </w:divBdr>
      <w:divsChild>
        <w:div w:id="431780516">
          <w:marLeft w:val="0"/>
          <w:marRight w:val="0"/>
          <w:marTop w:val="0"/>
          <w:marBottom w:val="0"/>
          <w:divBdr>
            <w:top w:val="none" w:sz="0" w:space="0" w:color="auto"/>
            <w:left w:val="none" w:sz="0" w:space="0" w:color="auto"/>
            <w:bottom w:val="none" w:sz="0" w:space="0" w:color="auto"/>
            <w:right w:val="none" w:sz="0" w:space="0" w:color="auto"/>
          </w:divBdr>
        </w:div>
        <w:div w:id="891191148">
          <w:marLeft w:val="0"/>
          <w:marRight w:val="0"/>
          <w:marTop w:val="0"/>
          <w:marBottom w:val="0"/>
          <w:divBdr>
            <w:top w:val="none" w:sz="0" w:space="0" w:color="auto"/>
            <w:left w:val="none" w:sz="0" w:space="0" w:color="auto"/>
            <w:bottom w:val="none" w:sz="0" w:space="0" w:color="auto"/>
            <w:right w:val="none" w:sz="0" w:space="0" w:color="auto"/>
          </w:divBdr>
        </w:div>
        <w:div w:id="2019035460">
          <w:marLeft w:val="0"/>
          <w:marRight w:val="0"/>
          <w:marTop w:val="0"/>
          <w:marBottom w:val="0"/>
          <w:divBdr>
            <w:top w:val="none" w:sz="0" w:space="0" w:color="auto"/>
            <w:left w:val="none" w:sz="0" w:space="0" w:color="auto"/>
            <w:bottom w:val="none" w:sz="0" w:space="0" w:color="auto"/>
            <w:right w:val="none" w:sz="0" w:space="0" w:color="auto"/>
          </w:divBdr>
        </w:div>
        <w:div w:id="104084794">
          <w:marLeft w:val="0"/>
          <w:marRight w:val="0"/>
          <w:marTop w:val="0"/>
          <w:marBottom w:val="0"/>
          <w:divBdr>
            <w:top w:val="none" w:sz="0" w:space="0" w:color="auto"/>
            <w:left w:val="none" w:sz="0" w:space="0" w:color="auto"/>
            <w:bottom w:val="none" w:sz="0" w:space="0" w:color="auto"/>
            <w:right w:val="none" w:sz="0" w:space="0" w:color="auto"/>
          </w:divBdr>
        </w:div>
        <w:div w:id="2064285001">
          <w:marLeft w:val="0"/>
          <w:marRight w:val="0"/>
          <w:marTop w:val="0"/>
          <w:marBottom w:val="0"/>
          <w:divBdr>
            <w:top w:val="none" w:sz="0" w:space="0" w:color="auto"/>
            <w:left w:val="none" w:sz="0" w:space="0" w:color="auto"/>
            <w:bottom w:val="none" w:sz="0" w:space="0" w:color="auto"/>
            <w:right w:val="none" w:sz="0" w:space="0" w:color="auto"/>
          </w:divBdr>
        </w:div>
        <w:div w:id="2067339631">
          <w:marLeft w:val="0"/>
          <w:marRight w:val="0"/>
          <w:marTop w:val="0"/>
          <w:marBottom w:val="0"/>
          <w:divBdr>
            <w:top w:val="none" w:sz="0" w:space="0" w:color="auto"/>
            <w:left w:val="none" w:sz="0" w:space="0" w:color="auto"/>
            <w:bottom w:val="none" w:sz="0" w:space="0" w:color="auto"/>
            <w:right w:val="none" w:sz="0" w:space="0" w:color="auto"/>
          </w:divBdr>
        </w:div>
        <w:div w:id="1480686545">
          <w:marLeft w:val="0"/>
          <w:marRight w:val="0"/>
          <w:marTop w:val="0"/>
          <w:marBottom w:val="0"/>
          <w:divBdr>
            <w:top w:val="none" w:sz="0" w:space="0" w:color="auto"/>
            <w:left w:val="none" w:sz="0" w:space="0" w:color="auto"/>
            <w:bottom w:val="none" w:sz="0" w:space="0" w:color="auto"/>
            <w:right w:val="none" w:sz="0" w:space="0" w:color="auto"/>
          </w:divBdr>
        </w:div>
        <w:div w:id="500513028">
          <w:marLeft w:val="0"/>
          <w:marRight w:val="0"/>
          <w:marTop w:val="0"/>
          <w:marBottom w:val="0"/>
          <w:divBdr>
            <w:top w:val="none" w:sz="0" w:space="0" w:color="auto"/>
            <w:left w:val="none" w:sz="0" w:space="0" w:color="auto"/>
            <w:bottom w:val="none" w:sz="0" w:space="0" w:color="auto"/>
            <w:right w:val="none" w:sz="0" w:space="0" w:color="auto"/>
          </w:divBdr>
        </w:div>
        <w:div w:id="1541168303">
          <w:marLeft w:val="0"/>
          <w:marRight w:val="0"/>
          <w:marTop w:val="0"/>
          <w:marBottom w:val="0"/>
          <w:divBdr>
            <w:top w:val="none" w:sz="0" w:space="0" w:color="auto"/>
            <w:left w:val="none" w:sz="0" w:space="0" w:color="auto"/>
            <w:bottom w:val="none" w:sz="0" w:space="0" w:color="auto"/>
            <w:right w:val="none" w:sz="0" w:space="0" w:color="auto"/>
          </w:divBdr>
        </w:div>
        <w:div w:id="922035043">
          <w:marLeft w:val="0"/>
          <w:marRight w:val="0"/>
          <w:marTop w:val="0"/>
          <w:marBottom w:val="0"/>
          <w:divBdr>
            <w:top w:val="none" w:sz="0" w:space="0" w:color="auto"/>
            <w:left w:val="none" w:sz="0" w:space="0" w:color="auto"/>
            <w:bottom w:val="none" w:sz="0" w:space="0" w:color="auto"/>
            <w:right w:val="none" w:sz="0" w:space="0" w:color="auto"/>
          </w:divBdr>
        </w:div>
      </w:divsChild>
    </w:div>
    <w:div w:id="577328702">
      <w:bodyDiv w:val="1"/>
      <w:marLeft w:val="0"/>
      <w:marRight w:val="0"/>
      <w:marTop w:val="0"/>
      <w:marBottom w:val="0"/>
      <w:divBdr>
        <w:top w:val="none" w:sz="0" w:space="0" w:color="auto"/>
        <w:left w:val="none" w:sz="0" w:space="0" w:color="auto"/>
        <w:bottom w:val="none" w:sz="0" w:space="0" w:color="auto"/>
        <w:right w:val="none" w:sz="0" w:space="0" w:color="auto"/>
      </w:divBdr>
    </w:div>
    <w:div w:id="595676622">
      <w:bodyDiv w:val="1"/>
      <w:marLeft w:val="0"/>
      <w:marRight w:val="0"/>
      <w:marTop w:val="0"/>
      <w:marBottom w:val="0"/>
      <w:divBdr>
        <w:top w:val="none" w:sz="0" w:space="0" w:color="auto"/>
        <w:left w:val="none" w:sz="0" w:space="0" w:color="auto"/>
        <w:bottom w:val="none" w:sz="0" w:space="0" w:color="auto"/>
        <w:right w:val="none" w:sz="0" w:space="0" w:color="auto"/>
      </w:divBdr>
      <w:divsChild>
        <w:div w:id="1394892775">
          <w:marLeft w:val="0"/>
          <w:marRight w:val="0"/>
          <w:marTop w:val="0"/>
          <w:marBottom w:val="0"/>
          <w:divBdr>
            <w:top w:val="none" w:sz="0" w:space="0" w:color="auto"/>
            <w:left w:val="none" w:sz="0" w:space="0" w:color="auto"/>
            <w:bottom w:val="none" w:sz="0" w:space="0" w:color="auto"/>
            <w:right w:val="none" w:sz="0" w:space="0" w:color="auto"/>
          </w:divBdr>
        </w:div>
        <w:div w:id="1300307017">
          <w:marLeft w:val="0"/>
          <w:marRight w:val="0"/>
          <w:marTop w:val="0"/>
          <w:marBottom w:val="0"/>
          <w:divBdr>
            <w:top w:val="none" w:sz="0" w:space="0" w:color="auto"/>
            <w:left w:val="none" w:sz="0" w:space="0" w:color="auto"/>
            <w:bottom w:val="none" w:sz="0" w:space="0" w:color="auto"/>
            <w:right w:val="none" w:sz="0" w:space="0" w:color="auto"/>
          </w:divBdr>
        </w:div>
        <w:div w:id="526602554">
          <w:marLeft w:val="0"/>
          <w:marRight w:val="0"/>
          <w:marTop w:val="0"/>
          <w:marBottom w:val="0"/>
          <w:divBdr>
            <w:top w:val="none" w:sz="0" w:space="0" w:color="auto"/>
            <w:left w:val="none" w:sz="0" w:space="0" w:color="auto"/>
            <w:bottom w:val="none" w:sz="0" w:space="0" w:color="auto"/>
            <w:right w:val="none" w:sz="0" w:space="0" w:color="auto"/>
          </w:divBdr>
        </w:div>
        <w:div w:id="1347441458">
          <w:marLeft w:val="0"/>
          <w:marRight w:val="0"/>
          <w:marTop w:val="0"/>
          <w:marBottom w:val="0"/>
          <w:divBdr>
            <w:top w:val="none" w:sz="0" w:space="0" w:color="auto"/>
            <w:left w:val="none" w:sz="0" w:space="0" w:color="auto"/>
            <w:bottom w:val="none" w:sz="0" w:space="0" w:color="auto"/>
            <w:right w:val="none" w:sz="0" w:space="0" w:color="auto"/>
          </w:divBdr>
        </w:div>
        <w:div w:id="1050423063">
          <w:marLeft w:val="0"/>
          <w:marRight w:val="0"/>
          <w:marTop w:val="0"/>
          <w:marBottom w:val="0"/>
          <w:divBdr>
            <w:top w:val="none" w:sz="0" w:space="0" w:color="auto"/>
            <w:left w:val="none" w:sz="0" w:space="0" w:color="auto"/>
            <w:bottom w:val="none" w:sz="0" w:space="0" w:color="auto"/>
            <w:right w:val="none" w:sz="0" w:space="0" w:color="auto"/>
          </w:divBdr>
        </w:div>
      </w:divsChild>
    </w:div>
    <w:div w:id="644554512">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2902701">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44450533">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9493028">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40585861">
      <w:bodyDiv w:val="1"/>
      <w:marLeft w:val="0"/>
      <w:marRight w:val="0"/>
      <w:marTop w:val="0"/>
      <w:marBottom w:val="0"/>
      <w:divBdr>
        <w:top w:val="none" w:sz="0" w:space="0" w:color="auto"/>
        <w:left w:val="none" w:sz="0" w:space="0" w:color="auto"/>
        <w:bottom w:val="none" w:sz="0" w:space="0" w:color="auto"/>
        <w:right w:val="none" w:sz="0" w:space="0" w:color="auto"/>
      </w:divBdr>
      <w:divsChild>
        <w:div w:id="1942178279">
          <w:marLeft w:val="0"/>
          <w:marRight w:val="0"/>
          <w:marTop w:val="0"/>
          <w:marBottom w:val="0"/>
          <w:divBdr>
            <w:top w:val="none" w:sz="0" w:space="0" w:color="auto"/>
            <w:left w:val="none" w:sz="0" w:space="0" w:color="auto"/>
            <w:bottom w:val="none" w:sz="0" w:space="0" w:color="auto"/>
            <w:right w:val="none" w:sz="0" w:space="0" w:color="auto"/>
          </w:divBdr>
          <w:divsChild>
            <w:div w:id="1513031974">
              <w:marLeft w:val="0"/>
              <w:marRight w:val="0"/>
              <w:marTop w:val="0"/>
              <w:marBottom w:val="0"/>
              <w:divBdr>
                <w:top w:val="none" w:sz="0" w:space="0" w:color="auto"/>
                <w:left w:val="none" w:sz="0" w:space="0" w:color="auto"/>
                <w:bottom w:val="none" w:sz="0" w:space="0" w:color="auto"/>
                <w:right w:val="none" w:sz="0" w:space="0" w:color="auto"/>
              </w:divBdr>
              <w:divsChild>
                <w:div w:id="7567284">
                  <w:marLeft w:val="0"/>
                  <w:marRight w:val="0"/>
                  <w:marTop w:val="0"/>
                  <w:marBottom w:val="0"/>
                  <w:divBdr>
                    <w:top w:val="none" w:sz="0" w:space="0" w:color="auto"/>
                    <w:left w:val="none" w:sz="0" w:space="0" w:color="auto"/>
                    <w:bottom w:val="none" w:sz="0" w:space="0" w:color="auto"/>
                    <w:right w:val="none" w:sz="0" w:space="0" w:color="auto"/>
                  </w:divBdr>
                  <w:divsChild>
                    <w:div w:id="17872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30252">
      <w:bodyDiv w:val="1"/>
      <w:marLeft w:val="0"/>
      <w:marRight w:val="0"/>
      <w:marTop w:val="0"/>
      <w:marBottom w:val="0"/>
      <w:divBdr>
        <w:top w:val="none" w:sz="0" w:space="0" w:color="auto"/>
        <w:left w:val="none" w:sz="0" w:space="0" w:color="auto"/>
        <w:bottom w:val="none" w:sz="0" w:space="0" w:color="auto"/>
        <w:right w:val="none" w:sz="0" w:space="0" w:color="auto"/>
      </w:divBdr>
    </w:div>
    <w:div w:id="868688429">
      <w:bodyDiv w:val="1"/>
      <w:marLeft w:val="0"/>
      <w:marRight w:val="0"/>
      <w:marTop w:val="0"/>
      <w:marBottom w:val="0"/>
      <w:divBdr>
        <w:top w:val="none" w:sz="0" w:space="0" w:color="auto"/>
        <w:left w:val="none" w:sz="0" w:space="0" w:color="auto"/>
        <w:bottom w:val="none" w:sz="0" w:space="0" w:color="auto"/>
        <w:right w:val="none" w:sz="0" w:space="0" w:color="auto"/>
      </w:divBdr>
    </w:div>
    <w:div w:id="896668667">
      <w:bodyDiv w:val="1"/>
      <w:marLeft w:val="0"/>
      <w:marRight w:val="0"/>
      <w:marTop w:val="0"/>
      <w:marBottom w:val="0"/>
      <w:divBdr>
        <w:top w:val="none" w:sz="0" w:space="0" w:color="auto"/>
        <w:left w:val="none" w:sz="0" w:space="0" w:color="auto"/>
        <w:bottom w:val="none" w:sz="0" w:space="0" w:color="auto"/>
        <w:right w:val="none" w:sz="0" w:space="0" w:color="auto"/>
      </w:divBdr>
    </w:div>
    <w:div w:id="909925422">
      <w:bodyDiv w:val="1"/>
      <w:marLeft w:val="0"/>
      <w:marRight w:val="0"/>
      <w:marTop w:val="0"/>
      <w:marBottom w:val="0"/>
      <w:divBdr>
        <w:top w:val="none" w:sz="0" w:space="0" w:color="auto"/>
        <w:left w:val="none" w:sz="0" w:space="0" w:color="auto"/>
        <w:bottom w:val="none" w:sz="0" w:space="0" w:color="auto"/>
        <w:right w:val="none" w:sz="0" w:space="0" w:color="auto"/>
      </w:divBdr>
      <w:divsChild>
        <w:div w:id="1214001226">
          <w:marLeft w:val="0"/>
          <w:marRight w:val="0"/>
          <w:marTop w:val="0"/>
          <w:marBottom w:val="0"/>
          <w:divBdr>
            <w:top w:val="none" w:sz="0" w:space="0" w:color="auto"/>
            <w:left w:val="none" w:sz="0" w:space="0" w:color="auto"/>
            <w:bottom w:val="none" w:sz="0" w:space="0" w:color="auto"/>
            <w:right w:val="none" w:sz="0" w:space="0" w:color="auto"/>
          </w:divBdr>
          <w:divsChild>
            <w:div w:id="3567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52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61308332">
      <w:bodyDiv w:val="1"/>
      <w:marLeft w:val="0"/>
      <w:marRight w:val="0"/>
      <w:marTop w:val="0"/>
      <w:marBottom w:val="0"/>
      <w:divBdr>
        <w:top w:val="none" w:sz="0" w:space="0" w:color="auto"/>
        <w:left w:val="none" w:sz="0" w:space="0" w:color="auto"/>
        <w:bottom w:val="none" w:sz="0" w:space="0" w:color="auto"/>
        <w:right w:val="none" w:sz="0" w:space="0" w:color="auto"/>
      </w:divBdr>
    </w:div>
    <w:div w:id="969476921">
      <w:bodyDiv w:val="1"/>
      <w:marLeft w:val="0"/>
      <w:marRight w:val="0"/>
      <w:marTop w:val="0"/>
      <w:marBottom w:val="0"/>
      <w:divBdr>
        <w:top w:val="none" w:sz="0" w:space="0" w:color="auto"/>
        <w:left w:val="none" w:sz="0" w:space="0" w:color="auto"/>
        <w:bottom w:val="none" w:sz="0" w:space="0" w:color="auto"/>
        <w:right w:val="none" w:sz="0" w:space="0" w:color="auto"/>
      </w:divBdr>
      <w:divsChild>
        <w:div w:id="264307123">
          <w:marLeft w:val="0"/>
          <w:marRight w:val="0"/>
          <w:marTop w:val="0"/>
          <w:marBottom w:val="0"/>
          <w:divBdr>
            <w:top w:val="none" w:sz="0" w:space="0" w:color="auto"/>
            <w:left w:val="none" w:sz="0" w:space="0" w:color="auto"/>
            <w:bottom w:val="none" w:sz="0" w:space="0" w:color="auto"/>
            <w:right w:val="none" w:sz="0" w:space="0" w:color="auto"/>
          </w:divBdr>
        </w:div>
        <w:div w:id="1248346314">
          <w:marLeft w:val="0"/>
          <w:marRight w:val="0"/>
          <w:marTop w:val="0"/>
          <w:marBottom w:val="0"/>
          <w:divBdr>
            <w:top w:val="none" w:sz="0" w:space="0" w:color="auto"/>
            <w:left w:val="none" w:sz="0" w:space="0" w:color="auto"/>
            <w:bottom w:val="none" w:sz="0" w:space="0" w:color="auto"/>
            <w:right w:val="none" w:sz="0" w:space="0" w:color="auto"/>
          </w:divBdr>
        </w:div>
        <w:div w:id="570776834">
          <w:marLeft w:val="0"/>
          <w:marRight w:val="0"/>
          <w:marTop w:val="0"/>
          <w:marBottom w:val="0"/>
          <w:divBdr>
            <w:top w:val="none" w:sz="0" w:space="0" w:color="auto"/>
            <w:left w:val="none" w:sz="0" w:space="0" w:color="auto"/>
            <w:bottom w:val="none" w:sz="0" w:space="0" w:color="auto"/>
            <w:right w:val="none" w:sz="0" w:space="0" w:color="auto"/>
          </w:divBdr>
        </w:div>
        <w:div w:id="852303088">
          <w:marLeft w:val="0"/>
          <w:marRight w:val="0"/>
          <w:marTop w:val="0"/>
          <w:marBottom w:val="0"/>
          <w:divBdr>
            <w:top w:val="none" w:sz="0" w:space="0" w:color="auto"/>
            <w:left w:val="none" w:sz="0" w:space="0" w:color="auto"/>
            <w:bottom w:val="none" w:sz="0" w:space="0" w:color="auto"/>
            <w:right w:val="none" w:sz="0" w:space="0" w:color="auto"/>
          </w:divBdr>
        </w:div>
      </w:divsChild>
    </w:div>
    <w:div w:id="985158426">
      <w:bodyDiv w:val="1"/>
      <w:marLeft w:val="0"/>
      <w:marRight w:val="0"/>
      <w:marTop w:val="0"/>
      <w:marBottom w:val="0"/>
      <w:divBdr>
        <w:top w:val="none" w:sz="0" w:space="0" w:color="auto"/>
        <w:left w:val="none" w:sz="0" w:space="0" w:color="auto"/>
        <w:bottom w:val="none" w:sz="0" w:space="0" w:color="auto"/>
        <w:right w:val="none" w:sz="0" w:space="0" w:color="auto"/>
      </w:divBdr>
    </w:div>
    <w:div w:id="985352000">
      <w:bodyDiv w:val="1"/>
      <w:marLeft w:val="0"/>
      <w:marRight w:val="0"/>
      <w:marTop w:val="0"/>
      <w:marBottom w:val="0"/>
      <w:divBdr>
        <w:top w:val="none" w:sz="0" w:space="0" w:color="auto"/>
        <w:left w:val="none" w:sz="0" w:space="0" w:color="auto"/>
        <w:bottom w:val="none" w:sz="0" w:space="0" w:color="auto"/>
        <w:right w:val="none" w:sz="0" w:space="0" w:color="auto"/>
      </w:divBdr>
    </w:div>
    <w:div w:id="1016536046">
      <w:bodyDiv w:val="1"/>
      <w:marLeft w:val="0"/>
      <w:marRight w:val="0"/>
      <w:marTop w:val="0"/>
      <w:marBottom w:val="0"/>
      <w:divBdr>
        <w:top w:val="none" w:sz="0" w:space="0" w:color="auto"/>
        <w:left w:val="none" w:sz="0" w:space="0" w:color="auto"/>
        <w:bottom w:val="none" w:sz="0" w:space="0" w:color="auto"/>
        <w:right w:val="none" w:sz="0" w:space="0" w:color="auto"/>
      </w:divBdr>
      <w:divsChild>
        <w:div w:id="453209812">
          <w:marLeft w:val="0"/>
          <w:marRight w:val="0"/>
          <w:marTop w:val="0"/>
          <w:marBottom w:val="0"/>
          <w:divBdr>
            <w:top w:val="none" w:sz="0" w:space="0" w:color="auto"/>
            <w:left w:val="none" w:sz="0" w:space="0" w:color="auto"/>
            <w:bottom w:val="none" w:sz="0" w:space="0" w:color="auto"/>
            <w:right w:val="none" w:sz="0" w:space="0" w:color="auto"/>
          </w:divBdr>
        </w:div>
        <w:div w:id="1803380978">
          <w:marLeft w:val="0"/>
          <w:marRight w:val="0"/>
          <w:marTop w:val="0"/>
          <w:marBottom w:val="0"/>
          <w:divBdr>
            <w:top w:val="none" w:sz="0" w:space="0" w:color="auto"/>
            <w:left w:val="none" w:sz="0" w:space="0" w:color="auto"/>
            <w:bottom w:val="none" w:sz="0" w:space="0" w:color="auto"/>
            <w:right w:val="none" w:sz="0" w:space="0" w:color="auto"/>
          </w:divBdr>
        </w:div>
      </w:divsChild>
    </w:div>
    <w:div w:id="1019621422">
      <w:bodyDiv w:val="1"/>
      <w:marLeft w:val="0"/>
      <w:marRight w:val="0"/>
      <w:marTop w:val="0"/>
      <w:marBottom w:val="0"/>
      <w:divBdr>
        <w:top w:val="none" w:sz="0" w:space="0" w:color="auto"/>
        <w:left w:val="none" w:sz="0" w:space="0" w:color="auto"/>
        <w:bottom w:val="none" w:sz="0" w:space="0" w:color="auto"/>
        <w:right w:val="none" w:sz="0" w:space="0" w:color="auto"/>
      </w:divBdr>
      <w:divsChild>
        <w:div w:id="1935938160">
          <w:marLeft w:val="0"/>
          <w:marRight w:val="0"/>
          <w:marTop w:val="0"/>
          <w:marBottom w:val="0"/>
          <w:divBdr>
            <w:top w:val="none" w:sz="0" w:space="0" w:color="auto"/>
            <w:left w:val="none" w:sz="0" w:space="0" w:color="auto"/>
            <w:bottom w:val="none" w:sz="0" w:space="0" w:color="auto"/>
            <w:right w:val="none" w:sz="0" w:space="0" w:color="auto"/>
          </w:divBdr>
        </w:div>
        <w:div w:id="1597982111">
          <w:marLeft w:val="0"/>
          <w:marRight w:val="0"/>
          <w:marTop w:val="0"/>
          <w:marBottom w:val="0"/>
          <w:divBdr>
            <w:top w:val="none" w:sz="0" w:space="0" w:color="auto"/>
            <w:left w:val="none" w:sz="0" w:space="0" w:color="auto"/>
            <w:bottom w:val="none" w:sz="0" w:space="0" w:color="auto"/>
            <w:right w:val="none" w:sz="0" w:space="0" w:color="auto"/>
          </w:divBdr>
        </w:div>
        <w:div w:id="1883789183">
          <w:marLeft w:val="0"/>
          <w:marRight w:val="0"/>
          <w:marTop w:val="0"/>
          <w:marBottom w:val="0"/>
          <w:divBdr>
            <w:top w:val="none" w:sz="0" w:space="0" w:color="auto"/>
            <w:left w:val="none" w:sz="0" w:space="0" w:color="auto"/>
            <w:bottom w:val="none" w:sz="0" w:space="0" w:color="auto"/>
            <w:right w:val="none" w:sz="0" w:space="0" w:color="auto"/>
          </w:divBdr>
        </w:div>
        <w:div w:id="1003317029">
          <w:marLeft w:val="0"/>
          <w:marRight w:val="0"/>
          <w:marTop w:val="0"/>
          <w:marBottom w:val="0"/>
          <w:divBdr>
            <w:top w:val="none" w:sz="0" w:space="0" w:color="auto"/>
            <w:left w:val="none" w:sz="0" w:space="0" w:color="auto"/>
            <w:bottom w:val="none" w:sz="0" w:space="0" w:color="auto"/>
            <w:right w:val="none" w:sz="0" w:space="0" w:color="auto"/>
          </w:divBdr>
        </w:div>
        <w:div w:id="324626836">
          <w:marLeft w:val="0"/>
          <w:marRight w:val="0"/>
          <w:marTop w:val="0"/>
          <w:marBottom w:val="0"/>
          <w:divBdr>
            <w:top w:val="none" w:sz="0" w:space="0" w:color="auto"/>
            <w:left w:val="none" w:sz="0" w:space="0" w:color="auto"/>
            <w:bottom w:val="none" w:sz="0" w:space="0" w:color="auto"/>
            <w:right w:val="none" w:sz="0" w:space="0" w:color="auto"/>
          </w:divBdr>
        </w:div>
        <w:div w:id="1997758084">
          <w:marLeft w:val="0"/>
          <w:marRight w:val="0"/>
          <w:marTop w:val="0"/>
          <w:marBottom w:val="0"/>
          <w:divBdr>
            <w:top w:val="none" w:sz="0" w:space="0" w:color="auto"/>
            <w:left w:val="none" w:sz="0" w:space="0" w:color="auto"/>
            <w:bottom w:val="none" w:sz="0" w:space="0" w:color="auto"/>
            <w:right w:val="none" w:sz="0" w:space="0" w:color="auto"/>
          </w:divBdr>
        </w:div>
        <w:div w:id="63575132">
          <w:marLeft w:val="0"/>
          <w:marRight w:val="0"/>
          <w:marTop w:val="0"/>
          <w:marBottom w:val="0"/>
          <w:divBdr>
            <w:top w:val="none" w:sz="0" w:space="0" w:color="auto"/>
            <w:left w:val="none" w:sz="0" w:space="0" w:color="auto"/>
            <w:bottom w:val="none" w:sz="0" w:space="0" w:color="auto"/>
            <w:right w:val="none" w:sz="0" w:space="0" w:color="auto"/>
          </w:divBdr>
        </w:div>
        <w:div w:id="688796830">
          <w:marLeft w:val="0"/>
          <w:marRight w:val="0"/>
          <w:marTop w:val="0"/>
          <w:marBottom w:val="0"/>
          <w:divBdr>
            <w:top w:val="none" w:sz="0" w:space="0" w:color="auto"/>
            <w:left w:val="none" w:sz="0" w:space="0" w:color="auto"/>
            <w:bottom w:val="none" w:sz="0" w:space="0" w:color="auto"/>
            <w:right w:val="none" w:sz="0" w:space="0" w:color="auto"/>
          </w:divBdr>
        </w:div>
        <w:div w:id="393822325">
          <w:marLeft w:val="0"/>
          <w:marRight w:val="0"/>
          <w:marTop w:val="0"/>
          <w:marBottom w:val="0"/>
          <w:divBdr>
            <w:top w:val="none" w:sz="0" w:space="0" w:color="auto"/>
            <w:left w:val="none" w:sz="0" w:space="0" w:color="auto"/>
            <w:bottom w:val="none" w:sz="0" w:space="0" w:color="auto"/>
            <w:right w:val="none" w:sz="0" w:space="0" w:color="auto"/>
          </w:divBdr>
        </w:div>
        <w:div w:id="1919755018">
          <w:marLeft w:val="0"/>
          <w:marRight w:val="0"/>
          <w:marTop w:val="0"/>
          <w:marBottom w:val="0"/>
          <w:divBdr>
            <w:top w:val="none" w:sz="0" w:space="0" w:color="auto"/>
            <w:left w:val="none" w:sz="0" w:space="0" w:color="auto"/>
            <w:bottom w:val="none" w:sz="0" w:space="0" w:color="auto"/>
            <w:right w:val="none" w:sz="0" w:space="0" w:color="auto"/>
          </w:divBdr>
        </w:div>
        <w:div w:id="1525945440">
          <w:marLeft w:val="0"/>
          <w:marRight w:val="0"/>
          <w:marTop w:val="0"/>
          <w:marBottom w:val="0"/>
          <w:divBdr>
            <w:top w:val="none" w:sz="0" w:space="0" w:color="auto"/>
            <w:left w:val="none" w:sz="0" w:space="0" w:color="auto"/>
            <w:bottom w:val="none" w:sz="0" w:space="0" w:color="auto"/>
            <w:right w:val="none" w:sz="0" w:space="0" w:color="auto"/>
          </w:divBdr>
        </w:div>
      </w:divsChild>
    </w:div>
    <w:div w:id="1039549224">
      <w:bodyDiv w:val="1"/>
      <w:marLeft w:val="0"/>
      <w:marRight w:val="0"/>
      <w:marTop w:val="0"/>
      <w:marBottom w:val="0"/>
      <w:divBdr>
        <w:top w:val="none" w:sz="0" w:space="0" w:color="auto"/>
        <w:left w:val="none" w:sz="0" w:space="0" w:color="auto"/>
        <w:bottom w:val="none" w:sz="0" w:space="0" w:color="auto"/>
        <w:right w:val="none" w:sz="0" w:space="0" w:color="auto"/>
      </w:divBdr>
      <w:divsChild>
        <w:div w:id="1227110726">
          <w:marLeft w:val="0"/>
          <w:marRight w:val="0"/>
          <w:marTop w:val="0"/>
          <w:marBottom w:val="0"/>
          <w:divBdr>
            <w:top w:val="none" w:sz="0" w:space="0" w:color="auto"/>
            <w:left w:val="none" w:sz="0" w:space="0" w:color="auto"/>
            <w:bottom w:val="none" w:sz="0" w:space="0" w:color="auto"/>
            <w:right w:val="none" w:sz="0" w:space="0" w:color="auto"/>
          </w:divBdr>
        </w:div>
        <w:div w:id="982001547">
          <w:marLeft w:val="0"/>
          <w:marRight w:val="0"/>
          <w:marTop w:val="0"/>
          <w:marBottom w:val="0"/>
          <w:divBdr>
            <w:top w:val="none" w:sz="0" w:space="0" w:color="auto"/>
            <w:left w:val="none" w:sz="0" w:space="0" w:color="auto"/>
            <w:bottom w:val="none" w:sz="0" w:space="0" w:color="auto"/>
            <w:right w:val="none" w:sz="0" w:space="0" w:color="auto"/>
          </w:divBdr>
        </w:div>
        <w:div w:id="67311272">
          <w:marLeft w:val="0"/>
          <w:marRight w:val="0"/>
          <w:marTop w:val="0"/>
          <w:marBottom w:val="0"/>
          <w:divBdr>
            <w:top w:val="none" w:sz="0" w:space="0" w:color="auto"/>
            <w:left w:val="none" w:sz="0" w:space="0" w:color="auto"/>
            <w:bottom w:val="none" w:sz="0" w:space="0" w:color="auto"/>
            <w:right w:val="none" w:sz="0" w:space="0" w:color="auto"/>
          </w:divBdr>
        </w:div>
        <w:div w:id="1067533304">
          <w:marLeft w:val="0"/>
          <w:marRight w:val="0"/>
          <w:marTop w:val="0"/>
          <w:marBottom w:val="0"/>
          <w:divBdr>
            <w:top w:val="none" w:sz="0" w:space="0" w:color="auto"/>
            <w:left w:val="none" w:sz="0" w:space="0" w:color="auto"/>
            <w:bottom w:val="none" w:sz="0" w:space="0" w:color="auto"/>
            <w:right w:val="none" w:sz="0" w:space="0" w:color="auto"/>
          </w:divBdr>
        </w:div>
        <w:div w:id="406616367">
          <w:marLeft w:val="0"/>
          <w:marRight w:val="0"/>
          <w:marTop w:val="0"/>
          <w:marBottom w:val="0"/>
          <w:divBdr>
            <w:top w:val="none" w:sz="0" w:space="0" w:color="auto"/>
            <w:left w:val="none" w:sz="0" w:space="0" w:color="auto"/>
            <w:bottom w:val="none" w:sz="0" w:space="0" w:color="auto"/>
            <w:right w:val="none" w:sz="0" w:space="0" w:color="auto"/>
          </w:divBdr>
        </w:div>
        <w:div w:id="1030644771">
          <w:marLeft w:val="0"/>
          <w:marRight w:val="0"/>
          <w:marTop w:val="0"/>
          <w:marBottom w:val="0"/>
          <w:divBdr>
            <w:top w:val="none" w:sz="0" w:space="0" w:color="auto"/>
            <w:left w:val="none" w:sz="0" w:space="0" w:color="auto"/>
            <w:bottom w:val="none" w:sz="0" w:space="0" w:color="auto"/>
            <w:right w:val="none" w:sz="0" w:space="0" w:color="auto"/>
          </w:divBdr>
        </w:div>
      </w:divsChild>
    </w:div>
    <w:div w:id="1070466995">
      <w:bodyDiv w:val="1"/>
      <w:marLeft w:val="0"/>
      <w:marRight w:val="0"/>
      <w:marTop w:val="0"/>
      <w:marBottom w:val="0"/>
      <w:divBdr>
        <w:top w:val="none" w:sz="0" w:space="0" w:color="auto"/>
        <w:left w:val="none" w:sz="0" w:space="0" w:color="auto"/>
        <w:bottom w:val="none" w:sz="0" w:space="0" w:color="auto"/>
        <w:right w:val="none" w:sz="0" w:space="0" w:color="auto"/>
      </w:divBdr>
    </w:div>
    <w:div w:id="1073427422">
      <w:bodyDiv w:val="1"/>
      <w:marLeft w:val="0"/>
      <w:marRight w:val="0"/>
      <w:marTop w:val="0"/>
      <w:marBottom w:val="0"/>
      <w:divBdr>
        <w:top w:val="none" w:sz="0" w:space="0" w:color="auto"/>
        <w:left w:val="none" w:sz="0" w:space="0" w:color="auto"/>
        <w:bottom w:val="none" w:sz="0" w:space="0" w:color="auto"/>
        <w:right w:val="none" w:sz="0" w:space="0" w:color="auto"/>
      </w:divBdr>
    </w:div>
    <w:div w:id="1111315378">
      <w:bodyDiv w:val="1"/>
      <w:marLeft w:val="0"/>
      <w:marRight w:val="0"/>
      <w:marTop w:val="0"/>
      <w:marBottom w:val="0"/>
      <w:divBdr>
        <w:top w:val="none" w:sz="0" w:space="0" w:color="auto"/>
        <w:left w:val="none" w:sz="0" w:space="0" w:color="auto"/>
        <w:bottom w:val="none" w:sz="0" w:space="0" w:color="auto"/>
        <w:right w:val="none" w:sz="0" w:space="0" w:color="auto"/>
      </w:divBdr>
    </w:div>
    <w:div w:id="1145245018">
      <w:bodyDiv w:val="1"/>
      <w:marLeft w:val="0"/>
      <w:marRight w:val="0"/>
      <w:marTop w:val="0"/>
      <w:marBottom w:val="0"/>
      <w:divBdr>
        <w:top w:val="none" w:sz="0" w:space="0" w:color="auto"/>
        <w:left w:val="none" w:sz="0" w:space="0" w:color="auto"/>
        <w:bottom w:val="none" w:sz="0" w:space="0" w:color="auto"/>
        <w:right w:val="none" w:sz="0" w:space="0" w:color="auto"/>
      </w:divBdr>
    </w:div>
    <w:div w:id="1164206491">
      <w:bodyDiv w:val="1"/>
      <w:marLeft w:val="0"/>
      <w:marRight w:val="0"/>
      <w:marTop w:val="0"/>
      <w:marBottom w:val="0"/>
      <w:divBdr>
        <w:top w:val="none" w:sz="0" w:space="0" w:color="auto"/>
        <w:left w:val="none" w:sz="0" w:space="0" w:color="auto"/>
        <w:bottom w:val="none" w:sz="0" w:space="0" w:color="auto"/>
        <w:right w:val="none" w:sz="0" w:space="0" w:color="auto"/>
      </w:divBdr>
      <w:divsChild>
        <w:div w:id="1599751729">
          <w:marLeft w:val="0"/>
          <w:marRight w:val="0"/>
          <w:marTop w:val="0"/>
          <w:marBottom w:val="0"/>
          <w:divBdr>
            <w:top w:val="none" w:sz="0" w:space="0" w:color="auto"/>
            <w:left w:val="none" w:sz="0" w:space="0" w:color="auto"/>
            <w:bottom w:val="none" w:sz="0" w:space="0" w:color="auto"/>
            <w:right w:val="none" w:sz="0" w:space="0" w:color="auto"/>
          </w:divBdr>
        </w:div>
        <w:div w:id="2099715202">
          <w:marLeft w:val="0"/>
          <w:marRight w:val="0"/>
          <w:marTop w:val="0"/>
          <w:marBottom w:val="0"/>
          <w:divBdr>
            <w:top w:val="none" w:sz="0" w:space="0" w:color="auto"/>
            <w:left w:val="none" w:sz="0" w:space="0" w:color="auto"/>
            <w:bottom w:val="none" w:sz="0" w:space="0" w:color="auto"/>
            <w:right w:val="none" w:sz="0" w:space="0" w:color="auto"/>
          </w:divBdr>
        </w:div>
        <w:div w:id="507215798">
          <w:marLeft w:val="0"/>
          <w:marRight w:val="0"/>
          <w:marTop w:val="0"/>
          <w:marBottom w:val="0"/>
          <w:divBdr>
            <w:top w:val="none" w:sz="0" w:space="0" w:color="auto"/>
            <w:left w:val="none" w:sz="0" w:space="0" w:color="auto"/>
            <w:bottom w:val="none" w:sz="0" w:space="0" w:color="auto"/>
            <w:right w:val="none" w:sz="0" w:space="0" w:color="auto"/>
          </w:divBdr>
        </w:div>
        <w:div w:id="1619139744">
          <w:marLeft w:val="0"/>
          <w:marRight w:val="0"/>
          <w:marTop w:val="0"/>
          <w:marBottom w:val="0"/>
          <w:divBdr>
            <w:top w:val="none" w:sz="0" w:space="0" w:color="auto"/>
            <w:left w:val="none" w:sz="0" w:space="0" w:color="auto"/>
            <w:bottom w:val="none" w:sz="0" w:space="0" w:color="auto"/>
            <w:right w:val="none" w:sz="0" w:space="0" w:color="auto"/>
          </w:divBdr>
        </w:div>
        <w:div w:id="1137188932">
          <w:marLeft w:val="0"/>
          <w:marRight w:val="0"/>
          <w:marTop w:val="0"/>
          <w:marBottom w:val="0"/>
          <w:divBdr>
            <w:top w:val="none" w:sz="0" w:space="0" w:color="auto"/>
            <w:left w:val="none" w:sz="0" w:space="0" w:color="auto"/>
            <w:bottom w:val="none" w:sz="0" w:space="0" w:color="auto"/>
            <w:right w:val="none" w:sz="0" w:space="0" w:color="auto"/>
          </w:divBdr>
        </w:div>
        <w:div w:id="5789351">
          <w:marLeft w:val="0"/>
          <w:marRight w:val="0"/>
          <w:marTop w:val="0"/>
          <w:marBottom w:val="0"/>
          <w:divBdr>
            <w:top w:val="none" w:sz="0" w:space="0" w:color="auto"/>
            <w:left w:val="none" w:sz="0" w:space="0" w:color="auto"/>
            <w:bottom w:val="none" w:sz="0" w:space="0" w:color="auto"/>
            <w:right w:val="none" w:sz="0" w:space="0" w:color="auto"/>
          </w:divBdr>
        </w:div>
        <w:div w:id="2052723022">
          <w:marLeft w:val="0"/>
          <w:marRight w:val="0"/>
          <w:marTop w:val="0"/>
          <w:marBottom w:val="0"/>
          <w:divBdr>
            <w:top w:val="none" w:sz="0" w:space="0" w:color="auto"/>
            <w:left w:val="none" w:sz="0" w:space="0" w:color="auto"/>
            <w:bottom w:val="none" w:sz="0" w:space="0" w:color="auto"/>
            <w:right w:val="none" w:sz="0" w:space="0" w:color="auto"/>
          </w:divBdr>
        </w:div>
        <w:div w:id="1211302263">
          <w:marLeft w:val="0"/>
          <w:marRight w:val="0"/>
          <w:marTop w:val="0"/>
          <w:marBottom w:val="0"/>
          <w:divBdr>
            <w:top w:val="none" w:sz="0" w:space="0" w:color="auto"/>
            <w:left w:val="none" w:sz="0" w:space="0" w:color="auto"/>
            <w:bottom w:val="none" w:sz="0" w:space="0" w:color="auto"/>
            <w:right w:val="none" w:sz="0" w:space="0" w:color="auto"/>
          </w:divBdr>
        </w:div>
        <w:div w:id="792283846">
          <w:marLeft w:val="0"/>
          <w:marRight w:val="0"/>
          <w:marTop w:val="0"/>
          <w:marBottom w:val="0"/>
          <w:divBdr>
            <w:top w:val="none" w:sz="0" w:space="0" w:color="auto"/>
            <w:left w:val="none" w:sz="0" w:space="0" w:color="auto"/>
            <w:bottom w:val="none" w:sz="0" w:space="0" w:color="auto"/>
            <w:right w:val="none" w:sz="0" w:space="0" w:color="auto"/>
          </w:divBdr>
        </w:div>
        <w:div w:id="627857421">
          <w:marLeft w:val="0"/>
          <w:marRight w:val="0"/>
          <w:marTop w:val="0"/>
          <w:marBottom w:val="0"/>
          <w:divBdr>
            <w:top w:val="none" w:sz="0" w:space="0" w:color="auto"/>
            <w:left w:val="none" w:sz="0" w:space="0" w:color="auto"/>
            <w:bottom w:val="none" w:sz="0" w:space="0" w:color="auto"/>
            <w:right w:val="none" w:sz="0" w:space="0" w:color="auto"/>
          </w:divBdr>
        </w:div>
        <w:div w:id="1515609950">
          <w:marLeft w:val="0"/>
          <w:marRight w:val="0"/>
          <w:marTop w:val="0"/>
          <w:marBottom w:val="0"/>
          <w:divBdr>
            <w:top w:val="none" w:sz="0" w:space="0" w:color="auto"/>
            <w:left w:val="none" w:sz="0" w:space="0" w:color="auto"/>
            <w:bottom w:val="none" w:sz="0" w:space="0" w:color="auto"/>
            <w:right w:val="none" w:sz="0" w:space="0" w:color="auto"/>
          </w:divBdr>
        </w:div>
        <w:div w:id="1312907852">
          <w:marLeft w:val="0"/>
          <w:marRight w:val="0"/>
          <w:marTop w:val="0"/>
          <w:marBottom w:val="0"/>
          <w:divBdr>
            <w:top w:val="none" w:sz="0" w:space="0" w:color="auto"/>
            <w:left w:val="none" w:sz="0" w:space="0" w:color="auto"/>
            <w:bottom w:val="none" w:sz="0" w:space="0" w:color="auto"/>
            <w:right w:val="none" w:sz="0" w:space="0" w:color="auto"/>
          </w:divBdr>
        </w:div>
        <w:div w:id="1059204523">
          <w:marLeft w:val="0"/>
          <w:marRight w:val="0"/>
          <w:marTop w:val="0"/>
          <w:marBottom w:val="0"/>
          <w:divBdr>
            <w:top w:val="none" w:sz="0" w:space="0" w:color="auto"/>
            <w:left w:val="none" w:sz="0" w:space="0" w:color="auto"/>
            <w:bottom w:val="none" w:sz="0" w:space="0" w:color="auto"/>
            <w:right w:val="none" w:sz="0" w:space="0" w:color="auto"/>
          </w:divBdr>
        </w:div>
        <w:div w:id="286396820">
          <w:marLeft w:val="0"/>
          <w:marRight w:val="0"/>
          <w:marTop w:val="0"/>
          <w:marBottom w:val="0"/>
          <w:divBdr>
            <w:top w:val="none" w:sz="0" w:space="0" w:color="auto"/>
            <w:left w:val="none" w:sz="0" w:space="0" w:color="auto"/>
            <w:bottom w:val="none" w:sz="0" w:space="0" w:color="auto"/>
            <w:right w:val="none" w:sz="0" w:space="0" w:color="auto"/>
          </w:divBdr>
        </w:div>
        <w:div w:id="1988707050">
          <w:marLeft w:val="0"/>
          <w:marRight w:val="0"/>
          <w:marTop w:val="0"/>
          <w:marBottom w:val="0"/>
          <w:divBdr>
            <w:top w:val="none" w:sz="0" w:space="0" w:color="auto"/>
            <w:left w:val="none" w:sz="0" w:space="0" w:color="auto"/>
            <w:bottom w:val="none" w:sz="0" w:space="0" w:color="auto"/>
            <w:right w:val="none" w:sz="0" w:space="0" w:color="auto"/>
          </w:divBdr>
        </w:div>
        <w:div w:id="540018022">
          <w:marLeft w:val="0"/>
          <w:marRight w:val="0"/>
          <w:marTop w:val="0"/>
          <w:marBottom w:val="0"/>
          <w:divBdr>
            <w:top w:val="none" w:sz="0" w:space="0" w:color="auto"/>
            <w:left w:val="none" w:sz="0" w:space="0" w:color="auto"/>
            <w:bottom w:val="none" w:sz="0" w:space="0" w:color="auto"/>
            <w:right w:val="none" w:sz="0" w:space="0" w:color="auto"/>
          </w:divBdr>
        </w:div>
        <w:div w:id="475073909">
          <w:marLeft w:val="0"/>
          <w:marRight w:val="0"/>
          <w:marTop w:val="0"/>
          <w:marBottom w:val="0"/>
          <w:divBdr>
            <w:top w:val="none" w:sz="0" w:space="0" w:color="auto"/>
            <w:left w:val="none" w:sz="0" w:space="0" w:color="auto"/>
            <w:bottom w:val="none" w:sz="0" w:space="0" w:color="auto"/>
            <w:right w:val="none" w:sz="0" w:space="0" w:color="auto"/>
          </w:divBdr>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92376497">
      <w:bodyDiv w:val="1"/>
      <w:marLeft w:val="0"/>
      <w:marRight w:val="0"/>
      <w:marTop w:val="0"/>
      <w:marBottom w:val="0"/>
      <w:divBdr>
        <w:top w:val="none" w:sz="0" w:space="0" w:color="auto"/>
        <w:left w:val="none" w:sz="0" w:space="0" w:color="auto"/>
        <w:bottom w:val="none" w:sz="0" w:space="0" w:color="auto"/>
        <w:right w:val="none" w:sz="0" w:space="0" w:color="auto"/>
      </w:divBdr>
    </w:div>
    <w:div w:id="1204899525">
      <w:bodyDiv w:val="1"/>
      <w:marLeft w:val="0"/>
      <w:marRight w:val="0"/>
      <w:marTop w:val="0"/>
      <w:marBottom w:val="0"/>
      <w:divBdr>
        <w:top w:val="none" w:sz="0" w:space="0" w:color="auto"/>
        <w:left w:val="none" w:sz="0" w:space="0" w:color="auto"/>
        <w:bottom w:val="none" w:sz="0" w:space="0" w:color="auto"/>
        <w:right w:val="none" w:sz="0" w:space="0" w:color="auto"/>
      </w:divBdr>
    </w:div>
    <w:div w:id="1229538920">
      <w:bodyDiv w:val="1"/>
      <w:marLeft w:val="0"/>
      <w:marRight w:val="0"/>
      <w:marTop w:val="0"/>
      <w:marBottom w:val="0"/>
      <w:divBdr>
        <w:top w:val="none" w:sz="0" w:space="0" w:color="auto"/>
        <w:left w:val="none" w:sz="0" w:space="0" w:color="auto"/>
        <w:bottom w:val="none" w:sz="0" w:space="0" w:color="auto"/>
        <w:right w:val="none" w:sz="0" w:space="0" w:color="auto"/>
      </w:divBdr>
    </w:div>
    <w:div w:id="1249728687">
      <w:bodyDiv w:val="1"/>
      <w:marLeft w:val="0"/>
      <w:marRight w:val="0"/>
      <w:marTop w:val="0"/>
      <w:marBottom w:val="0"/>
      <w:divBdr>
        <w:top w:val="none" w:sz="0" w:space="0" w:color="auto"/>
        <w:left w:val="none" w:sz="0" w:space="0" w:color="auto"/>
        <w:bottom w:val="none" w:sz="0" w:space="0" w:color="auto"/>
        <w:right w:val="none" w:sz="0" w:space="0" w:color="auto"/>
      </w:divBdr>
    </w:div>
    <w:div w:id="1300526325">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85176259">
      <w:bodyDiv w:val="1"/>
      <w:marLeft w:val="0"/>
      <w:marRight w:val="0"/>
      <w:marTop w:val="0"/>
      <w:marBottom w:val="0"/>
      <w:divBdr>
        <w:top w:val="none" w:sz="0" w:space="0" w:color="auto"/>
        <w:left w:val="none" w:sz="0" w:space="0" w:color="auto"/>
        <w:bottom w:val="none" w:sz="0" w:space="0" w:color="auto"/>
        <w:right w:val="none" w:sz="0" w:space="0" w:color="auto"/>
      </w:divBdr>
    </w:div>
    <w:div w:id="1402437168">
      <w:bodyDiv w:val="1"/>
      <w:marLeft w:val="0"/>
      <w:marRight w:val="0"/>
      <w:marTop w:val="0"/>
      <w:marBottom w:val="0"/>
      <w:divBdr>
        <w:top w:val="none" w:sz="0" w:space="0" w:color="auto"/>
        <w:left w:val="none" w:sz="0" w:space="0" w:color="auto"/>
        <w:bottom w:val="none" w:sz="0" w:space="0" w:color="auto"/>
        <w:right w:val="none" w:sz="0" w:space="0" w:color="auto"/>
      </w:divBdr>
      <w:divsChild>
        <w:div w:id="1253978498">
          <w:marLeft w:val="0"/>
          <w:marRight w:val="0"/>
          <w:marTop w:val="0"/>
          <w:marBottom w:val="0"/>
          <w:divBdr>
            <w:top w:val="none" w:sz="0" w:space="0" w:color="auto"/>
            <w:left w:val="none" w:sz="0" w:space="0" w:color="auto"/>
            <w:bottom w:val="none" w:sz="0" w:space="0" w:color="auto"/>
            <w:right w:val="none" w:sz="0" w:space="0" w:color="auto"/>
          </w:divBdr>
        </w:div>
        <w:div w:id="1816680551">
          <w:marLeft w:val="0"/>
          <w:marRight w:val="0"/>
          <w:marTop w:val="0"/>
          <w:marBottom w:val="0"/>
          <w:divBdr>
            <w:top w:val="none" w:sz="0" w:space="0" w:color="auto"/>
            <w:left w:val="none" w:sz="0" w:space="0" w:color="auto"/>
            <w:bottom w:val="none" w:sz="0" w:space="0" w:color="auto"/>
            <w:right w:val="none" w:sz="0" w:space="0" w:color="auto"/>
          </w:divBdr>
        </w:div>
        <w:div w:id="418135009">
          <w:marLeft w:val="0"/>
          <w:marRight w:val="0"/>
          <w:marTop w:val="0"/>
          <w:marBottom w:val="0"/>
          <w:divBdr>
            <w:top w:val="none" w:sz="0" w:space="0" w:color="auto"/>
            <w:left w:val="none" w:sz="0" w:space="0" w:color="auto"/>
            <w:bottom w:val="none" w:sz="0" w:space="0" w:color="auto"/>
            <w:right w:val="none" w:sz="0" w:space="0" w:color="auto"/>
          </w:divBdr>
        </w:div>
        <w:div w:id="841623518">
          <w:marLeft w:val="0"/>
          <w:marRight w:val="0"/>
          <w:marTop w:val="0"/>
          <w:marBottom w:val="0"/>
          <w:divBdr>
            <w:top w:val="none" w:sz="0" w:space="0" w:color="auto"/>
            <w:left w:val="none" w:sz="0" w:space="0" w:color="auto"/>
            <w:bottom w:val="none" w:sz="0" w:space="0" w:color="auto"/>
            <w:right w:val="none" w:sz="0" w:space="0" w:color="auto"/>
          </w:divBdr>
        </w:div>
        <w:div w:id="40637174">
          <w:marLeft w:val="0"/>
          <w:marRight w:val="0"/>
          <w:marTop w:val="0"/>
          <w:marBottom w:val="0"/>
          <w:divBdr>
            <w:top w:val="none" w:sz="0" w:space="0" w:color="auto"/>
            <w:left w:val="none" w:sz="0" w:space="0" w:color="auto"/>
            <w:bottom w:val="none" w:sz="0" w:space="0" w:color="auto"/>
            <w:right w:val="none" w:sz="0" w:space="0" w:color="auto"/>
          </w:divBdr>
        </w:div>
        <w:div w:id="1761104613">
          <w:marLeft w:val="0"/>
          <w:marRight w:val="0"/>
          <w:marTop w:val="0"/>
          <w:marBottom w:val="0"/>
          <w:divBdr>
            <w:top w:val="none" w:sz="0" w:space="0" w:color="auto"/>
            <w:left w:val="none" w:sz="0" w:space="0" w:color="auto"/>
            <w:bottom w:val="none" w:sz="0" w:space="0" w:color="auto"/>
            <w:right w:val="none" w:sz="0" w:space="0" w:color="auto"/>
          </w:divBdr>
        </w:div>
        <w:div w:id="1022050940">
          <w:marLeft w:val="0"/>
          <w:marRight w:val="0"/>
          <w:marTop w:val="0"/>
          <w:marBottom w:val="0"/>
          <w:divBdr>
            <w:top w:val="none" w:sz="0" w:space="0" w:color="auto"/>
            <w:left w:val="none" w:sz="0" w:space="0" w:color="auto"/>
            <w:bottom w:val="none" w:sz="0" w:space="0" w:color="auto"/>
            <w:right w:val="none" w:sz="0" w:space="0" w:color="auto"/>
          </w:divBdr>
        </w:div>
        <w:div w:id="635069424">
          <w:marLeft w:val="0"/>
          <w:marRight w:val="0"/>
          <w:marTop w:val="0"/>
          <w:marBottom w:val="0"/>
          <w:divBdr>
            <w:top w:val="none" w:sz="0" w:space="0" w:color="auto"/>
            <w:left w:val="none" w:sz="0" w:space="0" w:color="auto"/>
            <w:bottom w:val="none" w:sz="0" w:space="0" w:color="auto"/>
            <w:right w:val="none" w:sz="0" w:space="0" w:color="auto"/>
          </w:divBdr>
        </w:div>
        <w:div w:id="241260491">
          <w:marLeft w:val="0"/>
          <w:marRight w:val="0"/>
          <w:marTop w:val="0"/>
          <w:marBottom w:val="0"/>
          <w:divBdr>
            <w:top w:val="none" w:sz="0" w:space="0" w:color="auto"/>
            <w:left w:val="none" w:sz="0" w:space="0" w:color="auto"/>
            <w:bottom w:val="none" w:sz="0" w:space="0" w:color="auto"/>
            <w:right w:val="none" w:sz="0" w:space="0" w:color="auto"/>
          </w:divBdr>
        </w:div>
        <w:div w:id="567418988">
          <w:marLeft w:val="0"/>
          <w:marRight w:val="0"/>
          <w:marTop w:val="0"/>
          <w:marBottom w:val="0"/>
          <w:divBdr>
            <w:top w:val="none" w:sz="0" w:space="0" w:color="auto"/>
            <w:left w:val="none" w:sz="0" w:space="0" w:color="auto"/>
            <w:bottom w:val="none" w:sz="0" w:space="0" w:color="auto"/>
            <w:right w:val="none" w:sz="0" w:space="0" w:color="auto"/>
          </w:divBdr>
        </w:div>
      </w:divsChild>
    </w:div>
    <w:div w:id="1417436667">
      <w:bodyDiv w:val="1"/>
      <w:marLeft w:val="0"/>
      <w:marRight w:val="0"/>
      <w:marTop w:val="0"/>
      <w:marBottom w:val="0"/>
      <w:divBdr>
        <w:top w:val="none" w:sz="0" w:space="0" w:color="auto"/>
        <w:left w:val="none" w:sz="0" w:space="0" w:color="auto"/>
        <w:bottom w:val="none" w:sz="0" w:space="0" w:color="auto"/>
        <w:right w:val="none" w:sz="0" w:space="0" w:color="auto"/>
      </w:divBdr>
      <w:divsChild>
        <w:div w:id="1885213149">
          <w:marLeft w:val="480"/>
          <w:marRight w:val="0"/>
          <w:marTop w:val="0"/>
          <w:marBottom w:val="0"/>
          <w:divBdr>
            <w:top w:val="none" w:sz="0" w:space="0" w:color="auto"/>
            <w:left w:val="none" w:sz="0" w:space="0" w:color="auto"/>
            <w:bottom w:val="none" w:sz="0" w:space="0" w:color="auto"/>
            <w:right w:val="none" w:sz="0" w:space="0" w:color="auto"/>
          </w:divBdr>
          <w:divsChild>
            <w:div w:id="951278316">
              <w:marLeft w:val="0"/>
              <w:marRight w:val="0"/>
              <w:marTop w:val="0"/>
              <w:marBottom w:val="0"/>
              <w:divBdr>
                <w:top w:val="none" w:sz="0" w:space="0" w:color="auto"/>
                <w:left w:val="none" w:sz="0" w:space="0" w:color="auto"/>
                <w:bottom w:val="none" w:sz="0" w:space="0" w:color="auto"/>
                <w:right w:val="none" w:sz="0" w:space="0" w:color="auto"/>
              </w:divBdr>
            </w:div>
            <w:div w:id="857424899">
              <w:marLeft w:val="0"/>
              <w:marRight w:val="0"/>
              <w:marTop w:val="0"/>
              <w:marBottom w:val="0"/>
              <w:divBdr>
                <w:top w:val="none" w:sz="0" w:space="0" w:color="auto"/>
                <w:left w:val="none" w:sz="0" w:space="0" w:color="auto"/>
                <w:bottom w:val="none" w:sz="0" w:space="0" w:color="auto"/>
                <w:right w:val="none" w:sz="0" w:space="0" w:color="auto"/>
              </w:divBdr>
            </w:div>
            <w:div w:id="1187600727">
              <w:marLeft w:val="0"/>
              <w:marRight w:val="0"/>
              <w:marTop w:val="0"/>
              <w:marBottom w:val="0"/>
              <w:divBdr>
                <w:top w:val="none" w:sz="0" w:space="0" w:color="auto"/>
                <w:left w:val="none" w:sz="0" w:space="0" w:color="auto"/>
                <w:bottom w:val="none" w:sz="0" w:space="0" w:color="auto"/>
                <w:right w:val="none" w:sz="0" w:space="0" w:color="auto"/>
              </w:divBdr>
            </w:div>
            <w:div w:id="1920483874">
              <w:marLeft w:val="0"/>
              <w:marRight w:val="0"/>
              <w:marTop w:val="0"/>
              <w:marBottom w:val="0"/>
              <w:divBdr>
                <w:top w:val="none" w:sz="0" w:space="0" w:color="auto"/>
                <w:left w:val="none" w:sz="0" w:space="0" w:color="auto"/>
                <w:bottom w:val="none" w:sz="0" w:space="0" w:color="auto"/>
                <w:right w:val="none" w:sz="0" w:space="0" w:color="auto"/>
              </w:divBdr>
            </w:div>
            <w:div w:id="679894758">
              <w:marLeft w:val="0"/>
              <w:marRight w:val="0"/>
              <w:marTop w:val="0"/>
              <w:marBottom w:val="0"/>
              <w:divBdr>
                <w:top w:val="none" w:sz="0" w:space="0" w:color="auto"/>
                <w:left w:val="none" w:sz="0" w:space="0" w:color="auto"/>
                <w:bottom w:val="none" w:sz="0" w:space="0" w:color="auto"/>
                <w:right w:val="none" w:sz="0" w:space="0" w:color="auto"/>
              </w:divBdr>
            </w:div>
            <w:div w:id="1347832895">
              <w:marLeft w:val="0"/>
              <w:marRight w:val="0"/>
              <w:marTop w:val="0"/>
              <w:marBottom w:val="0"/>
              <w:divBdr>
                <w:top w:val="none" w:sz="0" w:space="0" w:color="auto"/>
                <w:left w:val="none" w:sz="0" w:space="0" w:color="auto"/>
                <w:bottom w:val="none" w:sz="0" w:space="0" w:color="auto"/>
                <w:right w:val="none" w:sz="0" w:space="0" w:color="auto"/>
              </w:divBdr>
            </w:div>
            <w:div w:id="769155906">
              <w:marLeft w:val="0"/>
              <w:marRight w:val="0"/>
              <w:marTop w:val="0"/>
              <w:marBottom w:val="0"/>
              <w:divBdr>
                <w:top w:val="none" w:sz="0" w:space="0" w:color="auto"/>
                <w:left w:val="none" w:sz="0" w:space="0" w:color="auto"/>
                <w:bottom w:val="none" w:sz="0" w:space="0" w:color="auto"/>
                <w:right w:val="none" w:sz="0" w:space="0" w:color="auto"/>
              </w:divBdr>
            </w:div>
            <w:div w:id="254096648">
              <w:marLeft w:val="0"/>
              <w:marRight w:val="0"/>
              <w:marTop w:val="0"/>
              <w:marBottom w:val="0"/>
              <w:divBdr>
                <w:top w:val="none" w:sz="0" w:space="0" w:color="auto"/>
                <w:left w:val="none" w:sz="0" w:space="0" w:color="auto"/>
                <w:bottom w:val="none" w:sz="0" w:space="0" w:color="auto"/>
                <w:right w:val="none" w:sz="0" w:space="0" w:color="auto"/>
              </w:divBdr>
            </w:div>
            <w:div w:id="2059889316">
              <w:marLeft w:val="0"/>
              <w:marRight w:val="0"/>
              <w:marTop w:val="0"/>
              <w:marBottom w:val="0"/>
              <w:divBdr>
                <w:top w:val="none" w:sz="0" w:space="0" w:color="auto"/>
                <w:left w:val="none" w:sz="0" w:space="0" w:color="auto"/>
                <w:bottom w:val="none" w:sz="0" w:space="0" w:color="auto"/>
                <w:right w:val="none" w:sz="0" w:space="0" w:color="auto"/>
              </w:divBdr>
            </w:div>
            <w:div w:id="916672002">
              <w:marLeft w:val="0"/>
              <w:marRight w:val="0"/>
              <w:marTop w:val="0"/>
              <w:marBottom w:val="0"/>
              <w:divBdr>
                <w:top w:val="none" w:sz="0" w:space="0" w:color="auto"/>
                <w:left w:val="none" w:sz="0" w:space="0" w:color="auto"/>
                <w:bottom w:val="none" w:sz="0" w:space="0" w:color="auto"/>
                <w:right w:val="none" w:sz="0" w:space="0" w:color="auto"/>
              </w:divBdr>
            </w:div>
            <w:div w:id="871726004">
              <w:marLeft w:val="0"/>
              <w:marRight w:val="0"/>
              <w:marTop w:val="0"/>
              <w:marBottom w:val="0"/>
              <w:divBdr>
                <w:top w:val="none" w:sz="0" w:space="0" w:color="auto"/>
                <w:left w:val="none" w:sz="0" w:space="0" w:color="auto"/>
                <w:bottom w:val="none" w:sz="0" w:space="0" w:color="auto"/>
                <w:right w:val="none" w:sz="0" w:space="0" w:color="auto"/>
              </w:divBdr>
            </w:div>
            <w:div w:id="1425031497">
              <w:marLeft w:val="0"/>
              <w:marRight w:val="0"/>
              <w:marTop w:val="0"/>
              <w:marBottom w:val="0"/>
              <w:divBdr>
                <w:top w:val="none" w:sz="0" w:space="0" w:color="auto"/>
                <w:left w:val="none" w:sz="0" w:space="0" w:color="auto"/>
                <w:bottom w:val="none" w:sz="0" w:space="0" w:color="auto"/>
                <w:right w:val="none" w:sz="0" w:space="0" w:color="auto"/>
              </w:divBdr>
            </w:div>
            <w:div w:id="644238995">
              <w:marLeft w:val="0"/>
              <w:marRight w:val="0"/>
              <w:marTop w:val="0"/>
              <w:marBottom w:val="0"/>
              <w:divBdr>
                <w:top w:val="none" w:sz="0" w:space="0" w:color="auto"/>
                <w:left w:val="none" w:sz="0" w:space="0" w:color="auto"/>
                <w:bottom w:val="none" w:sz="0" w:space="0" w:color="auto"/>
                <w:right w:val="none" w:sz="0" w:space="0" w:color="auto"/>
              </w:divBdr>
            </w:div>
            <w:div w:id="2091851447">
              <w:marLeft w:val="0"/>
              <w:marRight w:val="0"/>
              <w:marTop w:val="0"/>
              <w:marBottom w:val="0"/>
              <w:divBdr>
                <w:top w:val="none" w:sz="0" w:space="0" w:color="auto"/>
                <w:left w:val="none" w:sz="0" w:space="0" w:color="auto"/>
                <w:bottom w:val="none" w:sz="0" w:space="0" w:color="auto"/>
                <w:right w:val="none" w:sz="0" w:space="0" w:color="auto"/>
              </w:divBdr>
            </w:div>
            <w:div w:id="1478181037">
              <w:marLeft w:val="0"/>
              <w:marRight w:val="0"/>
              <w:marTop w:val="0"/>
              <w:marBottom w:val="0"/>
              <w:divBdr>
                <w:top w:val="none" w:sz="0" w:space="0" w:color="auto"/>
                <w:left w:val="none" w:sz="0" w:space="0" w:color="auto"/>
                <w:bottom w:val="none" w:sz="0" w:space="0" w:color="auto"/>
                <w:right w:val="none" w:sz="0" w:space="0" w:color="auto"/>
              </w:divBdr>
            </w:div>
            <w:div w:id="997541523">
              <w:marLeft w:val="0"/>
              <w:marRight w:val="0"/>
              <w:marTop w:val="0"/>
              <w:marBottom w:val="0"/>
              <w:divBdr>
                <w:top w:val="none" w:sz="0" w:space="0" w:color="auto"/>
                <w:left w:val="none" w:sz="0" w:space="0" w:color="auto"/>
                <w:bottom w:val="none" w:sz="0" w:space="0" w:color="auto"/>
                <w:right w:val="none" w:sz="0" w:space="0" w:color="auto"/>
              </w:divBdr>
            </w:div>
            <w:div w:id="158621166">
              <w:marLeft w:val="0"/>
              <w:marRight w:val="0"/>
              <w:marTop w:val="0"/>
              <w:marBottom w:val="0"/>
              <w:divBdr>
                <w:top w:val="none" w:sz="0" w:space="0" w:color="auto"/>
                <w:left w:val="none" w:sz="0" w:space="0" w:color="auto"/>
                <w:bottom w:val="none" w:sz="0" w:space="0" w:color="auto"/>
                <w:right w:val="none" w:sz="0" w:space="0" w:color="auto"/>
              </w:divBdr>
            </w:div>
            <w:div w:id="467742458">
              <w:marLeft w:val="0"/>
              <w:marRight w:val="0"/>
              <w:marTop w:val="0"/>
              <w:marBottom w:val="0"/>
              <w:divBdr>
                <w:top w:val="none" w:sz="0" w:space="0" w:color="auto"/>
                <w:left w:val="none" w:sz="0" w:space="0" w:color="auto"/>
                <w:bottom w:val="none" w:sz="0" w:space="0" w:color="auto"/>
                <w:right w:val="none" w:sz="0" w:space="0" w:color="auto"/>
              </w:divBdr>
            </w:div>
            <w:div w:id="828404431">
              <w:marLeft w:val="0"/>
              <w:marRight w:val="0"/>
              <w:marTop w:val="0"/>
              <w:marBottom w:val="0"/>
              <w:divBdr>
                <w:top w:val="none" w:sz="0" w:space="0" w:color="auto"/>
                <w:left w:val="none" w:sz="0" w:space="0" w:color="auto"/>
                <w:bottom w:val="none" w:sz="0" w:space="0" w:color="auto"/>
                <w:right w:val="none" w:sz="0" w:space="0" w:color="auto"/>
              </w:divBdr>
            </w:div>
            <w:div w:id="381444775">
              <w:marLeft w:val="0"/>
              <w:marRight w:val="0"/>
              <w:marTop w:val="0"/>
              <w:marBottom w:val="0"/>
              <w:divBdr>
                <w:top w:val="none" w:sz="0" w:space="0" w:color="auto"/>
                <w:left w:val="none" w:sz="0" w:space="0" w:color="auto"/>
                <w:bottom w:val="none" w:sz="0" w:space="0" w:color="auto"/>
                <w:right w:val="none" w:sz="0" w:space="0" w:color="auto"/>
              </w:divBdr>
            </w:div>
            <w:div w:id="1171532356">
              <w:marLeft w:val="0"/>
              <w:marRight w:val="0"/>
              <w:marTop w:val="0"/>
              <w:marBottom w:val="0"/>
              <w:divBdr>
                <w:top w:val="none" w:sz="0" w:space="0" w:color="auto"/>
                <w:left w:val="none" w:sz="0" w:space="0" w:color="auto"/>
                <w:bottom w:val="none" w:sz="0" w:space="0" w:color="auto"/>
                <w:right w:val="none" w:sz="0" w:space="0" w:color="auto"/>
              </w:divBdr>
            </w:div>
            <w:div w:id="2081244740">
              <w:marLeft w:val="0"/>
              <w:marRight w:val="0"/>
              <w:marTop w:val="0"/>
              <w:marBottom w:val="0"/>
              <w:divBdr>
                <w:top w:val="none" w:sz="0" w:space="0" w:color="auto"/>
                <w:left w:val="none" w:sz="0" w:space="0" w:color="auto"/>
                <w:bottom w:val="none" w:sz="0" w:space="0" w:color="auto"/>
                <w:right w:val="none" w:sz="0" w:space="0" w:color="auto"/>
              </w:divBdr>
            </w:div>
            <w:div w:id="934749142">
              <w:marLeft w:val="0"/>
              <w:marRight w:val="0"/>
              <w:marTop w:val="0"/>
              <w:marBottom w:val="0"/>
              <w:divBdr>
                <w:top w:val="none" w:sz="0" w:space="0" w:color="auto"/>
                <w:left w:val="none" w:sz="0" w:space="0" w:color="auto"/>
                <w:bottom w:val="none" w:sz="0" w:space="0" w:color="auto"/>
                <w:right w:val="none" w:sz="0" w:space="0" w:color="auto"/>
              </w:divBdr>
            </w:div>
            <w:div w:id="1567378038">
              <w:marLeft w:val="0"/>
              <w:marRight w:val="0"/>
              <w:marTop w:val="0"/>
              <w:marBottom w:val="0"/>
              <w:divBdr>
                <w:top w:val="none" w:sz="0" w:space="0" w:color="auto"/>
                <w:left w:val="none" w:sz="0" w:space="0" w:color="auto"/>
                <w:bottom w:val="none" w:sz="0" w:space="0" w:color="auto"/>
                <w:right w:val="none" w:sz="0" w:space="0" w:color="auto"/>
              </w:divBdr>
            </w:div>
            <w:div w:id="562328583">
              <w:marLeft w:val="0"/>
              <w:marRight w:val="0"/>
              <w:marTop w:val="0"/>
              <w:marBottom w:val="0"/>
              <w:divBdr>
                <w:top w:val="none" w:sz="0" w:space="0" w:color="auto"/>
                <w:left w:val="none" w:sz="0" w:space="0" w:color="auto"/>
                <w:bottom w:val="none" w:sz="0" w:space="0" w:color="auto"/>
                <w:right w:val="none" w:sz="0" w:space="0" w:color="auto"/>
              </w:divBdr>
            </w:div>
            <w:div w:id="1453212036">
              <w:marLeft w:val="0"/>
              <w:marRight w:val="0"/>
              <w:marTop w:val="0"/>
              <w:marBottom w:val="0"/>
              <w:divBdr>
                <w:top w:val="none" w:sz="0" w:space="0" w:color="auto"/>
                <w:left w:val="none" w:sz="0" w:space="0" w:color="auto"/>
                <w:bottom w:val="none" w:sz="0" w:space="0" w:color="auto"/>
                <w:right w:val="none" w:sz="0" w:space="0" w:color="auto"/>
              </w:divBdr>
            </w:div>
            <w:div w:id="126751723">
              <w:marLeft w:val="0"/>
              <w:marRight w:val="0"/>
              <w:marTop w:val="0"/>
              <w:marBottom w:val="0"/>
              <w:divBdr>
                <w:top w:val="none" w:sz="0" w:space="0" w:color="auto"/>
                <w:left w:val="none" w:sz="0" w:space="0" w:color="auto"/>
                <w:bottom w:val="none" w:sz="0" w:space="0" w:color="auto"/>
                <w:right w:val="none" w:sz="0" w:space="0" w:color="auto"/>
              </w:divBdr>
            </w:div>
            <w:div w:id="748845093">
              <w:marLeft w:val="0"/>
              <w:marRight w:val="0"/>
              <w:marTop w:val="0"/>
              <w:marBottom w:val="0"/>
              <w:divBdr>
                <w:top w:val="none" w:sz="0" w:space="0" w:color="auto"/>
                <w:left w:val="none" w:sz="0" w:space="0" w:color="auto"/>
                <w:bottom w:val="none" w:sz="0" w:space="0" w:color="auto"/>
                <w:right w:val="none" w:sz="0" w:space="0" w:color="auto"/>
              </w:divBdr>
            </w:div>
            <w:div w:id="1187329312">
              <w:marLeft w:val="0"/>
              <w:marRight w:val="0"/>
              <w:marTop w:val="0"/>
              <w:marBottom w:val="0"/>
              <w:divBdr>
                <w:top w:val="none" w:sz="0" w:space="0" w:color="auto"/>
                <w:left w:val="none" w:sz="0" w:space="0" w:color="auto"/>
                <w:bottom w:val="none" w:sz="0" w:space="0" w:color="auto"/>
                <w:right w:val="none" w:sz="0" w:space="0" w:color="auto"/>
              </w:divBdr>
            </w:div>
            <w:div w:id="744035663">
              <w:marLeft w:val="0"/>
              <w:marRight w:val="0"/>
              <w:marTop w:val="0"/>
              <w:marBottom w:val="0"/>
              <w:divBdr>
                <w:top w:val="none" w:sz="0" w:space="0" w:color="auto"/>
                <w:left w:val="none" w:sz="0" w:space="0" w:color="auto"/>
                <w:bottom w:val="none" w:sz="0" w:space="0" w:color="auto"/>
                <w:right w:val="none" w:sz="0" w:space="0" w:color="auto"/>
              </w:divBdr>
            </w:div>
            <w:div w:id="90123039">
              <w:marLeft w:val="0"/>
              <w:marRight w:val="0"/>
              <w:marTop w:val="0"/>
              <w:marBottom w:val="0"/>
              <w:divBdr>
                <w:top w:val="none" w:sz="0" w:space="0" w:color="auto"/>
                <w:left w:val="none" w:sz="0" w:space="0" w:color="auto"/>
                <w:bottom w:val="none" w:sz="0" w:space="0" w:color="auto"/>
                <w:right w:val="none" w:sz="0" w:space="0" w:color="auto"/>
              </w:divBdr>
            </w:div>
            <w:div w:id="1539006418">
              <w:marLeft w:val="0"/>
              <w:marRight w:val="0"/>
              <w:marTop w:val="0"/>
              <w:marBottom w:val="0"/>
              <w:divBdr>
                <w:top w:val="none" w:sz="0" w:space="0" w:color="auto"/>
                <w:left w:val="none" w:sz="0" w:space="0" w:color="auto"/>
                <w:bottom w:val="none" w:sz="0" w:space="0" w:color="auto"/>
                <w:right w:val="none" w:sz="0" w:space="0" w:color="auto"/>
              </w:divBdr>
            </w:div>
            <w:div w:id="261180845">
              <w:marLeft w:val="0"/>
              <w:marRight w:val="0"/>
              <w:marTop w:val="0"/>
              <w:marBottom w:val="0"/>
              <w:divBdr>
                <w:top w:val="none" w:sz="0" w:space="0" w:color="auto"/>
                <w:left w:val="none" w:sz="0" w:space="0" w:color="auto"/>
                <w:bottom w:val="none" w:sz="0" w:space="0" w:color="auto"/>
                <w:right w:val="none" w:sz="0" w:space="0" w:color="auto"/>
              </w:divBdr>
            </w:div>
            <w:div w:id="1931507307">
              <w:marLeft w:val="0"/>
              <w:marRight w:val="0"/>
              <w:marTop w:val="0"/>
              <w:marBottom w:val="0"/>
              <w:divBdr>
                <w:top w:val="none" w:sz="0" w:space="0" w:color="auto"/>
                <w:left w:val="none" w:sz="0" w:space="0" w:color="auto"/>
                <w:bottom w:val="none" w:sz="0" w:space="0" w:color="auto"/>
                <w:right w:val="none" w:sz="0" w:space="0" w:color="auto"/>
              </w:divBdr>
            </w:div>
            <w:div w:id="241110260">
              <w:marLeft w:val="0"/>
              <w:marRight w:val="0"/>
              <w:marTop w:val="0"/>
              <w:marBottom w:val="0"/>
              <w:divBdr>
                <w:top w:val="none" w:sz="0" w:space="0" w:color="auto"/>
                <w:left w:val="none" w:sz="0" w:space="0" w:color="auto"/>
                <w:bottom w:val="none" w:sz="0" w:space="0" w:color="auto"/>
                <w:right w:val="none" w:sz="0" w:space="0" w:color="auto"/>
              </w:divBdr>
            </w:div>
            <w:div w:id="1764105608">
              <w:marLeft w:val="0"/>
              <w:marRight w:val="0"/>
              <w:marTop w:val="0"/>
              <w:marBottom w:val="0"/>
              <w:divBdr>
                <w:top w:val="none" w:sz="0" w:space="0" w:color="auto"/>
                <w:left w:val="none" w:sz="0" w:space="0" w:color="auto"/>
                <w:bottom w:val="none" w:sz="0" w:space="0" w:color="auto"/>
                <w:right w:val="none" w:sz="0" w:space="0" w:color="auto"/>
              </w:divBdr>
            </w:div>
            <w:div w:id="143200116">
              <w:marLeft w:val="0"/>
              <w:marRight w:val="0"/>
              <w:marTop w:val="0"/>
              <w:marBottom w:val="0"/>
              <w:divBdr>
                <w:top w:val="none" w:sz="0" w:space="0" w:color="auto"/>
                <w:left w:val="none" w:sz="0" w:space="0" w:color="auto"/>
                <w:bottom w:val="none" w:sz="0" w:space="0" w:color="auto"/>
                <w:right w:val="none" w:sz="0" w:space="0" w:color="auto"/>
              </w:divBdr>
            </w:div>
            <w:div w:id="1846898029">
              <w:marLeft w:val="0"/>
              <w:marRight w:val="0"/>
              <w:marTop w:val="0"/>
              <w:marBottom w:val="0"/>
              <w:divBdr>
                <w:top w:val="none" w:sz="0" w:space="0" w:color="auto"/>
                <w:left w:val="none" w:sz="0" w:space="0" w:color="auto"/>
                <w:bottom w:val="none" w:sz="0" w:space="0" w:color="auto"/>
                <w:right w:val="none" w:sz="0" w:space="0" w:color="auto"/>
              </w:divBdr>
            </w:div>
            <w:div w:id="523708480">
              <w:marLeft w:val="0"/>
              <w:marRight w:val="0"/>
              <w:marTop w:val="0"/>
              <w:marBottom w:val="0"/>
              <w:divBdr>
                <w:top w:val="none" w:sz="0" w:space="0" w:color="auto"/>
                <w:left w:val="none" w:sz="0" w:space="0" w:color="auto"/>
                <w:bottom w:val="none" w:sz="0" w:space="0" w:color="auto"/>
                <w:right w:val="none" w:sz="0" w:space="0" w:color="auto"/>
              </w:divBdr>
            </w:div>
            <w:div w:id="877275126">
              <w:marLeft w:val="0"/>
              <w:marRight w:val="0"/>
              <w:marTop w:val="0"/>
              <w:marBottom w:val="0"/>
              <w:divBdr>
                <w:top w:val="none" w:sz="0" w:space="0" w:color="auto"/>
                <w:left w:val="none" w:sz="0" w:space="0" w:color="auto"/>
                <w:bottom w:val="none" w:sz="0" w:space="0" w:color="auto"/>
                <w:right w:val="none" w:sz="0" w:space="0" w:color="auto"/>
              </w:divBdr>
            </w:div>
            <w:div w:id="744497141">
              <w:marLeft w:val="0"/>
              <w:marRight w:val="0"/>
              <w:marTop w:val="0"/>
              <w:marBottom w:val="0"/>
              <w:divBdr>
                <w:top w:val="none" w:sz="0" w:space="0" w:color="auto"/>
                <w:left w:val="none" w:sz="0" w:space="0" w:color="auto"/>
                <w:bottom w:val="none" w:sz="0" w:space="0" w:color="auto"/>
                <w:right w:val="none" w:sz="0" w:space="0" w:color="auto"/>
              </w:divBdr>
            </w:div>
            <w:div w:id="398014214">
              <w:marLeft w:val="0"/>
              <w:marRight w:val="0"/>
              <w:marTop w:val="0"/>
              <w:marBottom w:val="0"/>
              <w:divBdr>
                <w:top w:val="none" w:sz="0" w:space="0" w:color="auto"/>
                <w:left w:val="none" w:sz="0" w:space="0" w:color="auto"/>
                <w:bottom w:val="none" w:sz="0" w:space="0" w:color="auto"/>
                <w:right w:val="none" w:sz="0" w:space="0" w:color="auto"/>
              </w:divBdr>
            </w:div>
            <w:div w:id="2105874875">
              <w:marLeft w:val="0"/>
              <w:marRight w:val="0"/>
              <w:marTop w:val="0"/>
              <w:marBottom w:val="0"/>
              <w:divBdr>
                <w:top w:val="none" w:sz="0" w:space="0" w:color="auto"/>
                <w:left w:val="none" w:sz="0" w:space="0" w:color="auto"/>
                <w:bottom w:val="none" w:sz="0" w:space="0" w:color="auto"/>
                <w:right w:val="none" w:sz="0" w:space="0" w:color="auto"/>
              </w:divBdr>
            </w:div>
            <w:div w:id="672996719">
              <w:marLeft w:val="0"/>
              <w:marRight w:val="0"/>
              <w:marTop w:val="0"/>
              <w:marBottom w:val="0"/>
              <w:divBdr>
                <w:top w:val="none" w:sz="0" w:space="0" w:color="auto"/>
                <w:left w:val="none" w:sz="0" w:space="0" w:color="auto"/>
                <w:bottom w:val="none" w:sz="0" w:space="0" w:color="auto"/>
                <w:right w:val="none" w:sz="0" w:space="0" w:color="auto"/>
              </w:divBdr>
            </w:div>
            <w:div w:id="12446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4296">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84855242">
      <w:bodyDiv w:val="1"/>
      <w:marLeft w:val="0"/>
      <w:marRight w:val="0"/>
      <w:marTop w:val="0"/>
      <w:marBottom w:val="0"/>
      <w:divBdr>
        <w:top w:val="none" w:sz="0" w:space="0" w:color="auto"/>
        <w:left w:val="none" w:sz="0" w:space="0" w:color="auto"/>
        <w:bottom w:val="none" w:sz="0" w:space="0" w:color="auto"/>
        <w:right w:val="none" w:sz="0" w:space="0" w:color="auto"/>
      </w:divBdr>
    </w:div>
    <w:div w:id="1505631231">
      <w:bodyDiv w:val="1"/>
      <w:marLeft w:val="0"/>
      <w:marRight w:val="0"/>
      <w:marTop w:val="0"/>
      <w:marBottom w:val="0"/>
      <w:divBdr>
        <w:top w:val="none" w:sz="0" w:space="0" w:color="auto"/>
        <w:left w:val="none" w:sz="0" w:space="0" w:color="auto"/>
        <w:bottom w:val="none" w:sz="0" w:space="0" w:color="auto"/>
        <w:right w:val="none" w:sz="0" w:space="0" w:color="auto"/>
      </w:divBdr>
    </w:div>
    <w:div w:id="1537542668">
      <w:bodyDiv w:val="1"/>
      <w:marLeft w:val="0"/>
      <w:marRight w:val="0"/>
      <w:marTop w:val="0"/>
      <w:marBottom w:val="0"/>
      <w:divBdr>
        <w:top w:val="none" w:sz="0" w:space="0" w:color="auto"/>
        <w:left w:val="none" w:sz="0" w:space="0" w:color="auto"/>
        <w:bottom w:val="none" w:sz="0" w:space="0" w:color="auto"/>
        <w:right w:val="none" w:sz="0" w:space="0" w:color="auto"/>
      </w:divBdr>
    </w:div>
    <w:div w:id="1633054271">
      <w:bodyDiv w:val="1"/>
      <w:marLeft w:val="0"/>
      <w:marRight w:val="0"/>
      <w:marTop w:val="0"/>
      <w:marBottom w:val="0"/>
      <w:divBdr>
        <w:top w:val="none" w:sz="0" w:space="0" w:color="auto"/>
        <w:left w:val="none" w:sz="0" w:space="0" w:color="auto"/>
        <w:bottom w:val="none" w:sz="0" w:space="0" w:color="auto"/>
        <w:right w:val="none" w:sz="0" w:space="0" w:color="auto"/>
      </w:divBdr>
    </w:div>
    <w:div w:id="1675761771">
      <w:bodyDiv w:val="1"/>
      <w:marLeft w:val="0"/>
      <w:marRight w:val="0"/>
      <w:marTop w:val="0"/>
      <w:marBottom w:val="0"/>
      <w:divBdr>
        <w:top w:val="none" w:sz="0" w:space="0" w:color="auto"/>
        <w:left w:val="none" w:sz="0" w:space="0" w:color="auto"/>
        <w:bottom w:val="none" w:sz="0" w:space="0" w:color="auto"/>
        <w:right w:val="none" w:sz="0" w:space="0" w:color="auto"/>
      </w:divBdr>
    </w:div>
    <w:div w:id="1699158738">
      <w:bodyDiv w:val="1"/>
      <w:marLeft w:val="0"/>
      <w:marRight w:val="0"/>
      <w:marTop w:val="0"/>
      <w:marBottom w:val="0"/>
      <w:divBdr>
        <w:top w:val="none" w:sz="0" w:space="0" w:color="auto"/>
        <w:left w:val="none" w:sz="0" w:space="0" w:color="auto"/>
        <w:bottom w:val="none" w:sz="0" w:space="0" w:color="auto"/>
        <w:right w:val="none" w:sz="0" w:space="0" w:color="auto"/>
      </w:divBdr>
    </w:div>
    <w:div w:id="1699427301">
      <w:bodyDiv w:val="1"/>
      <w:marLeft w:val="0"/>
      <w:marRight w:val="0"/>
      <w:marTop w:val="0"/>
      <w:marBottom w:val="0"/>
      <w:divBdr>
        <w:top w:val="none" w:sz="0" w:space="0" w:color="auto"/>
        <w:left w:val="none" w:sz="0" w:space="0" w:color="auto"/>
        <w:bottom w:val="none" w:sz="0" w:space="0" w:color="auto"/>
        <w:right w:val="none" w:sz="0" w:space="0" w:color="auto"/>
      </w:divBdr>
      <w:divsChild>
        <w:div w:id="1081754840">
          <w:marLeft w:val="0"/>
          <w:marRight w:val="0"/>
          <w:marTop w:val="0"/>
          <w:marBottom w:val="0"/>
          <w:divBdr>
            <w:top w:val="none" w:sz="0" w:space="0" w:color="auto"/>
            <w:left w:val="none" w:sz="0" w:space="0" w:color="auto"/>
            <w:bottom w:val="none" w:sz="0" w:space="0" w:color="auto"/>
            <w:right w:val="none" w:sz="0" w:space="0" w:color="auto"/>
          </w:divBdr>
        </w:div>
        <w:div w:id="598294045">
          <w:marLeft w:val="0"/>
          <w:marRight w:val="0"/>
          <w:marTop w:val="0"/>
          <w:marBottom w:val="0"/>
          <w:divBdr>
            <w:top w:val="none" w:sz="0" w:space="0" w:color="auto"/>
            <w:left w:val="none" w:sz="0" w:space="0" w:color="auto"/>
            <w:bottom w:val="none" w:sz="0" w:space="0" w:color="auto"/>
            <w:right w:val="none" w:sz="0" w:space="0" w:color="auto"/>
          </w:divBdr>
        </w:div>
        <w:div w:id="2065711396">
          <w:marLeft w:val="0"/>
          <w:marRight w:val="0"/>
          <w:marTop w:val="0"/>
          <w:marBottom w:val="0"/>
          <w:divBdr>
            <w:top w:val="none" w:sz="0" w:space="0" w:color="auto"/>
            <w:left w:val="none" w:sz="0" w:space="0" w:color="auto"/>
            <w:bottom w:val="none" w:sz="0" w:space="0" w:color="auto"/>
            <w:right w:val="none" w:sz="0" w:space="0" w:color="auto"/>
          </w:divBdr>
        </w:div>
        <w:div w:id="804155441">
          <w:marLeft w:val="0"/>
          <w:marRight w:val="0"/>
          <w:marTop w:val="0"/>
          <w:marBottom w:val="0"/>
          <w:divBdr>
            <w:top w:val="none" w:sz="0" w:space="0" w:color="auto"/>
            <w:left w:val="none" w:sz="0" w:space="0" w:color="auto"/>
            <w:bottom w:val="none" w:sz="0" w:space="0" w:color="auto"/>
            <w:right w:val="none" w:sz="0" w:space="0" w:color="auto"/>
          </w:divBdr>
        </w:div>
        <w:div w:id="1120075896">
          <w:marLeft w:val="0"/>
          <w:marRight w:val="0"/>
          <w:marTop w:val="0"/>
          <w:marBottom w:val="0"/>
          <w:divBdr>
            <w:top w:val="none" w:sz="0" w:space="0" w:color="auto"/>
            <w:left w:val="none" w:sz="0" w:space="0" w:color="auto"/>
            <w:bottom w:val="none" w:sz="0" w:space="0" w:color="auto"/>
            <w:right w:val="none" w:sz="0" w:space="0" w:color="auto"/>
          </w:divBdr>
        </w:div>
        <w:div w:id="336076083">
          <w:marLeft w:val="0"/>
          <w:marRight w:val="0"/>
          <w:marTop w:val="0"/>
          <w:marBottom w:val="0"/>
          <w:divBdr>
            <w:top w:val="none" w:sz="0" w:space="0" w:color="auto"/>
            <w:left w:val="none" w:sz="0" w:space="0" w:color="auto"/>
            <w:bottom w:val="none" w:sz="0" w:space="0" w:color="auto"/>
            <w:right w:val="none" w:sz="0" w:space="0" w:color="auto"/>
          </w:divBdr>
        </w:div>
        <w:div w:id="1328903867">
          <w:marLeft w:val="0"/>
          <w:marRight w:val="0"/>
          <w:marTop w:val="0"/>
          <w:marBottom w:val="0"/>
          <w:divBdr>
            <w:top w:val="none" w:sz="0" w:space="0" w:color="auto"/>
            <w:left w:val="none" w:sz="0" w:space="0" w:color="auto"/>
            <w:bottom w:val="none" w:sz="0" w:space="0" w:color="auto"/>
            <w:right w:val="none" w:sz="0" w:space="0" w:color="auto"/>
          </w:divBdr>
        </w:div>
        <w:div w:id="332149873">
          <w:marLeft w:val="0"/>
          <w:marRight w:val="0"/>
          <w:marTop w:val="0"/>
          <w:marBottom w:val="0"/>
          <w:divBdr>
            <w:top w:val="none" w:sz="0" w:space="0" w:color="auto"/>
            <w:left w:val="none" w:sz="0" w:space="0" w:color="auto"/>
            <w:bottom w:val="none" w:sz="0" w:space="0" w:color="auto"/>
            <w:right w:val="none" w:sz="0" w:space="0" w:color="auto"/>
          </w:divBdr>
        </w:div>
        <w:div w:id="1964923668">
          <w:marLeft w:val="0"/>
          <w:marRight w:val="0"/>
          <w:marTop w:val="0"/>
          <w:marBottom w:val="0"/>
          <w:divBdr>
            <w:top w:val="none" w:sz="0" w:space="0" w:color="auto"/>
            <w:left w:val="none" w:sz="0" w:space="0" w:color="auto"/>
            <w:bottom w:val="none" w:sz="0" w:space="0" w:color="auto"/>
            <w:right w:val="none" w:sz="0" w:space="0" w:color="auto"/>
          </w:divBdr>
        </w:div>
        <w:div w:id="992412819">
          <w:marLeft w:val="0"/>
          <w:marRight w:val="0"/>
          <w:marTop w:val="0"/>
          <w:marBottom w:val="0"/>
          <w:divBdr>
            <w:top w:val="none" w:sz="0" w:space="0" w:color="auto"/>
            <w:left w:val="none" w:sz="0" w:space="0" w:color="auto"/>
            <w:bottom w:val="none" w:sz="0" w:space="0" w:color="auto"/>
            <w:right w:val="none" w:sz="0" w:space="0" w:color="auto"/>
          </w:divBdr>
        </w:div>
        <w:div w:id="5134598">
          <w:marLeft w:val="0"/>
          <w:marRight w:val="0"/>
          <w:marTop w:val="0"/>
          <w:marBottom w:val="0"/>
          <w:divBdr>
            <w:top w:val="none" w:sz="0" w:space="0" w:color="auto"/>
            <w:left w:val="none" w:sz="0" w:space="0" w:color="auto"/>
            <w:bottom w:val="none" w:sz="0" w:space="0" w:color="auto"/>
            <w:right w:val="none" w:sz="0" w:space="0" w:color="auto"/>
          </w:divBdr>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67189676">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53834120">
      <w:bodyDiv w:val="1"/>
      <w:marLeft w:val="0"/>
      <w:marRight w:val="0"/>
      <w:marTop w:val="0"/>
      <w:marBottom w:val="0"/>
      <w:divBdr>
        <w:top w:val="none" w:sz="0" w:space="0" w:color="auto"/>
        <w:left w:val="none" w:sz="0" w:space="0" w:color="auto"/>
        <w:bottom w:val="none" w:sz="0" w:space="0" w:color="auto"/>
        <w:right w:val="none" w:sz="0" w:space="0" w:color="auto"/>
      </w:divBdr>
    </w:div>
    <w:div w:id="1880050960">
      <w:bodyDiv w:val="1"/>
      <w:marLeft w:val="0"/>
      <w:marRight w:val="0"/>
      <w:marTop w:val="0"/>
      <w:marBottom w:val="0"/>
      <w:divBdr>
        <w:top w:val="none" w:sz="0" w:space="0" w:color="auto"/>
        <w:left w:val="none" w:sz="0" w:space="0" w:color="auto"/>
        <w:bottom w:val="none" w:sz="0" w:space="0" w:color="auto"/>
        <w:right w:val="none" w:sz="0" w:space="0" w:color="auto"/>
      </w:divBdr>
    </w:div>
    <w:div w:id="1880193851">
      <w:bodyDiv w:val="1"/>
      <w:marLeft w:val="0"/>
      <w:marRight w:val="0"/>
      <w:marTop w:val="0"/>
      <w:marBottom w:val="0"/>
      <w:divBdr>
        <w:top w:val="none" w:sz="0" w:space="0" w:color="auto"/>
        <w:left w:val="none" w:sz="0" w:space="0" w:color="auto"/>
        <w:bottom w:val="none" w:sz="0" w:space="0" w:color="auto"/>
        <w:right w:val="none" w:sz="0" w:space="0" w:color="auto"/>
      </w:divBdr>
      <w:divsChild>
        <w:div w:id="1985430572">
          <w:marLeft w:val="480"/>
          <w:marRight w:val="0"/>
          <w:marTop w:val="0"/>
          <w:marBottom w:val="0"/>
          <w:divBdr>
            <w:top w:val="none" w:sz="0" w:space="0" w:color="auto"/>
            <w:left w:val="none" w:sz="0" w:space="0" w:color="auto"/>
            <w:bottom w:val="none" w:sz="0" w:space="0" w:color="auto"/>
            <w:right w:val="none" w:sz="0" w:space="0" w:color="auto"/>
          </w:divBdr>
          <w:divsChild>
            <w:div w:id="666059565">
              <w:marLeft w:val="0"/>
              <w:marRight w:val="0"/>
              <w:marTop w:val="0"/>
              <w:marBottom w:val="0"/>
              <w:divBdr>
                <w:top w:val="none" w:sz="0" w:space="0" w:color="auto"/>
                <w:left w:val="none" w:sz="0" w:space="0" w:color="auto"/>
                <w:bottom w:val="none" w:sz="0" w:space="0" w:color="auto"/>
                <w:right w:val="none" w:sz="0" w:space="0" w:color="auto"/>
              </w:divBdr>
            </w:div>
            <w:div w:id="1110856552">
              <w:marLeft w:val="0"/>
              <w:marRight w:val="0"/>
              <w:marTop w:val="0"/>
              <w:marBottom w:val="0"/>
              <w:divBdr>
                <w:top w:val="none" w:sz="0" w:space="0" w:color="auto"/>
                <w:left w:val="none" w:sz="0" w:space="0" w:color="auto"/>
                <w:bottom w:val="none" w:sz="0" w:space="0" w:color="auto"/>
                <w:right w:val="none" w:sz="0" w:space="0" w:color="auto"/>
              </w:divBdr>
            </w:div>
            <w:div w:id="1606308599">
              <w:marLeft w:val="0"/>
              <w:marRight w:val="0"/>
              <w:marTop w:val="0"/>
              <w:marBottom w:val="0"/>
              <w:divBdr>
                <w:top w:val="none" w:sz="0" w:space="0" w:color="auto"/>
                <w:left w:val="none" w:sz="0" w:space="0" w:color="auto"/>
                <w:bottom w:val="none" w:sz="0" w:space="0" w:color="auto"/>
                <w:right w:val="none" w:sz="0" w:space="0" w:color="auto"/>
              </w:divBdr>
            </w:div>
            <w:div w:id="2017076641">
              <w:marLeft w:val="0"/>
              <w:marRight w:val="0"/>
              <w:marTop w:val="0"/>
              <w:marBottom w:val="0"/>
              <w:divBdr>
                <w:top w:val="none" w:sz="0" w:space="0" w:color="auto"/>
                <w:left w:val="none" w:sz="0" w:space="0" w:color="auto"/>
                <w:bottom w:val="none" w:sz="0" w:space="0" w:color="auto"/>
                <w:right w:val="none" w:sz="0" w:space="0" w:color="auto"/>
              </w:divBdr>
            </w:div>
            <w:div w:id="396561901">
              <w:marLeft w:val="0"/>
              <w:marRight w:val="0"/>
              <w:marTop w:val="0"/>
              <w:marBottom w:val="0"/>
              <w:divBdr>
                <w:top w:val="none" w:sz="0" w:space="0" w:color="auto"/>
                <w:left w:val="none" w:sz="0" w:space="0" w:color="auto"/>
                <w:bottom w:val="none" w:sz="0" w:space="0" w:color="auto"/>
                <w:right w:val="none" w:sz="0" w:space="0" w:color="auto"/>
              </w:divBdr>
            </w:div>
            <w:div w:id="1153529164">
              <w:marLeft w:val="0"/>
              <w:marRight w:val="0"/>
              <w:marTop w:val="0"/>
              <w:marBottom w:val="0"/>
              <w:divBdr>
                <w:top w:val="none" w:sz="0" w:space="0" w:color="auto"/>
                <w:left w:val="none" w:sz="0" w:space="0" w:color="auto"/>
                <w:bottom w:val="none" w:sz="0" w:space="0" w:color="auto"/>
                <w:right w:val="none" w:sz="0" w:space="0" w:color="auto"/>
              </w:divBdr>
            </w:div>
            <w:div w:id="196503348">
              <w:marLeft w:val="0"/>
              <w:marRight w:val="0"/>
              <w:marTop w:val="0"/>
              <w:marBottom w:val="0"/>
              <w:divBdr>
                <w:top w:val="none" w:sz="0" w:space="0" w:color="auto"/>
                <w:left w:val="none" w:sz="0" w:space="0" w:color="auto"/>
                <w:bottom w:val="none" w:sz="0" w:space="0" w:color="auto"/>
                <w:right w:val="none" w:sz="0" w:space="0" w:color="auto"/>
              </w:divBdr>
            </w:div>
            <w:div w:id="1422988366">
              <w:marLeft w:val="0"/>
              <w:marRight w:val="0"/>
              <w:marTop w:val="0"/>
              <w:marBottom w:val="0"/>
              <w:divBdr>
                <w:top w:val="none" w:sz="0" w:space="0" w:color="auto"/>
                <w:left w:val="none" w:sz="0" w:space="0" w:color="auto"/>
                <w:bottom w:val="none" w:sz="0" w:space="0" w:color="auto"/>
                <w:right w:val="none" w:sz="0" w:space="0" w:color="auto"/>
              </w:divBdr>
            </w:div>
            <w:div w:id="2058774666">
              <w:marLeft w:val="0"/>
              <w:marRight w:val="0"/>
              <w:marTop w:val="0"/>
              <w:marBottom w:val="0"/>
              <w:divBdr>
                <w:top w:val="none" w:sz="0" w:space="0" w:color="auto"/>
                <w:left w:val="none" w:sz="0" w:space="0" w:color="auto"/>
                <w:bottom w:val="none" w:sz="0" w:space="0" w:color="auto"/>
                <w:right w:val="none" w:sz="0" w:space="0" w:color="auto"/>
              </w:divBdr>
            </w:div>
            <w:div w:id="468397846">
              <w:marLeft w:val="0"/>
              <w:marRight w:val="0"/>
              <w:marTop w:val="0"/>
              <w:marBottom w:val="0"/>
              <w:divBdr>
                <w:top w:val="none" w:sz="0" w:space="0" w:color="auto"/>
                <w:left w:val="none" w:sz="0" w:space="0" w:color="auto"/>
                <w:bottom w:val="none" w:sz="0" w:space="0" w:color="auto"/>
                <w:right w:val="none" w:sz="0" w:space="0" w:color="auto"/>
              </w:divBdr>
            </w:div>
            <w:div w:id="2023629916">
              <w:marLeft w:val="0"/>
              <w:marRight w:val="0"/>
              <w:marTop w:val="0"/>
              <w:marBottom w:val="0"/>
              <w:divBdr>
                <w:top w:val="none" w:sz="0" w:space="0" w:color="auto"/>
                <w:left w:val="none" w:sz="0" w:space="0" w:color="auto"/>
                <w:bottom w:val="none" w:sz="0" w:space="0" w:color="auto"/>
                <w:right w:val="none" w:sz="0" w:space="0" w:color="auto"/>
              </w:divBdr>
            </w:div>
            <w:div w:id="1568026785">
              <w:marLeft w:val="0"/>
              <w:marRight w:val="0"/>
              <w:marTop w:val="0"/>
              <w:marBottom w:val="0"/>
              <w:divBdr>
                <w:top w:val="none" w:sz="0" w:space="0" w:color="auto"/>
                <w:left w:val="none" w:sz="0" w:space="0" w:color="auto"/>
                <w:bottom w:val="none" w:sz="0" w:space="0" w:color="auto"/>
                <w:right w:val="none" w:sz="0" w:space="0" w:color="auto"/>
              </w:divBdr>
            </w:div>
            <w:div w:id="752164751">
              <w:marLeft w:val="0"/>
              <w:marRight w:val="0"/>
              <w:marTop w:val="0"/>
              <w:marBottom w:val="0"/>
              <w:divBdr>
                <w:top w:val="none" w:sz="0" w:space="0" w:color="auto"/>
                <w:left w:val="none" w:sz="0" w:space="0" w:color="auto"/>
                <w:bottom w:val="none" w:sz="0" w:space="0" w:color="auto"/>
                <w:right w:val="none" w:sz="0" w:space="0" w:color="auto"/>
              </w:divBdr>
            </w:div>
            <w:div w:id="791021492">
              <w:marLeft w:val="0"/>
              <w:marRight w:val="0"/>
              <w:marTop w:val="0"/>
              <w:marBottom w:val="0"/>
              <w:divBdr>
                <w:top w:val="none" w:sz="0" w:space="0" w:color="auto"/>
                <w:left w:val="none" w:sz="0" w:space="0" w:color="auto"/>
                <w:bottom w:val="none" w:sz="0" w:space="0" w:color="auto"/>
                <w:right w:val="none" w:sz="0" w:space="0" w:color="auto"/>
              </w:divBdr>
            </w:div>
            <w:div w:id="541358112">
              <w:marLeft w:val="0"/>
              <w:marRight w:val="0"/>
              <w:marTop w:val="0"/>
              <w:marBottom w:val="0"/>
              <w:divBdr>
                <w:top w:val="none" w:sz="0" w:space="0" w:color="auto"/>
                <w:left w:val="none" w:sz="0" w:space="0" w:color="auto"/>
                <w:bottom w:val="none" w:sz="0" w:space="0" w:color="auto"/>
                <w:right w:val="none" w:sz="0" w:space="0" w:color="auto"/>
              </w:divBdr>
            </w:div>
            <w:div w:id="377555029">
              <w:marLeft w:val="0"/>
              <w:marRight w:val="0"/>
              <w:marTop w:val="0"/>
              <w:marBottom w:val="0"/>
              <w:divBdr>
                <w:top w:val="none" w:sz="0" w:space="0" w:color="auto"/>
                <w:left w:val="none" w:sz="0" w:space="0" w:color="auto"/>
                <w:bottom w:val="none" w:sz="0" w:space="0" w:color="auto"/>
                <w:right w:val="none" w:sz="0" w:space="0" w:color="auto"/>
              </w:divBdr>
            </w:div>
            <w:div w:id="656303235">
              <w:marLeft w:val="0"/>
              <w:marRight w:val="0"/>
              <w:marTop w:val="0"/>
              <w:marBottom w:val="0"/>
              <w:divBdr>
                <w:top w:val="none" w:sz="0" w:space="0" w:color="auto"/>
                <w:left w:val="none" w:sz="0" w:space="0" w:color="auto"/>
                <w:bottom w:val="none" w:sz="0" w:space="0" w:color="auto"/>
                <w:right w:val="none" w:sz="0" w:space="0" w:color="auto"/>
              </w:divBdr>
            </w:div>
            <w:div w:id="498039238">
              <w:marLeft w:val="0"/>
              <w:marRight w:val="0"/>
              <w:marTop w:val="0"/>
              <w:marBottom w:val="0"/>
              <w:divBdr>
                <w:top w:val="none" w:sz="0" w:space="0" w:color="auto"/>
                <w:left w:val="none" w:sz="0" w:space="0" w:color="auto"/>
                <w:bottom w:val="none" w:sz="0" w:space="0" w:color="auto"/>
                <w:right w:val="none" w:sz="0" w:space="0" w:color="auto"/>
              </w:divBdr>
            </w:div>
            <w:div w:id="1407192464">
              <w:marLeft w:val="0"/>
              <w:marRight w:val="0"/>
              <w:marTop w:val="0"/>
              <w:marBottom w:val="0"/>
              <w:divBdr>
                <w:top w:val="none" w:sz="0" w:space="0" w:color="auto"/>
                <w:left w:val="none" w:sz="0" w:space="0" w:color="auto"/>
                <w:bottom w:val="none" w:sz="0" w:space="0" w:color="auto"/>
                <w:right w:val="none" w:sz="0" w:space="0" w:color="auto"/>
              </w:divBdr>
            </w:div>
            <w:div w:id="1242178206">
              <w:marLeft w:val="0"/>
              <w:marRight w:val="0"/>
              <w:marTop w:val="0"/>
              <w:marBottom w:val="0"/>
              <w:divBdr>
                <w:top w:val="none" w:sz="0" w:space="0" w:color="auto"/>
                <w:left w:val="none" w:sz="0" w:space="0" w:color="auto"/>
                <w:bottom w:val="none" w:sz="0" w:space="0" w:color="auto"/>
                <w:right w:val="none" w:sz="0" w:space="0" w:color="auto"/>
              </w:divBdr>
            </w:div>
            <w:div w:id="213003118">
              <w:marLeft w:val="0"/>
              <w:marRight w:val="0"/>
              <w:marTop w:val="0"/>
              <w:marBottom w:val="0"/>
              <w:divBdr>
                <w:top w:val="none" w:sz="0" w:space="0" w:color="auto"/>
                <w:left w:val="none" w:sz="0" w:space="0" w:color="auto"/>
                <w:bottom w:val="none" w:sz="0" w:space="0" w:color="auto"/>
                <w:right w:val="none" w:sz="0" w:space="0" w:color="auto"/>
              </w:divBdr>
            </w:div>
            <w:div w:id="718670981">
              <w:marLeft w:val="0"/>
              <w:marRight w:val="0"/>
              <w:marTop w:val="0"/>
              <w:marBottom w:val="0"/>
              <w:divBdr>
                <w:top w:val="none" w:sz="0" w:space="0" w:color="auto"/>
                <w:left w:val="none" w:sz="0" w:space="0" w:color="auto"/>
                <w:bottom w:val="none" w:sz="0" w:space="0" w:color="auto"/>
                <w:right w:val="none" w:sz="0" w:space="0" w:color="auto"/>
              </w:divBdr>
            </w:div>
            <w:div w:id="1361511573">
              <w:marLeft w:val="0"/>
              <w:marRight w:val="0"/>
              <w:marTop w:val="0"/>
              <w:marBottom w:val="0"/>
              <w:divBdr>
                <w:top w:val="none" w:sz="0" w:space="0" w:color="auto"/>
                <w:left w:val="none" w:sz="0" w:space="0" w:color="auto"/>
                <w:bottom w:val="none" w:sz="0" w:space="0" w:color="auto"/>
                <w:right w:val="none" w:sz="0" w:space="0" w:color="auto"/>
              </w:divBdr>
            </w:div>
            <w:div w:id="1585146514">
              <w:marLeft w:val="0"/>
              <w:marRight w:val="0"/>
              <w:marTop w:val="0"/>
              <w:marBottom w:val="0"/>
              <w:divBdr>
                <w:top w:val="none" w:sz="0" w:space="0" w:color="auto"/>
                <w:left w:val="none" w:sz="0" w:space="0" w:color="auto"/>
                <w:bottom w:val="none" w:sz="0" w:space="0" w:color="auto"/>
                <w:right w:val="none" w:sz="0" w:space="0" w:color="auto"/>
              </w:divBdr>
            </w:div>
            <w:div w:id="2091656833">
              <w:marLeft w:val="0"/>
              <w:marRight w:val="0"/>
              <w:marTop w:val="0"/>
              <w:marBottom w:val="0"/>
              <w:divBdr>
                <w:top w:val="none" w:sz="0" w:space="0" w:color="auto"/>
                <w:left w:val="none" w:sz="0" w:space="0" w:color="auto"/>
                <w:bottom w:val="none" w:sz="0" w:space="0" w:color="auto"/>
                <w:right w:val="none" w:sz="0" w:space="0" w:color="auto"/>
              </w:divBdr>
            </w:div>
            <w:div w:id="1013653616">
              <w:marLeft w:val="0"/>
              <w:marRight w:val="0"/>
              <w:marTop w:val="0"/>
              <w:marBottom w:val="0"/>
              <w:divBdr>
                <w:top w:val="none" w:sz="0" w:space="0" w:color="auto"/>
                <w:left w:val="none" w:sz="0" w:space="0" w:color="auto"/>
                <w:bottom w:val="none" w:sz="0" w:space="0" w:color="auto"/>
                <w:right w:val="none" w:sz="0" w:space="0" w:color="auto"/>
              </w:divBdr>
            </w:div>
            <w:div w:id="1879584356">
              <w:marLeft w:val="0"/>
              <w:marRight w:val="0"/>
              <w:marTop w:val="0"/>
              <w:marBottom w:val="0"/>
              <w:divBdr>
                <w:top w:val="none" w:sz="0" w:space="0" w:color="auto"/>
                <w:left w:val="none" w:sz="0" w:space="0" w:color="auto"/>
                <w:bottom w:val="none" w:sz="0" w:space="0" w:color="auto"/>
                <w:right w:val="none" w:sz="0" w:space="0" w:color="auto"/>
              </w:divBdr>
            </w:div>
            <w:div w:id="1188905177">
              <w:marLeft w:val="0"/>
              <w:marRight w:val="0"/>
              <w:marTop w:val="0"/>
              <w:marBottom w:val="0"/>
              <w:divBdr>
                <w:top w:val="none" w:sz="0" w:space="0" w:color="auto"/>
                <w:left w:val="none" w:sz="0" w:space="0" w:color="auto"/>
                <w:bottom w:val="none" w:sz="0" w:space="0" w:color="auto"/>
                <w:right w:val="none" w:sz="0" w:space="0" w:color="auto"/>
              </w:divBdr>
            </w:div>
            <w:div w:id="1560480901">
              <w:marLeft w:val="0"/>
              <w:marRight w:val="0"/>
              <w:marTop w:val="0"/>
              <w:marBottom w:val="0"/>
              <w:divBdr>
                <w:top w:val="none" w:sz="0" w:space="0" w:color="auto"/>
                <w:left w:val="none" w:sz="0" w:space="0" w:color="auto"/>
                <w:bottom w:val="none" w:sz="0" w:space="0" w:color="auto"/>
                <w:right w:val="none" w:sz="0" w:space="0" w:color="auto"/>
              </w:divBdr>
            </w:div>
            <w:div w:id="1744259297">
              <w:marLeft w:val="0"/>
              <w:marRight w:val="0"/>
              <w:marTop w:val="0"/>
              <w:marBottom w:val="0"/>
              <w:divBdr>
                <w:top w:val="none" w:sz="0" w:space="0" w:color="auto"/>
                <w:left w:val="none" w:sz="0" w:space="0" w:color="auto"/>
                <w:bottom w:val="none" w:sz="0" w:space="0" w:color="auto"/>
                <w:right w:val="none" w:sz="0" w:space="0" w:color="auto"/>
              </w:divBdr>
            </w:div>
            <w:div w:id="2051758731">
              <w:marLeft w:val="0"/>
              <w:marRight w:val="0"/>
              <w:marTop w:val="0"/>
              <w:marBottom w:val="0"/>
              <w:divBdr>
                <w:top w:val="none" w:sz="0" w:space="0" w:color="auto"/>
                <w:left w:val="none" w:sz="0" w:space="0" w:color="auto"/>
                <w:bottom w:val="none" w:sz="0" w:space="0" w:color="auto"/>
                <w:right w:val="none" w:sz="0" w:space="0" w:color="auto"/>
              </w:divBdr>
            </w:div>
            <w:div w:id="816142777">
              <w:marLeft w:val="0"/>
              <w:marRight w:val="0"/>
              <w:marTop w:val="0"/>
              <w:marBottom w:val="0"/>
              <w:divBdr>
                <w:top w:val="none" w:sz="0" w:space="0" w:color="auto"/>
                <w:left w:val="none" w:sz="0" w:space="0" w:color="auto"/>
                <w:bottom w:val="none" w:sz="0" w:space="0" w:color="auto"/>
                <w:right w:val="none" w:sz="0" w:space="0" w:color="auto"/>
              </w:divBdr>
            </w:div>
            <w:div w:id="826240239">
              <w:marLeft w:val="0"/>
              <w:marRight w:val="0"/>
              <w:marTop w:val="0"/>
              <w:marBottom w:val="0"/>
              <w:divBdr>
                <w:top w:val="none" w:sz="0" w:space="0" w:color="auto"/>
                <w:left w:val="none" w:sz="0" w:space="0" w:color="auto"/>
                <w:bottom w:val="none" w:sz="0" w:space="0" w:color="auto"/>
                <w:right w:val="none" w:sz="0" w:space="0" w:color="auto"/>
              </w:divBdr>
            </w:div>
            <w:div w:id="863859788">
              <w:marLeft w:val="0"/>
              <w:marRight w:val="0"/>
              <w:marTop w:val="0"/>
              <w:marBottom w:val="0"/>
              <w:divBdr>
                <w:top w:val="none" w:sz="0" w:space="0" w:color="auto"/>
                <w:left w:val="none" w:sz="0" w:space="0" w:color="auto"/>
                <w:bottom w:val="none" w:sz="0" w:space="0" w:color="auto"/>
                <w:right w:val="none" w:sz="0" w:space="0" w:color="auto"/>
              </w:divBdr>
            </w:div>
            <w:div w:id="711267998">
              <w:marLeft w:val="0"/>
              <w:marRight w:val="0"/>
              <w:marTop w:val="0"/>
              <w:marBottom w:val="0"/>
              <w:divBdr>
                <w:top w:val="none" w:sz="0" w:space="0" w:color="auto"/>
                <w:left w:val="none" w:sz="0" w:space="0" w:color="auto"/>
                <w:bottom w:val="none" w:sz="0" w:space="0" w:color="auto"/>
                <w:right w:val="none" w:sz="0" w:space="0" w:color="auto"/>
              </w:divBdr>
            </w:div>
            <w:div w:id="691953072">
              <w:marLeft w:val="0"/>
              <w:marRight w:val="0"/>
              <w:marTop w:val="0"/>
              <w:marBottom w:val="0"/>
              <w:divBdr>
                <w:top w:val="none" w:sz="0" w:space="0" w:color="auto"/>
                <w:left w:val="none" w:sz="0" w:space="0" w:color="auto"/>
                <w:bottom w:val="none" w:sz="0" w:space="0" w:color="auto"/>
                <w:right w:val="none" w:sz="0" w:space="0" w:color="auto"/>
              </w:divBdr>
            </w:div>
            <w:div w:id="1555653859">
              <w:marLeft w:val="0"/>
              <w:marRight w:val="0"/>
              <w:marTop w:val="0"/>
              <w:marBottom w:val="0"/>
              <w:divBdr>
                <w:top w:val="none" w:sz="0" w:space="0" w:color="auto"/>
                <w:left w:val="none" w:sz="0" w:space="0" w:color="auto"/>
                <w:bottom w:val="none" w:sz="0" w:space="0" w:color="auto"/>
                <w:right w:val="none" w:sz="0" w:space="0" w:color="auto"/>
              </w:divBdr>
            </w:div>
            <w:div w:id="7760737">
              <w:marLeft w:val="0"/>
              <w:marRight w:val="0"/>
              <w:marTop w:val="0"/>
              <w:marBottom w:val="0"/>
              <w:divBdr>
                <w:top w:val="none" w:sz="0" w:space="0" w:color="auto"/>
                <w:left w:val="none" w:sz="0" w:space="0" w:color="auto"/>
                <w:bottom w:val="none" w:sz="0" w:space="0" w:color="auto"/>
                <w:right w:val="none" w:sz="0" w:space="0" w:color="auto"/>
              </w:divBdr>
            </w:div>
            <w:div w:id="237906132">
              <w:marLeft w:val="0"/>
              <w:marRight w:val="0"/>
              <w:marTop w:val="0"/>
              <w:marBottom w:val="0"/>
              <w:divBdr>
                <w:top w:val="none" w:sz="0" w:space="0" w:color="auto"/>
                <w:left w:val="none" w:sz="0" w:space="0" w:color="auto"/>
                <w:bottom w:val="none" w:sz="0" w:space="0" w:color="auto"/>
                <w:right w:val="none" w:sz="0" w:space="0" w:color="auto"/>
              </w:divBdr>
            </w:div>
            <w:div w:id="1488595713">
              <w:marLeft w:val="0"/>
              <w:marRight w:val="0"/>
              <w:marTop w:val="0"/>
              <w:marBottom w:val="0"/>
              <w:divBdr>
                <w:top w:val="none" w:sz="0" w:space="0" w:color="auto"/>
                <w:left w:val="none" w:sz="0" w:space="0" w:color="auto"/>
                <w:bottom w:val="none" w:sz="0" w:space="0" w:color="auto"/>
                <w:right w:val="none" w:sz="0" w:space="0" w:color="auto"/>
              </w:divBdr>
            </w:div>
            <w:div w:id="1253780507">
              <w:marLeft w:val="0"/>
              <w:marRight w:val="0"/>
              <w:marTop w:val="0"/>
              <w:marBottom w:val="0"/>
              <w:divBdr>
                <w:top w:val="none" w:sz="0" w:space="0" w:color="auto"/>
                <w:left w:val="none" w:sz="0" w:space="0" w:color="auto"/>
                <w:bottom w:val="none" w:sz="0" w:space="0" w:color="auto"/>
                <w:right w:val="none" w:sz="0" w:space="0" w:color="auto"/>
              </w:divBdr>
            </w:div>
            <w:div w:id="512646134">
              <w:marLeft w:val="0"/>
              <w:marRight w:val="0"/>
              <w:marTop w:val="0"/>
              <w:marBottom w:val="0"/>
              <w:divBdr>
                <w:top w:val="none" w:sz="0" w:space="0" w:color="auto"/>
                <w:left w:val="none" w:sz="0" w:space="0" w:color="auto"/>
                <w:bottom w:val="none" w:sz="0" w:space="0" w:color="auto"/>
                <w:right w:val="none" w:sz="0" w:space="0" w:color="auto"/>
              </w:divBdr>
            </w:div>
            <w:div w:id="552546542">
              <w:marLeft w:val="0"/>
              <w:marRight w:val="0"/>
              <w:marTop w:val="0"/>
              <w:marBottom w:val="0"/>
              <w:divBdr>
                <w:top w:val="none" w:sz="0" w:space="0" w:color="auto"/>
                <w:left w:val="none" w:sz="0" w:space="0" w:color="auto"/>
                <w:bottom w:val="none" w:sz="0" w:space="0" w:color="auto"/>
                <w:right w:val="none" w:sz="0" w:space="0" w:color="auto"/>
              </w:divBdr>
            </w:div>
            <w:div w:id="1135411898">
              <w:marLeft w:val="0"/>
              <w:marRight w:val="0"/>
              <w:marTop w:val="0"/>
              <w:marBottom w:val="0"/>
              <w:divBdr>
                <w:top w:val="none" w:sz="0" w:space="0" w:color="auto"/>
                <w:left w:val="none" w:sz="0" w:space="0" w:color="auto"/>
                <w:bottom w:val="none" w:sz="0" w:space="0" w:color="auto"/>
                <w:right w:val="none" w:sz="0" w:space="0" w:color="auto"/>
              </w:divBdr>
            </w:div>
            <w:div w:id="829364932">
              <w:marLeft w:val="0"/>
              <w:marRight w:val="0"/>
              <w:marTop w:val="0"/>
              <w:marBottom w:val="0"/>
              <w:divBdr>
                <w:top w:val="none" w:sz="0" w:space="0" w:color="auto"/>
                <w:left w:val="none" w:sz="0" w:space="0" w:color="auto"/>
                <w:bottom w:val="none" w:sz="0" w:space="0" w:color="auto"/>
                <w:right w:val="none" w:sz="0" w:space="0" w:color="auto"/>
              </w:divBdr>
            </w:div>
            <w:div w:id="1438207930">
              <w:marLeft w:val="0"/>
              <w:marRight w:val="0"/>
              <w:marTop w:val="0"/>
              <w:marBottom w:val="0"/>
              <w:divBdr>
                <w:top w:val="none" w:sz="0" w:space="0" w:color="auto"/>
                <w:left w:val="none" w:sz="0" w:space="0" w:color="auto"/>
                <w:bottom w:val="none" w:sz="0" w:space="0" w:color="auto"/>
                <w:right w:val="none" w:sz="0" w:space="0" w:color="auto"/>
              </w:divBdr>
            </w:div>
            <w:div w:id="1063329306">
              <w:marLeft w:val="0"/>
              <w:marRight w:val="0"/>
              <w:marTop w:val="0"/>
              <w:marBottom w:val="0"/>
              <w:divBdr>
                <w:top w:val="none" w:sz="0" w:space="0" w:color="auto"/>
                <w:left w:val="none" w:sz="0" w:space="0" w:color="auto"/>
                <w:bottom w:val="none" w:sz="0" w:space="0" w:color="auto"/>
                <w:right w:val="none" w:sz="0" w:space="0" w:color="auto"/>
              </w:divBdr>
            </w:div>
            <w:div w:id="1373194858">
              <w:marLeft w:val="0"/>
              <w:marRight w:val="0"/>
              <w:marTop w:val="0"/>
              <w:marBottom w:val="0"/>
              <w:divBdr>
                <w:top w:val="none" w:sz="0" w:space="0" w:color="auto"/>
                <w:left w:val="none" w:sz="0" w:space="0" w:color="auto"/>
                <w:bottom w:val="none" w:sz="0" w:space="0" w:color="auto"/>
                <w:right w:val="none" w:sz="0" w:space="0" w:color="auto"/>
              </w:divBdr>
            </w:div>
            <w:div w:id="1896431020">
              <w:marLeft w:val="0"/>
              <w:marRight w:val="0"/>
              <w:marTop w:val="0"/>
              <w:marBottom w:val="0"/>
              <w:divBdr>
                <w:top w:val="none" w:sz="0" w:space="0" w:color="auto"/>
                <w:left w:val="none" w:sz="0" w:space="0" w:color="auto"/>
                <w:bottom w:val="none" w:sz="0" w:space="0" w:color="auto"/>
                <w:right w:val="none" w:sz="0" w:space="0" w:color="auto"/>
              </w:divBdr>
            </w:div>
            <w:div w:id="2031100374">
              <w:marLeft w:val="0"/>
              <w:marRight w:val="0"/>
              <w:marTop w:val="0"/>
              <w:marBottom w:val="0"/>
              <w:divBdr>
                <w:top w:val="none" w:sz="0" w:space="0" w:color="auto"/>
                <w:left w:val="none" w:sz="0" w:space="0" w:color="auto"/>
                <w:bottom w:val="none" w:sz="0" w:space="0" w:color="auto"/>
                <w:right w:val="none" w:sz="0" w:space="0" w:color="auto"/>
              </w:divBdr>
            </w:div>
            <w:div w:id="386807679">
              <w:marLeft w:val="0"/>
              <w:marRight w:val="0"/>
              <w:marTop w:val="0"/>
              <w:marBottom w:val="0"/>
              <w:divBdr>
                <w:top w:val="none" w:sz="0" w:space="0" w:color="auto"/>
                <w:left w:val="none" w:sz="0" w:space="0" w:color="auto"/>
                <w:bottom w:val="none" w:sz="0" w:space="0" w:color="auto"/>
                <w:right w:val="none" w:sz="0" w:space="0" w:color="auto"/>
              </w:divBdr>
            </w:div>
            <w:div w:id="7616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99254">
      <w:bodyDiv w:val="1"/>
      <w:marLeft w:val="0"/>
      <w:marRight w:val="0"/>
      <w:marTop w:val="0"/>
      <w:marBottom w:val="0"/>
      <w:divBdr>
        <w:top w:val="none" w:sz="0" w:space="0" w:color="auto"/>
        <w:left w:val="none" w:sz="0" w:space="0" w:color="auto"/>
        <w:bottom w:val="none" w:sz="0" w:space="0" w:color="auto"/>
        <w:right w:val="none" w:sz="0" w:space="0" w:color="auto"/>
      </w:divBdr>
      <w:divsChild>
        <w:div w:id="531844337">
          <w:marLeft w:val="0"/>
          <w:marRight w:val="0"/>
          <w:marTop w:val="0"/>
          <w:marBottom w:val="0"/>
          <w:divBdr>
            <w:top w:val="none" w:sz="0" w:space="0" w:color="auto"/>
            <w:left w:val="none" w:sz="0" w:space="0" w:color="auto"/>
            <w:bottom w:val="none" w:sz="0" w:space="0" w:color="auto"/>
            <w:right w:val="none" w:sz="0" w:space="0" w:color="auto"/>
          </w:divBdr>
        </w:div>
        <w:div w:id="1166751205">
          <w:marLeft w:val="0"/>
          <w:marRight w:val="0"/>
          <w:marTop w:val="0"/>
          <w:marBottom w:val="0"/>
          <w:divBdr>
            <w:top w:val="none" w:sz="0" w:space="0" w:color="auto"/>
            <w:left w:val="none" w:sz="0" w:space="0" w:color="auto"/>
            <w:bottom w:val="none" w:sz="0" w:space="0" w:color="auto"/>
            <w:right w:val="none" w:sz="0" w:space="0" w:color="auto"/>
          </w:divBdr>
        </w:div>
        <w:div w:id="549653532">
          <w:marLeft w:val="0"/>
          <w:marRight w:val="0"/>
          <w:marTop w:val="0"/>
          <w:marBottom w:val="0"/>
          <w:divBdr>
            <w:top w:val="none" w:sz="0" w:space="0" w:color="auto"/>
            <w:left w:val="none" w:sz="0" w:space="0" w:color="auto"/>
            <w:bottom w:val="none" w:sz="0" w:space="0" w:color="auto"/>
            <w:right w:val="none" w:sz="0" w:space="0" w:color="auto"/>
          </w:divBdr>
        </w:div>
        <w:div w:id="420218807">
          <w:marLeft w:val="0"/>
          <w:marRight w:val="0"/>
          <w:marTop w:val="0"/>
          <w:marBottom w:val="0"/>
          <w:divBdr>
            <w:top w:val="none" w:sz="0" w:space="0" w:color="auto"/>
            <w:left w:val="none" w:sz="0" w:space="0" w:color="auto"/>
            <w:bottom w:val="none" w:sz="0" w:space="0" w:color="auto"/>
            <w:right w:val="none" w:sz="0" w:space="0" w:color="auto"/>
          </w:divBdr>
        </w:div>
        <w:div w:id="118383741">
          <w:marLeft w:val="0"/>
          <w:marRight w:val="0"/>
          <w:marTop w:val="0"/>
          <w:marBottom w:val="0"/>
          <w:divBdr>
            <w:top w:val="none" w:sz="0" w:space="0" w:color="auto"/>
            <w:left w:val="none" w:sz="0" w:space="0" w:color="auto"/>
            <w:bottom w:val="none" w:sz="0" w:space="0" w:color="auto"/>
            <w:right w:val="none" w:sz="0" w:space="0" w:color="auto"/>
          </w:divBdr>
        </w:div>
        <w:div w:id="652292442">
          <w:marLeft w:val="0"/>
          <w:marRight w:val="0"/>
          <w:marTop w:val="0"/>
          <w:marBottom w:val="0"/>
          <w:divBdr>
            <w:top w:val="none" w:sz="0" w:space="0" w:color="auto"/>
            <w:left w:val="none" w:sz="0" w:space="0" w:color="auto"/>
            <w:bottom w:val="none" w:sz="0" w:space="0" w:color="auto"/>
            <w:right w:val="none" w:sz="0" w:space="0" w:color="auto"/>
          </w:divBdr>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54046950">
      <w:bodyDiv w:val="1"/>
      <w:marLeft w:val="0"/>
      <w:marRight w:val="0"/>
      <w:marTop w:val="0"/>
      <w:marBottom w:val="0"/>
      <w:divBdr>
        <w:top w:val="none" w:sz="0" w:space="0" w:color="auto"/>
        <w:left w:val="none" w:sz="0" w:space="0" w:color="auto"/>
        <w:bottom w:val="none" w:sz="0" w:space="0" w:color="auto"/>
        <w:right w:val="none" w:sz="0" w:space="0" w:color="auto"/>
      </w:divBdr>
    </w:div>
    <w:div w:id="1974290701">
      <w:bodyDiv w:val="1"/>
      <w:marLeft w:val="0"/>
      <w:marRight w:val="0"/>
      <w:marTop w:val="0"/>
      <w:marBottom w:val="0"/>
      <w:divBdr>
        <w:top w:val="none" w:sz="0" w:space="0" w:color="auto"/>
        <w:left w:val="none" w:sz="0" w:space="0" w:color="auto"/>
        <w:bottom w:val="none" w:sz="0" w:space="0" w:color="auto"/>
        <w:right w:val="none" w:sz="0" w:space="0" w:color="auto"/>
      </w:divBdr>
      <w:divsChild>
        <w:div w:id="1438717504">
          <w:marLeft w:val="0"/>
          <w:marRight w:val="0"/>
          <w:marTop w:val="0"/>
          <w:marBottom w:val="0"/>
          <w:divBdr>
            <w:top w:val="none" w:sz="0" w:space="0" w:color="auto"/>
            <w:left w:val="none" w:sz="0" w:space="0" w:color="auto"/>
            <w:bottom w:val="none" w:sz="0" w:space="0" w:color="auto"/>
            <w:right w:val="none" w:sz="0" w:space="0" w:color="auto"/>
          </w:divBdr>
        </w:div>
        <w:div w:id="468714055">
          <w:marLeft w:val="0"/>
          <w:marRight w:val="0"/>
          <w:marTop w:val="0"/>
          <w:marBottom w:val="0"/>
          <w:divBdr>
            <w:top w:val="none" w:sz="0" w:space="0" w:color="auto"/>
            <w:left w:val="none" w:sz="0" w:space="0" w:color="auto"/>
            <w:bottom w:val="none" w:sz="0" w:space="0" w:color="auto"/>
            <w:right w:val="none" w:sz="0" w:space="0" w:color="auto"/>
          </w:divBdr>
        </w:div>
        <w:div w:id="1699161481">
          <w:marLeft w:val="0"/>
          <w:marRight w:val="0"/>
          <w:marTop w:val="0"/>
          <w:marBottom w:val="0"/>
          <w:divBdr>
            <w:top w:val="none" w:sz="0" w:space="0" w:color="auto"/>
            <w:left w:val="none" w:sz="0" w:space="0" w:color="auto"/>
            <w:bottom w:val="none" w:sz="0" w:space="0" w:color="auto"/>
            <w:right w:val="none" w:sz="0" w:space="0" w:color="auto"/>
          </w:divBdr>
        </w:div>
        <w:div w:id="466241763">
          <w:marLeft w:val="0"/>
          <w:marRight w:val="0"/>
          <w:marTop w:val="0"/>
          <w:marBottom w:val="0"/>
          <w:divBdr>
            <w:top w:val="none" w:sz="0" w:space="0" w:color="auto"/>
            <w:left w:val="none" w:sz="0" w:space="0" w:color="auto"/>
            <w:bottom w:val="none" w:sz="0" w:space="0" w:color="auto"/>
            <w:right w:val="none" w:sz="0" w:space="0" w:color="auto"/>
          </w:divBdr>
        </w:div>
        <w:div w:id="1400714897">
          <w:marLeft w:val="0"/>
          <w:marRight w:val="0"/>
          <w:marTop w:val="0"/>
          <w:marBottom w:val="0"/>
          <w:divBdr>
            <w:top w:val="none" w:sz="0" w:space="0" w:color="auto"/>
            <w:left w:val="none" w:sz="0" w:space="0" w:color="auto"/>
            <w:bottom w:val="none" w:sz="0" w:space="0" w:color="auto"/>
            <w:right w:val="none" w:sz="0" w:space="0" w:color="auto"/>
          </w:divBdr>
        </w:div>
        <w:div w:id="1615282647">
          <w:marLeft w:val="0"/>
          <w:marRight w:val="0"/>
          <w:marTop w:val="0"/>
          <w:marBottom w:val="0"/>
          <w:divBdr>
            <w:top w:val="none" w:sz="0" w:space="0" w:color="auto"/>
            <w:left w:val="none" w:sz="0" w:space="0" w:color="auto"/>
            <w:bottom w:val="none" w:sz="0" w:space="0" w:color="auto"/>
            <w:right w:val="none" w:sz="0" w:space="0" w:color="auto"/>
          </w:divBdr>
        </w:div>
      </w:divsChild>
    </w:div>
    <w:div w:id="201668501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8478163">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25155237">
      <w:bodyDiv w:val="1"/>
      <w:marLeft w:val="0"/>
      <w:marRight w:val="0"/>
      <w:marTop w:val="0"/>
      <w:marBottom w:val="0"/>
      <w:divBdr>
        <w:top w:val="none" w:sz="0" w:space="0" w:color="auto"/>
        <w:left w:val="none" w:sz="0" w:space="0" w:color="auto"/>
        <w:bottom w:val="none" w:sz="0" w:space="0" w:color="auto"/>
        <w:right w:val="none" w:sz="0" w:space="0" w:color="auto"/>
      </w:divBdr>
    </w:div>
    <w:div w:id="2130776082">
      <w:bodyDiv w:val="1"/>
      <w:marLeft w:val="0"/>
      <w:marRight w:val="0"/>
      <w:marTop w:val="0"/>
      <w:marBottom w:val="0"/>
      <w:divBdr>
        <w:top w:val="none" w:sz="0" w:space="0" w:color="auto"/>
        <w:left w:val="none" w:sz="0" w:space="0" w:color="auto"/>
        <w:bottom w:val="none" w:sz="0" w:space="0" w:color="auto"/>
        <w:right w:val="none" w:sz="0" w:space="0" w:color="auto"/>
      </w:divBdr>
      <w:divsChild>
        <w:div w:id="711224174">
          <w:marLeft w:val="0"/>
          <w:marRight w:val="0"/>
          <w:marTop w:val="0"/>
          <w:marBottom w:val="0"/>
          <w:divBdr>
            <w:top w:val="none" w:sz="0" w:space="0" w:color="auto"/>
            <w:left w:val="none" w:sz="0" w:space="0" w:color="auto"/>
            <w:bottom w:val="none" w:sz="0" w:space="0" w:color="auto"/>
            <w:right w:val="none" w:sz="0" w:space="0" w:color="auto"/>
          </w:divBdr>
          <w:divsChild>
            <w:div w:id="1389258794">
              <w:marLeft w:val="0"/>
              <w:marRight w:val="0"/>
              <w:marTop w:val="0"/>
              <w:marBottom w:val="0"/>
              <w:divBdr>
                <w:top w:val="none" w:sz="0" w:space="0" w:color="auto"/>
                <w:left w:val="none" w:sz="0" w:space="0" w:color="auto"/>
                <w:bottom w:val="none" w:sz="0" w:space="0" w:color="auto"/>
                <w:right w:val="none" w:sz="0" w:space="0" w:color="auto"/>
              </w:divBdr>
              <w:divsChild>
                <w:div w:id="3295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410">
          <w:marLeft w:val="0"/>
          <w:marRight w:val="0"/>
          <w:marTop w:val="0"/>
          <w:marBottom w:val="0"/>
          <w:divBdr>
            <w:top w:val="none" w:sz="0" w:space="0" w:color="auto"/>
            <w:left w:val="none" w:sz="0" w:space="0" w:color="auto"/>
            <w:bottom w:val="none" w:sz="0" w:space="0" w:color="auto"/>
            <w:right w:val="none" w:sz="0" w:space="0" w:color="auto"/>
          </w:divBdr>
          <w:divsChild>
            <w:div w:id="1669943217">
              <w:marLeft w:val="0"/>
              <w:marRight w:val="0"/>
              <w:marTop w:val="0"/>
              <w:marBottom w:val="0"/>
              <w:divBdr>
                <w:top w:val="none" w:sz="0" w:space="0" w:color="auto"/>
                <w:left w:val="none" w:sz="0" w:space="0" w:color="auto"/>
                <w:bottom w:val="none" w:sz="0" w:space="0" w:color="auto"/>
                <w:right w:val="none" w:sz="0" w:space="0" w:color="auto"/>
              </w:divBdr>
              <w:divsChild>
                <w:div w:id="316616750">
                  <w:marLeft w:val="0"/>
                  <w:marRight w:val="0"/>
                  <w:marTop w:val="0"/>
                  <w:marBottom w:val="0"/>
                  <w:divBdr>
                    <w:top w:val="none" w:sz="0" w:space="0" w:color="auto"/>
                    <w:left w:val="none" w:sz="0" w:space="0" w:color="auto"/>
                    <w:bottom w:val="none" w:sz="0" w:space="0" w:color="auto"/>
                    <w:right w:val="none" w:sz="0" w:space="0" w:color="auto"/>
                  </w:divBdr>
                  <w:divsChild>
                    <w:div w:id="139084275">
                      <w:marLeft w:val="0"/>
                      <w:marRight w:val="0"/>
                      <w:marTop w:val="0"/>
                      <w:marBottom w:val="0"/>
                      <w:divBdr>
                        <w:top w:val="none" w:sz="0" w:space="0" w:color="auto"/>
                        <w:left w:val="none" w:sz="0" w:space="0" w:color="auto"/>
                        <w:bottom w:val="none" w:sz="0" w:space="0" w:color="auto"/>
                        <w:right w:val="none" w:sz="0" w:space="0" w:color="auto"/>
                      </w:divBdr>
                      <w:divsChild>
                        <w:div w:id="217936978">
                          <w:marLeft w:val="0"/>
                          <w:marRight w:val="0"/>
                          <w:marTop w:val="0"/>
                          <w:marBottom w:val="0"/>
                          <w:divBdr>
                            <w:top w:val="none" w:sz="0" w:space="0" w:color="auto"/>
                            <w:left w:val="none" w:sz="0" w:space="0" w:color="auto"/>
                            <w:bottom w:val="none" w:sz="0" w:space="0" w:color="auto"/>
                            <w:right w:val="none" w:sz="0" w:space="0" w:color="auto"/>
                          </w:divBdr>
                        </w:div>
                        <w:div w:id="671104272">
                          <w:marLeft w:val="0"/>
                          <w:marRight w:val="0"/>
                          <w:marTop w:val="0"/>
                          <w:marBottom w:val="0"/>
                          <w:divBdr>
                            <w:top w:val="none" w:sz="0" w:space="0" w:color="auto"/>
                            <w:left w:val="none" w:sz="0" w:space="0" w:color="auto"/>
                            <w:bottom w:val="none" w:sz="0" w:space="0" w:color="auto"/>
                            <w:right w:val="none" w:sz="0" w:space="0" w:color="auto"/>
                          </w:divBdr>
                        </w:div>
                        <w:div w:id="757335939">
                          <w:marLeft w:val="0"/>
                          <w:marRight w:val="0"/>
                          <w:marTop w:val="0"/>
                          <w:marBottom w:val="0"/>
                          <w:divBdr>
                            <w:top w:val="none" w:sz="0" w:space="0" w:color="auto"/>
                            <w:left w:val="none" w:sz="0" w:space="0" w:color="auto"/>
                            <w:bottom w:val="none" w:sz="0" w:space="0" w:color="auto"/>
                            <w:right w:val="none" w:sz="0" w:space="0" w:color="auto"/>
                          </w:divBdr>
                          <w:divsChild>
                            <w:div w:id="47654062">
                              <w:marLeft w:val="0"/>
                              <w:marRight w:val="0"/>
                              <w:marTop w:val="0"/>
                              <w:marBottom w:val="0"/>
                              <w:divBdr>
                                <w:top w:val="none" w:sz="0" w:space="0" w:color="auto"/>
                                <w:left w:val="none" w:sz="0" w:space="0" w:color="auto"/>
                                <w:bottom w:val="none" w:sz="0" w:space="0" w:color="auto"/>
                                <w:right w:val="none" w:sz="0" w:space="0" w:color="auto"/>
                              </w:divBdr>
                              <w:divsChild>
                                <w:div w:id="1278870101">
                                  <w:marLeft w:val="0"/>
                                  <w:marRight w:val="0"/>
                                  <w:marTop w:val="0"/>
                                  <w:marBottom w:val="0"/>
                                  <w:divBdr>
                                    <w:top w:val="none" w:sz="0" w:space="0" w:color="auto"/>
                                    <w:left w:val="none" w:sz="0" w:space="0" w:color="auto"/>
                                    <w:bottom w:val="none" w:sz="0" w:space="0" w:color="auto"/>
                                    <w:right w:val="none" w:sz="0" w:space="0" w:color="auto"/>
                                  </w:divBdr>
                                  <w:divsChild>
                                    <w:div w:id="14757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2442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0167994">
          <w:marLeft w:val="0"/>
          <w:marRight w:val="0"/>
          <w:marTop w:val="450"/>
          <w:marBottom w:val="0"/>
          <w:divBdr>
            <w:top w:val="single" w:sz="6" w:space="0" w:color="E6E6E6"/>
            <w:left w:val="none" w:sz="0" w:space="0" w:color="auto"/>
            <w:bottom w:val="single" w:sz="6" w:space="0" w:color="E6E6E6"/>
            <w:right w:val="none" w:sz="0" w:space="0" w:color="auto"/>
          </w:divBdr>
        </w:div>
        <w:div w:id="13849369">
          <w:marLeft w:val="0"/>
          <w:marRight w:val="0"/>
          <w:marTop w:val="0"/>
          <w:marBottom w:val="0"/>
          <w:divBdr>
            <w:top w:val="none" w:sz="0" w:space="0" w:color="auto"/>
            <w:left w:val="none" w:sz="0" w:space="0" w:color="auto"/>
            <w:bottom w:val="none" w:sz="0" w:space="0" w:color="auto"/>
            <w:right w:val="none" w:sz="0" w:space="0" w:color="auto"/>
          </w:divBdr>
          <w:divsChild>
            <w:div w:id="64231199">
              <w:marLeft w:val="0"/>
              <w:marRight w:val="0"/>
              <w:marTop w:val="0"/>
              <w:marBottom w:val="0"/>
              <w:divBdr>
                <w:top w:val="none" w:sz="0" w:space="0" w:color="auto"/>
                <w:left w:val="none" w:sz="0" w:space="0" w:color="auto"/>
                <w:bottom w:val="none" w:sz="0" w:space="0" w:color="auto"/>
                <w:right w:val="none" w:sz="0" w:space="0" w:color="auto"/>
              </w:divBdr>
              <w:divsChild>
                <w:div w:id="1339691336">
                  <w:marLeft w:val="0"/>
                  <w:marRight w:val="0"/>
                  <w:marTop w:val="0"/>
                  <w:marBottom w:val="0"/>
                  <w:divBdr>
                    <w:top w:val="none" w:sz="0" w:space="0" w:color="auto"/>
                    <w:left w:val="none" w:sz="0" w:space="0" w:color="auto"/>
                    <w:bottom w:val="none" w:sz="0" w:space="0" w:color="auto"/>
                    <w:right w:val="none" w:sz="0" w:space="0" w:color="auto"/>
                  </w:divBdr>
                  <w:divsChild>
                    <w:div w:id="733547489">
                      <w:marLeft w:val="0"/>
                      <w:marRight w:val="0"/>
                      <w:marTop w:val="0"/>
                      <w:marBottom w:val="0"/>
                      <w:divBdr>
                        <w:top w:val="none" w:sz="0" w:space="0" w:color="auto"/>
                        <w:left w:val="none" w:sz="0" w:space="0" w:color="auto"/>
                        <w:bottom w:val="none" w:sz="0" w:space="0" w:color="auto"/>
                        <w:right w:val="none" w:sz="0" w:space="0" w:color="auto"/>
                      </w:divBdr>
                      <w:divsChild>
                        <w:div w:id="716776805">
                          <w:marLeft w:val="0"/>
                          <w:marRight w:val="0"/>
                          <w:marTop w:val="0"/>
                          <w:marBottom w:val="0"/>
                          <w:divBdr>
                            <w:top w:val="none" w:sz="0" w:space="0" w:color="auto"/>
                            <w:left w:val="none" w:sz="0" w:space="0" w:color="auto"/>
                            <w:bottom w:val="none" w:sz="0" w:space="0" w:color="auto"/>
                            <w:right w:val="none" w:sz="0" w:space="0" w:color="auto"/>
                          </w:divBdr>
                          <w:divsChild>
                            <w:div w:id="1801218130">
                              <w:marLeft w:val="0"/>
                              <w:marRight w:val="0"/>
                              <w:marTop w:val="0"/>
                              <w:marBottom w:val="0"/>
                              <w:divBdr>
                                <w:top w:val="none" w:sz="0" w:space="0" w:color="auto"/>
                                <w:left w:val="none" w:sz="0" w:space="0" w:color="auto"/>
                                <w:bottom w:val="none" w:sz="0" w:space="0" w:color="auto"/>
                                <w:right w:val="none" w:sz="0" w:space="0" w:color="auto"/>
                              </w:divBdr>
                              <w:divsChild>
                                <w:div w:id="1939174848">
                                  <w:marLeft w:val="0"/>
                                  <w:marRight w:val="0"/>
                                  <w:marTop w:val="0"/>
                                  <w:marBottom w:val="0"/>
                                  <w:divBdr>
                                    <w:top w:val="none" w:sz="0" w:space="0" w:color="auto"/>
                                    <w:left w:val="none" w:sz="0" w:space="0" w:color="auto"/>
                                    <w:bottom w:val="none" w:sz="0" w:space="0" w:color="auto"/>
                                    <w:right w:val="none" w:sz="0" w:space="0" w:color="auto"/>
                                  </w:divBdr>
                                  <w:divsChild>
                                    <w:div w:id="1545360700">
                                      <w:marLeft w:val="0"/>
                                      <w:marRight w:val="0"/>
                                      <w:marTop w:val="0"/>
                                      <w:marBottom w:val="0"/>
                                      <w:divBdr>
                                        <w:top w:val="none" w:sz="0" w:space="0" w:color="auto"/>
                                        <w:left w:val="none" w:sz="0" w:space="0" w:color="auto"/>
                                        <w:bottom w:val="none" w:sz="0" w:space="0" w:color="auto"/>
                                        <w:right w:val="none" w:sz="0" w:space="0" w:color="auto"/>
                                      </w:divBdr>
                                      <w:divsChild>
                                        <w:div w:id="1640450946">
                                          <w:marLeft w:val="0"/>
                                          <w:marRight w:val="0"/>
                                          <w:marTop w:val="0"/>
                                          <w:marBottom w:val="0"/>
                                          <w:divBdr>
                                            <w:top w:val="none" w:sz="0" w:space="0" w:color="auto"/>
                                            <w:left w:val="none" w:sz="0" w:space="0" w:color="auto"/>
                                            <w:bottom w:val="none" w:sz="0" w:space="0" w:color="auto"/>
                                            <w:right w:val="none" w:sz="0" w:space="0" w:color="auto"/>
                                          </w:divBdr>
                                          <w:divsChild>
                                            <w:div w:id="1660421930">
                                              <w:marLeft w:val="0"/>
                                              <w:marRight w:val="0"/>
                                              <w:marTop w:val="0"/>
                                              <w:marBottom w:val="0"/>
                                              <w:divBdr>
                                                <w:top w:val="none" w:sz="0" w:space="0" w:color="auto"/>
                                                <w:left w:val="none" w:sz="0" w:space="0" w:color="auto"/>
                                                <w:bottom w:val="none" w:sz="0" w:space="0" w:color="auto"/>
                                                <w:right w:val="none" w:sz="0" w:space="0" w:color="auto"/>
                                              </w:divBdr>
                                              <w:divsChild>
                                                <w:div w:id="1489905139">
                                                  <w:marLeft w:val="0"/>
                                                  <w:marRight w:val="0"/>
                                                  <w:marTop w:val="0"/>
                                                  <w:marBottom w:val="0"/>
                                                  <w:divBdr>
                                                    <w:top w:val="none" w:sz="0" w:space="0" w:color="auto"/>
                                                    <w:left w:val="none" w:sz="0" w:space="0" w:color="auto"/>
                                                    <w:bottom w:val="none" w:sz="0" w:space="0" w:color="auto"/>
                                                    <w:right w:val="none" w:sz="0" w:space="0" w:color="auto"/>
                                                  </w:divBdr>
                                                  <w:divsChild>
                                                    <w:div w:id="1580288714">
                                                      <w:marLeft w:val="0"/>
                                                      <w:marRight w:val="0"/>
                                                      <w:marTop w:val="0"/>
                                                      <w:marBottom w:val="0"/>
                                                      <w:divBdr>
                                                        <w:top w:val="none" w:sz="0" w:space="0" w:color="auto"/>
                                                        <w:left w:val="none" w:sz="0" w:space="0" w:color="auto"/>
                                                        <w:bottom w:val="none" w:sz="0" w:space="0" w:color="auto"/>
                                                        <w:right w:val="none" w:sz="0" w:space="0" w:color="auto"/>
                                                      </w:divBdr>
                                                      <w:divsChild>
                                                        <w:div w:id="1150319405">
                                                          <w:marLeft w:val="0"/>
                                                          <w:marRight w:val="0"/>
                                                          <w:marTop w:val="225"/>
                                                          <w:marBottom w:val="225"/>
                                                          <w:divBdr>
                                                            <w:top w:val="none" w:sz="0" w:space="0" w:color="auto"/>
                                                            <w:left w:val="none" w:sz="0" w:space="0" w:color="auto"/>
                                                            <w:bottom w:val="none" w:sz="0" w:space="0" w:color="auto"/>
                                                            <w:right w:val="none" w:sz="0" w:space="0" w:color="auto"/>
                                                          </w:divBdr>
                                                        </w:div>
                                                        <w:div w:id="1980264315">
                                                          <w:marLeft w:val="0"/>
                                                          <w:marRight w:val="0"/>
                                                          <w:marTop w:val="0"/>
                                                          <w:marBottom w:val="0"/>
                                                          <w:divBdr>
                                                            <w:top w:val="single" w:sz="6" w:space="0" w:color="E6E6E6"/>
                                                            <w:left w:val="none" w:sz="0" w:space="0" w:color="auto"/>
                                                            <w:bottom w:val="single" w:sz="6" w:space="0" w:color="E6E6E6"/>
                                                            <w:right w:val="none" w:sz="0" w:space="0" w:color="auto"/>
                                                          </w:divBdr>
                                                          <w:divsChild>
                                                            <w:div w:id="636684585">
                                                              <w:marLeft w:val="0"/>
                                                              <w:marRight w:val="0"/>
                                                              <w:marTop w:val="0"/>
                                                              <w:marBottom w:val="0"/>
                                                              <w:divBdr>
                                                                <w:top w:val="none" w:sz="0" w:space="0" w:color="auto"/>
                                                                <w:left w:val="none" w:sz="0" w:space="0" w:color="auto"/>
                                                                <w:bottom w:val="none" w:sz="0" w:space="0" w:color="auto"/>
                                                                <w:right w:val="none" w:sz="0" w:space="0" w:color="auto"/>
                                                              </w:divBdr>
                                                            </w:div>
                                                          </w:divsChild>
                                                        </w:div>
                                                        <w:div w:id="1909727539">
                                                          <w:marLeft w:val="0"/>
                                                          <w:marRight w:val="0"/>
                                                          <w:marTop w:val="0"/>
                                                          <w:marBottom w:val="0"/>
                                                          <w:divBdr>
                                                            <w:top w:val="none" w:sz="0" w:space="0" w:color="auto"/>
                                                            <w:left w:val="none" w:sz="0" w:space="0" w:color="auto"/>
                                                            <w:bottom w:val="none" w:sz="0" w:space="0" w:color="auto"/>
                                                            <w:right w:val="none" w:sz="0" w:space="0" w:color="auto"/>
                                                          </w:divBdr>
                                                        </w:div>
                                                        <w:div w:id="1896235344">
                                                          <w:marLeft w:val="0"/>
                                                          <w:marRight w:val="0"/>
                                                          <w:marTop w:val="0"/>
                                                          <w:marBottom w:val="0"/>
                                                          <w:divBdr>
                                                            <w:top w:val="none" w:sz="0" w:space="0" w:color="auto"/>
                                                            <w:left w:val="none" w:sz="0" w:space="0" w:color="auto"/>
                                                            <w:bottom w:val="none" w:sz="0" w:space="0" w:color="auto"/>
                                                            <w:right w:val="none" w:sz="0" w:space="0" w:color="auto"/>
                                                          </w:divBdr>
                                                          <w:divsChild>
                                                            <w:div w:id="917404931">
                                                              <w:marLeft w:val="0"/>
                                                              <w:marRight w:val="0"/>
                                                              <w:marTop w:val="0"/>
                                                              <w:marBottom w:val="0"/>
                                                              <w:divBdr>
                                                                <w:top w:val="none" w:sz="0" w:space="0" w:color="auto"/>
                                                                <w:left w:val="none" w:sz="0" w:space="0" w:color="auto"/>
                                                                <w:bottom w:val="none" w:sz="0" w:space="0" w:color="auto"/>
                                                                <w:right w:val="none" w:sz="0" w:space="0" w:color="auto"/>
                                                              </w:divBdr>
                                                              <w:divsChild>
                                                                <w:div w:id="1921328689">
                                                                  <w:marLeft w:val="0"/>
                                                                  <w:marRight w:val="0"/>
                                                                  <w:marTop w:val="0"/>
                                                                  <w:marBottom w:val="0"/>
                                                                  <w:divBdr>
                                                                    <w:top w:val="none" w:sz="0" w:space="0" w:color="auto"/>
                                                                    <w:left w:val="none" w:sz="0" w:space="0" w:color="auto"/>
                                                                    <w:bottom w:val="none" w:sz="0" w:space="0" w:color="auto"/>
                                                                    <w:right w:val="none" w:sz="0" w:space="0" w:color="auto"/>
                                                                  </w:divBdr>
                                                                  <w:divsChild>
                                                                    <w:div w:id="786513003">
                                                                      <w:marLeft w:val="0"/>
                                                                      <w:marRight w:val="0"/>
                                                                      <w:marTop w:val="0"/>
                                                                      <w:marBottom w:val="0"/>
                                                                      <w:divBdr>
                                                                        <w:top w:val="none" w:sz="0" w:space="0" w:color="auto"/>
                                                                        <w:left w:val="none" w:sz="0" w:space="0" w:color="auto"/>
                                                                        <w:bottom w:val="none" w:sz="0" w:space="0" w:color="auto"/>
                                                                        <w:right w:val="none" w:sz="0" w:space="0" w:color="auto"/>
                                                                      </w:divBdr>
                                                                    </w:div>
                                                                    <w:div w:id="15699955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498616133">
                                                              <w:marLeft w:val="0"/>
                                                              <w:marRight w:val="0"/>
                                                              <w:marTop w:val="0"/>
                                                              <w:marBottom w:val="0"/>
                                                              <w:divBdr>
                                                                <w:top w:val="none" w:sz="0" w:space="0" w:color="auto"/>
                                                                <w:left w:val="none" w:sz="0" w:space="0" w:color="auto"/>
                                                                <w:bottom w:val="none" w:sz="0" w:space="0" w:color="auto"/>
                                                                <w:right w:val="none" w:sz="0" w:space="0" w:color="auto"/>
                                                              </w:divBdr>
                                                              <w:divsChild>
                                                                <w:div w:id="620646593">
                                                                  <w:marLeft w:val="0"/>
                                                                  <w:marRight w:val="0"/>
                                                                  <w:marTop w:val="0"/>
                                                                  <w:marBottom w:val="0"/>
                                                                  <w:divBdr>
                                                                    <w:top w:val="none" w:sz="0" w:space="0" w:color="auto"/>
                                                                    <w:left w:val="none" w:sz="0" w:space="0" w:color="auto"/>
                                                                    <w:bottom w:val="none" w:sz="0" w:space="0" w:color="auto"/>
                                                                    <w:right w:val="none" w:sz="0" w:space="0" w:color="auto"/>
                                                                  </w:divBdr>
                                                                  <w:divsChild>
                                                                    <w:div w:id="437867898">
                                                                      <w:marLeft w:val="0"/>
                                                                      <w:marRight w:val="0"/>
                                                                      <w:marTop w:val="0"/>
                                                                      <w:marBottom w:val="0"/>
                                                                      <w:divBdr>
                                                                        <w:top w:val="none" w:sz="0" w:space="0" w:color="auto"/>
                                                                        <w:left w:val="none" w:sz="0" w:space="0" w:color="auto"/>
                                                                        <w:bottom w:val="none" w:sz="0" w:space="0" w:color="auto"/>
                                                                        <w:right w:val="none" w:sz="0" w:space="0" w:color="auto"/>
                                                                      </w:divBdr>
                                                                    </w:div>
                                                                    <w:div w:id="17275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091854530">
                                                              <w:marLeft w:val="0"/>
                                                              <w:marRight w:val="0"/>
                                                              <w:marTop w:val="0"/>
                                                              <w:marBottom w:val="0"/>
                                                              <w:divBdr>
                                                                <w:top w:val="none" w:sz="0" w:space="0" w:color="auto"/>
                                                                <w:left w:val="none" w:sz="0" w:space="0" w:color="auto"/>
                                                                <w:bottom w:val="none" w:sz="0" w:space="0" w:color="auto"/>
                                                                <w:right w:val="none" w:sz="0" w:space="0" w:color="auto"/>
                                                              </w:divBdr>
                                                              <w:divsChild>
                                                                <w:div w:id="2010868336">
                                                                  <w:marLeft w:val="0"/>
                                                                  <w:marRight w:val="0"/>
                                                                  <w:marTop w:val="0"/>
                                                                  <w:marBottom w:val="0"/>
                                                                  <w:divBdr>
                                                                    <w:top w:val="none" w:sz="0" w:space="0" w:color="auto"/>
                                                                    <w:left w:val="none" w:sz="0" w:space="0" w:color="auto"/>
                                                                    <w:bottom w:val="none" w:sz="0" w:space="0" w:color="auto"/>
                                                                    <w:right w:val="none" w:sz="0" w:space="0" w:color="auto"/>
                                                                  </w:divBdr>
                                                                  <w:divsChild>
                                                                    <w:div w:id="884411609">
                                                                      <w:marLeft w:val="0"/>
                                                                      <w:marRight w:val="0"/>
                                                                      <w:marTop w:val="0"/>
                                                                      <w:marBottom w:val="0"/>
                                                                      <w:divBdr>
                                                                        <w:top w:val="none" w:sz="0" w:space="0" w:color="auto"/>
                                                                        <w:left w:val="none" w:sz="0" w:space="0" w:color="auto"/>
                                                                        <w:bottom w:val="none" w:sz="0" w:space="0" w:color="auto"/>
                                                                        <w:right w:val="none" w:sz="0" w:space="0" w:color="auto"/>
                                                                      </w:divBdr>
                                                                    </w:div>
                                                                    <w:div w:id="1469128239">
                                                                      <w:marLeft w:val="0"/>
                                                                      <w:marRight w:val="0"/>
                                                                      <w:marTop w:val="225"/>
                                                                      <w:marBottom w:val="0"/>
                                                                      <w:divBdr>
                                                                        <w:top w:val="none" w:sz="0" w:space="0" w:color="auto"/>
                                                                        <w:left w:val="none" w:sz="0" w:space="0" w:color="auto"/>
                                                                        <w:bottom w:val="none" w:sz="0" w:space="0" w:color="auto"/>
                                                                        <w:right w:val="none" w:sz="0" w:space="0" w:color="auto"/>
                                                                      </w:divBdr>
                                                                    </w:div>
                                                                  </w:divsChild>
                                                                </w:div>
                                                                <w:div w:id="2058816065">
                                                                  <w:marLeft w:val="0"/>
                                                                  <w:marRight w:val="0"/>
                                                                  <w:marTop w:val="0"/>
                                                                  <w:marBottom w:val="0"/>
                                                                  <w:divBdr>
                                                                    <w:top w:val="none" w:sz="0" w:space="0" w:color="auto"/>
                                                                    <w:left w:val="none" w:sz="0" w:space="0" w:color="auto"/>
                                                                    <w:bottom w:val="none" w:sz="0" w:space="0" w:color="auto"/>
                                                                    <w:right w:val="none" w:sz="0" w:space="0" w:color="auto"/>
                                                                  </w:divBdr>
                                                                  <w:divsChild>
                                                                    <w:div w:id="2058122608">
                                                                      <w:marLeft w:val="0"/>
                                                                      <w:marRight w:val="0"/>
                                                                      <w:marTop w:val="0"/>
                                                                      <w:marBottom w:val="0"/>
                                                                      <w:divBdr>
                                                                        <w:top w:val="none" w:sz="0" w:space="0" w:color="auto"/>
                                                                        <w:left w:val="none" w:sz="0" w:space="0" w:color="auto"/>
                                                                        <w:bottom w:val="none" w:sz="0" w:space="0" w:color="auto"/>
                                                                        <w:right w:val="none" w:sz="0" w:space="0" w:color="auto"/>
                                                                      </w:divBdr>
                                                                    </w:div>
                                                                    <w:div w:id="868184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662856435">
                                                              <w:marLeft w:val="0"/>
                                                              <w:marRight w:val="0"/>
                                                              <w:marTop w:val="0"/>
                                                              <w:marBottom w:val="0"/>
                                                              <w:divBdr>
                                                                <w:top w:val="none" w:sz="0" w:space="0" w:color="auto"/>
                                                                <w:left w:val="none" w:sz="0" w:space="0" w:color="auto"/>
                                                                <w:bottom w:val="none" w:sz="0" w:space="0" w:color="auto"/>
                                                                <w:right w:val="none" w:sz="0" w:space="0" w:color="auto"/>
                                                              </w:divBdr>
                                                              <w:divsChild>
                                                                <w:div w:id="81073174">
                                                                  <w:marLeft w:val="0"/>
                                                                  <w:marRight w:val="0"/>
                                                                  <w:marTop w:val="450"/>
                                                                  <w:marBottom w:val="450"/>
                                                                  <w:divBdr>
                                                                    <w:top w:val="single" w:sz="6" w:space="11" w:color="E6E6E6"/>
                                                                    <w:left w:val="none" w:sz="0" w:space="0" w:color="auto"/>
                                                                    <w:bottom w:val="single" w:sz="6" w:space="11" w:color="E6E6E6"/>
                                                                    <w:right w:val="none" w:sz="0" w:space="0" w:color="auto"/>
                                                                  </w:divBdr>
                                                                  <w:divsChild>
                                                                    <w:div w:id="1992053841">
                                                                      <w:marLeft w:val="0"/>
                                                                      <w:marRight w:val="0"/>
                                                                      <w:marTop w:val="0"/>
                                                                      <w:marBottom w:val="0"/>
                                                                      <w:divBdr>
                                                                        <w:top w:val="none" w:sz="0" w:space="0" w:color="auto"/>
                                                                        <w:left w:val="none" w:sz="0" w:space="0" w:color="auto"/>
                                                                        <w:bottom w:val="none" w:sz="0" w:space="0" w:color="auto"/>
                                                                        <w:right w:val="none" w:sz="0" w:space="0" w:color="auto"/>
                                                                      </w:divBdr>
                                                                    </w:div>
                                                                    <w:div w:id="713042914">
                                                                      <w:marLeft w:val="0"/>
                                                                      <w:marRight w:val="0"/>
                                                                      <w:marTop w:val="0"/>
                                                                      <w:marBottom w:val="0"/>
                                                                      <w:divBdr>
                                                                        <w:top w:val="none" w:sz="0" w:space="0" w:color="auto"/>
                                                                        <w:left w:val="none" w:sz="0" w:space="0" w:color="auto"/>
                                                                        <w:bottom w:val="none" w:sz="0" w:space="0" w:color="auto"/>
                                                                        <w:right w:val="none" w:sz="0" w:space="0" w:color="auto"/>
                                                                      </w:divBdr>
                                                                      <w:divsChild>
                                                                        <w:div w:id="8844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229">
                                                                  <w:marLeft w:val="0"/>
                                                                  <w:marRight w:val="0"/>
                                                                  <w:marTop w:val="0"/>
                                                                  <w:marBottom w:val="0"/>
                                                                  <w:divBdr>
                                                                    <w:top w:val="none" w:sz="0" w:space="0" w:color="auto"/>
                                                                    <w:left w:val="none" w:sz="0" w:space="0" w:color="auto"/>
                                                                    <w:bottom w:val="none" w:sz="0" w:space="0" w:color="auto"/>
                                                                    <w:right w:val="none" w:sz="0" w:space="0" w:color="auto"/>
                                                                  </w:divBdr>
                                                                  <w:divsChild>
                                                                    <w:div w:id="790592820">
                                                                      <w:marLeft w:val="0"/>
                                                                      <w:marRight w:val="0"/>
                                                                      <w:marTop w:val="0"/>
                                                                      <w:marBottom w:val="0"/>
                                                                      <w:divBdr>
                                                                        <w:top w:val="none" w:sz="0" w:space="0" w:color="auto"/>
                                                                        <w:left w:val="none" w:sz="0" w:space="0" w:color="auto"/>
                                                                        <w:bottom w:val="none" w:sz="0" w:space="0" w:color="auto"/>
                                                                        <w:right w:val="none" w:sz="0" w:space="0" w:color="auto"/>
                                                                      </w:divBdr>
                                                                    </w:div>
                                                                    <w:div w:id="21330180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090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rawdown.org"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drawdown.org" TargetMode="External"/><Relationship Id="rId7" Type="http://schemas.openxmlformats.org/officeDocument/2006/relationships/footnotes" Target="footnotes.xml"/><Relationship Id="rId12" Type="http://schemas.openxmlformats.org/officeDocument/2006/relationships/hyperlink" Target="mailto:info@drawdown.org" TargetMode="External"/><Relationship Id="rId17" Type="http://schemas.microsoft.com/office/2018/08/relationships/commentsExtensible" Target="commentsExtensible.xml"/><Relationship Id="rId25" Type="http://schemas.openxmlformats.org/officeDocument/2006/relationships/chart" Target="charts/chart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chart" Target="charts/chart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jpg"/><Relationship Id="rId28" Type="http://schemas.microsoft.com/office/2011/relationships/people" Target="people.xml"/><Relationship Id="rId10" Type="http://schemas.openxmlformats.org/officeDocument/2006/relationships/hyperlink" Target="mailto:info@drawdown.org" TargetMode="Externa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omments" Target="comments.xml"/><Relationship Id="rId22" Type="http://schemas.openxmlformats.org/officeDocument/2006/relationships/hyperlink" Target="http://www.drawdown.org"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i\Desktop\Drawdown_RRS_Model_v1.1d_PlasticReduction_New.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mi\Desktop\Drawdown_RRS_Model_v1.1d_PlasticReduction_New.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(MMt Plastic)</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extLst/>
            </c:numRef>
          </c:val>
          <c:smooth val="1"/>
          <c:extLst>
            <c:ext xmlns:c16="http://schemas.microsoft.com/office/drawing/2014/chart" uri="{C3380CC4-5D6E-409C-BE32-E72D297353CC}">
              <c16:uniqueId val="{00000000-87FD-4BEA-A320-0C0AD2C22988}"/>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c:v>
                </c:pt>
                <c:pt idx="1">
                  <c:v>0</c:v>
                </c:pt>
                <c:pt idx="2">
                  <c:v>0</c:v>
                </c:pt>
                <c:pt idx="3">
                  <c:v>0</c:v>
                </c:pt>
                <c:pt idx="4">
                  <c:v>0</c:v>
                </c:pt>
                <c:pt idx="5">
                  <c:v>2.0662349259842472</c:v>
                </c:pt>
                <c:pt idx="6">
                  <c:v>3.8353071538177517</c:v>
                </c:pt>
                <c:pt idx="7">
                  <c:v>5.5955176444662413</c:v>
                </c:pt>
                <c:pt idx="8">
                  <c:v>7.3459497328180134</c:v>
                </c:pt>
                <c:pt idx="9">
                  <c:v>9.8448930671945618</c:v>
                </c:pt>
                <c:pt idx="10">
                  <c:v>12.441678075622463</c:v>
                </c:pt>
                <c:pt idx="11">
                  <c:v>15.141969091349409</c:v>
                </c:pt>
                <c:pt idx="12">
                  <c:v>17.950837126623526</c:v>
                </c:pt>
                <c:pt idx="13">
                  <c:v>20.875162256853685</c:v>
                </c:pt>
                <c:pt idx="14">
                  <c:v>23.920516555806614</c:v>
                </c:pt>
                <c:pt idx="15">
                  <c:v>27.093039911872097</c:v>
                </c:pt>
                <c:pt idx="16">
                  <c:v>30.398375252329032</c:v>
                </c:pt>
                <c:pt idx="17">
                  <c:v>33.841829663909749</c:v>
                </c:pt>
                <c:pt idx="18">
                  <c:v>37.428983592689463</c:v>
                </c:pt>
                <c:pt idx="19">
                  <c:v>41.164867557775636</c:v>
                </c:pt>
                <c:pt idx="20">
                  <c:v>45.054316390682914</c:v>
                </c:pt>
                <c:pt idx="21">
                  <c:v>49.101762627174764</c:v>
                </c:pt>
                <c:pt idx="22">
                  <c:v>53.31082183107327</c:v>
                </c:pt>
                <c:pt idx="23">
                  <c:v>57.686572027340674</c:v>
                </c:pt>
                <c:pt idx="24">
                  <c:v>62.233023688056107</c:v>
                </c:pt>
                <c:pt idx="25">
                  <c:v>66.953004689743409</c:v>
                </c:pt>
                <c:pt idx="26">
                  <c:v>71.845362729083661</c:v>
                </c:pt>
                <c:pt idx="27">
                  <c:v>76.919240514064569</c:v>
                </c:pt>
                <c:pt idx="28">
                  <c:v>82.175075257442785</c:v>
                </c:pt>
                <c:pt idx="29">
                  <c:v>87.615226753131225</c:v>
                </c:pt>
                <c:pt idx="30">
                  <c:v>93.241951558141523</c:v>
                </c:pt>
                <c:pt idx="31">
                  <c:v>99.057522391108677</c:v>
                </c:pt>
                <c:pt idx="32">
                  <c:v>105.0641597822771</c:v>
                </c:pt>
                <c:pt idx="33">
                  <c:v>111.2638842793119</c:v>
                </c:pt>
                <c:pt idx="34">
                  <c:v>117.65860772922454</c:v>
                </c:pt>
                <c:pt idx="35">
                  <c:v>123.61432152070992</c:v>
                </c:pt>
              </c:numCache>
              <c:extLst/>
            </c:numRef>
          </c:val>
          <c:smooth val="0"/>
          <c:extLst>
            <c:ext xmlns:c16="http://schemas.microsoft.com/office/drawing/2014/chart" uri="{C3380CC4-5D6E-409C-BE32-E72D297353CC}">
              <c16:uniqueId val="{00000001-87FD-4BEA-A320-0C0AD2C22988}"/>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c:v>
                </c:pt>
                <c:pt idx="1">
                  <c:v>0</c:v>
                </c:pt>
                <c:pt idx="2">
                  <c:v>0</c:v>
                </c:pt>
                <c:pt idx="3">
                  <c:v>0</c:v>
                </c:pt>
                <c:pt idx="4">
                  <c:v>0</c:v>
                </c:pt>
                <c:pt idx="5">
                  <c:v>5.3397712386938565</c:v>
                </c:pt>
                <c:pt idx="6">
                  <c:v>8.0930996823182113</c:v>
                </c:pt>
                <c:pt idx="7">
                  <c:v>10.733549499681828</c:v>
                </c:pt>
                <c:pt idx="8">
                  <c:v>13.261646764171644</c:v>
                </c:pt>
                <c:pt idx="9">
                  <c:v>17.154958304827858</c:v>
                </c:pt>
                <c:pt idx="10">
                  <c:v>21.128451615615404</c:v>
                </c:pt>
                <c:pt idx="11">
                  <c:v>25.19138278993421</c:v>
                </c:pt>
                <c:pt idx="12">
                  <c:v>29.351629644144452</c:v>
                </c:pt>
                <c:pt idx="13">
                  <c:v>33.620287369098605</c:v>
                </c:pt>
                <c:pt idx="14">
                  <c:v>38.005697939630011</c:v>
                </c:pt>
                <c:pt idx="15">
                  <c:v>42.517046371647496</c:v>
                </c:pt>
                <c:pt idx="16">
                  <c:v>47.162356025844133</c:v>
                </c:pt>
                <c:pt idx="17">
                  <c:v>51.948823385429307</c:v>
                </c:pt>
                <c:pt idx="18">
                  <c:v>56.883961356303473</c:v>
                </c:pt>
                <c:pt idx="19">
                  <c:v>61.974089569958153</c:v>
                </c:pt>
                <c:pt idx="20">
                  <c:v>67.22501333673813</c:v>
                </c:pt>
                <c:pt idx="21">
                  <c:v>72.641668236599571</c:v>
                </c:pt>
                <c:pt idx="22">
                  <c:v>78.227406167531342</c:v>
                </c:pt>
                <c:pt idx="23">
                  <c:v>83.988093298513832</c:v>
                </c:pt>
                <c:pt idx="24">
                  <c:v>89.927566355899387</c:v>
                </c:pt>
                <c:pt idx="25">
                  <c:v>96.047493101611849</c:v>
                </c:pt>
                <c:pt idx="26">
                  <c:v>102.34256042833425</c:v>
                </c:pt>
                <c:pt idx="27">
                  <c:v>108.82542645025563</c:v>
                </c:pt>
                <c:pt idx="28">
                  <c:v>115.49344745756889</c:v>
                </c:pt>
                <c:pt idx="29">
                  <c:v>122.34733520809323</c:v>
                </c:pt>
                <c:pt idx="30">
                  <c:v>129.38760877622502</c:v>
                </c:pt>
                <c:pt idx="31">
                  <c:v>136.6148022864146</c:v>
                </c:pt>
                <c:pt idx="32">
                  <c:v>144.02934949955807</c:v>
                </c:pt>
                <c:pt idx="33">
                  <c:v>151.6313396025854</c:v>
                </c:pt>
                <c:pt idx="34">
                  <c:v>159.42067899062175</c:v>
                </c:pt>
                <c:pt idx="35">
                  <c:v>166.34616802929054</c:v>
                </c:pt>
              </c:numCache>
              <c:extLst/>
            </c:numRef>
          </c:val>
          <c:smooth val="0"/>
          <c:extLst>
            <c:ext xmlns:c16="http://schemas.microsoft.com/office/drawing/2014/chart" uri="{C3380CC4-5D6E-409C-BE32-E72D297353CC}">
              <c16:uniqueId val="{00000002-87FD-4BEA-A320-0C0AD2C22988}"/>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c:v>
                </c:pt>
                <c:pt idx="1">
                  <c:v>0</c:v>
                </c:pt>
                <c:pt idx="2">
                  <c:v>0</c:v>
                </c:pt>
                <c:pt idx="3">
                  <c:v>0</c:v>
                </c:pt>
                <c:pt idx="4">
                  <c:v>0</c:v>
                </c:pt>
                <c:pt idx="5">
                  <c:v>0</c:v>
                </c:pt>
                <c:pt idx="6">
                  <c:v>4.3935443939220704</c:v>
                </c:pt>
                <c:pt idx="7">
                  <c:v>8.994990099087687</c:v>
                </c:pt>
                <c:pt idx="8">
                  <c:v>13.799025414645826</c:v>
                </c:pt>
                <c:pt idx="9">
                  <c:v>18.891790455479054</c:v>
                </c:pt>
                <c:pt idx="10">
                  <c:v>24.237023408975716</c:v>
                </c:pt>
                <c:pt idx="11">
                  <c:v>29.839201219168132</c:v>
                </c:pt>
                <c:pt idx="12">
                  <c:v>35.703639504431294</c:v>
                </c:pt>
                <c:pt idx="13">
                  <c:v>41.835591777351141</c:v>
                </c:pt>
                <c:pt idx="14">
                  <c:v>48.241631110168498</c:v>
                </c:pt>
                <c:pt idx="15">
                  <c:v>54.928243386108107</c:v>
                </c:pt>
                <c:pt idx="16">
                  <c:v>63.393984861587313</c:v>
                </c:pt>
                <c:pt idx="17">
                  <c:v>72.234275011421062</c:v>
                </c:pt>
                <c:pt idx="18">
                  <c:v>81.459161226686177</c:v>
                </c:pt>
                <c:pt idx="19">
                  <c:v>91.078326543107636</c:v>
                </c:pt>
                <c:pt idx="20">
                  <c:v>101.10357856571801</c:v>
                </c:pt>
                <c:pt idx="21">
                  <c:v>111.543300803036</c:v>
                </c:pt>
                <c:pt idx="22">
                  <c:v>122.4120175965511</c:v>
                </c:pt>
                <c:pt idx="23">
                  <c:v>133.71755263551438</c:v>
                </c:pt>
                <c:pt idx="24">
                  <c:v>145.47259052037765</c:v>
                </c:pt>
                <c:pt idx="25">
                  <c:v>157.69046079050915</c:v>
                </c:pt>
                <c:pt idx="26">
                  <c:v>171.60505590038522</c:v>
                </c:pt>
                <c:pt idx="27">
                  <c:v>185.54944198254611</c:v>
                </c:pt>
                <c:pt idx="28">
                  <c:v>200.1432212756711</c:v>
                </c:pt>
                <c:pt idx="29">
                  <c:v>215.40443971765791</c:v>
                </c:pt>
                <c:pt idx="30">
                  <c:v>231.35149123738904</c:v>
                </c:pt>
                <c:pt idx="31">
                  <c:v>248.0032013940604</c:v>
                </c:pt>
                <c:pt idx="32">
                  <c:v>265.37877685859621</c:v>
                </c:pt>
                <c:pt idx="33">
                  <c:v>283.49767257827875</c:v>
                </c:pt>
                <c:pt idx="34">
                  <c:v>302.37964823064578</c:v>
                </c:pt>
                <c:pt idx="35">
                  <c:v>321.44512897139077</c:v>
                </c:pt>
              </c:numCache>
              <c:extLst/>
            </c:numRef>
          </c:val>
          <c:smooth val="0"/>
          <c:extLst>
            <c:ext xmlns:c16="http://schemas.microsoft.com/office/drawing/2014/chart" uri="{C3380CC4-5D6E-409C-BE32-E72D297353CC}">
              <c16:uniqueId val="{00000003-87FD-4BEA-A320-0C0AD2C22988}"/>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AutoResults!$BB$13:$BB$48</c:f>
              <c:numCache>
                <c:formatCode>_-* #\ ##0_-;\-* #\ ##0_-;_-* "-"??_-;_-@_-</c:formatCode>
                <c:ptCount val="36"/>
                <c:pt idx="0">
                  <c:v>0</c:v>
                </c:pt>
                <c:pt idx="1">
                  <c:v>0</c:v>
                </c:pt>
                <c:pt idx="2">
                  <c:v>0</c:v>
                </c:pt>
                <c:pt idx="3">
                  <c:v>0</c:v>
                </c:pt>
                <c:pt idx="4">
                  <c:v>5.1879332630490307</c:v>
                </c:pt>
                <c:pt idx="5">
                  <c:v>9.6297460211708348</c:v>
                </c:pt>
                <c:pt idx="6">
                  <c:v>14.049308598283508</c:v>
                </c:pt>
                <c:pt idx="7">
                  <c:v>18.444319418044365</c:v>
                </c:pt>
                <c:pt idx="8">
                  <c:v>24.718703363379721</c:v>
                </c:pt>
                <c:pt idx="9">
                  <c:v>31.238749633429496</c:v>
                </c:pt>
                <c:pt idx="10">
                  <c:v>38.018680320028047</c:v>
                </c:pt>
                <c:pt idx="11">
                  <c:v>45.071227795854071</c:v>
                </c:pt>
                <c:pt idx="12">
                  <c:v>52.413666656171195</c:v>
                </c:pt>
                <c:pt idx="13">
                  <c:v>60.059987346342183</c:v>
                </c:pt>
                <c:pt idx="14">
                  <c:v>68.0256059890974</c:v>
                </c:pt>
                <c:pt idx="15">
                  <c:v>76.324690929847634</c:v>
                </c:pt>
                <c:pt idx="16">
                  <c:v>84.970567280583907</c:v>
                </c:pt>
                <c:pt idx="17">
                  <c:v>93.977246507985157</c:v>
                </c:pt>
                <c:pt idx="18">
                  <c:v>103.35735931395263</c:v>
                </c:pt>
                <c:pt idx="19">
                  <c:v>113.12304506508039</c:v>
                </c:pt>
                <c:pt idx="20">
                  <c:v>123.28543303783057</c:v>
                </c:pt>
                <c:pt idx="21">
                  <c:v>133.85360124341156</c:v>
                </c:pt>
                <c:pt idx="22">
                  <c:v>144.84029966212856</c:v>
                </c:pt>
                <c:pt idx="23">
                  <c:v>156.2555978466923</c:v>
                </c:pt>
                <c:pt idx="24">
                  <c:v>168.10659607137322</c:v>
                </c:pt>
                <c:pt idx="25">
                  <c:v>180.39040111592706</c:v>
                </c:pt>
                <c:pt idx="26">
                  <c:v>193.12996862701686</c:v>
                </c:pt>
                <c:pt idx="27">
                  <c:v>206.3263963649093</c:v>
                </c:pt>
                <c:pt idx="28">
                  <c:v>219.98560933512076</c:v>
                </c:pt>
                <c:pt idx="29">
                  <c:v>234.11327333442662</c:v>
                </c:pt>
                <c:pt idx="30">
                  <c:v>248.71509473844543</c:v>
                </c:pt>
                <c:pt idx="31">
                  <c:v>263.79664888741172</c:v>
                </c:pt>
                <c:pt idx="32">
                  <c:v>279.36300900233698</c:v>
                </c:pt>
                <c:pt idx="33">
                  <c:v>295.4189753770213</c:v>
                </c:pt>
                <c:pt idx="34">
                  <c:v>310.37266979747972</c:v>
                </c:pt>
                <c:pt idx="35">
                  <c:v>329.01816805119245</c:v>
                </c:pt>
              </c:numCache>
              <c:extLst/>
            </c:numRef>
          </c:val>
          <c:smooth val="0"/>
          <c:extLst>
            <c:ext xmlns:c16="http://schemas.microsoft.com/office/drawing/2014/chart" uri="{C3380CC4-5D6E-409C-BE32-E72D297353CC}">
              <c16:uniqueId val="{00000000-365E-482F-99C9-F5BD8C474985}"/>
            </c:ext>
          </c:extLst>
        </c:ser>
        <c:ser>
          <c:idx val="2"/>
          <c:order val="1"/>
          <c:tx>
            <c:strRef>
              <c:f>AutoResults!$BC$10</c:f>
              <c:strCache>
                <c:ptCount val="1"/>
                <c:pt idx="0">
                  <c:v>Ambitious</c:v>
                </c:pt>
              </c:strCache>
            </c:strRef>
          </c:tx>
          <c:spPr>
            <a:ln>
              <a:solidFill>
                <a:srgbClr val="6A9FDD"/>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AutoResults!$BC$13:$BC$48</c:f>
              <c:numCache>
                <c:formatCode>_-* #\ ##0_-;\-* #\ ##0_-;_-* "-"??_-;_-@_-</c:formatCode>
                <c:ptCount val="36"/>
                <c:pt idx="0">
                  <c:v>0</c:v>
                </c:pt>
                <c:pt idx="1">
                  <c:v>0</c:v>
                </c:pt>
                <c:pt idx="2">
                  <c:v>0</c:v>
                </c:pt>
                <c:pt idx="3">
                  <c:v>0</c:v>
                </c:pt>
                <c:pt idx="4">
                  <c:v>13.407176733834564</c:v>
                </c:pt>
                <c:pt idx="5">
                  <c:v>20.3202745801376</c:v>
                </c:pt>
                <c:pt idx="6">
                  <c:v>26.949955099349229</c:v>
                </c:pt>
                <c:pt idx="7">
                  <c:v>33.297539164323055</c:v>
                </c:pt>
                <c:pt idx="8">
                  <c:v>43.072923459292149</c:v>
                </c:pt>
                <c:pt idx="9">
                  <c:v>53.04962933058507</c:v>
                </c:pt>
                <c:pt idx="10">
                  <c:v>63.25089711463766</c:v>
                </c:pt>
                <c:pt idx="11">
                  <c:v>73.696506549475444</c:v>
                </c:pt>
                <c:pt idx="12">
                  <c:v>84.414315604664012</c:v>
                </c:pt>
                <c:pt idx="13">
                  <c:v>95.425269434199734</c:v>
                </c:pt>
                <c:pt idx="14">
                  <c:v>106.75242991210081</c:v>
                </c:pt>
                <c:pt idx="15">
                  <c:v>118.41594221125999</c:v>
                </c:pt>
                <c:pt idx="16">
                  <c:v>130.43387536833396</c:v>
                </c:pt>
                <c:pt idx="17">
                  <c:v>142.82509289875992</c:v>
                </c:pt>
                <c:pt idx="18">
                  <c:v>155.60546222691096</c:v>
                </c:pt>
                <c:pt idx="19">
                  <c:v>168.7895594120053</c:v>
                </c:pt>
                <c:pt idx="20">
                  <c:v>182.38977678131664</c:v>
                </c:pt>
                <c:pt idx="21">
                  <c:v>196.41453032997313</c:v>
                </c:pt>
                <c:pt idx="22">
                  <c:v>210.87854892195702</c:v>
                </c:pt>
                <c:pt idx="23">
                  <c:v>225.79146586663407</c:v>
                </c:pt>
                <c:pt idx="24">
                  <c:v>241.15746860535032</c:v>
                </c:pt>
                <c:pt idx="25">
                  <c:v>256.96321690954159</c:v>
                </c:pt>
                <c:pt idx="26">
                  <c:v>273.24049295984139</c:v>
                </c:pt>
                <c:pt idx="27">
                  <c:v>289.98265889049981</c:v>
                </c:pt>
                <c:pt idx="28">
                  <c:v>307.19150179359411</c:v>
                </c:pt>
                <c:pt idx="29">
                  <c:v>324.86832496880851</c:v>
                </c:pt>
                <c:pt idx="30">
                  <c:v>343.01446950372599</c:v>
                </c:pt>
                <c:pt idx="31">
                  <c:v>361.63102449163046</c:v>
                </c:pt>
                <c:pt idx="32">
                  <c:v>380.71821386438705</c:v>
                </c:pt>
                <c:pt idx="33">
                  <c:v>400.27580259748925</c:v>
                </c:pt>
                <c:pt idx="34">
                  <c:v>417.66442307561641</c:v>
                </c:pt>
                <c:pt idx="35">
                  <c:v>440.80001606155855</c:v>
                </c:pt>
              </c:numCache>
              <c:extLst/>
            </c:numRef>
          </c:val>
          <c:smooth val="0"/>
          <c:extLst>
            <c:ext xmlns:c16="http://schemas.microsoft.com/office/drawing/2014/chart" uri="{C3380CC4-5D6E-409C-BE32-E72D297353CC}">
              <c16:uniqueId val="{00000001-365E-482F-99C9-F5BD8C474985}"/>
            </c:ext>
          </c:extLst>
        </c:ser>
        <c:ser>
          <c:idx val="3"/>
          <c:order val="2"/>
          <c:tx>
            <c:strRef>
              <c:f>AutoResults!$BD$10</c:f>
              <c:strCache>
                <c:ptCount val="1"/>
                <c:pt idx="0">
                  <c:v>Maximum</c:v>
                </c:pt>
              </c:strCache>
            </c:strRef>
          </c:tx>
          <c:spPr>
            <a:ln>
              <a:solidFill>
                <a:srgbClr val="B5D5FA"/>
              </a:solidFill>
            </a:ln>
          </c:spPr>
          <c:marker>
            <c:symbol val="none"/>
          </c:marker>
          <c:cat>
            <c:numRef>
              <c:f>(AutoResults!$AZ$12:$AZ$47,AutoResults!$AZ$57)</c:f>
              <c:numCache>
                <c:formatCode>General</c:formatCode>
                <c:ptCount val="37"/>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2060</c:v>
                </c:pt>
              </c:numCache>
              <c:extLst/>
            </c:numRef>
          </c:cat>
          <c:val>
            <c:numRef>
              <c:f>AutoResults!$BD$13:$BD$48</c:f>
              <c:numCache>
                <c:formatCode>_-* #\ ##0_-;\-* #\ ##0_-;_-* "-"??_-;_-@_-</c:formatCode>
                <c:ptCount val="36"/>
                <c:pt idx="0">
                  <c:v>0</c:v>
                </c:pt>
                <c:pt idx="1">
                  <c:v>0</c:v>
                </c:pt>
                <c:pt idx="2">
                  <c:v>0</c:v>
                </c:pt>
                <c:pt idx="3">
                  <c:v>0</c:v>
                </c:pt>
                <c:pt idx="4">
                  <c:v>0</c:v>
                </c:pt>
                <c:pt idx="5">
                  <c:v>11.031376353806092</c:v>
                </c:pt>
                <c:pt idx="6">
                  <c:v>22.5847543999019</c:v>
                </c:pt>
                <c:pt idx="7">
                  <c:v>34.646797441098819</c:v>
                </c:pt>
                <c:pt idx="8">
                  <c:v>47.433787353993843</c:v>
                </c:pt>
                <c:pt idx="9">
                  <c:v>60.854677442269576</c:v>
                </c:pt>
                <c:pt idx="10">
                  <c:v>74.920708483327488</c:v>
                </c:pt>
                <c:pt idx="11">
                  <c:v>89.645227010533404</c:v>
                </c:pt>
                <c:pt idx="12">
                  <c:v>105.0414236211179</c:v>
                </c:pt>
                <c:pt idx="13">
                  <c:v>121.1258020822421</c:v>
                </c:pt>
                <c:pt idx="14">
                  <c:v>137.91464724559384</c:v>
                </c:pt>
                <c:pt idx="15">
                  <c:v>159.17055636061923</c:v>
                </c:pt>
                <c:pt idx="16">
                  <c:v>181.36688783608324</c:v>
                </c:pt>
                <c:pt idx="17">
                  <c:v>204.52886881035181</c:v>
                </c:pt>
                <c:pt idx="18">
                  <c:v>228.68081159297563</c:v>
                </c:pt>
                <c:pt idx="19">
                  <c:v>253.85236289359787</c:v>
                </c:pt>
                <c:pt idx="20">
                  <c:v>280.06457214960756</c:v>
                </c:pt>
                <c:pt idx="21">
                  <c:v>307.35390729279175</c:v>
                </c:pt>
                <c:pt idx="22">
                  <c:v>335.74001215802866</c:v>
                </c:pt>
                <c:pt idx="23">
                  <c:v>365.2547354280527</c:v>
                </c:pt>
                <c:pt idx="24">
                  <c:v>395.93154510778436</c:v>
                </c:pt>
                <c:pt idx="25">
                  <c:v>430.86851665181086</c:v>
                </c:pt>
                <c:pt idx="26">
                  <c:v>465.88028781039787</c:v>
                </c:pt>
                <c:pt idx="27">
                  <c:v>502.52256506371367</c:v>
                </c:pt>
                <c:pt idx="28">
                  <c:v>540.84065841997926</c:v>
                </c:pt>
                <c:pt idx="29">
                  <c:v>580.88075162833513</c:v>
                </c:pt>
                <c:pt idx="30">
                  <c:v>622.69011218170783</c:v>
                </c:pt>
                <c:pt idx="31">
                  <c:v>666.31696447399713</c:v>
                </c:pt>
                <c:pt idx="32">
                  <c:v>711.81015627506065</c:v>
                </c:pt>
                <c:pt idx="33">
                  <c:v>759.21930047599642</c:v>
                </c:pt>
                <c:pt idx="34">
                  <c:v>807.08919197142529</c:v>
                </c:pt>
                <c:pt idx="35">
                  <c:v>826.24403555804042</c:v>
                </c:pt>
              </c:numCache>
              <c:extLst/>
            </c:numRef>
          </c:val>
          <c:smooth val="0"/>
          <c:extLst>
            <c:ext xmlns:c16="http://schemas.microsoft.com/office/drawing/2014/chart" uri="{C3380CC4-5D6E-409C-BE32-E72D297353CC}">
              <c16:uniqueId val="{00000002-365E-482F-99C9-F5BD8C474985}"/>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BP18</b:Tag>
    <b:SourceType>Report</b:SourceType>
    <b:Guid>{D4FC39FD-EFCB-4308-BFB0-A18AEA915BCA}</b:Guid>
    <b:Author>
      <b:Author>
        <b:Corporate>BP</b:Corporate>
      </b:Author>
    </b:Author>
    <b:Title>BP Statistical Review of World Energy; retrieved on 25 November, 2018 from : https://www.bp.com/content/dam/bp/en/corporate/pdf/energy-economics/statistical-review/bp-stats-review-2018-full-report.pdf</b:Title>
    <b:Year>2018</b:Year>
    <b:Publisher>BP</b:Publisher>
    <b:City>London</b:City>
    <b:RefOrder>15</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70ABB37-7540-41D4-9D51-391CF4C9C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263</TotalTime>
  <Pages>32</Pages>
  <Words>28135</Words>
  <Characters>160370</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Emilia Jankowska</cp:lastModifiedBy>
  <cp:revision>7</cp:revision>
  <cp:lastPrinted>2019-09-04T04:11:00Z</cp:lastPrinted>
  <dcterms:created xsi:type="dcterms:W3CDTF">2021-08-20T17:48:00Z</dcterms:created>
  <dcterms:modified xsi:type="dcterms:W3CDTF">2021-09-01T08:39:00Z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id="OdyYupv8"/&gt;&lt;style id="http://www.zotero.org/styles/apa" locale="en-US" hasBibliography="1" bibliographyStyleHasBeenSet="1"/&gt;&lt;prefs&gt;&lt;pref name="fieldType" value="Field"/&gt;&lt;pref name="delayCitationU</vt:lpwstr>
  </property>
  <property fmtid="{D5CDD505-2E9C-101B-9397-08002B2CF9AE}" pid="4" name="ZOTERO_PREF_2">
    <vt:lpwstr>pdates" value="true"/&gt;&lt;pref name="dontAskDelayCitationUpdates" value="true"/&gt;&lt;/prefs&gt;&lt;/data&gt;</vt:lpwstr>
  </property>
</Properties>
</file>