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227565">
      <w:pPr>
        <w:jc w:val="center"/>
        <w:rPr>
          <w:rFonts w:ascii="Aptos" w:hAnsi="Aptos" w:eastAsia="Aptos" w:cs="Aptos"/>
          <w:sz w:val="32"/>
          <w:szCs w:val="32"/>
          <w:lang w:val="en-US"/>
        </w:rPr>
      </w:pPr>
      <w:r>
        <w:rPr>
          <w:rFonts w:ascii="Aptos" w:hAnsi="Aptos" w:eastAsia="Aptos" w:cs="Aptos"/>
          <w:b/>
          <w:bCs/>
          <w:sz w:val="32"/>
          <w:szCs w:val="32"/>
          <w:lang w:val="en-US"/>
        </w:rPr>
        <w:t>Subject Name:</w:t>
      </w:r>
      <w:r>
        <w:rPr>
          <w:rFonts w:ascii="Aptos" w:hAnsi="Aptos" w:eastAsia="Aptos" w:cs="Aptos"/>
          <w:sz w:val="32"/>
          <w:szCs w:val="32"/>
          <w:lang w:val="en-US"/>
        </w:rPr>
        <w:t xml:space="preserve"> Web Development Introduction </w:t>
      </w:r>
    </w:p>
    <w:p w14:paraId="4052AE41">
      <w:pPr>
        <w:jc w:val="center"/>
        <w:rPr>
          <w:rFonts w:ascii="Aptos" w:hAnsi="Aptos" w:eastAsia="Aptos" w:cs="Aptos"/>
          <w:b/>
          <w:bCs/>
          <w:sz w:val="32"/>
          <w:szCs w:val="32"/>
          <w:lang w:val="en-US"/>
        </w:rPr>
      </w:pPr>
    </w:p>
    <w:p w14:paraId="0634123E">
      <w:pPr>
        <w:jc w:val="center"/>
        <w:rPr>
          <w:rFonts w:ascii="Aptos" w:hAnsi="Aptos" w:eastAsia="Aptos" w:cs="Aptos"/>
          <w:sz w:val="32"/>
          <w:szCs w:val="32"/>
          <w:lang w:val="en-US"/>
        </w:rPr>
      </w:pPr>
      <w:r>
        <w:rPr>
          <w:rFonts w:ascii="Aptos" w:hAnsi="Aptos" w:eastAsia="Aptos" w:cs="Aptos"/>
          <w:b/>
          <w:bCs/>
          <w:sz w:val="32"/>
          <w:szCs w:val="32"/>
          <w:lang w:val="en-US"/>
        </w:rPr>
        <w:t>Subject Code:</w:t>
      </w:r>
      <w:r>
        <w:rPr>
          <w:rFonts w:ascii="Aptos" w:hAnsi="Aptos" w:eastAsia="Aptos" w:cs="Aptos"/>
          <w:sz w:val="32"/>
          <w:szCs w:val="32"/>
          <w:lang w:val="en-US"/>
        </w:rPr>
        <w:t xml:space="preserve"> WEDE5020 </w:t>
      </w:r>
    </w:p>
    <w:p w14:paraId="7998A31B">
      <w:pPr>
        <w:jc w:val="center"/>
        <w:rPr>
          <w:rFonts w:ascii="Aptos" w:hAnsi="Aptos" w:eastAsia="Aptos" w:cs="Aptos"/>
          <w:b/>
          <w:bCs/>
          <w:sz w:val="32"/>
          <w:szCs w:val="32"/>
          <w:lang w:val="en-US"/>
        </w:rPr>
      </w:pPr>
    </w:p>
    <w:p w14:paraId="32B4E34D">
      <w:pPr>
        <w:jc w:val="center"/>
        <w:rPr>
          <w:rFonts w:ascii="Aptos" w:hAnsi="Aptos" w:eastAsia="Aptos" w:cs="Aptos"/>
          <w:sz w:val="32"/>
          <w:szCs w:val="32"/>
          <w:lang w:val="en-US"/>
        </w:rPr>
      </w:pPr>
      <w:r>
        <w:rPr>
          <w:rFonts w:ascii="Aptos" w:hAnsi="Aptos" w:eastAsia="Aptos" w:cs="Aptos"/>
          <w:b/>
          <w:bCs/>
          <w:sz w:val="32"/>
          <w:szCs w:val="32"/>
          <w:lang w:val="en-US"/>
        </w:rPr>
        <w:t>Student Name:</w:t>
      </w:r>
      <w:r>
        <w:rPr>
          <w:rFonts w:ascii="Aptos" w:hAnsi="Aptos" w:eastAsia="Aptos" w:cs="Aptos"/>
          <w:sz w:val="32"/>
          <w:szCs w:val="32"/>
          <w:lang w:val="en-US"/>
        </w:rPr>
        <w:t xml:space="preserve"> Mamukeli Ndiweni </w:t>
      </w:r>
    </w:p>
    <w:p w14:paraId="4D0EF004">
      <w:pPr>
        <w:jc w:val="center"/>
        <w:rPr>
          <w:rFonts w:ascii="Aptos" w:hAnsi="Aptos" w:eastAsia="Aptos" w:cs="Aptos"/>
          <w:b/>
          <w:bCs/>
          <w:sz w:val="32"/>
          <w:szCs w:val="32"/>
          <w:lang w:val="en-US"/>
        </w:rPr>
      </w:pPr>
    </w:p>
    <w:p w14:paraId="002C3E02">
      <w:pPr>
        <w:jc w:val="center"/>
        <w:rPr>
          <w:rFonts w:ascii="Aptos" w:hAnsi="Aptos" w:eastAsia="Aptos" w:cs="Aptos"/>
          <w:sz w:val="32"/>
          <w:szCs w:val="32"/>
          <w:lang w:val="en-US"/>
        </w:rPr>
      </w:pPr>
      <w:r>
        <w:rPr>
          <w:rFonts w:ascii="Aptos" w:hAnsi="Aptos" w:eastAsia="Aptos" w:cs="Aptos"/>
          <w:b/>
          <w:bCs/>
          <w:sz w:val="32"/>
          <w:szCs w:val="32"/>
          <w:lang w:val="en-US"/>
        </w:rPr>
        <w:t>Student Number:</w:t>
      </w:r>
      <w:r>
        <w:rPr>
          <w:rFonts w:ascii="Aptos" w:hAnsi="Aptos" w:eastAsia="Aptos" w:cs="Aptos"/>
          <w:sz w:val="32"/>
          <w:szCs w:val="32"/>
          <w:lang w:val="en-US"/>
        </w:rPr>
        <w:t xml:space="preserve"> ST10541377 </w:t>
      </w:r>
    </w:p>
    <w:p w14:paraId="610D20F0">
      <w:pPr>
        <w:jc w:val="center"/>
        <w:rPr>
          <w:rFonts w:ascii="Aptos" w:hAnsi="Aptos" w:eastAsia="Aptos" w:cs="Aptos"/>
          <w:b/>
          <w:bCs/>
          <w:sz w:val="32"/>
          <w:szCs w:val="32"/>
          <w:lang w:val="en-US"/>
        </w:rPr>
      </w:pPr>
    </w:p>
    <w:p w14:paraId="08971CBC">
      <w:pPr>
        <w:jc w:val="center"/>
        <w:rPr>
          <w:rFonts w:ascii="Aptos" w:hAnsi="Aptos" w:eastAsia="Aptos" w:cs="Aptos"/>
          <w:sz w:val="32"/>
          <w:szCs w:val="32"/>
          <w:lang w:val="en-US"/>
        </w:rPr>
      </w:pPr>
      <w:r>
        <w:rPr>
          <w:rFonts w:ascii="Aptos" w:hAnsi="Aptos" w:eastAsia="Aptos" w:cs="Aptos"/>
          <w:b/>
          <w:bCs/>
          <w:sz w:val="32"/>
          <w:szCs w:val="32"/>
          <w:lang w:val="en-US"/>
        </w:rPr>
        <w:t>Date:</w:t>
      </w:r>
      <w:r>
        <w:rPr>
          <w:rFonts w:ascii="Aptos" w:hAnsi="Aptos" w:eastAsia="Aptos" w:cs="Aptos"/>
          <w:sz w:val="32"/>
          <w:szCs w:val="32"/>
          <w:lang w:val="en-US"/>
        </w:rPr>
        <w:t xml:space="preserve"> 17 April 2026 </w:t>
      </w:r>
    </w:p>
    <w:p w14:paraId="06F52CD6">
      <w:pPr>
        <w:jc w:val="center"/>
        <w:rPr>
          <w:rFonts w:ascii="Aptos" w:hAnsi="Aptos" w:eastAsia="Aptos" w:cs="Aptos"/>
          <w:b/>
          <w:bCs/>
          <w:sz w:val="32"/>
          <w:szCs w:val="32"/>
          <w:lang w:val="en-US"/>
        </w:rPr>
      </w:pPr>
    </w:p>
    <w:p w14:paraId="0BFB7A77">
      <w:pPr>
        <w:jc w:val="center"/>
        <w:rPr>
          <w:rFonts w:ascii="Aptos" w:hAnsi="Aptos" w:eastAsia="Aptos" w:cs="Aptos"/>
          <w:sz w:val="32"/>
          <w:szCs w:val="32"/>
          <w:lang w:val="en-US"/>
        </w:rPr>
      </w:pPr>
      <w:r>
        <w:rPr>
          <w:rFonts w:ascii="Aptos" w:hAnsi="Aptos" w:eastAsia="Aptos" w:cs="Aptos"/>
          <w:b/>
          <w:bCs/>
          <w:sz w:val="32"/>
          <w:szCs w:val="32"/>
          <w:lang w:val="en-US"/>
        </w:rPr>
        <w:t>Assignment:</w:t>
      </w:r>
      <w:r>
        <w:rPr>
          <w:rFonts w:ascii="Aptos" w:hAnsi="Aptos" w:eastAsia="Aptos" w:cs="Aptos"/>
          <w:sz w:val="32"/>
          <w:szCs w:val="32"/>
          <w:lang w:val="en-US"/>
        </w:rPr>
        <w:t xml:space="preserve"> Web Development Project Part 1: </w:t>
      </w:r>
    </w:p>
    <w:p w14:paraId="6B6DC0EC">
      <w:pPr>
        <w:jc w:val="center"/>
        <w:rPr>
          <w:rFonts w:hint="default" w:ascii="Aptos" w:hAnsi="Aptos" w:eastAsia="Aptos" w:cs="Aptos"/>
          <w:sz w:val="32"/>
          <w:szCs w:val="32"/>
          <w:lang w:val="en-ZA"/>
        </w:rPr>
      </w:pPr>
      <w:r>
        <w:rPr>
          <w:rFonts w:hint="default" w:ascii="Aptos" w:hAnsi="Aptos" w:eastAsia="Aptos" w:cs="Aptos"/>
          <w:sz w:val="32"/>
          <w:szCs w:val="32"/>
          <w:lang w:val="en-ZA"/>
        </w:rPr>
        <w:t>Proposal 1</w:t>
      </w:r>
    </w:p>
    <w:p w14:paraId="43ADB0DF">
      <w:pPr>
        <w:jc w:val="center"/>
        <w:rPr>
          <w:rFonts w:hint="default" w:ascii="Aptos" w:hAnsi="Aptos" w:eastAsia="Aptos" w:cs="Aptos"/>
          <w:sz w:val="32"/>
          <w:szCs w:val="32"/>
          <w:lang w:val="en-ZA"/>
        </w:rPr>
      </w:pPr>
      <w:r>
        <w:rPr>
          <w:b w:val="0"/>
          <w:bCs w:val="0"/>
          <w:sz w:val="32"/>
          <w:szCs w:val="32"/>
          <w:lang w:val="en-US"/>
        </w:rPr>
        <w:t>Boost Force Mobile Car Was</w:t>
      </w:r>
      <w:r>
        <w:rPr>
          <w:rFonts w:hint="default"/>
          <w:b w:val="0"/>
          <w:bCs w:val="0"/>
          <w:sz w:val="32"/>
          <w:szCs w:val="32"/>
          <w:lang w:val="en-ZA"/>
        </w:rPr>
        <w:t>h</w:t>
      </w:r>
    </w:p>
    <w:p w14:paraId="4DD11028">
      <w:pPr>
        <w:jc w:val="center"/>
        <w:rPr>
          <w:rFonts w:ascii="Aptos" w:hAnsi="Aptos" w:eastAsia="Aptos" w:cs="Aptos"/>
          <w:sz w:val="32"/>
          <w:szCs w:val="32"/>
          <w:lang w:val="en-US"/>
        </w:rPr>
      </w:pPr>
    </w:p>
    <w:p w14:paraId="4AA67FD6">
      <w:pPr>
        <w:jc w:val="left"/>
        <w:rPr>
          <w:rFonts w:ascii="Aptos" w:hAnsi="Aptos" w:eastAsia="Aptos" w:cs="Aptos"/>
          <w:sz w:val="22"/>
          <w:szCs w:val="22"/>
          <w:lang w:val="en-US"/>
        </w:rPr>
      </w:pPr>
    </w:p>
    <w:p w14:paraId="6DCCAB76">
      <w:pPr>
        <w:pStyle w:val="2"/>
        <w:spacing w:before="281" w:beforeAutospacing="0" w:after="281" w:afterAutospacing="0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TABLE OF CONTENTS</w:t>
      </w:r>
    </w:p>
    <w:p w14:paraId="46D9500D">
      <w:pPr>
        <w:spacing w:before="240" w:beforeAutospacing="0" w:after="240" w:afterAutospacing="0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1. Organisation Overview</w:t>
      </w:r>
      <w:r>
        <w:rPr>
          <w:rFonts w:hint="default" w:asciiTheme="minorAscii" w:hAnsiTheme="minorAscii"/>
          <w:sz w:val="22"/>
          <w:szCs w:val="22"/>
          <w:lang w:val="en-US"/>
        </w:rPr>
        <w:t xml:space="preserve"> .................................................................. </w:t>
      </w: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Page 1</w:t>
      </w:r>
    </w:p>
    <w:p w14:paraId="36E4203E">
      <w:pPr>
        <w:pStyle w:val="9"/>
        <w:numPr>
          <w:ilvl w:val="0"/>
          <w:numId w:val="1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1.1 Business History and Context</w:t>
      </w:r>
    </w:p>
    <w:p w14:paraId="50A8523B">
      <w:pPr>
        <w:pStyle w:val="9"/>
        <w:numPr>
          <w:ilvl w:val="0"/>
          <w:numId w:val="1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1.2 Mission and Vision Statements</w:t>
      </w:r>
    </w:p>
    <w:p w14:paraId="4749C041">
      <w:pPr>
        <w:pStyle w:val="9"/>
        <w:numPr>
          <w:ilvl w:val="0"/>
          <w:numId w:val="1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1.3 Target Audience Analysis</w:t>
      </w:r>
    </w:p>
    <w:p w14:paraId="0D5E147F">
      <w:pPr>
        <w:spacing w:before="240" w:beforeAutospacing="0" w:after="240" w:afterAutospacing="0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2. Website Goals and Objectives</w:t>
      </w:r>
      <w:r>
        <w:rPr>
          <w:rFonts w:hint="default" w:asciiTheme="minorAscii" w:hAnsiTheme="minorAscii"/>
          <w:sz w:val="22"/>
          <w:szCs w:val="22"/>
          <w:lang w:val="en-US"/>
        </w:rPr>
        <w:t xml:space="preserve"> ....................................................... </w:t>
      </w: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Page 1</w:t>
      </w:r>
    </w:p>
    <w:p w14:paraId="632C0ABE">
      <w:pPr>
        <w:pStyle w:val="9"/>
        <w:numPr>
          <w:ilvl w:val="0"/>
          <w:numId w:val="2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2.1 Primary Business Goals</w:t>
      </w:r>
    </w:p>
    <w:p w14:paraId="3111A6B1">
      <w:pPr>
        <w:pStyle w:val="9"/>
        <w:numPr>
          <w:ilvl w:val="0"/>
          <w:numId w:val="2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2.2 Key Performance Indicators (KPIs)</w:t>
      </w:r>
    </w:p>
    <w:p w14:paraId="2C4BC9B5">
      <w:pPr>
        <w:spacing w:before="240" w:beforeAutospacing="0" w:after="240" w:afterAutospacing="0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3. Proposed Website Features and Functionality</w:t>
      </w:r>
      <w:r>
        <w:rPr>
          <w:rFonts w:hint="default" w:asciiTheme="minorAscii" w:hAnsiTheme="minorAscii"/>
          <w:sz w:val="22"/>
          <w:szCs w:val="22"/>
          <w:lang w:val="en-US"/>
        </w:rPr>
        <w:t xml:space="preserve"> ............................... </w:t>
      </w: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Page 2</w:t>
      </w:r>
    </w:p>
    <w:p w14:paraId="45AD48A8">
      <w:pPr>
        <w:pStyle w:val="9"/>
        <w:numPr>
          <w:ilvl w:val="0"/>
          <w:numId w:val="3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3.1 Booking and Navigation Features</w:t>
      </w:r>
    </w:p>
    <w:p w14:paraId="19B3428F">
      <w:pPr>
        <w:pStyle w:val="9"/>
        <w:numPr>
          <w:ilvl w:val="0"/>
          <w:numId w:val="3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3.2 Mobile-First User Tools</w:t>
      </w:r>
    </w:p>
    <w:p w14:paraId="3E20BA74">
      <w:pPr>
        <w:spacing w:before="240" w:beforeAutospacing="0" w:after="240" w:afterAutospacing="0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4. Design and User Experience</w:t>
      </w:r>
      <w:r>
        <w:rPr>
          <w:rFonts w:hint="default" w:asciiTheme="minorAscii" w:hAnsiTheme="minorAscii"/>
          <w:sz w:val="22"/>
          <w:szCs w:val="22"/>
          <w:lang w:val="en-US"/>
        </w:rPr>
        <w:t xml:space="preserve"> ........................................................... </w:t>
      </w: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Page 2</w:t>
      </w:r>
    </w:p>
    <w:p w14:paraId="25C7266C">
      <w:pPr>
        <w:pStyle w:val="9"/>
        <w:numPr>
          <w:ilvl w:val="0"/>
          <w:numId w:val="4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4.1 Aesthetic and Branding (Color &amp; Typography)</w:t>
      </w:r>
    </w:p>
    <w:p w14:paraId="5EC135EC">
      <w:pPr>
        <w:pStyle w:val="9"/>
        <w:numPr>
          <w:ilvl w:val="0"/>
          <w:numId w:val="4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4.2 Low-Fidelity Wireframe Concepts</w:t>
      </w:r>
    </w:p>
    <w:p w14:paraId="1243A824">
      <w:pPr>
        <w:spacing w:before="240" w:beforeAutospacing="0" w:after="240" w:afterAutospacing="0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5. Technical Requirements</w:t>
      </w:r>
      <w:r>
        <w:rPr>
          <w:rFonts w:hint="default" w:asciiTheme="minorAscii" w:hAnsiTheme="minorAscii"/>
          <w:sz w:val="22"/>
          <w:szCs w:val="22"/>
          <w:lang w:val="en-US"/>
        </w:rPr>
        <w:t xml:space="preserve"> ................................................................. </w:t>
      </w: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Page 3</w:t>
      </w:r>
    </w:p>
    <w:p w14:paraId="3A19FB73">
      <w:pPr>
        <w:pStyle w:val="9"/>
        <w:numPr>
          <w:ilvl w:val="0"/>
          <w:numId w:val="5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5.1 Hosting and Domain Infrastructure</w:t>
      </w:r>
    </w:p>
    <w:p w14:paraId="762233F7">
      <w:pPr>
        <w:pStyle w:val="9"/>
        <w:numPr>
          <w:ilvl w:val="0"/>
          <w:numId w:val="5"/>
        </w:numPr>
        <w:spacing w:before="240" w:beforeAutospacing="0" w:after="240" w:afterAutospacing="0"/>
        <w:rPr>
          <w:rFonts w:hint="default" w:asciiTheme="minorAscii" w:hAnsiTheme="minorAscii"/>
          <w:sz w:val="22"/>
          <w:szCs w:val="22"/>
          <w:lang w:val="en-US"/>
        </w:rPr>
      </w:pPr>
      <w:r>
        <w:rPr>
          <w:rFonts w:hint="default" w:asciiTheme="minorAscii" w:hAnsiTheme="minorAscii"/>
          <w:sz w:val="22"/>
          <w:szCs w:val="22"/>
          <w:lang w:val="en-US"/>
        </w:rPr>
        <w:t>5.2 Programming Tech Stack</w:t>
      </w:r>
    </w:p>
    <w:p w14:paraId="67669C50">
      <w:pPr>
        <w:spacing w:before="240" w:beforeAutospacing="0" w:after="240" w:afterAutospacing="0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6. Timeline and Milestones (Gantt Chart)</w:t>
      </w:r>
      <w:r>
        <w:rPr>
          <w:rFonts w:hint="default" w:asciiTheme="minorAscii" w:hAnsiTheme="minorAscii"/>
          <w:sz w:val="22"/>
          <w:szCs w:val="22"/>
          <w:lang w:val="en-US"/>
        </w:rPr>
        <w:t xml:space="preserve"> ............................................ </w:t>
      </w: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Page 3</w:t>
      </w:r>
    </w:p>
    <w:p w14:paraId="6E916574">
      <w:pPr>
        <w:spacing w:before="240" w:beforeAutospacing="0" w:after="240" w:afterAutospacing="0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7. Budget Estimate</w:t>
      </w:r>
      <w:r>
        <w:rPr>
          <w:rFonts w:hint="default" w:asciiTheme="minorAscii" w:hAnsiTheme="minorAscii"/>
          <w:sz w:val="22"/>
          <w:szCs w:val="22"/>
          <w:lang w:val="en-US"/>
        </w:rPr>
        <w:t xml:space="preserve"> .............................................................................. </w:t>
      </w: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Page 4</w:t>
      </w:r>
    </w:p>
    <w:p w14:paraId="59BDDBFA">
      <w:pPr>
        <w:spacing w:before="240" w:beforeAutospacing="0" w:after="240" w:afterAutospacing="0"/>
        <w:rPr>
          <w:rFonts w:hint="default" w:asciiTheme="minorAscii" w:hAnsiTheme="minorAscii"/>
          <w:sz w:val="22"/>
          <w:szCs w:val="22"/>
        </w:rPr>
      </w:pP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8. References</w:t>
      </w:r>
      <w:r>
        <w:rPr>
          <w:rFonts w:hint="default" w:asciiTheme="minorAscii" w:hAnsiTheme="minorAscii"/>
          <w:sz w:val="22"/>
          <w:szCs w:val="22"/>
          <w:lang w:val="en-US"/>
        </w:rPr>
        <w:t xml:space="preserve"> ...................................................................................... </w:t>
      </w:r>
      <w:r>
        <w:rPr>
          <w:rFonts w:hint="default" w:asciiTheme="minorAscii" w:hAnsiTheme="minorAscii"/>
          <w:b/>
          <w:bCs/>
          <w:sz w:val="22"/>
          <w:szCs w:val="22"/>
          <w:lang w:val="en-US"/>
        </w:rPr>
        <w:t>Page 4</w:t>
      </w:r>
    </w:p>
    <w:p w14:paraId="4F600279">
      <w:pPr>
        <w:pStyle w:val="9"/>
        <w:spacing w:before="240" w:beforeAutospacing="0" w:after="240" w:afterAutospacing="0"/>
        <w:ind w:left="720"/>
        <w:jc w:val="left"/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1. ORGANISATION OVERVIEW</w:t>
      </w:r>
    </w:p>
    <w:p w14:paraId="1DC8D33B">
      <w:pPr>
        <w:pStyle w:val="9"/>
        <w:spacing w:before="240" w:beforeAutospacing="0" w:after="240" w:afterAutospacing="0"/>
        <w:ind w:left="720"/>
        <w:jc w:val="left"/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</w:pPr>
    </w:p>
    <w:p w14:paraId="76B2AF70">
      <w:pPr>
        <w:pStyle w:val="9"/>
        <w:numPr>
          <w:ilvl w:val="0"/>
          <w:numId w:val="6"/>
        </w:numPr>
        <w:spacing w:before="240" w:beforeAutospacing="0" w:after="240" w:afterAutospacing="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1.1 Business History and Context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</w:t>
      </w: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Boost Force Mobile Car Wash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is a Cape Town-based startup established in 2026 to disrupt the traditional "queue-based" automotive cleaning industry. As highlighted by </w:t>
      </w: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Statista (2025)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>, the rise of the South African on-demand economy has created a significant market for services that prioritize consumer time management.</w:t>
      </w:r>
    </w:p>
    <w:p w14:paraId="67614250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</w:p>
    <w:p w14:paraId="0C043E34">
      <w:pPr>
        <w:pStyle w:val="9"/>
        <w:numPr>
          <w:ilvl w:val="0"/>
          <w:numId w:val="6"/>
        </w:numPr>
        <w:spacing w:before="240" w:beforeAutospacing="0" w:after="240" w:afterAutospacing="0"/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1.2 Mission and Vision Statements</w:t>
      </w:r>
    </w:p>
    <w:p w14:paraId="299DE415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Mission: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To deliver premium vehicle care with zero time loss for the client.</w:t>
      </w:r>
    </w:p>
    <w:p w14:paraId="54D615E0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Vision: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To be the premier on-demand detailing partner in the Western Cape.</w:t>
      </w:r>
    </w:p>
    <w:p w14:paraId="69B7CB89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</w:p>
    <w:p w14:paraId="443660FC">
      <w:pPr>
        <w:pStyle w:val="9"/>
        <w:numPr>
          <w:ilvl w:val="0"/>
          <w:numId w:val="6"/>
        </w:numPr>
        <w:spacing w:before="240" w:beforeAutospacing="0" w:after="240" w:afterAutospacing="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1.3 Target Audience Analysis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The primary target includes corporate professionals in office complexes and residents in high-security estates who seek luxury convenience.</w:t>
      </w:r>
    </w:p>
    <w:p w14:paraId="63E05450">
      <w:pPr>
        <w:pStyle w:val="9"/>
        <w:ind w:left="720"/>
        <w:rPr>
          <w:rFonts w:hint="default" w:asciiTheme="minorAscii" w:hAnsiTheme="minorAscii"/>
          <w:color w:val="auto"/>
          <w:sz w:val="22"/>
          <w:szCs w:val="22"/>
        </w:rPr>
      </w:pPr>
    </w:p>
    <w:p w14:paraId="6717985B">
      <w:pPr>
        <w:pStyle w:val="2"/>
        <w:spacing w:before="281" w:beforeAutospacing="0" w:after="281" w:afterAutospacing="0"/>
        <w:ind w:left="720"/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2. WEBSITE GOALS AND OBJECTIVES</w:t>
      </w:r>
    </w:p>
    <w:p w14:paraId="110BE5AF">
      <w:pPr>
        <w:pStyle w:val="9"/>
        <w:numPr>
          <w:ilvl w:val="0"/>
          <w:numId w:val="6"/>
        </w:numPr>
        <w:spacing w:before="240" w:beforeAutospacing="0" w:after="240" w:afterAutospacing="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2.1 Primary Business Goals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The core goal is to transition from manual bookings to a frictionless one click portal that allows clients to book while working or at home.</w:t>
      </w:r>
    </w:p>
    <w:p w14:paraId="0C8CA2D2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</w:p>
    <w:p w14:paraId="7275A9A2">
      <w:pPr>
        <w:pStyle w:val="9"/>
        <w:numPr>
          <w:ilvl w:val="0"/>
          <w:numId w:val="6"/>
        </w:numPr>
        <w:spacing w:before="240" w:beforeAutospacing="0" w:after="240" w:afterAutospacing="0"/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2.2 Key Performance Indicators (KPIs)</w:t>
      </w:r>
    </w:p>
    <w:p w14:paraId="30F86975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Conversion: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Converting 25% of visitors into active bookings.</w:t>
      </w:r>
    </w:p>
    <w:p w14:paraId="56D9AD2F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Efficiency: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Reducing booking completion time to under 2 minutes.</w:t>
      </w:r>
    </w:p>
    <w:p w14:paraId="7D8E03BB">
      <w:pPr>
        <w:pStyle w:val="9"/>
        <w:ind w:left="720"/>
        <w:rPr>
          <w:rFonts w:hint="default" w:asciiTheme="minorAscii" w:hAnsiTheme="minorAscii"/>
          <w:color w:val="auto"/>
          <w:sz w:val="22"/>
          <w:szCs w:val="22"/>
        </w:rPr>
      </w:pPr>
    </w:p>
    <w:p w14:paraId="0A05D96C">
      <w:pPr>
        <w:pStyle w:val="2"/>
        <w:spacing w:before="281" w:beforeAutospacing="0" w:after="281" w:afterAutospacing="0"/>
        <w:ind w:left="720"/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3. PROPOSED WEBSITE FEATURES AND FUNCTIONALITY</w:t>
      </w:r>
    </w:p>
    <w:p w14:paraId="369263F0">
      <w:pPr>
        <w:pStyle w:val="9"/>
        <w:numPr>
          <w:ilvl w:val="0"/>
          <w:numId w:val="6"/>
        </w:numPr>
        <w:spacing w:before="240" w:beforeAutospacing="0" w:after="240" w:afterAutospacing="0"/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3.1 Booking and Navigation Features</w:t>
      </w:r>
    </w:p>
    <w:p w14:paraId="1F72E456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On-Demand Scheduling: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A JavaScript-powered form to select service tiers and time slots.</w:t>
      </w:r>
    </w:p>
    <w:p w14:paraId="771DC39B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Estate Dropdown: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A simplified location selector to minimize user typing.</w:t>
      </w:r>
    </w:p>
    <w:p w14:paraId="5CB019BB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</w:p>
    <w:p w14:paraId="053414D9">
      <w:pPr>
        <w:pStyle w:val="9"/>
        <w:numPr>
          <w:ilvl w:val="0"/>
          <w:numId w:val="6"/>
        </w:numPr>
        <w:spacing w:before="240" w:beforeAutospacing="0" w:after="240" w:afterAutospacing="0"/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3.2 Mobile-First User Tools</w:t>
      </w:r>
    </w:p>
    <w:p w14:paraId="221662DC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WhatsApp API: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A floating button for instant location sharing, a necessity identified by </w:t>
      </w: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Xneelo South Africa (2026)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for mobile service verification.</w:t>
      </w:r>
    </w:p>
    <w:p w14:paraId="2DB7BF12">
      <w:pPr>
        <w:pStyle w:val="9"/>
        <w:numPr>
          <w:ilvl w:val="0"/>
          <w:numId w:val="6"/>
        </w:numPr>
        <w:spacing w:before="240" w:beforeAutospacing="0" w:after="240" w:afterAutospacing="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Price Grid: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A responsive comparison table for various detailing packages.</w:t>
      </w:r>
    </w:p>
    <w:p w14:paraId="6F1B99BA">
      <w:pPr>
        <w:pStyle w:val="9"/>
        <w:ind w:left="720"/>
        <w:rPr>
          <w:rFonts w:hint="default" w:asciiTheme="minorAscii" w:hAnsiTheme="minorAscii"/>
          <w:color w:val="auto"/>
          <w:sz w:val="22"/>
          <w:szCs w:val="22"/>
        </w:rPr>
      </w:pPr>
    </w:p>
    <w:p w14:paraId="33E82EF0">
      <w:pPr>
        <w:pStyle w:val="2"/>
        <w:spacing w:before="281" w:beforeAutospacing="0" w:after="281" w:afterAutospacing="0"/>
        <w:ind w:left="720"/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4. DESIGN AND USER EXPERIENCE</w:t>
      </w:r>
    </w:p>
    <w:p w14:paraId="4F2C9B73">
      <w:pPr>
        <w:pStyle w:val="9"/>
        <w:numPr>
          <w:ilvl w:val="0"/>
          <w:numId w:val="6"/>
        </w:numPr>
        <w:spacing w:before="240" w:beforeAutospacing="0" w:after="240" w:afterAutospacing="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4.1 Aesthetic and Branding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The site uses an </w:t>
      </w: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F-pattern layout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>, placing the "Book Now" CTA where the eye naturally lands (</w:t>
      </w: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Interaction Design Foundation, 2025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>).</w:t>
      </w:r>
    </w:p>
    <w:p w14:paraId="75E5F601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Palette: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Electric Orange (#FF5733) for energy and Slate Grey (#2F4F4F) for professional trust.</w:t>
      </w:r>
    </w:p>
    <w:p w14:paraId="485B49EE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Typography: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Aptos for headers and Open Sans for body text.</w:t>
      </w:r>
    </w:p>
    <w:p w14:paraId="1AC273B8">
      <w:pPr>
        <w:pStyle w:val="9"/>
        <w:spacing w:before="240" w:beforeAutospacing="0" w:after="240" w:afterAutospacing="0"/>
        <w:ind w:left="720"/>
        <w:rPr>
          <w:rFonts w:hint="default" w:asciiTheme="minorAscii" w:hAnsiTheme="minorAscii"/>
          <w:color w:val="auto"/>
          <w:sz w:val="22"/>
          <w:szCs w:val="22"/>
          <w:lang w:val="en-US"/>
        </w:rPr>
      </w:pPr>
    </w:p>
    <w:p w14:paraId="73E3D659">
      <w:pPr>
        <w:pStyle w:val="9"/>
        <w:numPr>
          <w:ilvl w:val="0"/>
          <w:numId w:val="6"/>
        </w:numPr>
        <w:spacing w:before="240" w:beforeAutospacing="0" w:after="240" w:afterAutospacing="0"/>
        <w:rPr>
          <w:rFonts w:hint="default" w:asciiTheme="minorAscii" w:hAnsiTheme="minorAscii"/>
          <w:color w:val="auto"/>
          <w:sz w:val="22"/>
          <w:szCs w:val="22"/>
          <w:lang w:val="en-US"/>
        </w:rPr>
      </w:pPr>
      <w:r>
        <w:rPr>
          <w:rFonts w:hint="default" w:asciiTheme="minorAscii" w:hAnsiTheme="minorAscii"/>
          <w:b/>
          <w:bCs/>
          <w:color w:val="auto"/>
          <w:sz w:val="22"/>
          <w:szCs w:val="22"/>
          <w:lang w:val="en-US"/>
        </w:rPr>
        <w:t>4.2 Wireframe Concepts</w:t>
      </w:r>
      <w:r>
        <w:rPr>
          <w:rFonts w:hint="default" w:asciiTheme="minorAscii" w:hAnsiTheme="minorAscii"/>
          <w:color w:val="auto"/>
          <w:sz w:val="22"/>
          <w:szCs w:val="22"/>
          <w:lang w:val="en-US"/>
        </w:rPr>
        <w:t xml:space="preserve"> </w:t>
      </w:r>
    </w:p>
    <w:p w14:paraId="4988B7C3">
      <w:pPr>
        <w:spacing w:before="240" w:beforeAutospacing="0" w:after="240" w:afterAutospacing="0"/>
        <w:rPr>
          <w:color w:val="auto"/>
          <w:sz w:val="24"/>
          <w:szCs w:val="24"/>
          <w:lang w:val="en-US"/>
        </w:rPr>
      </w:pPr>
    </w:p>
    <w:p w14:paraId="16D7AFCF">
      <w:pPr>
        <w:pStyle w:val="9"/>
        <w:spacing w:before="240" w:beforeAutospacing="0" w:after="240" w:afterAutospacing="0"/>
        <w:ind w:left="720"/>
      </w:pPr>
      <w:r>
        <w:drawing>
          <wp:inline distT="0" distB="0" distL="114300" distR="114300">
            <wp:extent cx="3909060" cy="4800600"/>
            <wp:effectExtent l="0" t="0" r="0" b="0"/>
            <wp:docPr id="6076295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629548" name="drawi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C37B">
      <w:pPr>
        <w:pStyle w:val="2"/>
        <w:spacing w:before="281" w:beforeAutospacing="0" w:after="281" w:afterAutospacing="0"/>
        <w:ind w:left="720"/>
        <w:rPr>
          <w:b/>
          <w:bCs/>
          <w:color w:val="auto"/>
          <w:sz w:val="24"/>
          <w:szCs w:val="24"/>
          <w:lang w:val="en-US"/>
        </w:rPr>
      </w:pPr>
      <w:r>
        <w:rPr>
          <w:b/>
          <w:bCs/>
          <w:color w:val="auto"/>
          <w:sz w:val="24"/>
          <w:szCs w:val="24"/>
          <w:lang w:val="en-US"/>
        </w:rPr>
        <w:t>5. TECHNICAL REQUIREMENTS</w:t>
      </w:r>
    </w:p>
    <w:p w14:paraId="12C09CDB">
      <w:pPr>
        <w:pStyle w:val="9"/>
        <w:numPr>
          <w:ilvl w:val="0"/>
          <w:numId w:val="6"/>
        </w:numPr>
        <w:spacing w:before="240" w:beforeAutospacing="0" w:after="240" w:afterAutospacing="0"/>
        <w:rPr>
          <w:color w:val="auto"/>
          <w:sz w:val="24"/>
          <w:szCs w:val="24"/>
          <w:lang w:val="en-US"/>
        </w:rPr>
      </w:pPr>
      <w:r>
        <w:rPr>
          <w:b/>
          <w:bCs/>
          <w:color w:val="auto"/>
          <w:sz w:val="24"/>
          <w:szCs w:val="24"/>
          <w:lang w:val="en-US"/>
        </w:rPr>
        <w:t>5.1 Hosting and Domain Infrastructure</w:t>
      </w:r>
      <w:r>
        <w:rPr>
          <w:color w:val="auto"/>
          <w:sz w:val="24"/>
          <w:szCs w:val="24"/>
          <w:lang w:val="en-US"/>
        </w:rPr>
        <w:t xml:space="preserve"> To ensure low latency, the site will use a </w:t>
      </w:r>
      <w:r>
        <w:rPr>
          <w:b/>
          <w:bCs/>
          <w:color w:val="auto"/>
          <w:sz w:val="24"/>
          <w:szCs w:val="24"/>
          <w:lang w:val="en-US"/>
        </w:rPr>
        <w:t>.co.za</w:t>
      </w:r>
      <w:r>
        <w:rPr>
          <w:color w:val="auto"/>
          <w:sz w:val="24"/>
          <w:szCs w:val="24"/>
          <w:lang w:val="en-US"/>
        </w:rPr>
        <w:t xml:space="preserve"> domain hosted on local South African servers through </w:t>
      </w:r>
      <w:r>
        <w:rPr>
          <w:b/>
          <w:bCs/>
          <w:color w:val="auto"/>
          <w:sz w:val="24"/>
          <w:szCs w:val="24"/>
          <w:lang w:val="en-US"/>
        </w:rPr>
        <w:t>Xneelo</w:t>
      </w:r>
      <w:r>
        <w:rPr>
          <w:color w:val="auto"/>
          <w:sz w:val="24"/>
          <w:szCs w:val="24"/>
          <w:lang w:val="en-US"/>
        </w:rPr>
        <w:t>.</w:t>
      </w:r>
    </w:p>
    <w:p w14:paraId="76F10D65">
      <w:pPr>
        <w:pStyle w:val="9"/>
        <w:spacing w:before="240" w:beforeAutospacing="0" w:after="240" w:afterAutospacing="0"/>
        <w:ind w:left="720"/>
        <w:rPr>
          <w:color w:val="auto"/>
          <w:sz w:val="24"/>
          <w:szCs w:val="24"/>
          <w:lang w:val="en-US"/>
        </w:rPr>
      </w:pPr>
    </w:p>
    <w:p w14:paraId="26D34250">
      <w:pPr>
        <w:pStyle w:val="9"/>
        <w:numPr>
          <w:ilvl w:val="0"/>
          <w:numId w:val="6"/>
        </w:numPr>
        <w:spacing w:before="240" w:beforeAutospacing="0" w:after="240" w:afterAutospacing="0"/>
        <w:rPr>
          <w:color w:val="auto"/>
          <w:sz w:val="24"/>
          <w:szCs w:val="24"/>
          <w:lang w:val="en-US"/>
        </w:rPr>
      </w:pPr>
      <w:r>
        <w:rPr>
          <w:b/>
          <w:bCs/>
          <w:color w:val="auto"/>
          <w:sz w:val="24"/>
          <w:szCs w:val="24"/>
          <w:lang w:val="en-US"/>
        </w:rPr>
        <w:t>5.2 Programming Tech Stack</w:t>
      </w:r>
      <w:r>
        <w:rPr>
          <w:color w:val="auto"/>
          <w:sz w:val="24"/>
          <w:szCs w:val="24"/>
          <w:lang w:val="en-US"/>
        </w:rPr>
        <w:t xml:space="preserve"> The platform will be built using semantic </w:t>
      </w:r>
      <w:r>
        <w:rPr>
          <w:b/>
          <w:bCs/>
          <w:color w:val="auto"/>
          <w:sz w:val="24"/>
          <w:szCs w:val="24"/>
          <w:lang w:val="en-US"/>
        </w:rPr>
        <w:t>HTML5</w:t>
      </w:r>
      <w:r>
        <w:rPr>
          <w:color w:val="auto"/>
          <w:sz w:val="24"/>
          <w:szCs w:val="24"/>
          <w:lang w:val="en-US"/>
        </w:rPr>
        <w:t xml:space="preserve">, </w:t>
      </w:r>
      <w:r>
        <w:rPr>
          <w:b/>
          <w:bCs/>
          <w:color w:val="auto"/>
          <w:sz w:val="24"/>
          <w:szCs w:val="24"/>
          <w:lang w:val="en-US"/>
        </w:rPr>
        <w:t>CSS Grid/Flexbox</w:t>
      </w:r>
      <w:r>
        <w:rPr>
          <w:color w:val="auto"/>
          <w:sz w:val="24"/>
          <w:szCs w:val="24"/>
          <w:lang w:val="en-US"/>
        </w:rPr>
        <w:t xml:space="preserve">, and </w:t>
      </w:r>
      <w:r>
        <w:rPr>
          <w:b/>
          <w:bCs/>
          <w:color w:val="auto"/>
          <w:sz w:val="24"/>
          <w:szCs w:val="24"/>
          <w:lang w:val="en-US"/>
        </w:rPr>
        <w:t xml:space="preserve"> JavaScript</w:t>
      </w:r>
      <w:r>
        <w:rPr>
          <w:color w:val="auto"/>
          <w:sz w:val="24"/>
          <w:szCs w:val="24"/>
          <w:lang w:val="en-US"/>
        </w:rPr>
        <w:t xml:space="preserve"> for form validation.</w:t>
      </w:r>
    </w:p>
    <w:p w14:paraId="4CEC1120">
      <w:pPr>
        <w:spacing w:before="0" w:beforeAutospacing="0" w:after="240" w:afterAutospacing="0"/>
        <w:jc w:val="left"/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  <w:t xml:space="preserve">            6. PROJECT TIMELINE </w:t>
      </w: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7"/>
        <w:gridCol w:w="1790"/>
        <w:gridCol w:w="1060"/>
        <w:gridCol w:w="1060"/>
        <w:gridCol w:w="1047"/>
        <w:gridCol w:w="1047"/>
        <w:gridCol w:w="1047"/>
      </w:tblGrid>
      <w:tr w14:paraId="1C2C69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0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C2DEA5F">
            <w:pPr>
              <w:spacing w:before="0" w:beforeAutospacing="0" w:after="0" w:afterAutospacing="0"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Phase</w:t>
            </w:r>
          </w:p>
        </w:tc>
        <w:tc>
          <w:tcPr>
            <w:tcW w:w="171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0F99449D">
            <w:pPr>
              <w:spacing w:before="0" w:beforeAutospacing="0" w:after="0" w:afterAutospacing="0"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Task</w:t>
            </w: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5A92128">
            <w:pPr>
              <w:spacing w:before="0" w:beforeAutospacing="0" w:after="0" w:afterAutospacing="0"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Mar 15</w:t>
            </w: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7CD075D">
            <w:pPr>
              <w:spacing w:before="0" w:beforeAutospacing="0" w:after="0" w:afterAutospacing="0"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Mar 28</w:t>
            </w: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AFAF5DE">
            <w:pPr>
              <w:spacing w:before="0" w:beforeAutospacing="0" w:after="0" w:afterAutospacing="0"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Apr 05</w:t>
            </w: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F2A6114">
            <w:pPr>
              <w:spacing w:before="0" w:beforeAutospacing="0" w:after="0" w:afterAutospacing="0"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Apr 15</w:t>
            </w: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81C12B7">
            <w:pPr>
              <w:spacing w:before="0" w:beforeAutospacing="0" w:after="0" w:afterAutospacing="0"/>
              <w:rPr>
                <w:b/>
                <w:bCs/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sz w:val="24"/>
                <w:szCs w:val="24"/>
              </w:rPr>
              <w:t>Apr 20</w:t>
            </w:r>
          </w:p>
        </w:tc>
      </w:tr>
      <w:tr w14:paraId="7AABF6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0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D1081A1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1</w:t>
            </w:r>
          </w:p>
        </w:tc>
        <w:tc>
          <w:tcPr>
            <w:tcW w:w="171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5157F95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Initiation</w:t>
            </w: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536A6F4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████</w:t>
            </w: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2932583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106F330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02A89C2C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BCD5239">
            <w:pPr>
              <w:rPr>
                <w:color w:val="auto"/>
                <w:sz w:val="24"/>
                <w:szCs w:val="24"/>
              </w:rPr>
            </w:pPr>
          </w:p>
        </w:tc>
      </w:tr>
      <w:tr w14:paraId="284B85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0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A931613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2</w:t>
            </w:r>
          </w:p>
        </w:tc>
        <w:tc>
          <w:tcPr>
            <w:tcW w:w="171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6989539F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UI Design</w:t>
            </w: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507CF42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3705F1A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████</w:t>
            </w: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062789ED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7D6760C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0091CD54">
            <w:pPr>
              <w:rPr>
                <w:color w:val="auto"/>
                <w:sz w:val="24"/>
                <w:szCs w:val="24"/>
              </w:rPr>
            </w:pPr>
          </w:p>
        </w:tc>
      </w:tr>
      <w:tr w14:paraId="3981A3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0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09B39F8C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3</w:t>
            </w:r>
          </w:p>
        </w:tc>
        <w:tc>
          <w:tcPr>
            <w:tcW w:w="171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329C0F5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Development</w:t>
            </w: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CFE48DB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753FB62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E87E17C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████</w:t>
            </w: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5CF9116D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17AB641">
            <w:pPr>
              <w:rPr>
                <w:color w:val="auto"/>
                <w:sz w:val="24"/>
                <w:szCs w:val="24"/>
              </w:rPr>
            </w:pPr>
          </w:p>
        </w:tc>
      </w:tr>
      <w:tr w14:paraId="3377A5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0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3FE46F1F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4</w:t>
            </w:r>
          </w:p>
        </w:tc>
        <w:tc>
          <w:tcPr>
            <w:tcW w:w="171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E65EB9C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Testing</w:t>
            </w: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1F62106D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1CDE703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EC82DD2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4103AA7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████</w:t>
            </w: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2F2595A">
            <w:pPr>
              <w:rPr>
                <w:color w:val="auto"/>
                <w:sz w:val="24"/>
                <w:szCs w:val="24"/>
              </w:rPr>
            </w:pPr>
          </w:p>
        </w:tc>
      </w:tr>
      <w:tr w14:paraId="07E734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100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333A50F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5</w:t>
            </w:r>
          </w:p>
        </w:tc>
        <w:tc>
          <w:tcPr>
            <w:tcW w:w="171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794BBD13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Deployment</w:t>
            </w: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8E18186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C1D137D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DABD872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45B8C778">
            <w:pPr>
              <w:rPr>
                <w:color w:val="auto"/>
                <w:sz w:val="24"/>
                <w:szCs w:val="24"/>
              </w:rPr>
            </w:pPr>
          </w:p>
        </w:tc>
        <w:tc>
          <w:tcPr>
            <w:tcW w:w="104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vAlign w:val="center"/>
          </w:tcPr>
          <w:p w14:paraId="2AFD1C1F">
            <w:pPr>
              <w:spacing w:before="0" w:beforeAutospacing="0" w:after="0" w:afterAutospacing="0"/>
              <w:rPr>
                <w:color w:val="auto"/>
                <w:sz w:val="24"/>
                <w:szCs w:val="24"/>
              </w:rPr>
            </w:pPr>
            <w:r>
              <w:rPr>
                <w:color w:val="auto"/>
                <w:sz w:val="24"/>
                <w:szCs w:val="24"/>
              </w:rPr>
              <w:t>████</w:t>
            </w:r>
          </w:p>
        </w:tc>
      </w:tr>
    </w:tbl>
    <w:p w14:paraId="336B5972">
      <w:pPr>
        <w:bidi w:val="0"/>
        <w:spacing w:before="0" w:beforeAutospacing="0" w:after="240" w:afterAutospacing="0"/>
        <w:jc w:val="left"/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</w:pPr>
    </w:p>
    <w:p w14:paraId="3A1C335C">
      <w:pPr>
        <w:bidi w:val="0"/>
        <w:spacing w:before="0" w:beforeAutospacing="0" w:after="240" w:afterAutospacing="0"/>
        <w:jc w:val="left"/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  <w:t xml:space="preserve">         7. BUDGET (ZAR)</w:t>
      </w:r>
    </w:p>
    <w:p w14:paraId="5F610BAC">
      <w:pPr>
        <w:pStyle w:val="9"/>
        <w:numPr>
          <w:ilvl w:val="0"/>
          <w:numId w:val="7"/>
        </w:numPr>
        <w:bidi w:val="0"/>
        <w:spacing w:before="240" w:beforeAutospacing="0" w:after="240" w:afterAutospacing="0"/>
        <w:jc w:val="left"/>
        <w:rPr>
          <w:rFonts w:ascii="Aptos" w:hAnsi="Aptos" w:eastAsia="Aptos" w:cs="Aptos"/>
          <w:color w:val="auto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  <w:t>Domain &amp; Hosting:</w:t>
      </w:r>
      <w:r>
        <w:rPr>
          <w:rFonts w:ascii="Aptos" w:hAnsi="Aptos" w:eastAsia="Aptos" w:cs="Aptos"/>
          <w:color w:val="auto"/>
          <w:sz w:val="24"/>
          <w:szCs w:val="24"/>
          <w:lang w:val="en-US"/>
        </w:rPr>
        <w:t xml:space="preserve"> R239.00 (Setup)</w:t>
      </w:r>
    </w:p>
    <w:p w14:paraId="01949C4C">
      <w:pPr>
        <w:pStyle w:val="9"/>
        <w:numPr>
          <w:ilvl w:val="0"/>
          <w:numId w:val="7"/>
        </w:numPr>
        <w:bidi w:val="0"/>
        <w:spacing w:before="240" w:beforeAutospacing="0" w:after="240" w:afterAutospacing="0"/>
        <w:jc w:val="left"/>
        <w:rPr>
          <w:rFonts w:ascii="Aptos" w:hAnsi="Aptos" w:eastAsia="Aptos" w:cs="Aptos"/>
          <w:color w:val="auto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  <w:t>Development:</w:t>
      </w:r>
      <w:r>
        <w:rPr>
          <w:rFonts w:ascii="Aptos" w:hAnsi="Aptos" w:eastAsia="Aptos" w:cs="Aptos"/>
          <w:color w:val="auto"/>
          <w:sz w:val="24"/>
          <w:szCs w:val="24"/>
          <w:lang w:val="en-US"/>
        </w:rPr>
        <w:t xml:space="preserve"> R0.00 (Student Project)</w:t>
      </w:r>
    </w:p>
    <w:p w14:paraId="69D17F22">
      <w:pPr>
        <w:pStyle w:val="9"/>
        <w:numPr>
          <w:ilvl w:val="0"/>
          <w:numId w:val="7"/>
        </w:numPr>
        <w:bidi w:val="0"/>
        <w:spacing w:before="240" w:beforeAutospacing="0" w:after="240" w:afterAutospacing="0"/>
        <w:jc w:val="left"/>
        <w:rPr>
          <w:rFonts w:ascii="Aptos" w:hAnsi="Aptos" w:eastAsia="Aptos" w:cs="Aptos"/>
          <w:color w:val="auto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  <w:t>Branding/Photos:</w:t>
      </w:r>
      <w:r>
        <w:rPr>
          <w:rFonts w:ascii="Aptos" w:hAnsi="Aptos" w:eastAsia="Aptos" w:cs="Aptos"/>
          <w:color w:val="auto"/>
          <w:sz w:val="24"/>
          <w:szCs w:val="24"/>
          <w:lang w:val="en-US"/>
        </w:rPr>
        <w:t xml:space="preserve"> R1,500.00</w:t>
      </w:r>
    </w:p>
    <w:p w14:paraId="6392E7EB">
      <w:pPr>
        <w:pStyle w:val="9"/>
        <w:numPr>
          <w:ilvl w:val="0"/>
          <w:numId w:val="7"/>
        </w:numPr>
        <w:bidi w:val="0"/>
        <w:spacing w:before="240" w:beforeAutospacing="0" w:after="240" w:afterAutospacing="0"/>
        <w:jc w:val="left"/>
        <w:rPr>
          <w:rFonts w:ascii="Aptos" w:hAnsi="Aptos" w:eastAsia="Aptos" w:cs="Aptos"/>
          <w:color w:val="auto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  <w:t>Maintenance:</w:t>
      </w:r>
      <w:r>
        <w:rPr>
          <w:rFonts w:ascii="Aptos" w:hAnsi="Aptos" w:eastAsia="Aptos" w:cs="Aptos"/>
          <w:color w:val="auto"/>
          <w:sz w:val="24"/>
          <w:szCs w:val="24"/>
          <w:lang w:val="en-US"/>
        </w:rPr>
        <w:t xml:space="preserve"> R150.00 (Monthly)</w:t>
      </w:r>
    </w:p>
    <w:p w14:paraId="3ADE78A3">
      <w:pPr>
        <w:bidi w:val="0"/>
        <w:spacing w:before="0" w:beforeAutospacing="0" w:after="240" w:afterAutospacing="0"/>
        <w:jc w:val="left"/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</w:pPr>
    </w:p>
    <w:p w14:paraId="7A8012E8">
      <w:pPr>
        <w:bidi w:val="0"/>
        <w:spacing w:before="0" w:beforeAutospacing="0" w:after="240" w:afterAutospacing="0"/>
        <w:jc w:val="left"/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  <w:t xml:space="preserve">         </w:t>
      </w:r>
    </w:p>
    <w:p w14:paraId="7731DE28">
      <w:pPr>
        <w:bidi w:val="0"/>
        <w:spacing w:before="0" w:beforeAutospacing="0" w:after="240" w:afterAutospacing="0"/>
        <w:jc w:val="left"/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</w:pPr>
    </w:p>
    <w:p w14:paraId="14D1119D">
      <w:pPr>
        <w:bidi w:val="0"/>
        <w:spacing w:before="0" w:beforeAutospacing="0" w:after="240" w:afterAutospacing="0"/>
        <w:jc w:val="left"/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</w:pPr>
    </w:p>
    <w:p w14:paraId="49813305">
      <w:pPr>
        <w:bidi w:val="0"/>
        <w:spacing w:before="0" w:beforeAutospacing="0" w:after="240" w:afterAutospacing="0"/>
        <w:jc w:val="left"/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</w:pPr>
    </w:p>
    <w:p w14:paraId="6F987B6B">
      <w:pPr>
        <w:bidi w:val="0"/>
        <w:spacing w:before="0" w:beforeAutospacing="0" w:after="240" w:afterAutospacing="0"/>
        <w:jc w:val="left"/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</w:pPr>
      <w:r>
        <w:rPr>
          <w:rFonts w:ascii="Aptos" w:hAnsi="Aptos" w:eastAsia="Aptos" w:cs="Aptos"/>
          <w:b/>
          <w:bCs/>
          <w:color w:val="auto"/>
          <w:sz w:val="24"/>
          <w:szCs w:val="24"/>
          <w:lang w:val="en-US"/>
        </w:rPr>
        <w:t>8. REFERENCES</w:t>
      </w:r>
    </w:p>
    <w:p w14:paraId="78124A4B">
      <w:pPr>
        <w:pStyle w:val="9"/>
        <w:numPr>
          <w:ilvl w:val="0"/>
          <w:numId w:val="8"/>
        </w:numPr>
        <w:bidi w:val="0"/>
        <w:spacing w:before="240" w:beforeAutospacing="0" w:after="240" w:afterAutospacing="0"/>
        <w:jc w:val="left"/>
        <w:rPr>
          <w:lang w:val="en-US"/>
        </w:rPr>
      </w:pPr>
      <w:r>
        <w:rPr>
          <w:lang w:val="en-US"/>
        </w:rPr>
        <w:t xml:space="preserve">Interaction Design Foundation. (2025). </w:t>
      </w:r>
      <w:r>
        <w:rPr>
          <w:i/>
          <w:iCs/>
          <w:lang w:val="en-US"/>
        </w:rPr>
        <w:t>Visual hierarchy in web design.</w:t>
      </w:r>
      <w:r>
        <w:br w:type="textWrapping"/>
      </w:r>
      <w:r>
        <w:rPr>
          <w:lang w:val="en-US"/>
        </w:rPr>
        <w:t xml:space="preserve"> Available at: </w:t>
      </w:r>
      <w:r>
        <w:fldChar w:fldCharType="begin"/>
      </w:r>
      <w:r>
        <w:instrText xml:space="preserve"> HYPERLINK "https://www.interaction-design.org/literature/topics/visual-hierarchy" \h </w:instrText>
      </w:r>
      <w:r>
        <w:fldChar w:fldCharType="separate"/>
      </w:r>
      <w:r>
        <w:rPr>
          <w:rStyle w:val="7"/>
          <w:lang w:val="en-US"/>
        </w:rPr>
        <w:t>https://www.interaction-design.org/literature/topics/visual-hierarchy</w:t>
      </w:r>
      <w:r>
        <w:rPr>
          <w:rStyle w:val="7"/>
          <w:lang w:val="en-US"/>
        </w:rPr>
        <w:fldChar w:fldCharType="end"/>
      </w:r>
      <w:r>
        <w:br w:type="textWrapping"/>
      </w:r>
      <w:r>
        <w:rPr>
          <w:lang w:val="en-US"/>
        </w:rPr>
        <w:t xml:space="preserve"> Accessed: April 2026 </w:t>
      </w:r>
    </w:p>
    <w:p w14:paraId="559DFA3C">
      <w:pPr>
        <w:pStyle w:val="9"/>
        <w:numPr>
          <w:ilvl w:val="0"/>
          <w:numId w:val="8"/>
        </w:numPr>
        <w:bidi w:val="0"/>
        <w:spacing w:before="0" w:beforeAutospacing="0" w:after="0" w:afterAutospacing="0"/>
        <w:rPr>
          <w:lang w:val="en-US"/>
        </w:rPr>
      </w:pPr>
      <w:r>
        <w:rPr>
          <w:lang w:val="en-US"/>
        </w:rPr>
        <w:t xml:space="preserve">Statista. (2025). </w:t>
      </w:r>
      <w:r>
        <w:rPr>
          <w:i/>
          <w:iCs/>
          <w:lang w:val="en-US"/>
        </w:rPr>
        <w:t>On-demand economy trends in South Africa.</w:t>
      </w:r>
      <w:r>
        <w:br w:type="textWrapping"/>
      </w:r>
      <w:r>
        <w:rPr>
          <w:lang w:val="en-US"/>
        </w:rPr>
        <w:t xml:space="preserve"> Available at: </w:t>
      </w:r>
      <w:r>
        <w:fldChar w:fldCharType="begin"/>
      </w:r>
      <w:r>
        <w:instrText xml:space="preserve"> HYPERLINK "https://www.statista.com/" \h </w:instrText>
      </w:r>
      <w:r>
        <w:fldChar w:fldCharType="separate"/>
      </w:r>
      <w:r>
        <w:rPr>
          <w:rStyle w:val="7"/>
          <w:lang w:val="en-US"/>
        </w:rPr>
        <w:t>https://www.statista.com</w:t>
      </w:r>
      <w:r>
        <w:rPr>
          <w:rStyle w:val="7"/>
          <w:lang w:val="en-US"/>
        </w:rPr>
        <w:fldChar w:fldCharType="end"/>
      </w:r>
      <w:r>
        <w:br w:type="textWrapping"/>
      </w:r>
      <w:r>
        <w:rPr>
          <w:lang w:val="en-US"/>
        </w:rPr>
        <w:t xml:space="preserve"> (Search: “on-demand economy South Africa”)</w:t>
      </w:r>
      <w:r>
        <w:br w:type="textWrapping"/>
      </w:r>
      <w:r>
        <w:rPr>
          <w:lang w:val="en-US"/>
        </w:rPr>
        <w:t xml:space="preserve"> Accessed: April 2026 </w:t>
      </w:r>
    </w:p>
    <w:p w14:paraId="01D1BB87">
      <w:pPr>
        <w:pStyle w:val="9"/>
        <w:numPr>
          <w:ilvl w:val="0"/>
          <w:numId w:val="8"/>
        </w:numPr>
        <w:bidi w:val="0"/>
        <w:spacing w:before="0" w:beforeAutospacing="0" w:after="0" w:afterAutospacing="0"/>
        <w:rPr>
          <w:lang w:val="en-US"/>
        </w:rPr>
      </w:pPr>
      <w:r>
        <w:rPr>
          <w:lang w:val="en-US"/>
        </w:rPr>
        <w:t xml:space="preserve">Xneelo. (2026). </w:t>
      </w:r>
      <w:r>
        <w:rPr>
          <w:i/>
          <w:iCs/>
          <w:lang w:val="en-US"/>
        </w:rPr>
        <w:t>Optimizing local servers for mobile businesses.</w:t>
      </w:r>
      <w:r>
        <w:br w:type="textWrapping"/>
      </w:r>
      <w:r>
        <w:rPr>
          <w:lang w:val="en-US"/>
        </w:rPr>
        <w:t xml:space="preserve"> Available at: </w:t>
      </w:r>
      <w:r>
        <w:fldChar w:fldCharType="begin"/>
      </w:r>
      <w:r>
        <w:instrText xml:space="preserve"> HYPERLINK "https://xneelo.co.za/" \h </w:instrText>
      </w:r>
      <w:r>
        <w:fldChar w:fldCharType="separate"/>
      </w:r>
      <w:r>
        <w:rPr>
          <w:rStyle w:val="7"/>
          <w:lang w:val="en-US"/>
        </w:rPr>
        <w:t>https://xneelo.co.za</w:t>
      </w:r>
      <w:r>
        <w:rPr>
          <w:rStyle w:val="7"/>
          <w:lang w:val="en-US"/>
        </w:rPr>
        <w:fldChar w:fldCharType="end"/>
      </w:r>
      <w:r>
        <w:br w:type="textWrapping"/>
      </w:r>
      <w:r>
        <w:rPr>
          <w:lang w:val="en-US"/>
        </w:rPr>
        <w:t xml:space="preserve"> Accessed: April 2026</w:t>
      </w:r>
    </w:p>
    <w:p w14:paraId="013F226F">
      <w:pPr>
        <w:pStyle w:val="9"/>
        <w:bidi w:val="0"/>
        <w:spacing w:before="240" w:beforeAutospacing="0" w:after="240" w:afterAutospacing="0"/>
        <w:ind w:left="720"/>
        <w:jc w:val="left"/>
        <w:rPr>
          <w:rFonts w:ascii="Aptos" w:hAnsi="Aptos" w:eastAsia="Aptos" w:cs="Aptos"/>
          <w:color w:val="auto"/>
          <w:sz w:val="24"/>
          <w:szCs w:val="24"/>
          <w:lang w:val="en-US"/>
        </w:rPr>
      </w:pPr>
    </w:p>
    <w:p w14:paraId="363CA1B2">
      <w:pPr>
        <w:jc w:val="center"/>
        <w:rPr>
          <w:rFonts w:ascii="Aptos" w:hAnsi="Aptos" w:eastAsia="Aptos" w:cs="Aptos"/>
          <w:sz w:val="36"/>
          <w:szCs w:val="36"/>
          <w:lang w:val="en-US"/>
        </w:rPr>
      </w:pPr>
    </w:p>
    <w:p w14:paraId="4DA3EFFB">
      <w:pPr>
        <w:jc w:val="center"/>
        <w:rPr>
          <w:rFonts w:ascii="Aptos" w:hAnsi="Aptos" w:eastAsia="Aptos" w:cs="Aptos"/>
          <w:sz w:val="36"/>
          <w:szCs w:val="36"/>
          <w:lang w:val="en-US"/>
        </w:rPr>
      </w:pPr>
      <w:bookmarkStart w:id="0" w:name="_GoBack"/>
      <w:bookmarkEnd w:id="0"/>
    </w:p>
    <w:p w14:paraId="7FDD2324">
      <w:pPr>
        <w:jc w:val="center"/>
        <w:rPr>
          <w:rFonts w:ascii="Aptos" w:hAnsi="Aptos" w:eastAsia="Aptos" w:cs="Aptos"/>
          <w:sz w:val="36"/>
          <w:szCs w:val="36"/>
          <w:lang w:val="en-US"/>
        </w:rPr>
      </w:pPr>
    </w:p>
    <w:p w14:paraId="2FB2E2DF">
      <w:pPr>
        <w:jc w:val="center"/>
        <w:rPr>
          <w:rFonts w:ascii="Aptos" w:hAnsi="Aptos" w:eastAsia="Aptos" w:cs="Aptos"/>
          <w:sz w:val="36"/>
          <w:szCs w:val="36"/>
          <w:lang w:val="en-US"/>
        </w:rPr>
      </w:pPr>
    </w:p>
    <w:p w14:paraId="7C1970EB">
      <w:pPr>
        <w:jc w:val="center"/>
        <w:rPr>
          <w:rFonts w:ascii="Aptos" w:hAnsi="Aptos" w:eastAsia="Aptos" w:cs="Aptos"/>
          <w:sz w:val="36"/>
          <w:szCs w:val="36"/>
          <w:lang w:val="en-US"/>
        </w:rPr>
      </w:pPr>
    </w:p>
    <w:p w14:paraId="3933B148">
      <w:pPr>
        <w:jc w:val="center"/>
        <w:rPr>
          <w:rFonts w:ascii="Aptos" w:hAnsi="Aptos" w:eastAsia="Aptos" w:cs="Aptos"/>
          <w:sz w:val="36"/>
          <w:szCs w:val="36"/>
          <w:lang w:val="en-US"/>
        </w:rPr>
      </w:pPr>
    </w:p>
    <w:p w14:paraId="46F90EEB">
      <w:pPr>
        <w:jc w:val="center"/>
        <w:rPr>
          <w:rFonts w:ascii="Aptos" w:hAnsi="Aptos" w:eastAsia="Aptos" w:cs="Aptos"/>
          <w:sz w:val="36"/>
          <w:szCs w:val="36"/>
          <w:lang w:val="en-US"/>
        </w:rPr>
      </w:pPr>
    </w:p>
    <w:p w14:paraId="699D3138">
      <w:pPr>
        <w:jc w:val="center"/>
        <w:rPr>
          <w:rFonts w:ascii="Aptos" w:hAnsi="Aptos" w:eastAsia="Aptos" w:cs="Aptos"/>
          <w:sz w:val="36"/>
          <w:szCs w:val="36"/>
          <w:lang w:val="en-US"/>
        </w:rPr>
      </w:pPr>
    </w:p>
    <w:p w14:paraId="153D89BC">
      <w:pPr>
        <w:jc w:val="left"/>
        <w:rPr>
          <w:rFonts w:ascii="Aptos" w:hAnsi="Aptos" w:eastAsia="Aptos" w:cs="Aptos"/>
          <w:sz w:val="22"/>
          <w:szCs w:val="22"/>
          <w:lang w:val="en-US"/>
        </w:rPr>
      </w:pPr>
    </w:p>
    <w:sectPr>
      <w:headerReference r:id="rId5" w:type="default"/>
      <w:footerReference r:id="rId6" w:type="default"/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120"/>
      <w:gridCol w:w="3120"/>
      <w:gridCol w:w="3120"/>
    </w:tblGrid>
    <w:tr w14:paraId="4E404AD2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120" w:type="dxa"/>
        </w:tcPr>
        <w:p w14:paraId="5E2FA0C7">
          <w:pPr>
            <w:pStyle w:val="6"/>
            <w:bidi w:val="0"/>
            <w:ind w:left="-115"/>
            <w:jc w:val="left"/>
          </w:pPr>
        </w:p>
      </w:tc>
      <w:tc>
        <w:tcPr>
          <w:tcW w:w="3120" w:type="dxa"/>
        </w:tcPr>
        <w:p w14:paraId="627482C5">
          <w:pPr>
            <w:pStyle w:val="6"/>
            <w:bidi w:val="0"/>
            <w:jc w:val="center"/>
          </w:pPr>
        </w:p>
      </w:tc>
      <w:tc>
        <w:tcPr>
          <w:tcW w:w="3120" w:type="dxa"/>
        </w:tcPr>
        <w:p w14:paraId="45457C7B">
          <w:pPr>
            <w:pStyle w:val="6"/>
            <w:bidi w:val="0"/>
            <w:ind w:right="-115"/>
            <w:jc w:val="right"/>
          </w:pPr>
        </w:p>
      </w:tc>
    </w:tr>
  </w:tbl>
  <w:p w14:paraId="0E5B20BE">
    <w:pPr>
      <w:pStyle w:val="5"/>
      <w:bidi w:val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9" w:lineRule="auto"/>
      </w:pPr>
      <w:r>
        <w:separator/>
      </w:r>
    </w:p>
  </w:footnote>
  <w:footnote w:type="continuationSeparator" w:id="1">
    <w:p>
      <w:pPr>
        <w:spacing w:before="0" w:after="0" w:line="27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3120"/>
      <w:gridCol w:w="3120"/>
      <w:gridCol w:w="3120"/>
    </w:tblGrid>
    <w:tr w14:paraId="510BE7CC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120" w:type="dxa"/>
        </w:tcPr>
        <w:p w14:paraId="2A5C1286">
          <w:pPr>
            <w:pStyle w:val="6"/>
            <w:bidi w:val="0"/>
            <w:ind w:left="-115"/>
            <w:jc w:val="left"/>
          </w:pPr>
        </w:p>
      </w:tc>
      <w:tc>
        <w:tcPr>
          <w:tcW w:w="3120" w:type="dxa"/>
        </w:tcPr>
        <w:p w14:paraId="277132E6">
          <w:pPr>
            <w:pStyle w:val="6"/>
            <w:bidi w:val="0"/>
            <w:jc w:val="center"/>
          </w:pPr>
        </w:p>
      </w:tc>
      <w:tc>
        <w:tcPr>
          <w:tcW w:w="3120" w:type="dxa"/>
        </w:tcPr>
        <w:p w14:paraId="29880D7A">
          <w:pPr>
            <w:pStyle w:val="6"/>
            <w:bidi w:val="0"/>
            <w:ind w:right="-115"/>
            <w:jc w:val="right"/>
          </w:pPr>
        </w:p>
      </w:tc>
    </w:tr>
  </w:tbl>
  <w:p w14:paraId="2E50B3C7">
    <w:pPr>
      <w:pStyle w:val="6"/>
      <w:bidi w:val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B3C7C1"/>
    <w:multiLevelType w:val="multilevel"/>
    <w:tmpl w:val="09B3C7C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27758867"/>
    <w:multiLevelType w:val="multilevel"/>
    <w:tmpl w:val="2775886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38D1B5B9"/>
    <w:multiLevelType w:val="multilevel"/>
    <w:tmpl w:val="38D1B5B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3C805B73"/>
    <w:multiLevelType w:val="multilevel"/>
    <w:tmpl w:val="3C805B7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4EB79643"/>
    <w:multiLevelType w:val="multilevel"/>
    <w:tmpl w:val="4EB7964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5C88B50B"/>
    <w:multiLevelType w:val="multilevel"/>
    <w:tmpl w:val="5C88B50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>
    <w:nsid w:val="630FD981"/>
    <w:multiLevelType w:val="multilevel"/>
    <w:tmpl w:val="630FD981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757929BC"/>
    <w:multiLevelType w:val="multilevel"/>
    <w:tmpl w:val="757929BC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6"/>
  </w:num>
  <w:num w:numId="2">
    <w:abstractNumId w:val="0"/>
  </w:num>
  <w:num w:numId="3">
    <w:abstractNumId w:val="3"/>
  </w:num>
  <w:num w:numId="4">
    <w:abstractNumId w:val="5"/>
  </w:num>
  <w:num w:numId="5">
    <w:abstractNumId w:val="4"/>
  </w:num>
  <w:num w:numId="6">
    <w:abstractNumId w:val="1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5EE5E80"/>
    <w:rsid w:val="01DF29C7"/>
    <w:rsid w:val="05CF92BC"/>
    <w:rsid w:val="075506C9"/>
    <w:rsid w:val="07AD3F7D"/>
    <w:rsid w:val="088DAF68"/>
    <w:rsid w:val="09AC56C2"/>
    <w:rsid w:val="0A759122"/>
    <w:rsid w:val="0C8CE7C2"/>
    <w:rsid w:val="0CE959B0"/>
    <w:rsid w:val="0DC02749"/>
    <w:rsid w:val="0ED3C249"/>
    <w:rsid w:val="0F5758AF"/>
    <w:rsid w:val="0F833748"/>
    <w:rsid w:val="10E65EFA"/>
    <w:rsid w:val="123ADF17"/>
    <w:rsid w:val="1304FC4E"/>
    <w:rsid w:val="13F092D2"/>
    <w:rsid w:val="184C6F5A"/>
    <w:rsid w:val="1CE22CD7"/>
    <w:rsid w:val="1D7DFAFE"/>
    <w:rsid w:val="1DE56D54"/>
    <w:rsid w:val="1FFCFF4D"/>
    <w:rsid w:val="243728ED"/>
    <w:rsid w:val="25EE5E80"/>
    <w:rsid w:val="266BF7B0"/>
    <w:rsid w:val="2741BBF2"/>
    <w:rsid w:val="27C729D0"/>
    <w:rsid w:val="2817CA2F"/>
    <w:rsid w:val="2873B9B4"/>
    <w:rsid w:val="2B902216"/>
    <w:rsid w:val="2C3107D3"/>
    <w:rsid w:val="2D154A40"/>
    <w:rsid w:val="2EAB9D6B"/>
    <w:rsid w:val="30D7E868"/>
    <w:rsid w:val="33F1EA7B"/>
    <w:rsid w:val="348C559F"/>
    <w:rsid w:val="34E0F5AC"/>
    <w:rsid w:val="37BBDF91"/>
    <w:rsid w:val="38F645DA"/>
    <w:rsid w:val="3B34E962"/>
    <w:rsid w:val="3DEAF13D"/>
    <w:rsid w:val="3F332149"/>
    <w:rsid w:val="437CCDE1"/>
    <w:rsid w:val="43DAF3C3"/>
    <w:rsid w:val="444D430F"/>
    <w:rsid w:val="44C96C8B"/>
    <w:rsid w:val="4579E995"/>
    <w:rsid w:val="4906F238"/>
    <w:rsid w:val="497593AD"/>
    <w:rsid w:val="4D7679D5"/>
    <w:rsid w:val="4DA82FEB"/>
    <w:rsid w:val="4F865E5A"/>
    <w:rsid w:val="5385D765"/>
    <w:rsid w:val="55FB1AB7"/>
    <w:rsid w:val="5689D6F6"/>
    <w:rsid w:val="584F1541"/>
    <w:rsid w:val="5BDC0A78"/>
    <w:rsid w:val="5DA6EA1C"/>
    <w:rsid w:val="5E345C62"/>
    <w:rsid w:val="5E90178B"/>
    <w:rsid w:val="6061C362"/>
    <w:rsid w:val="607DFFC9"/>
    <w:rsid w:val="60B743F0"/>
    <w:rsid w:val="624C0C82"/>
    <w:rsid w:val="65F1DF29"/>
    <w:rsid w:val="672CF6F2"/>
    <w:rsid w:val="6D88E30A"/>
    <w:rsid w:val="6E53ADAD"/>
    <w:rsid w:val="72C9873D"/>
    <w:rsid w:val="768C4201"/>
    <w:rsid w:val="78B25C0C"/>
    <w:rsid w:val="7B0D866D"/>
    <w:rsid w:val="7BF38CB9"/>
    <w:rsid w:val="7CC4F4B3"/>
    <w:rsid w:val="7DC3EA9C"/>
    <w:rsid w:val="7EFB3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9" w:lineRule="auto"/>
    </w:pPr>
    <w:rPr>
      <w:rFonts w:asciiTheme="minorHAnsi" w:hAnsiTheme="minorHAnsi" w:eastAsiaTheme="minorEastAsia" w:cstheme="minorBidi"/>
      <w:sz w:val="24"/>
      <w:szCs w:val="24"/>
      <w:lang w:val="en-US" w:eastAsia="ja-JP" w:bidi="ar-SA"/>
    </w:rPr>
  </w:style>
  <w:style w:type="paragraph" w:styleId="2">
    <w:name w:val="heading 3"/>
    <w:basedOn w:val="1"/>
    <w:next w:val="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56082" w:themeColor="accent1" w:themeTint="FF"/>
      <w:sz w:val="28"/>
      <w:szCs w:val="28"/>
      <w14:textFill>
        <w14:solidFill>
          <w14:schemeClr w14:val="accent1">
            <w14:lumMod w14:val="100000"/>
            <w14:lumOff w14:val="0"/>
          </w14:schemeClr>
        </w14:solidFill>
      </w14:textFill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7">
    <w:name w:val="Hyperlink"/>
    <w:basedOn w:val="3"/>
    <w:unhideWhenUsed/>
    <w:qFormat/>
    <w:uiPriority w:val="99"/>
    <w:rPr>
      <w:color w:val="467886"/>
      <w:u w:val="single"/>
    </w:rPr>
  </w:style>
  <w:style w:type="table" w:styleId="8">
    <w:name w:val="Table Grid"/>
    <w:basedOn w:val="4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538</Words>
  <Characters>3600</Characters>
  <TotalTime>42</TotalTime>
  <ScaleCrop>false</ScaleCrop>
  <LinksUpToDate>false</LinksUpToDate>
  <CharactersWithSpaces>4095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2026-04-19T14:34:00Z</dcterms:created>
  <dc:creator>maboost ndix</dc:creator>
  <cp:lastModifiedBy>mamukeli ndiweni</cp:lastModifiedBy>
  <dcterms:modified xsi:type="dcterms:W3CDTF">2026-04-20T11:43:27Z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eyJoZGlkIjoiYzkwOWFlZjQyYjhhODFmZDAyMGQ1MmRkOGFkNTNlZWQiLCJ1c2VySWQiOiIzNzI4NTc5NjU0MzU1In0=</vt:lpwstr>
  </property>
  <property fmtid="{D5CDD505-2E9C-101B-9397-08002B2CF9AE}" pid="3" name="KSOProductBuildVer">
    <vt:lpwstr>1033-12.1.0.25242</vt:lpwstr>
  </property>
  <property fmtid="{D5CDD505-2E9C-101B-9397-08002B2CF9AE}" pid="4" name="ICV">
    <vt:lpwstr>327DEDB2509F426D91BF70E237E9F68D_12</vt:lpwstr>
  </property>
</Properties>
</file>