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8556C1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8556C1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8556C1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8556C1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8556C1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8556C1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8556C1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8556C1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8556C1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556C1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8556C1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556C1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556C1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556C1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556C1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556C1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8556C1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8556C1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8556C1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8556C1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8556C1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556C1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556C1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556C1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556C1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556C1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8556C1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8556C1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8556C1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8556C1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8556C1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8556C1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8556C1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8556C1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8556C1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8556C1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8556C1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8556C1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8556C1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8556C1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556C1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8556C1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8556C1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8556C1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556C1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556C1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556C1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556C1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8556C1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8556C1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8556C1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8556C1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8556C1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8556C1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8556C1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8556C1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556C1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556C1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556C1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8556C1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8556C1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556C1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556C1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556C1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556C1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8556C1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8556C1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8556C1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8556C1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8556C1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556C1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556C1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556C1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8556C1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8556C1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8556C1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556C1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556C1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556C1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556C1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154" w:tooltip="Edit section: Terminations of verbs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6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8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6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8556C1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が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>
        <w:rPr>
          <w:rFonts w:ascii="Arial" w:hAnsi="Arial" w:cs="Arial"/>
          <w:color w:val="202122"/>
          <w:sz w:val="16"/>
          <w:szCs w:val="16"/>
        </w:rPr>
        <w:t> – subject marker, but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ga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で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>
        <w:rPr>
          <w:rFonts w:ascii="Arial" w:hAnsi="Arial" w:cs="Arial"/>
          <w:color w:val="202122"/>
          <w:sz w:val="16"/>
          <w:szCs w:val="16"/>
        </w:rPr>
        <w:t> – at, by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と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>
        <w:rPr>
          <w:rFonts w:ascii="Arial" w:hAnsi="Arial" w:cs="Arial"/>
          <w:color w:val="202122"/>
          <w:sz w:val="16"/>
          <w:szCs w:val="16"/>
        </w:rPr>
        <w:t> – and, with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に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>
        <w:rPr>
          <w:rFonts w:ascii="Arial" w:hAnsi="Arial" w:cs="Arial"/>
          <w:color w:val="202122"/>
          <w:sz w:val="16"/>
          <w:szCs w:val="16"/>
        </w:rPr>
        <w:t> – indirect object marker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の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>
        <w:rPr>
          <w:rFonts w:ascii="Arial" w:hAnsi="Arial" w:cs="Arial"/>
          <w:color w:val="202122"/>
          <w:sz w:val="16"/>
          <w:szCs w:val="16"/>
        </w:rPr>
        <w:t> – possession marker, of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へ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>
        <w:rPr>
          <w:rFonts w:ascii="Arial" w:hAnsi="Arial" w:cs="Arial"/>
          <w:color w:val="202122"/>
          <w:sz w:val="16"/>
          <w:szCs w:val="16"/>
        </w:rPr>
        <w:t> – to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e</w:t>
      </w:r>
      <w:r>
        <w:rPr>
          <w:rFonts w:ascii="Arial" w:hAnsi="Arial" w:cs="Arial"/>
          <w:color w:val="202122"/>
          <w:sz w:val="16"/>
          <w:szCs w:val="16"/>
        </w:rPr>
        <w:t xml:space="preserve">) [Note: </w:t>
      </w:r>
      <w:r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>
        <w:rPr>
          <w:rFonts w:ascii="Arial" w:hAnsi="Arial" w:cs="Arial"/>
          <w:i/>
          <w:iCs/>
          <w:color w:val="202122"/>
          <w:sz w:val="16"/>
          <w:szCs w:val="16"/>
        </w:rPr>
        <w:t>he</w:t>
      </w:r>
      <w:r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>
        <w:rPr>
          <w:rFonts w:ascii="Arial" w:hAnsi="Arial" w:cs="Arial"/>
          <w:i/>
          <w:iCs/>
          <w:color w:val="202122"/>
          <w:sz w:val="16"/>
          <w:szCs w:val="16"/>
        </w:rPr>
        <w:t>e</w:t>
      </w:r>
      <w:r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まで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>
        <w:rPr>
          <w:rFonts w:ascii="Arial" w:hAnsi="Arial" w:cs="Arial"/>
          <w:color w:val="202122"/>
          <w:sz w:val="16"/>
          <w:szCs w:val="16"/>
        </w:rPr>
        <w:t> – to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から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>
        <w:rPr>
          <w:rFonts w:ascii="Arial" w:hAnsi="Arial" w:cs="Arial"/>
          <w:color w:val="202122"/>
          <w:sz w:val="16"/>
          <w:szCs w:val="16"/>
        </w:rPr>
        <w:t> – from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より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>
        <w:rPr>
          <w:rFonts w:ascii="Arial" w:hAnsi="Arial" w:cs="Arial"/>
          <w:color w:val="202122"/>
          <w:sz w:val="16"/>
          <w:szCs w:val="16"/>
        </w:rPr>
        <w:t> – than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を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>
        <w:rPr>
          <w:rFonts w:ascii="Arial" w:hAnsi="Arial" w:cs="Arial"/>
          <w:color w:val="202122"/>
          <w:sz w:val="16"/>
          <w:szCs w:val="16"/>
        </w:rPr>
        <w:t> – direct object marker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sectPr w:rsidR="00973DA1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6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4"/>
  </w:num>
  <w:num w:numId="3">
    <w:abstractNumId w:val="43"/>
  </w:num>
  <w:num w:numId="4">
    <w:abstractNumId w:val="18"/>
  </w:num>
  <w:num w:numId="5">
    <w:abstractNumId w:val="1"/>
  </w:num>
  <w:num w:numId="6">
    <w:abstractNumId w:val="28"/>
  </w:num>
  <w:num w:numId="7">
    <w:abstractNumId w:val="20"/>
  </w:num>
  <w:num w:numId="8">
    <w:abstractNumId w:val="50"/>
  </w:num>
  <w:num w:numId="9">
    <w:abstractNumId w:val="13"/>
  </w:num>
  <w:num w:numId="10">
    <w:abstractNumId w:val="44"/>
  </w:num>
  <w:num w:numId="11">
    <w:abstractNumId w:val="29"/>
  </w:num>
  <w:num w:numId="12">
    <w:abstractNumId w:val="14"/>
  </w:num>
  <w:num w:numId="13">
    <w:abstractNumId w:val="48"/>
  </w:num>
  <w:num w:numId="14">
    <w:abstractNumId w:val="42"/>
  </w:num>
  <w:num w:numId="15">
    <w:abstractNumId w:val="26"/>
  </w:num>
  <w:num w:numId="16">
    <w:abstractNumId w:val="17"/>
  </w:num>
  <w:num w:numId="17">
    <w:abstractNumId w:val="22"/>
  </w:num>
  <w:num w:numId="18">
    <w:abstractNumId w:val="0"/>
  </w:num>
  <w:num w:numId="19">
    <w:abstractNumId w:val="49"/>
  </w:num>
  <w:num w:numId="20">
    <w:abstractNumId w:val="33"/>
  </w:num>
  <w:num w:numId="21">
    <w:abstractNumId w:val="11"/>
  </w:num>
  <w:num w:numId="22">
    <w:abstractNumId w:val="37"/>
  </w:num>
  <w:num w:numId="23">
    <w:abstractNumId w:val="24"/>
  </w:num>
  <w:num w:numId="24">
    <w:abstractNumId w:val="6"/>
  </w:num>
  <w:num w:numId="25">
    <w:abstractNumId w:val="41"/>
  </w:num>
  <w:num w:numId="26">
    <w:abstractNumId w:val="8"/>
  </w:num>
  <w:num w:numId="27">
    <w:abstractNumId w:val="36"/>
  </w:num>
  <w:num w:numId="28">
    <w:abstractNumId w:val="40"/>
  </w:num>
  <w:num w:numId="29">
    <w:abstractNumId w:val="30"/>
  </w:num>
  <w:num w:numId="30">
    <w:abstractNumId w:val="5"/>
  </w:num>
  <w:num w:numId="31">
    <w:abstractNumId w:val="32"/>
  </w:num>
  <w:num w:numId="32">
    <w:abstractNumId w:val="4"/>
  </w:num>
  <w:num w:numId="33">
    <w:abstractNumId w:val="47"/>
  </w:num>
  <w:num w:numId="34">
    <w:abstractNumId w:val="15"/>
  </w:num>
  <w:num w:numId="35">
    <w:abstractNumId w:val="46"/>
  </w:num>
  <w:num w:numId="36">
    <w:abstractNumId w:val="45"/>
  </w:num>
  <w:num w:numId="37">
    <w:abstractNumId w:val="38"/>
  </w:num>
  <w:num w:numId="38">
    <w:abstractNumId w:val="19"/>
  </w:num>
  <w:num w:numId="39">
    <w:abstractNumId w:val="21"/>
  </w:num>
  <w:num w:numId="40">
    <w:abstractNumId w:val="3"/>
  </w:num>
  <w:num w:numId="41">
    <w:abstractNumId w:val="10"/>
  </w:num>
  <w:num w:numId="42">
    <w:abstractNumId w:val="2"/>
  </w:num>
  <w:num w:numId="43">
    <w:abstractNumId w:val="35"/>
  </w:num>
  <w:num w:numId="44">
    <w:abstractNumId w:val="27"/>
  </w:num>
  <w:num w:numId="45">
    <w:abstractNumId w:val="16"/>
  </w:num>
  <w:num w:numId="46">
    <w:abstractNumId w:val="12"/>
  </w:num>
  <w:num w:numId="47">
    <w:abstractNumId w:val="39"/>
  </w:num>
  <w:num w:numId="48">
    <w:abstractNumId w:val="7"/>
  </w:num>
  <w:num w:numId="49">
    <w:abstractNumId w:val="25"/>
  </w:num>
  <w:num w:numId="50">
    <w:abstractNumId w:val="23"/>
  </w:num>
  <w:num w:numId="51">
    <w:abstractNumId w:val="3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5AB9"/>
    <w:rsid w:val="008969EE"/>
    <w:rsid w:val="00896F6A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BF6F46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D%E3%81%86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/index.php?title=Appendix:1000_Japanese_basic_words&amp;action=edit&amp;section=49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1%AA%E3%81%84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1%8B%E3%82%89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1%95%E3%81%9B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8C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2%89%E3%82%8C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8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1053" Type="http://schemas.openxmlformats.org/officeDocument/2006/relationships/hyperlink" Target="https://en.wiktionary.org/wiki/%E6%B2%BB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120" Type="http://schemas.openxmlformats.org/officeDocument/2006/relationships/hyperlink" Target="https://en.wiktionary.org/wiki/%E7%96%B2%E3%82%8C%E3%82%8B" TargetMode="External"/><Relationship Id="rId1162" Type="http://schemas.openxmlformats.org/officeDocument/2006/relationships/hyperlink" Target="https://en.wiktionary.org/wiki/%E3%81%9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1131" Type="http://schemas.openxmlformats.org/officeDocument/2006/relationships/hyperlink" Target="https://en.wiktionary.org/wiki/%E5%88%86%E3%81%8B%E3%82%8C%E3%82%8B" TargetMode="External"/><Relationship Id="rId1173" Type="http://schemas.openxmlformats.org/officeDocument/2006/relationships/hyperlink" Target="https://en.wiktionary.org/wiki/%E3%81%AE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0%E3%82%8D%E3%81%86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BE%E3%81%A7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1%86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2%93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88%E3%82%8A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B%E3%82%8B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BE%E3%81%99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fontTable" Target="fontTable.xm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7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9F%E3%81%84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8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2%88%E3%81%86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AC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2%92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theme" Target="theme/theme1.xm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24</Pages>
  <Words>19225</Words>
  <Characters>109587</Characters>
  <Application>Microsoft Office Word</Application>
  <DocSecurity>0</DocSecurity>
  <Lines>913</Lines>
  <Paragraphs>257</Paragraphs>
  <ScaleCrop>false</ScaleCrop>
  <Company/>
  <LinksUpToDate>false</LinksUpToDate>
  <CharactersWithSpaces>128555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78</cp:revision>
  <dcterms:created xsi:type="dcterms:W3CDTF">2021-04-11T17:52:00Z</dcterms:created>
  <dcterms:modified xsi:type="dcterms:W3CDTF">2021-06-13T17:24:00Z</dcterms:modified>
</cp:coreProperties>
</file>