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person_name varchar(25),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street varchar(15),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PRIMARY KEY(person_name)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works(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int(10),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person_name varchar(25),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company_name varchar(15),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 double(6,2),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PRIMARY KEY(id),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FOREIGN KEY(person_name) REFERENCES employee(person_name)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company(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company_name varchar(25),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city varchar(15),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PRIMARY KEY(company_name)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Insert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('mamun','mirpur10','dhaka'),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('arif','bonani','rajshahi'),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('abir','motizhil','dhaka'),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('kawser','mirpur1','dhaka'),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('safiul','newmarket','rajshahi'),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('juel','uttor0','rangpur'),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('adnan','lalbag','rangpur'),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('jui','obda','barisal'),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('safraj','green22','sylhet'),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('titu','lokkhipur','rajshahi');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works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(101,'mamun','skylark',8700.10),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(102,'arif','google',9999.01),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(103,'abir','samsung',3000.00),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(104,'kawser','samsung',4000.00),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(105,'safiul','wedevs',2200.05),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(106,'juel','wedevs',7000.00),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(107,'adnan','toggi',4500.00),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(108,'jui','rajit',7600.50),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(109,'safraj','google',2222.22),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(110,'titu','facebook',4555.00);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company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('skylark','dhaka'),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('google','rajshahi'),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('nasa','dhaha'),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('samsung','dhaka'),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('wedevs','rajshahi'),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('nikia','rangpur'),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('toggi','rangpur'),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('rajit','barisal'),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('lava','sylhet'),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('facebook','rajshahi');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employees name who lives in 'Rajshahi' city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D2129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person_name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city='rajshahi';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persons whose salary is more than 5000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D2129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person_name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salary&gt;5000;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90" w:line="240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person_name and street address whose salary is </w:t>
      </w:r>
    </w:p>
    <w:p>
      <w:pPr>
        <w:spacing w:before="90" w:after="90" w:line="240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more than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assignment1;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employee.street,works.person_name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works,employee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works.salary&gt;5000 AND works.person_name=employee.person_name;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90" w:line="240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person_name , street and company city whose </w:t>
      </w:r>
    </w:p>
    <w:p>
      <w:pPr>
        <w:spacing w:before="90" w:after="90" w:line="240"/>
        <w:ind w:right="0" w:left="0" w:firstLine="0"/>
        <w:jc w:val="left"/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</w:pPr>
      <w:r>
        <w:rPr>
          <w:rFonts w:ascii="Helvetica" w:hAnsi="Helvetica" w:cs="Helvetica" w:eastAsia="Helvetica"/>
          <w:b/>
          <w:color w:val="1D2129"/>
          <w:spacing w:val="0"/>
          <w:position w:val="0"/>
          <w:sz w:val="44"/>
          <w:shd w:fill="auto" w:val="clear"/>
        </w:rPr>
        <w:t xml:space="preserve">salary is more than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assignment1;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employee.street,works.person_name,company.city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works,employee,company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works.salary&gt;5000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works.company_name=company.company_name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works.person_name=employee.person_name;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