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C3E8" w14:textId="3281B275" w:rsidR="003E6600" w:rsidRPr="003E6600" w:rsidRDefault="003E6600" w:rsidP="003E6600">
      <w:pPr>
        <w:tabs>
          <w:tab w:val="num" w:pos="720"/>
        </w:tabs>
        <w:ind w:left="720" w:hanging="360"/>
        <w:rPr>
          <w:b/>
          <w:bCs/>
          <w:lang w:val="en-GB"/>
        </w:rPr>
      </w:pPr>
      <w:r w:rsidRPr="003E6600">
        <w:rPr>
          <w:b/>
          <w:bCs/>
          <w:lang w:val="en-GB"/>
        </w:rPr>
        <w:t xml:space="preserve">Concise statement </w:t>
      </w:r>
    </w:p>
    <w:p w14:paraId="4B65B896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The </w:t>
      </w:r>
      <w:hyperlink r:id="rId5" w:anchor="Board" w:history="1">
        <w:r w:rsidRPr="003E6600">
          <w:rPr>
            <w:rStyle w:val="Lienhypertexte"/>
            <w:lang w:val="en-GB"/>
          </w:rPr>
          <w:t>board</w:t>
        </w:r>
      </w:hyperlink>
      <w:r w:rsidRPr="003E6600">
        <w:rPr>
          <w:lang w:val="en-GB"/>
        </w:rPr>
        <w:t xml:space="preserve"> is empty at the onset of the game (unless players agree to place a handicap).</w:t>
      </w:r>
    </w:p>
    <w:p w14:paraId="18673CAB" w14:textId="77777777" w:rsidR="003E6600" w:rsidRPr="003E6600" w:rsidRDefault="00000000" w:rsidP="003E6600">
      <w:pPr>
        <w:numPr>
          <w:ilvl w:val="0"/>
          <w:numId w:val="1"/>
        </w:numPr>
        <w:rPr>
          <w:lang w:val="en-GB"/>
        </w:rPr>
      </w:pPr>
      <w:hyperlink r:id="rId6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makes the first move, after which </w:t>
      </w:r>
      <w:hyperlink r:id="rId7" w:anchor="Players" w:history="1">
        <w:r w:rsidR="003E6600" w:rsidRPr="003E6600">
          <w:rPr>
            <w:rStyle w:val="Lienhypertexte"/>
            <w:lang w:val="en-GB"/>
          </w:rPr>
          <w:t>White</w:t>
        </w:r>
      </w:hyperlink>
      <w:r w:rsidR="003E6600" w:rsidRPr="003E6600">
        <w:rPr>
          <w:lang w:val="en-GB"/>
        </w:rPr>
        <w:t xml:space="preserve"> and </w:t>
      </w:r>
      <w:hyperlink r:id="rId8" w:anchor="Players" w:history="1">
        <w:r w:rsidR="003E6600" w:rsidRPr="003E6600">
          <w:rPr>
            <w:rStyle w:val="Lienhypertexte"/>
            <w:lang w:val="en-GB"/>
          </w:rPr>
          <w:t>Black</w:t>
        </w:r>
      </w:hyperlink>
      <w:r w:rsidR="003E6600" w:rsidRPr="003E6600">
        <w:rPr>
          <w:lang w:val="en-GB"/>
        </w:rPr>
        <w:t xml:space="preserve"> alternate.</w:t>
      </w:r>
    </w:p>
    <w:p w14:paraId="4B8F2E5B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</w:t>
      </w:r>
      <w:hyperlink r:id="rId9" w:anchor="Moving" w:history="1">
        <w:r w:rsidRPr="003E6600">
          <w:rPr>
            <w:rStyle w:val="Lienhypertexte"/>
            <w:lang w:val="en-GB"/>
          </w:rPr>
          <w:t>move</w:t>
        </w:r>
      </w:hyperlink>
      <w:r w:rsidRPr="003E6600">
        <w:rPr>
          <w:lang w:val="en-GB"/>
        </w:rPr>
        <w:t xml:space="preserve"> consists of placing one </w:t>
      </w:r>
      <w:hyperlink r:id="rId10" w:anchor="Stones" w:history="1">
        <w:r w:rsidRPr="003E6600">
          <w:rPr>
            <w:rStyle w:val="Lienhypertexte"/>
            <w:lang w:val="en-GB"/>
          </w:rPr>
          <w:t>stone</w:t>
        </w:r>
      </w:hyperlink>
      <w:r w:rsidRPr="003E6600">
        <w:rPr>
          <w:lang w:val="en-GB"/>
        </w:rPr>
        <w:t xml:space="preserve"> of one's own color on an empty </w:t>
      </w:r>
      <w:hyperlink r:id="rId11" w:anchor="Board" w:history="1">
        <w:r w:rsidRPr="003E6600">
          <w:rPr>
            <w:rStyle w:val="Lienhypertexte"/>
            <w:lang w:val="en-GB"/>
          </w:rPr>
          <w:t>intersection</w:t>
        </w:r>
      </w:hyperlink>
      <w:r w:rsidRPr="003E6600">
        <w:rPr>
          <w:lang w:val="en-GB"/>
        </w:rPr>
        <w:t xml:space="preserve"> on the board.</w:t>
      </w:r>
    </w:p>
    <w:p w14:paraId="4EF248C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 may </w:t>
      </w:r>
      <w:hyperlink r:id="rId12" w:anchor="Moving" w:history="1">
        <w:r w:rsidRPr="003E6600">
          <w:rPr>
            <w:rStyle w:val="Lienhypertexte"/>
            <w:lang w:val="en-GB"/>
          </w:rPr>
          <w:t>pass their turn</w:t>
        </w:r>
      </w:hyperlink>
      <w:r w:rsidRPr="003E6600">
        <w:rPr>
          <w:lang w:val="en-GB"/>
        </w:rPr>
        <w:t xml:space="preserve"> at any time.</w:t>
      </w:r>
    </w:p>
    <w:p w14:paraId="3FDECD77" w14:textId="77777777" w:rsidR="003E6600" w:rsidRPr="003E6600" w:rsidRDefault="003E6600" w:rsidP="003E6600">
      <w:pPr>
        <w:numPr>
          <w:ilvl w:val="0"/>
          <w:numId w:val="1"/>
        </w:numPr>
      </w:pPr>
      <w:r w:rsidRPr="003E6600">
        <w:rPr>
          <w:lang w:val="en-GB"/>
        </w:rPr>
        <w:t xml:space="preserve">A stone or solidly </w:t>
      </w:r>
      <w:hyperlink r:id="rId13" w:anchor="Connected_stones_and_points" w:history="1">
        <w:r w:rsidRPr="003E6600">
          <w:rPr>
            <w:rStyle w:val="Lienhypertexte"/>
            <w:lang w:val="en-GB"/>
          </w:rPr>
          <w:t>connected</w:t>
        </w:r>
      </w:hyperlink>
      <w:r w:rsidRPr="003E6600">
        <w:rPr>
          <w:lang w:val="en-GB"/>
        </w:rPr>
        <w:t xml:space="preserve"> group of stones of one color is captured and removed from the board when all the intersections directly </w:t>
      </w:r>
      <w:hyperlink r:id="rId14" w:anchor="Board" w:history="1">
        <w:r w:rsidRPr="003E6600">
          <w:rPr>
            <w:rStyle w:val="Lienhypertexte"/>
            <w:lang w:val="en-GB"/>
          </w:rPr>
          <w:t>adjacent</w:t>
        </w:r>
      </w:hyperlink>
      <w:r w:rsidRPr="003E6600">
        <w:rPr>
          <w:lang w:val="en-GB"/>
        </w:rPr>
        <w:t xml:space="preserve"> to it are occupied by the enemy. </w:t>
      </w:r>
      <w:r w:rsidRPr="003E6600">
        <w:t>(</w:t>
      </w:r>
      <w:hyperlink r:id="rId15" w:anchor="Capture" w:history="1">
        <w:r w:rsidRPr="003E6600">
          <w:rPr>
            <w:rStyle w:val="Lienhypertexte"/>
          </w:rPr>
          <w:t>Capture</w:t>
        </w:r>
      </w:hyperlink>
      <w:r w:rsidRPr="003E6600">
        <w:t xml:space="preserve"> of the enemy takes precedence over </w:t>
      </w:r>
      <w:hyperlink r:id="rId16" w:anchor="Self-capture" w:history="1">
        <w:r w:rsidRPr="003E6600">
          <w:rPr>
            <w:rStyle w:val="Lienhypertexte"/>
          </w:rPr>
          <w:t>self-capture</w:t>
        </w:r>
      </w:hyperlink>
      <w:r w:rsidRPr="003E6600">
        <w:t>.)</w:t>
      </w:r>
    </w:p>
    <w:p w14:paraId="617D1988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No stone may be played so as to recreate a former board </w:t>
      </w:r>
      <w:hyperlink r:id="rId17" w:anchor="Positions" w:history="1">
        <w:r w:rsidRPr="003E6600">
          <w:rPr>
            <w:rStyle w:val="Lienhypertexte"/>
            <w:lang w:val="en-GB"/>
          </w:rPr>
          <w:t>position</w:t>
        </w:r>
      </w:hyperlink>
      <w:r w:rsidRPr="003E6600">
        <w:rPr>
          <w:lang w:val="en-GB"/>
        </w:rPr>
        <w:t>.</w:t>
      </w:r>
    </w:p>
    <w:p w14:paraId="1749654E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Two consecutive passes end the game.</w:t>
      </w:r>
    </w:p>
    <w:p w14:paraId="75C00E37" w14:textId="77777777" w:rsidR="003E6600" w:rsidRP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 xml:space="preserve">A player's </w:t>
      </w:r>
      <w:hyperlink r:id="rId18" w:anchor="Area" w:history="1">
        <w:r w:rsidRPr="003E6600">
          <w:rPr>
            <w:rStyle w:val="Lienhypertexte"/>
            <w:lang w:val="en-GB"/>
          </w:rPr>
          <w:t>area</w:t>
        </w:r>
      </w:hyperlink>
      <w:r w:rsidRPr="003E6600">
        <w:rPr>
          <w:lang w:val="en-GB"/>
        </w:rPr>
        <w:t xml:space="preserve"> consists of all the </w:t>
      </w:r>
      <w:hyperlink r:id="rId19" w:anchor="Board" w:history="1">
        <w:r w:rsidRPr="003E6600">
          <w:rPr>
            <w:rStyle w:val="Lienhypertexte"/>
            <w:lang w:val="en-GB"/>
          </w:rPr>
          <w:t>points</w:t>
        </w:r>
      </w:hyperlink>
      <w:r w:rsidRPr="003E6600">
        <w:rPr>
          <w:lang w:val="en-GB"/>
        </w:rPr>
        <w:t xml:space="preserve"> the player has either occupied or </w:t>
      </w:r>
      <w:hyperlink r:id="rId20" w:anchor="Territory" w:history="1">
        <w:r w:rsidRPr="003E6600">
          <w:rPr>
            <w:rStyle w:val="Lienhypertexte"/>
            <w:lang w:val="en-GB"/>
          </w:rPr>
          <w:t>surrounded</w:t>
        </w:r>
      </w:hyperlink>
      <w:r w:rsidRPr="003E6600">
        <w:rPr>
          <w:lang w:val="en-GB"/>
        </w:rPr>
        <w:t>.</w:t>
      </w:r>
    </w:p>
    <w:p w14:paraId="63EE4C9D" w14:textId="42FC5B86" w:rsidR="003E6600" w:rsidRDefault="003E6600" w:rsidP="003E6600">
      <w:pPr>
        <w:numPr>
          <w:ilvl w:val="0"/>
          <w:numId w:val="1"/>
        </w:numPr>
        <w:rPr>
          <w:lang w:val="en-GB"/>
        </w:rPr>
      </w:pPr>
      <w:r w:rsidRPr="003E6600">
        <w:rPr>
          <w:lang w:val="en-GB"/>
        </w:rPr>
        <w:t>The player with more area wins.</w:t>
      </w:r>
    </w:p>
    <w:p w14:paraId="664FEB89" w14:textId="230BC807" w:rsidR="003E6600" w:rsidRDefault="003E6600" w:rsidP="003E6600">
      <w:pPr>
        <w:rPr>
          <w:lang w:val="en-GB"/>
        </w:rPr>
      </w:pPr>
    </w:p>
    <w:p w14:paraId="124AF282" w14:textId="77777777" w:rsidR="003E6600" w:rsidRPr="003E6600" w:rsidRDefault="003E6600" w:rsidP="003E6600">
      <w:pPr>
        <w:pStyle w:val="Titre3"/>
        <w:rPr>
          <w:lang w:val="en-GB"/>
        </w:rPr>
      </w:pPr>
      <w:r w:rsidRPr="003E6600">
        <w:rPr>
          <w:rStyle w:val="mw-headline"/>
          <w:lang w:val="en-GB"/>
        </w:rPr>
        <w:t>Reference statement</w:t>
      </w:r>
    </w:p>
    <w:p w14:paraId="604615A1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The basic rules are formulated here in a more detailed way to ease their presentation in </w:t>
      </w:r>
      <w:hyperlink r:id="rId21" w:anchor="Explanation_of_the_basic_rules" w:history="1">
        <w:r w:rsidRPr="003E6600">
          <w:rPr>
            <w:rStyle w:val="Lienhypertexte"/>
            <w:lang w:val="en-GB"/>
          </w:rPr>
          <w:t>§ Explanation of the basic rules</w:t>
        </w:r>
      </w:hyperlink>
      <w:r w:rsidRPr="003E6600">
        <w:rPr>
          <w:lang w:val="en-GB"/>
        </w:rPr>
        <w:t xml:space="preserve"> below. (Each rule and definition links to a detailed explanation in that section.) </w:t>
      </w:r>
    </w:p>
    <w:p w14:paraId="7BB8A85D" w14:textId="77777777" w:rsidR="003E6600" w:rsidRPr="003E6600" w:rsidRDefault="003E6600" w:rsidP="003E6600">
      <w:pPr>
        <w:pStyle w:val="NormalWeb"/>
        <w:rPr>
          <w:lang w:val="en-GB"/>
        </w:rPr>
      </w:pPr>
      <w:r w:rsidRPr="003E6600">
        <w:rPr>
          <w:lang w:val="en-GB"/>
        </w:rPr>
        <w:t xml:space="preserve">An optional rule prohibiting suicide is included as Rule 7A. </w:t>
      </w:r>
    </w:p>
    <w:p w14:paraId="761FE0AF" w14:textId="77777777" w:rsidR="003E6600" w:rsidRDefault="003E6600" w:rsidP="003E6600">
      <w:pPr>
        <w:pStyle w:val="Titre4"/>
      </w:pPr>
      <w:r>
        <w:rPr>
          <w:rStyle w:val="mw-headline"/>
        </w:rPr>
        <w:t>Players and equipment</w:t>
      </w:r>
    </w:p>
    <w:p w14:paraId="3FFB7ECD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2" w:anchor="Players" w:history="1">
        <w:r w:rsidR="003E6600" w:rsidRPr="003E6600">
          <w:rPr>
            <w:rStyle w:val="Lienhypertexte"/>
            <w:lang w:val="en-GB"/>
          </w:rPr>
          <w:t>Rule 1</w:t>
        </w:r>
      </w:hyperlink>
      <w:r w:rsidR="003E6600" w:rsidRPr="003E6600">
        <w:rPr>
          <w:lang w:val="en-GB"/>
        </w:rPr>
        <w:t>.</w:t>
      </w:r>
      <w:hyperlink r:id="rId23" w:anchor="cite_note-7" w:history="1">
        <w:r w:rsidR="003E6600" w:rsidRPr="003E6600">
          <w:rPr>
            <w:rStyle w:val="Lienhypertexte"/>
            <w:vertAlign w:val="superscript"/>
            <w:lang w:val="en-GB"/>
          </w:rPr>
          <w:t>[7]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Players:</w:t>
      </w:r>
      <w:r w:rsidR="003E6600" w:rsidRPr="003E6600">
        <w:rPr>
          <w:lang w:val="en-GB"/>
        </w:rPr>
        <w:t xml:space="preserve"> Go is a game between two players, called Black and White.</w:t>
      </w:r>
    </w:p>
    <w:p w14:paraId="2E3C6799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4" w:anchor="Board" w:history="1">
        <w:r w:rsidR="003E6600" w:rsidRPr="003E6600">
          <w:rPr>
            <w:rStyle w:val="Lienhypertexte"/>
            <w:lang w:val="en-GB"/>
          </w:rPr>
          <w:t>Rule 2</w:t>
        </w:r>
      </w:hyperlink>
      <w:r w:rsidR="003E6600" w:rsidRPr="003E6600">
        <w:rPr>
          <w:lang w:val="en-GB"/>
        </w:rPr>
        <w:t>.</w:t>
      </w:r>
      <w:hyperlink r:id="rId25" w:anchor="cite_note-8" w:history="1">
        <w:r w:rsidR="003E6600" w:rsidRPr="003E6600">
          <w:rPr>
            <w:rStyle w:val="Lienhypertexte"/>
            <w:vertAlign w:val="superscript"/>
            <w:lang w:val="en-GB"/>
          </w:rPr>
          <w:t>[8]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Board:</w:t>
      </w:r>
      <w:r w:rsidR="003E6600" w:rsidRPr="003E6600">
        <w:rPr>
          <w:lang w:val="en-GB"/>
        </w:rPr>
        <w:t xml:space="preserve"> Go is played on a plain grid of 19 horizontal and 19 vertical lines, called a </w:t>
      </w:r>
      <w:r w:rsidR="003E6600" w:rsidRPr="003E6600">
        <w:rPr>
          <w:i/>
          <w:iCs/>
          <w:lang w:val="en-GB"/>
        </w:rPr>
        <w:t>board</w:t>
      </w:r>
      <w:r w:rsidR="003E6600" w:rsidRPr="003E6600">
        <w:rPr>
          <w:lang w:val="en-GB"/>
        </w:rPr>
        <w:t xml:space="preserve">. </w:t>
      </w:r>
    </w:p>
    <w:p w14:paraId="5E5F2C5A" w14:textId="77777777" w:rsidR="003E6600" w:rsidRDefault="00000000" w:rsidP="003E6600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6" w:anchor="Board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r w:rsidR="003E6600" w:rsidRPr="003E6600">
        <w:rPr>
          <w:b/>
          <w:bCs/>
          <w:lang w:val="en-GB"/>
        </w:rPr>
        <w:t>("Intersection", "Adjacent")</w:t>
      </w:r>
      <w:r w:rsidR="003E6600" w:rsidRPr="003E6600">
        <w:rPr>
          <w:lang w:val="en-GB"/>
        </w:rPr>
        <w:t xml:space="preserve"> A point on the board where a horizontal line meets a vertical line is called an </w:t>
      </w:r>
      <w:r w:rsidR="003E6600" w:rsidRPr="003E6600">
        <w:rPr>
          <w:i/>
          <w:iCs/>
          <w:lang w:val="en-GB"/>
        </w:rPr>
        <w:t>intersection</w:t>
      </w:r>
      <w:r w:rsidR="003E6600" w:rsidRPr="003E6600">
        <w:rPr>
          <w:lang w:val="en-GB"/>
        </w:rPr>
        <w:t xml:space="preserve">. Two intersections are said to be </w:t>
      </w:r>
      <w:r w:rsidR="003E6600" w:rsidRPr="003E6600">
        <w:rPr>
          <w:i/>
          <w:iCs/>
          <w:lang w:val="en-GB"/>
        </w:rPr>
        <w:t>adjacent</w:t>
      </w:r>
      <w:r w:rsidR="003E6600" w:rsidRPr="003E6600">
        <w:rPr>
          <w:lang w:val="en-GB"/>
        </w:rPr>
        <w:t xml:space="preserve"> if they are connected by a horizontal or vertical line with no other intersections between them.</w:t>
      </w:r>
      <w:hyperlink r:id="rId2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4355563" w14:textId="77777777" w:rsidR="003E6600" w:rsidRPr="003E6600" w:rsidRDefault="00000000" w:rsidP="003E6600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GB"/>
        </w:rPr>
      </w:pPr>
      <w:hyperlink r:id="rId28" w:anchor="Stones" w:history="1">
        <w:r w:rsidR="003E6600" w:rsidRPr="003E6600">
          <w:rPr>
            <w:rStyle w:val="Lienhypertexte"/>
            <w:lang w:val="en-GB"/>
          </w:rPr>
          <w:t>Rule 3</w:t>
        </w:r>
      </w:hyperlink>
      <w:r w:rsidR="003E6600" w:rsidRPr="003E6600">
        <w:rPr>
          <w:lang w:val="en-GB"/>
        </w:rPr>
        <w:t>.</w:t>
      </w:r>
      <w:hyperlink r:id="rId29" w:anchor="cite_note-10" w:history="1">
        <w:r w:rsidR="003E6600" w:rsidRPr="003E6600">
          <w:rPr>
            <w:rStyle w:val="Lienhypertexte"/>
            <w:vertAlign w:val="superscript"/>
            <w:lang w:val="en-GB"/>
          </w:rPr>
          <w:t>[10]</w:t>
        </w:r>
      </w:hyperlink>
      <w:hyperlink r:id="rId30" w:anchor="cite_note-11" w:history="1">
        <w:r w:rsidR="003E6600" w:rsidRPr="003E6600">
          <w:rPr>
            <w:rStyle w:val="Lienhypertexte"/>
            <w:vertAlign w:val="superscript"/>
            <w:lang w:val="en-GB"/>
          </w:rPr>
          <w:t>[11]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Stones:</w:t>
      </w:r>
      <w:r w:rsidR="003E6600" w:rsidRPr="003E6600">
        <w:rPr>
          <w:lang w:val="en-GB"/>
        </w:rPr>
        <w:t xml:space="preserve"> Go is played with playing tokens known as </w:t>
      </w:r>
      <w:r w:rsidR="003E6600" w:rsidRPr="003E6600">
        <w:rPr>
          <w:i/>
          <w:iCs/>
          <w:lang w:val="en-GB"/>
        </w:rPr>
        <w:t>stones</w:t>
      </w:r>
      <w:r w:rsidR="003E6600" w:rsidRPr="003E6600">
        <w:rPr>
          <w:lang w:val="en-GB"/>
        </w:rPr>
        <w:t>. Each player has at their disposal an adequate supply (usually 180) of stones of the same color.</w:t>
      </w:r>
    </w:p>
    <w:p w14:paraId="0D195E88" w14:textId="77777777" w:rsidR="003E6600" w:rsidRDefault="003E6600" w:rsidP="003E6600">
      <w:pPr>
        <w:pStyle w:val="Titre4"/>
      </w:pPr>
      <w:r>
        <w:rPr>
          <w:rStyle w:val="mw-headline"/>
        </w:rPr>
        <w:t>Positions</w:t>
      </w:r>
    </w:p>
    <w:p w14:paraId="214C374A" w14:textId="77777777" w:rsidR="003E6600" w:rsidRPr="003E6600" w:rsidRDefault="00000000" w:rsidP="003E6600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1" w:anchor="Positions" w:history="1">
        <w:r w:rsidR="003E6600" w:rsidRPr="003E6600">
          <w:rPr>
            <w:rStyle w:val="Lienhypertexte"/>
            <w:lang w:val="en-GB"/>
          </w:rPr>
          <w:t>Rule 4</w:t>
        </w:r>
      </w:hyperlink>
      <w:r w:rsidR="003E6600" w:rsidRPr="003E6600">
        <w:rPr>
          <w:lang w:val="en-GB"/>
        </w:rPr>
        <w:t>.</w:t>
      </w:r>
      <w:hyperlink r:id="rId32" w:anchor="cite_note-12" w:history="1">
        <w:r w:rsidR="003E6600" w:rsidRPr="003E6600">
          <w:rPr>
            <w:rStyle w:val="Lienhypertexte"/>
            <w:vertAlign w:val="superscript"/>
            <w:lang w:val="en-GB"/>
          </w:rPr>
          <w:t>[12]</w:t>
        </w:r>
      </w:hyperlink>
      <w:hyperlink r:id="rId33" w:anchor="cite_note-13" w:history="1">
        <w:r w:rsidR="003E6600" w:rsidRPr="003E6600">
          <w:rPr>
            <w:rStyle w:val="Lienhypertexte"/>
            <w:vertAlign w:val="superscript"/>
            <w:lang w:val="en-GB"/>
          </w:rPr>
          <w:t>[13]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Positions:</w:t>
      </w:r>
      <w:r w:rsidR="003E6600" w:rsidRPr="003E6600">
        <w:rPr>
          <w:lang w:val="en-GB"/>
        </w:rPr>
        <w:t xml:space="preserve"> At any time in the game, each intersection on the board is in one and only one of the following three states: 1) empty; 2) occupied by a black stone; or 3) occupied by a white stone. A </w:t>
      </w:r>
      <w:r w:rsidR="003E6600" w:rsidRPr="003E6600">
        <w:rPr>
          <w:i/>
          <w:iCs/>
          <w:lang w:val="en-GB"/>
        </w:rPr>
        <w:t>position</w:t>
      </w:r>
      <w:r w:rsidR="003E6600" w:rsidRPr="003E6600">
        <w:rPr>
          <w:lang w:val="en-GB"/>
        </w:rPr>
        <w:t xml:space="preserve"> consists of an indication of the state of each intersection. </w:t>
      </w:r>
    </w:p>
    <w:p w14:paraId="03F1C7FC" w14:textId="77777777" w:rsidR="003E6600" w:rsidRP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  <w:rPr>
          <w:lang w:val="en-GB"/>
        </w:rPr>
      </w:pPr>
      <w:hyperlink r:id="rId34" w:anchor="Connected_stones_and_point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35" w:anchor="cite_note-14" w:history="1">
        <w:r w:rsidR="003E6600" w:rsidRPr="003E6600">
          <w:rPr>
            <w:rStyle w:val="Lienhypertexte"/>
            <w:vertAlign w:val="superscript"/>
            <w:lang w:val="en-GB"/>
          </w:rPr>
          <w:t>[14]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("Connected")</w:t>
      </w:r>
      <w:r w:rsidR="003E6600" w:rsidRPr="003E6600">
        <w:rPr>
          <w:lang w:val="en-GB"/>
        </w:rPr>
        <w:t xml:space="preserve"> Two placed stones of the same color (or two empty intersections) are said to be </w:t>
      </w:r>
      <w:r w:rsidR="003E6600" w:rsidRPr="003E6600">
        <w:rPr>
          <w:i/>
          <w:iCs/>
          <w:lang w:val="en-GB"/>
        </w:rPr>
        <w:t>connected</w:t>
      </w:r>
      <w:r w:rsidR="003E6600" w:rsidRPr="003E6600">
        <w:rPr>
          <w:lang w:val="en-GB"/>
        </w:rPr>
        <w:t xml:space="preserve"> if it is possible to draw a path from one intersection to the other by passing through adjacent intersections of the same state (empty, occupied by white, or occupied by black).</w:t>
      </w:r>
    </w:p>
    <w:p w14:paraId="6D91C791" w14:textId="77777777" w:rsidR="003E6600" w:rsidRDefault="00000000" w:rsidP="003E6600">
      <w:pPr>
        <w:numPr>
          <w:ilvl w:val="1"/>
          <w:numId w:val="3"/>
        </w:numPr>
        <w:spacing w:before="100" w:beforeAutospacing="1" w:after="100" w:afterAutospacing="1" w:line="240" w:lineRule="auto"/>
      </w:pPr>
      <w:hyperlink r:id="rId36" w:anchor="Liberties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 xml:space="preserve">. </w:t>
      </w:r>
      <w:r w:rsidR="003E6600" w:rsidRPr="003E6600">
        <w:rPr>
          <w:b/>
          <w:bCs/>
          <w:lang w:val="en-GB"/>
        </w:rPr>
        <w:t>("Liberty")</w:t>
      </w:r>
      <w:r w:rsidR="003E6600" w:rsidRPr="003E6600">
        <w:rPr>
          <w:lang w:val="en-GB"/>
        </w:rPr>
        <w:t xml:space="preserve"> In a given position, a </w:t>
      </w:r>
      <w:r w:rsidR="003E6600" w:rsidRPr="003E6600">
        <w:rPr>
          <w:i/>
          <w:iCs/>
          <w:lang w:val="en-GB"/>
        </w:rPr>
        <w:t>liberty</w:t>
      </w:r>
      <w:r w:rsidR="003E6600" w:rsidRPr="003E6600">
        <w:rPr>
          <w:lang w:val="en-GB"/>
        </w:rPr>
        <w:t xml:space="preserve"> of a stone is an empty intersection adjacent to that stone or adjacent to a stone which is connected to that stone.</w:t>
      </w:r>
      <w:hyperlink r:id="rId37" w:anchor="cite_note-NZRules-9" w:history="1">
        <w:r w:rsidR="003E6600">
          <w:rPr>
            <w:rStyle w:val="Lienhypertexte"/>
            <w:vertAlign w:val="superscript"/>
          </w:rPr>
          <w:t>[9]</w:t>
        </w:r>
      </w:hyperlink>
    </w:p>
    <w:p w14:paraId="0CA1E849" w14:textId="77777777" w:rsidR="003E6600" w:rsidRDefault="003E6600" w:rsidP="003E6600">
      <w:pPr>
        <w:pStyle w:val="Titre4"/>
      </w:pPr>
      <w:r>
        <w:rPr>
          <w:rStyle w:val="mw-headline"/>
        </w:rPr>
        <w:t>Play</w:t>
      </w:r>
    </w:p>
    <w:p w14:paraId="3A58ED7F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38" w:anchor="Initial_position" w:history="1">
        <w:r w:rsidR="003E6600" w:rsidRPr="003E6600">
          <w:rPr>
            <w:rStyle w:val="Lienhypertexte"/>
            <w:lang w:val="en-GB"/>
          </w:rPr>
          <w:t>Rule 5</w:t>
        </w:r>
      </w:hyperlink>
      <w:r w:rsidR="003E6600" w:rsidRPr="003E6600">
        <w:rPr>
          <w:lang w:val="en-GB"/>
        </w:rPr>
        <w:t>.</w:t>
      </w:r>
      <w:hyperlink r:id="rId39" w:anchor="cite_note-15" w:history="1">
        <w:r w:rsidR="003E6600" w:rsidRPr="003E6600">
          <w:rPr>
            <w:rStyle w:val="Lienhypertexte"/>
            <w:vertAlign w:val="superscript"/>
            <w:lang w:val="en-GB"/>
          </w:rPr>
          <w:t>[15]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Initial position:</w:t>
      </w:r>
      <w:r w:rsidR="003E6600" w:rsidRPr="003E6600">
        <w:rPr>
          <w:lang w:val="en-GB"/>
        </w:rPr>
        <w:t xml:space="preserve"> At the beginning of the game, the board is empty.</w:t>
      </w:r>
    </w:p>
    <w:p w14:paraId="009BE4BA" w14:textId="77777777" w:rsidR="003E6600" w:rsidRPr="00BB55B9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US"/>
        </w:rPr>
      </w:pPr>
      <w:hyperlink r:id="rId40" w:anchor="Alternation_of_turns" w:history="1">
        <w:r w:rsidR="003E6600" w:rsidRPr="003E6600">
          <w:rPr>
            <w:rStyle w:val="Lienhypertexte"/>
            <w:lang w:val="en-GB"/>
          </w:rPr>
          <w:t>Rule 6</w:t>
        </w:r>
      </w:hyperlink>
      <w:r w:rsidR="003E6600" w:rsidRPr="003E6600">
        <w:rPr>
          <w:lang w:val="en-GB"/>
        </w:rPr>
        <w:t>.</w:t>
      </w:r>
      <w:hyperlink r:id="rId41" w:anchor="cite_note-16" w:history="1">
        <w:r w:rsidR="003E6600" w:rsidRPr="003E6600">
          <w:rPr>
            <w:rStyle w:val="Lienhypertexte"/>
            <w:vertAlign w:val="superscript"/>
            <w:lang w:val="en-GB"/>
          </w:rPr>
          <w:t>[16]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Turns:</w:t>
      </w:r>
      <w:r w:rsidR="003E6600" w:rsidRPr="003E6600">
        <w:rPr>
          <w:lang w:val="en-GB"/>
        </w:rPr>
        <w:t xml:space="preserve"> Black moves first. </w:t>
      </w:r>
      <w:r w:rsidR="003E6600" w:rsidRPr="00BB55B9">
        <w:rPr>
          <w:lang w:val="en-US"/>
        </w:rPr>
        <w:t>The players alternate thereafter.</w:t>
      </w:r>
    </w:p>
    <w:p w14:paraId="77A260E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2" w:anchor="Moving" w:history="1">
        <w:r w:rsidR="003E6600" w:rsidRPr="003E6600">
          <w:rPr>
            <w:rStyle w:val="Lienhypertexte"/>
            <w:lang w:val="en-GB"/>
          </w:rPr>
          <w:t>Rule 7</w:t>
        </w:r>
      </w:hyperlink>
      <w:r w:rsidR="003E6600" w:rsidRPr="003E6600">
        <w:rPr>
          <w:lang w:val="en-GB"/>
        </w:rPr>
        <w:t>.</w:t>
      </w:r>
      <w:hyperlink r:id="rId43" w:anchor="cite_note-NZRules-9" w:history="1">
        <w:r w:rsidR="003E6600" w:rsidRPr="003E6600">
          <w:rPr>
            <w:rStyle w:val="Lienhypertexte"/>
            <w:vertAlign w:val="superscript"/>
            <w:lang w:val="en-GB"/>
          </w:rPr>
          <w:t>[9]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Moving:</w:t>
      </w:r>
      <w:r w:rsidR="003E6600" w:rsidRPr="003E6600">
        <w:rPr>
          <w:lang w:val="en-GB"/>
        </w:rPr>
        <w:t xml:space="preserve"> When it is their turn, a player may either </w:t>
      </w:r>
      <w:r w:rsidR="003E6600" w:rsidRPr="003E6600">
        <w:rPr>
          <w:i/>
          <w:iCs/>
          <w:lang w:val="en-GB"/>
        </w:rPr>
        <w:t>pass</w:t>
      </w:r>
      <w:r w:rsidR="003E6600" w:rsidRPr="003E6600">
        <w:rPr>
          <w:lang w:val="en-GB"/>
        </w:rPr>
        <w:t xml:space="preserve"> (by announcing "pass" and performing no action) or </w:t>
      </w:r>
      <w:r w:rsidR="003E6600" w:rsidRPr="003E6600">
        <w:rPr>
          <w:i/>
          <w:iCs/>
          <w:lang w:val="en-GB"/>
        </w:rPr>
        <w:t>play</w:t>
      </w:r>
      <w:r w:rsidR="003E6600" w:rsidRPr="003E6600">
        <w:rPr>
          <w:lang w:val="en-GB"/>
        </w:rPr>
        <w:t xml:space="preserve">. A play consists of the following steps (performed in the prescribed order): </w:t>
      </w:r>
    </w:p>
    <w:p w14:paraId="2B6C53A4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4" w:anchor="Placing_a_stone_on_the_board" w:history="1">
        <w:r w:rsidR="003E6600" w:rsidRPr="003E6600">
          <w:rPr>
            <w:rStyle w:val="Lienhypertexte"/>
            <w:lang w:val="en-GB"/>
          </w:rPr>
          <w:t>Step 1</w:t>
        </w:r>
      </w:hyperlink>
      <w:r w:rsidR="003E6600" w:rsidRPr="003E6600">
        <w:rPr>
          <w:lang w:val="en-GB"/>
        </w:rPr>
        <w:t>. (Playing a stone) Placing a stone of their color on an empty intersection (chosen subject to Rule 8 and, if it is in effect, to Optional Rule 7A). It can never be moved to another intersection after being played.</w:t>
      </w:r>
    </w:p>
    <w:p w14:paraId="75D171CC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5" w:anchor="Capture" w:history="1">
        <w:r w:rsidR="003E6600" w:rsidRPr="003E6600">
          <w:rPr>
            <w:rStyle w:val="Lienhypertexte"/>
            <w:lang w:val="en-GB"/>
          </w:rPr>
          <w:t>Step 2</w:t>
        </w:r>
      </w:hyperlink>
      <w:r w:rsidR="003E6600" w:rsidRPr="003E6600">
        <w:rPr>
          <w:lang w:val="en-GB"/>
        </w:rPr>
        <w:t>. (Capture) Removing from the board any stones of their opponent's color that have no liberties.</w:t>
      </w:r>
    </w:p>
    <w:p w14:paraId="7F079A4A" w14:textId="77777777" w:rsidR="003E6600" w:rsidRPr="003E6600" w:rsidRDefault="00000000" w:rsidP="003E6600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6" w:anchor="Self-capture" w:history="1">
        <w:r w:rsidR="003E6600" w:rsidRPr="003E6600">
          <w:rPr>
            <w:rStyle w:val="Lienhypertexte"/>
            <w:lang w:val="en-GB"/>
          </w:rPr>
          <w:t>Step 3</w:t>
        </w:r>
      </w:hyperlink>
      <w:r w:rsidR="003E6600" w:rsidRPr="003E6600">
        <w:rPr>
          <w:lang w:val="en-GB"/>
        </w:rPr>
        <w:t>. (Self-capture) Removing from the board any stones of their own color that have no liberties.</w:t>
      </w:r>
    </w:p>
    <w:p w14:paraId="61B6FA6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7" w:anchor="Self-capture" w:history="1">
        <w:r w:rsidR="003E6600" w:rsidRPr="003E6600">
          <w:rPr>
            <w:rStyle w:val="Lienhypertexte"/>
            <w:i/>
            <w:iCs/>
            <w:lang w:val="en-GB"/>
          </w:rPr>
          <w:t>Optional Rule 7A</w:t>
        </w:r>
      </w:hyperlink>
      <w:r w:rsidR="003E6600" w:rsidRPr="003E6600">
        <w:rPr>
          <w:i/>
          <w:iCs/>
          <w:lang w:val="en-GB"/>
        </w:rPr>
        <w:t>.</w:t>
      </w:r>
      <w:hyperlink r:id="rId48" w:anchor="cite_note-17" w:history="1">
        <w:r w:rsidR="003E6600" w:rsidRPr="003E6600">
          <w:rPr>
            <w:rStyle w:val="Lienhypertexte"/>
            <w:vertAlign w:val="superscript"/>
            <w:lang w:val="en-GB"/>
          </w:rPr>
          <w:t>[17]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i/>
          <w:iCs/>
          <w:lang w:val="en-GB"/>
        </w:rPr>
        <w:t>Prohibition of suicide: A play is illegal if one or more stones of that player's color would be removed in Step 3 of that play.</w:t>
      </w:r>
    </w:p>
    <w:p w14:paraId="43B0FC16" w14:textId="77777777" w:rsidR="003E6600" w:rsidRPr="003E6600" w:rsidRDefault="00000000" w:rsidP="003E6600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en-GB"/>
        </w:rPr>
      </w:pPr>
      <w:hyperlink r:id="rId49" w:anchor="Ko" w:history="1">
        <w:r w:rsidR="003E6600" w:rsidRPr="003E6600">
          <w:rPr>
            <w:rStyle w:val="Lienhypertexte"/>
            <w:lang w:val="en-GB"/>
          </w:rPr>
          <w:t>Rule 8</w:t>
        </w:r>
      </w:hyperlink>
      <w:r w:rsidR="003E6600" w:rsidRPr="003E6600">
        <w:rPr>
          <w:lang w:val="en-GB"/>
        </w:rPr>
        <w:t>.</w:t>
      </w:r>
      <w:hyperlink r:id="rId50" w:anchor="cite_note-18" w:history="1">
        <w:r w:rsidR="003E6600" w:rsidRPr="003E6600">
          <w:rPr>
            <w:rStyle w:val="Lienhypertexte"/>
            <w:vertAlign w:val="superscript"/>
            <w:lang w:val="en-GB"/>
          </w:rPr>
          <w:t>[18]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Prohibition of repetition:</w:t>
      </w:r>
      <w:r w:rsidR="003E6600" w:rsidRPr="003E6600">
        <w:rPr>
          <w:lang w:val="en-GB"/>
        </w:rPr>
        <w:t xml:space="preserve"> A play is illegal if it would have the effect (after all steps of the play have been completed) of creating a position that has occurred previously in the game.</w:t>
      </w:r>
    </w:p>
    <w:p w14:paraId="77C3BA72" w14:textId="77777777" w:rsidR="003E6600" w:rsidRDefault="003E6600" w:rsidP="003E6600">
      <w:pPr>
        <w:pStyle w:val="Titre4"/>
      </w:pPr>
      <w:r>
        <w:rPr>
          <w:rStyle w:val="mw-headline"/>
        </w:rPr>
        <w:t>End</w:t>
      </w:r>
    </w:p>
    <w:p w14:paraId="2AD49B2E" w14:textId="77777777" w:rsidR="003E6600" w:rsidRPr="003E6600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1" w:anchor="End" w:history="1">
        <w:r w:rsidR="003E6600" w:rsidRPr="003E6600">
          <w:rPr>
            <w:rStyle w:val="Lienhypertexte"/>
            <w:lang w:val="en-GB"/>
          </w:rPr>
          <w:t>Rule 9</w:t>
        </w:r>
      </w:hyperlink>
      <w:r w:rsidR="003E6600" w:rsidRPr="003E6600">
        <w:rPr>
          <w:lang w:val="en-GB"/>
        </w:rPr>
        <w:t>.</w:t>
      </w:r>
      <w:hyperlink r:id="rId52" w:anchor="cite_note-19" w:history="1">
        <w:r w:rsidR="003E6600" w:rsidRPr="003E6600">
          <w:rPr>
            <w:rStyle w:val="Lienhypertexte"/>
            <w:vertAlign w:val="superscript"/>
            <w:lang w:val="en-GB"/>
          </w:rPr>
          <w:t>[19]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End:</w:t>
      </w:r>
      <w:r w:rsidR="003E6600" w:rsidRPr="003E6600">
        <w:rPr>
          <w:lang w:val="en-GB"/>
        </w:rPr>
        <w:t xml:space="preserve"> The game ends when both players have passed consecutively. The </w:t>
      </w:r>
      <w:r w:rsidR="003E6600" w:rsidRPr="003E6600">
        <w:rPr>
          <w:i/>
          <w:iCs/>
          <w:lang w:val="en-GB"/>
        </w:rPr>
        <w:t>final position</w:t>
      </w:r>
      <w:r w:rsidR="003E6600" w:rsidRPr="003E6600">
        <w:rPr>
          <w:lang w:val="en-GB"/>
        </w:rPr>
        <w:t xml:space="preserve"> is the position on the board at the time the players pass consecutively. </w:t>
      </w:r>
    </w:p>
    <w:p w14:paraId="3951FF9D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3" w:anchor="Territory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4" w:anchor="cite_note-20" w:history="1">
        <w:r w:rsidR="003E6600" w:rsidRPr="003E6600">
          <w:rPr>
            <w:rStyle w:val="Lienhypertexte"/>
            <w:vertAlign w:val="superscript"/>
            <w:lang w:val="en-GB"/>
          </w:rPr>
          <w:t>[20]</w:t>
        </w:r>
      </w:hyperlink>
      <w:hyperlink r:id="rId55" w:anchor="cite_note-21" w:history="1">
        <w:r w:rsidR="003E6600" w:rsidRPr="003E6600">
          <w:rPr>
            <w:rStyle w:val="Lienhypertexte"/>
            <w:vertAlign w:val="superscript"/>
            <w:lang w:val="en-GB"/>
          </w:rPr>
          <w:t>[21]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("Territory")</w:t>
      </w:r>
      <w:r w:rsidR="003E6600" w:rsidRPr="003E6600">
        <w:rPr>
          <w:lang w:val="en-GB"/>
        </w:rPr>
        <w:t xml:space="preserve"> In the final position, an empty intersection is said to belong to a player's </w:t>
      </w:r>
      <w:r w:rsidR="003E6600" w:rsidRPr="003E6600">
        <w:rPr>
          <w:i/>
          <w:iCs/>
          <w:lang w:val="en-GB"/>
        </w:rPr>
        <w:t>territory</w:t>
      </w:r>
      <w:r w:rsidR="003E6600" w:rsidRPr="003E6600">
        <w:rPr>
          <w:lang w:val="en-GB"/>
        </w:rPr>
        <w:t xml:space="preserve"> if all stones adjacent to it or to an empty intersection connected to it are of that player's color.</w:t>
      </w:r>
    </w:p>
    <w:p w14:paraId="19C803F4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6" w:anchor="Area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7" w:anchor="cite_note-22" w:history="1">
        <w:r w:rsidR="003E6600" w:rsidRPr="003E6600">
          <w:rPr>
            <w:rStyle w:val="Lienhypertexte"/>
            <w:vertAlign w:val="superscript"/>
            <w:lang w:val="en-GB"/>
          </w:rPr>
          <w:t>[22]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("Area")</w:t>
      </w:r>
      <w:r w:rsidR="003E6600" w:rsidRPr="003E6600">
        <w:rPr>
          <w:lang w:val="en-GB"/>
        </w:rPr>
        <w:t xml:space="preserve"> In the final position, an intersection is said to belong to a player's </w:t>
      </w:r>
      <w:r w:rsidR="003E6600" w:rsidRPr="003E6600">
        <w:rPr>
          <w:i/>
          <w:iCs/>
          <w:lang w:val="en-GB"/>
        </w:rPr>
        <w:t>area</w:t>
      </w:r>
      <w:r w:rsidR="003E6600" w:rsidRPr="003E6600">
        <w:rPr>
          <w:lang w:val="en-GB"/>
        </w:rPr>
        <w:t xml:space="preserve"> if either: 1) it belongs to that player's territory; or 2) it is occupied by a stone of that player's color.</w:t>
      </w:r>
    </w:p>
    <w:p w14:paraId="294C59EB" w14:textId="77777777" w:rsidR="003E6600" w:rsidRPr="003E6600" w:rsidRDefault="00000000" w:rsidP="003E6600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GB"/>
        </w:rPr>
      </w:pPr>
      <w:hyperlink r:id="rId58" w:anchor="Score" w:history="1">
        <w:r w:rsidR="003E6600" w:rsidRPr="003E6600">
          <w:rPr>
            <w:rStyle w:val="Lienhypertexte"/>
            <w:lang w:val="en-GB"/>
          </w:rPr>
          <w:t>Definition</w:t>
        </w:r>
      </w:hyperlink>
      <w:r w:rsidR="003E6600" w:rsidRPr="003E6600">
        <w:rPr>
          <w:lang w:val="en-GB"/>
        </w:rPr>
        <w:t>.</w:t>
      </w:r>
      <w:hyperlink r:id="rId59" w:anchor="cite_note-23" w:history="1">
        <w:r w:rsidR="003E6600" w:rsidRPr="003E6600">
          <w:rPr>
            <w:rStyle w:val="Lienhypertexte"/>
            <w:vertAlign w:val="superscript"/>
            <w:lang w:val="en-GB"/>
          </w:rPr>
          <w:t>[23]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("Score")</w:t>
      </w:r>
      <w:r w:rsidR="003E6600" w:rsidRPr="003E6600">
        <w:rPr>
          <w:lang w:val="en-GB"/>
        </w:rPr>
        <w:t xml:space="preserve"> A player's </w:t>
      </w:r>
      <w:r w:rsidR="003E6600" w:rsidRPr="003E6600">
        <w:rPr>
          <w:i/>
          <w:iCs/>
          <w:lang w:val="en-GB"/>
        </w:rPr>
        <w:t>score</w:t>
      </w:r>
      <w:r w:rsidR="003E6600" w:rsidRPr="003E6600">
        <w:rPr>
          <w:lang w:val="en-GB"/>
        </w:rPr>
        <w:t xml:space="preserve"> is the number of intersections in their area in the final position.</w:t>
      </w:r>
    </w:p>
    <w:p w14:paraId="712261A3" w14:textId="77777777" w:rsidR="003E6600" w:rsidRPr="00BB55B9" w:rsidRDefault="00000000" w:rsidP="003E6600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en-US"/>
        </w:rPr>
      </w:pPr>
      <w:hyperlink r:id="rId60" w:anchor="Winner" w:history="1">
        <w:r w:rsidR="003E6600" w:rsidRPr="003E6600">
          <w:rPr>
            <w:rStyle w:val="Lienhypertexte"/>
            <w:lang w:val="en-GB"/>
          </w:rPr>
          <w:t>Rule 10</w:t>
        </w:r>
      </w:hyperlink>
      <w:r w:rsidR="003E6600" w:rsidRPr="003E6600">
        <w:rPr>
          <w:lang w:val="en-GB"/>
        </w:rPr>
        <w:t>.</w:t>
      </w:r>
      <w:hyperlink r:id="rId61" w:anchor="cite_note-24" w:history="1">
        <w:r w:rsidR="003E6600" w:rsidRPr="003E6600">
          <w:rPr>
            <w:rStyle w:val="Lienhypertexte"/>
            <w:vertAlign w:val="superscript"/>
            <w:lang w:val="en-GB"/>
          </w:rPr>
          <w:t>[24]</w:t>
        </w:r>
      </w:hyperlink>
      <w:r w:rsidR="003E6600" w:rsidRPr="003E6600">
        <w:rPr>
          <w:lang w:val="en-GB"/>
        </w:rPr>
        <w:t xml:space="preserve"> </w:t>
      </w:r>
      <w:r w:rsidR="003E6600" w:rsidRPr="003E6600">
        <w:rPr>
          <w:b/>
          <w:bCs/>
          <w:lang w:val="en-GB"/>
        </w:rPr>
        <w:t>Winner:</w:t>
      </w:r>
      <w:r w:rsidR="003E6600" w:rsidRPr="003E6600">
        <w:rPr>
          <w:lang w:val="en-GB"/>
        </w:rPr>
        <w:t xml:space="preserve"> If one player has a higher score than the other, then that player wins. </w:t>
      </w:r>
      <w:r w:rsidR="003E6600" w:rsidRPr="00BB55B9">
        <w:rPr>
          <w:lang w:val="en-US"/>
        </w:rPr>
        <w:t>Otherwise, the game is a draw.</w:t>
      </w:r>
    </w:p>
    <w:p w14:paraId="1605858B" w14:textId="77777777" w:rsidR="003E6600" w:rsidRPr="003E6600" w:rsidRDefault="003E6600" w:rsidP="003E6600">
      <w:pPr>
        <w:ind w:left="360"/>
        <w:rPr>
          <w:lang w:val="en-GB"/>
        </w:rPr>
      </w:pPr>
    </w:p>
    <w:p w14:paraId="5828E596" w14:textId="423A814E" w:rsidR="007C7C97" w:rsidRDefault="00A55362">
      <w:pPr>
        <w:rPr>
          <w:lang w:val="en-GB"/>
        </w:rPr>
      </w:pPr>
      <w:r>
        <w:rPr>
          <w:lang w:val="en-GB"/>
        </w:rPr>
        <w:t>Truc qui manque</w:t>
      </w:r>
    </w:p>
    <w:p w14:paraId="597F653A" w14:textId="0EAD2ADE" w:rsidR="00A55362" w:rsidRDefault="00A55362">
      <w:pPr>
        <w:rPr>
          <w:lang w:val="en-GB"/>
        </w:rPr>
      </w:pPr>
      <w:r>
        <w:rPr>
          <w:lang w:val="en-GB"/>
        </w:rPr>
        <w:t>Rule manon</w:t>
      </w:r>
    </w:p>
    <w:p w14:paraId="346F8BCA" w14:textId="07336C61" w:rsidR="00A55362" w:rsidRDefault="00A55362">
      <w:pPr>
        <w:rPr>
          <w:lang w:val="en-GB"/>
        </w:rPr>
      </w:pPr>
      <w:r>
        <w:rPr>
          <w:lang w:val="en-GB"/>
        </w:rPr>
        <w:t xml:space="preserve">Reset </w:t>
      </w:r>
    </w:p>
    <w:p w14:paraId="5AD178C0" w14:textId="0E1AD0BC" w:rsidR="00A55362" w:rsidRDefault="00A55362">
      <w:pPr>
        <w:rPr>
          <w:lang w:val="en-GB"/>
        </w:rPr>
      </w:pPr>
      <w:r>
        <w:rPr>
          <w:lang w:val="en-GB"/>
        </w:rPr>
        <w:t>Elimination des pieces mortes</w:t>
      </w:r>
    </w:p>
    <w:p w14:paraId="6DF516E6" w14:textId="448FDCAF" w:rsidR="00A55362" w:rsidRDefault="00A55362">
      <w:pPr>
        <w:rPr>
          <w:lang w:val="en-GB"/>
        </w:rPr>
      </w:pPr>
      <w:r>
        <w:rPr>
          <w:lang w:val="en-GB"/>
        </w:rPr>
        <w:t>End window</w:t>
      </w:r>
    </w:p>
    <w:p w14:paraId="012EA8F1" w14:textId="45F44FEE" w:rsidR="00A55362" w:rsidRDefault="00A55362">
      <w:pPr>
        <w:rPr>
          <w:lang w:val="en-GB"/>
        </w:rPr>
      </w:pPr>
      <w:r>
        <w:rPr>
          <w:lang w:val="en-GB"/>
        </w:rPr>
        <w:t>commenter</w:t>
      </w:r>
    </w:p>
    <w:p w14:paraId="70492C6F" w14:textId="77777777" w:rsidR="00A55362" w:rsidRPr="003E6600" w:rsidRDefault="00A55362">
      <w:pPr>
        <w:rPr>
          <w:lang w:val="en-GB"/>
        </w:rPr>
      </w:pPr>
    </w:p>
    <w:sectPr w:rsidR="00A55362" w:rsidRPr="003E6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645"/>
    <w:multiLevelType w:val="multilevel"/>
    <w:tmpl w:val="19A0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2258"/>
    <w:multiLevelType w:val="multilevel"/>
    <w:tmpl w:val="95D8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0E2430"/>
    <w:multiLevelType w:val="multilevel"/>
    <w:tmpl w:val="FF58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A2C4B"/>
    <w:multiLevelType w:val="multilevel"/>
    <w:tmpl w:val="F64A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50347"/>
    <w:multiLevelType w:val="multilevel"/>
    <w:tmpl w:val="BB70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3769">
    <w:abstractNumId w:val="2"/>
  </w:num>
  <w:num w:numId="2" w16cid:durableId="723219956">
    <w:abstractNumId w:val="0"/>
  </w:num>
  <w:num w:numId="3" w16cid:durableId="1497457536">
    <w:abstractNumId w:val="4"/>
  </w:num>
  <w:num w:numId="4" w16cid:durableId="1669287643">
    <w:abstractNumId w:val="1"/>
  </w:num>
  <w:num w:numId="5" w16cid:durableId="1834419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75"/>
    <w:rsid w:val="002E0675"/>
    <w:rsid w:val="003E6600"/>
    <w:rsid w:val="007C7C97"/>
    <w:rsid w:val="00A55362"/>
    <w:rsid w:val="00BB55B9"/>
    <w:rsid w:val="00C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CE04"/>
  <w15:chartTrackingRefBased/>
  <w15:docId w15:val="{946B2BE6-9ADE-4969-B379-D4DDDC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E6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3E6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E66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660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E660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3E660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3E6600"/>
  </w:style>
  <w:style w:type="paragraph" w:styleId="NormalWeb">
    <w:name w:val="Normal (Web)"/>
    <w:basedOn w:val="Normal"/>
    <w:uiPriority w:val="99"/>
    <w:semiHidden/>
    <w:unhideWhenUsed/>
    <w:rsid w:val="003E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ules_of_Go" TargetMode="External"/><Relationship Id="rId18" Type="http://schemas.openxmlformats.org/officeDocument/2006/relationships/hyperlink" Target="https://en.wikipedia.org/wiki/Rules_of_Go" TargetMode="External"/><Relationship Id="rId26" Type="http://schemas.openxmlformats.org/officeDocument/2006/relationships/hyperlink" Target="https://en.wikipedia.org/wiki/Rules_of_Go" TargetMode="External"/><Relationship Id="rId39" Type="http://schemas.openxmlformats.org/officeDocument/2006/relationships/hyperlink" Target="https://en.wikipedia.org/wiki/Rules_of_Go" TargetMode="External"/><Relationship Id="rId21" Type="http://schemas.openxmlformats.org/officeDocument/2006/relationships/hyperlink" Target="https://en.wikipedia.org/wiki/Rules_of_Go" TargetMode="External"/><Relationship Id="rId34" Type="http://schemas.openxmlformats.org/officeDocument/2006/relationships/hyperlink" Target="https://en.wikipedia.org/wiki/Rules_of_Go" TargetMode="External"/><Relationship Id="rId42" Type="http://schemas.openxmlformats.org/officeDocument/2006/relationships/hyperlink" Target="https://en.wikipedia.org/wiki/Rules_of_Go" TargetMode="External"/><Relationship Id="rId47" Type="http://schemas.openxmlformats.org/officeDocument/2006/relationships/hyperlink" Target="https://en.wikipedia.org/wiki/Rules_of_Go" TargetMode="External"/><Relationship Id="rId50" Type="http://schemas.openxmlformats.org/officeDocument/2006/relationships/hyperlink" Target="https://en.wikipedia.org/wiki/Rules_of_Go" TargetMode="External"/><Relationship Id="rId55" Type="http://schemas.openxmlformats.org/officeDocument/2006/relationships/hyperlink" Target="https://en.wikipedia.org/wiki/Rules_of_Go" TargetMode="External"/><Relationship Id="rId63" Type="http://schemas.openxmlformats.org/officeDocument/2006/relationships/theme" Target="theme/theme1.xml"/><Relationship Id="rId7" Type="http://schemas.openxmlformats.org/officeDocument/2006/relationships/hyperlink" Target="https://en.wikipedia.org/wiki/Rules_of_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ules_of_Go" TargetMode="External"/><Relationship Id="rId29" Type="http://schemas.openxmlformats.org/officeDocument/2006/relationships/hyperlink" Target="https://en.wikipedia.org/wiki/Rules_of_Go" TargetMode="External"/><Relationship Id="rId11" Type="http://schemas.openxmlformats.org/officeDocument/2006/relationships/hyperlink" Target="https://en.wikipedia.org/wiki/Rules_of_Go" TargetMode="External"/><Relationship Id="rId24" Type="http://schemas.openxmlformats.org/officeDocument/2006/relationships/hyperlink" Target="https://en.wikipedia.org/wiki/Rules_of_Go" TargetMode="External"/><Relationship Id="rId32" Type="http://schemas.openxmlformats.org/officeDocument/2006/relationships/hyperlink" Target="https://en.wikipedia.org/wiki/Rules_of_Go" TargetMode="External"/><Relationship Id="rId37" Type="http://schemas.openxmlformats.org/officeDocument/2006/relationships/hyperlink" Target="https://en.wikipedia.org/wiki/Rules_of_Go" TargetMode="External"/><Relationship Id="rId40" Type="http://schemas.openxmlformats.org/officeDocument/2006/relationships/hyperlink" Target="https://en.wikipedia.org/wiki/Rules_of_Go" TargetMode="External"/><Relationship Id="rId45" Type="http://schemas.openxmlformats.org/officeDocument/2006/relationships/hyperlink" Target="https://en.wikipedia.org/wiki/Rules_of_Go" TargetMode="External"/><Relationship Id="rId53" Type="http://schemas.openxmlformats.org/officeDocument/2006/relationships/hyperlink" Target="https://en.wikipedia.org/wiki/Rules_of_Go" TargetMode="External"/><Relationship Id="rId58" Type="http://schemas.openxmlformats.org/officeDocument/2006/relationships/hyperlink" Target="https://en.wikipedia.org/wiki/Rules_of_Go" TargetMode="External"/><Relationship Id="rId5" Type="http://schemas.openxmlformats.org/officeDocument/2006/relationships/hyperlink" Target="https://en.wikipedia.org/wiki/Rules_of_Go" TargetMode="External"/><Relationship Id="rId61" Type="http://schemas.openxmlformats.org/officeDocument/2006/relationships/hyperlink" Target="https://en.wikipedia.org/wiki/Rules_of_Go" TargetMode="External"/><Relationship Id="rId19" Type="http://schemas.openxmlformats.org/officeDocument/2006/relationships/hyperlink" Target="https://en.wikipedia.org/wiki/Rules_of_Go" TargetMode="External"/><Relationship Id="rId14" Type="http://schemas.openxmlformats.org/officeDocument/2006/relationships/hyperlink" Target="https://en.wikipedia.org/wiki/Rules_of_Go" TargetMode="External"/><Relationship Id="rId22" Type="http://schemas.openxmlformats.org/officeDocument/2006/relationships/hyperlink" Target="https://en.wikipedia.org/wiki/Rules_of_Go" TargetMode="External"/><Relationship Id="rId27" Type="http://schemas.openxmlformats.org/officeDocument/2006/relationships/hyperlink" Target="https://en.wikipedia.org/wiki/Rules_of_Go" TargetMode="External"/><Relationship Id="rId30" Type="http://schemas.openxmlformats.org/officeDocument/2006/relationships/hyperlink" Target="https://en.wikipedia.org/wiki/Rules_of_Go" TargetMode="External"/><Relationship Id="rId35" Type="http://schemas.openxmlformats.org/officeDocument/2006/relationships/hyperlink" Target="https://en.wikipedia.org/wiki/Rules_of_Go" TargetMode="External"/><Relationship Id="rId43" Type="http://schemas.openxmlformats.org/officeDocument/2006/relationships/hyperlink" Target="https://en.wikipedia.org/wiki/Rules_of_Go" TargetMode="External"/><Relationship Id="rId48" Type="http://schemas.openxmlformats.org/officeDocument/2006/relationships/hyperlink" Target="https://en.wikipedia.org/wiki/Rules_of_Go" TargetMode="External"/><Relationship Id="rId56" Type="http://schemas.openxmlformats.org/officeDocument/2006/relationships/hyperlink" Target="https://en.wikipedia.org/wiki/Rules_of_Go" TargetMode="External"/><Relationship Id="rId8" Type="http://schemas.openxmlformats.org/officeDocument/2006/relationships/hyperlink" Target="https://en.wikipedia.org/wiki/Rules_of_Go" TargetMode="External"/><Relationship Id="rId51" Type="http://schemas.openxmlformats.org/officeDocument/2006/relationships/hyperlink" Target="https://en.wikipedia.org/wiki/Rules_of_G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ules_of_Go" TargetMode="External"/><Relationship Id="rId17" Type="http://schemas.openxmlformats.org/officeDocument/2006/relationships/hyperlink" Target="https://en.wikipedia.org/wiki/Rules_of_Go" TargetMode="External"/><Relationship Id="rId25" Type="http://schemas.openxmlformats.org/officeDocument/2006/relationships/hyperlink" Target="https://en.wikipedia.org/wiki/Rules_of_Go" TargetMode="External"/><Relationship Id="rId33" Type="http://schemas.openxmlformats.org/officeDocument/2006/relationships/hyperlink" Target="https://en.wikipedia.org/wiki/Rules_of_Go" TargetMode="External"/><Relationship Id="rId38" Type="http://schemas.openxmlformats.org/officeDocument/2006/relationships/hyperlink" Target="https://en.wikipedia.org/wiki/Rules_of_Go" TargetMode="External"/><Relationship Id="rId46" Type="http://schemas.openxmlformats.org/officeDocument/2006/relationships/hyperlink" Target="https://en.wikipedia.org/wiki/Rules_of_Go" TargetMode="External"/><Relationship Id="rId59" Type="http://schemas.openxmlformats.org/officeDocument/2006/relationships/hyperlink" Target="https://en.wikipedia.org/wiki/Rules_of_Go" TargetMode="External"/><Relationship Id="rId20" Type="http://schemas.openxmlformats.org/officeDocument/2006/relationships/hyperlink" Target="https://en.wikipedia.org/wiki/Rules_of_Go" TargetMode="External"/><Relationship Id="rId41" Type="http://schemas.openxmlformats.org/officeDocument/2006/relationships/hyperlink" Target="https://en.wikipedia.org/wiki/Rules_of_Go" TargetMode="External"/><Relationship Id="rId54" Type="http://schemas.openxmlformats.org/officeDocument/2006/relationships/hyperlink" Target="https://en.wikipedia.org/wiki/Rules_of_Go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ules_of_Go" TargetMode="External"/><Relationship Id="rId15" Type="http://schemas.openxmlformats.org/officeDocument/2006/relationships/hyperlink" Target="https://en.wikipedia.org/wiki/Rules_of_Go" TargetMode="External"/><Relationship Id="rId23" Type="http://schemas.openxmlformats.org/officeDocument/2006/relationships/hyperlink" Target="https://en.wikipedia.org/wiki/Rules_of_Go" TargetMode="External"/><Relationship Id="rId28" Type="http://schemas.openxmlformats.org/officeDocument/2006/relationships/hyperlink" Target="https://en.wikipedia.org/wiki/Rules_of_Go" TargetMode="External"/><Relationship Id="rId36" Type="http://schemas.openxmlformats.org/officeDocument/2006/relationships/hyperlink" Target="https://en.wikipedia.org/wiki/Rules_of_Go" TargetMode="External"/><Relationship Id="rId49" Type="http://schemas.openxmlformats.org/officeDocument/2006/relationships/hyperlink" Target="https://en.wikipedia.org/wiki/Rules_of_Go" TargetMode="External"/><Relationship Id="rId57" Type="http://schemas.openxmlformats.org/officeDocument/2006/relationships/hyperlink" Target="https://en.wikipedia.org/wiki/Rules_of_Go" TargetMode="External"/><Relationship Id="rId10" Type="http://schemas.openxmlformats.org/officeDocument/2006/relationships/hyperlink" Target="https://en.wikipedia.org/wiki/Rules_of_Go" TargetMode="External"/><Relationship Id="rId31" Type="http://schemas.openxmlformats.org/officeDocument/2006/relationships/hyperlink" Target="https://en.wikipedia.org/wiki/Rules_of_Go" TargetMode="External"/><Relationship Id="rId44" Type="http://schemas.openxmlformats.org/officeDocument/2006/relationships/hyperlink" Target="https://en.wikipedia.org/wiki/Rules_of_Go" TargetMode="External"/><Relationship Id="rId52" Type="http://schemas.openxmlformats.org/officeDocument/2006/relationships/hyperlink" Target="https://en.wikipedia.org/wiki/Rules_of_Go" TargetMode="External"/><Relationship Id="rId60" Type="http://schemas.openxmlformats.org/officeDocument/2006/relationships/hyperlink" Target="https://en.wikipedia.org/wiki/Rules_of_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les_of_G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1344</Words>
  <Characters>7394</Characters>
  <Application>Microsoft Office Word</Application>
  <DocSecurity>0</DocSecurity>
  <Lines>61</Lines>
  <Paragraphs>17</Paragraphs>
  <ScaleCrop>false</ScaleCrop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GOFFINET Manon</dc:creator>
  <cp:keywords/>
  <dc:description/>
  <cp:lastModifiedBy>Antoine Tekieli</cp:lastModifiedBy>
  <cp:revision>5</cp:revision>
  <dcterms:created xsi:type="dcterms:W3CDTF">2022-11-22T16:51:00Z</dcterms:created>
  <dcterms:modified xsi:type="dcterms:W3CDTF">2022-12-12T14:28:00Z</dcterms:modified>
</cp:coreProperties>
</file>