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74" w:rsidRPr="00233974" w:rsidRDefault="00C02F8E" w:rsidP="000F3242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 xml:space="preserve">9 </w:t>
      </w:r>
      <w:r w:rsidRPr="00C02F8E">
        <w:rPr>
          <w:b/>
          <w:szCs w:val="28"/>
        </w:rPr>
        <w:t>ЭКОНОМИЧЕСКАЯ ЧАСТЬ</w:t>
      </w:r>
    </w:p>
    <w:p w:rsidR="00233974" w:rsidRDefault="00233974" w:rsidP="00233974">
      <w:pPr>
        <w:pStyle w:val="af"/>
        <w:widowControl/>
        <w:autoSpaceDE/>
        <w:autoSpaceDN/>
        <w:adjustRightInd/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C02F8E" w:rsidRDefault="00C02F8E" w:rsidP="00C02F8E">
      <w:pPr>
        <w:pStyle w:val="af"/>
        <w:widowControl/>
        <w:autoSpaceDE/>
        <w:autoSpaceDN/>
        <w:adjustRightInd/>
        <w:spacing w:line="360" w:lineRule="auto"/>
        <w:ind w:left="0" w:firstLine="709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961223" w:rsidRPr="00233974">
        <w:rPr>
          <w:b/>
          <w:sz w:val="28"/>
          <w:szCs w:val="28"/>
        </w:rPr>
        <w:t>1 Экономическое обоснование целесообразности автоматизации</w:t>
      </w:r>
      <w:r w:rsidR="00E44366">
        <w:rPr>
          <w:b/>
          <w:sz w:val="28"/>
          <w:szCs w:val="28"/>
        </w:rPr>
        <w:t xml:space="preserve"> процесса</w:t>
      </w:r>
    </w:p>
    <w:p w:rsidR="00C02F8E" w:rsidRPr="00C02F8E" w:rsidRDefault="00C02F8E" w:rsidP="00C02F8E">
      <w:pPr>
        <w:pStyle w:val="af"/>
        <w:widowControl/>
        <w:autoSpaceDE/>
        <w:autoSpaceDN/>
        <w:adjustRightInd/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0F3242" w:rsidRDefault="000F3242" w:rsidP="000F3242">
      <w:pPr>
        <w:spacing w:line="360" w:lineRule="auto"/>
        <w:ind w:firstLine="709"/>
        <w:rPr>
          <w:szCs w:val="28"/>
        </w:rPr>
      </w:pPr>
      <w:r>
        <w:rPr>
          <w:szCs w:val="28"/>
        </w:rPr>
        <w:t>Объектом автоматизации является разбраковочная машина. В результате разбраковки определяются дефекты, натяжение, сортность и ширина ткани. Чтобы ткань соответствовала заданным требованиям, ее пропускают через просмотровый экран, на котором отмечаются дефекты и контролируется ширина ткани. После прохождения процесса ткань сматывается в рулон определенного диаметра.</w:t>
      </w:r>
    </w:p>
    <w:p w:rsidR="000F3242" w:rsidRDefault="000F3242" w:rsidP="000F3242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 Поэтому в результате автоматизации выполняется контроль за такими параметрами как: скорость сматывания и наматывания материала, натяжение материала, контроль кромки, диаметр рулона и обнаружение дефектов.</w:t>
      </w:r>
    </w:p>
    <w:p w:rsidR="00961223" w:rsidRPr="00233974" w:rsidRDefault="00961223" w:rsidP="00233974">
      <w:pPr>
        <w:spacing w:line="360" w:lineRule="auto"/>
        <w:ind w:firstLine="709"/>
        <w:rPr>
          <w:szCs w:val="28"/>
        </w:rPr>
      </w:pPr>
    </w:p>
    <w:p w:rsidR="00C02F8E" w:rsidRDefault="00C02F8E" w:rsidP="000F3242">
      <w:pPr>
        <w:tabs>
          <w:tab w:val="left" w:pos="0"/>
          <w:tab w:val="left" w:pos="851"/>
        </w:tabs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 xml:space="preserve">9.2 </w:t>
      </w:r>
      <w:r w:rsidR="00961223" w:rsidRPr="00C02F8E">
        <w:rPr>
          <w:b/>
          <w:szCs w:val="28"/>
        </w:rPr>
        <w:t>Характеристика предполагаемых результатов автоматизации объекта</w:t>
      </w:r>
    </w:p>
    <w:p w:rsidR="00C02F8E" w:rsidRDefault="00C02F8E">
      <w:pPr>
        <w:jc w:val="left"/>
        <w:rPr>
          <w:color w:val="000000"/>
          <w:szCs w:val="28"/>
        </w:rPr>
      </w:pPr>
    </w:p>
    <w:p w:rsidR="000F3242" w:rsidRDefault="000F3242" w:rsidP="000F3242">
      <w:pPr>
        <w:spacing w:line="360" w:lineRule="auto"/>
        <w:ind w:firstLine="709"/>
        <w:rPr>
          <w:szCs w:val="28"/>
        </w:rPr>
      </w:pPr>
      <w:r>
        <w:rPr>
          <w:szCs w:val="28"/>
        </w:rPr>
        <w:t>В современных системах автоматизации промышленных и производственных процессов широко применяются программируемые контроллеры. Применение логических контроллеров позволяет создать практически полностью автономную систему управления, осуществляющую свою деятельность с учетом свойств, характеристик и состояния контролируемого объекта. Участие оператора сводится к общему наблюдению за процессом управления и, при необходимости – изменению заданной программы работы.</w:t>
      </w:r>
    </w:p>
    <w:p w:rsidR="000F3242" w:rsidRDefault="000F3242">
      <w:pPr>
        <w:jc w:val="left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961223" w:rsidRPr="00233974" w:rsidRDefault="00961223" w:rsidP="00233974">
      <w:pPr>
        <w:tabs>
          <w:tab w:val="left" w:pos="993"/>
        </w:tabs>
        <w:spacing w:line="360" w:lineRule="auto"/>
        <w:ind w:firstLine="709"/>
        <w:contextualSpacing/>
        <w:rPr>
          <w:color w:val="000000"/>
          <w:szCs w:val="28"/>
        </w:rPr>
      </w:pPr>
      <w:r w:rsidRPr="00233974">
        <w:rPr>
          <w:color w:val="000000"/>
          <w:szCs w:val="28"/>
        </w:rPr>
        <w:lastRenderedPageBreak/>
        <w:t xml:space="preserve">За счет применения частотного регулирования работы двигателей возможна экономия по расходу электроэнергии. </w:t>
      </w:r>
    </w:p>
    <w:p w:rsidR="000F3242" w:rsidRDefault="000F3242" w:rsidP="000F3242">
      <w:pPr>
        <w:tabs>
          <w:tab w:val="left" w:pos="0"/>
        </w:tabs>
        <w:spacing w:line="360" w:lineRule="auto"/>
        <w:rPr>
          <w:color w:val="000000"/>
          <w:szCs w:val="28"/>
        </w:rPr>
      </w:pPr>
    </w:p>
    <w:p w:rsidR="00961223" w:rsidRPr="000F3242" w:rsidRDefault="000F3242" w:rsidP="000F3242">
      <w:pPr>
        <w:tabs>
          <w:tab w:val="left" w:pos="0"/>
        </w:tabs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 xml:space="preserve">9.3 </w:t>
      </w:r>
      <w:r w:rsidR="00961223" w:rsidRPr="000F3242">
        <w:rPr>
          <w:b/>
          <w:szCs w:val="28"/>
        </w:rPr>
        <w:t>Технико-экономический</w:t>
      </w:r>
      <w:r w:rsidR="00C02F8E" w:rsidRPr="000F3242">
        <w:rPr>
          <w:b/>
          <w:szCs w:val="28"/>
        </w:rPr>
        <w:t xml:space="preserve"> анализ предполагаемых результатов </w:t>
      </w:r>
      <w:r w:rsidR="00961223" w:rsidRPr="000F3242">
        <w:rPr>
          <w:b/>
          <w:szCs w:val="28"/>
        </w:rPr>
        <w:t>автоматизации объекта</w:t>
      </w:r>
    </w:p>
    <w:p w:rsidR="00C02F8E" w:rsidRPr="00233974" w:rsidRDefault="00C02F8E" w:rsidP="00C02F8E">
      <w:pPr>
        <w:pStyle w:val="af"/>
        <w:widowControl/>
        <w:tabs>
          <w:tab w:val="left" w:pos="0"/>
        </w:tabs>
        <w:autoSpaceDE/>
        <w:autoSpaceDN/>
        <w:adjustRightInd/>
        <w:spacing w:line="360" w:lineRule="auto"/>
        <w:ind w:left="709"/>
        <w:jc w:val="both"/>
        <w:rPr>
          <w:b/>
          <w:sz w:val="28"/>
          <w:szCs w:val="28"/>
        </w:rPr>
      </w:pPr>
    </w:p>
    <w:p w:rsidR="00706185" w:rsidRDefault="00706185" w:rsidP="00706185">
      <w:pPr>
        <w:pStyle w:val="af"/>
        <w:numPr>
          <w:ilvl w:val="2"/>
          <w:numId w:val="3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706185">
        <w:rPr>
          <w:sz w:val="28"/>
          <w:szCs w:val="28"/>
        </w:rPr>
        <w:t>Затраты на покупные изделия</w:t>
      </w:r>
    </w:p>
    <w:p w:rsidR="00706185" w:rsidRPr="00706185" w:rsidRDefault="00706185" w:rsidP="00706185">
      <w:pPr>
        <w:pStyle w:val="af"/>
        <w:tabs>
          <w:tab w:val="left" w:pos="993"/>
        </w:tabs>
        <w:spacing w:line="288" w:lineRule="auto"/>
        <w:ind w:left="709"/>
        <w:rPr>
          <w:sz w:val="28"/>
          <w:szCs w:val="28"/>
        </w:rPr>
      </w:pPr>
    </w:p>
    <w:p w:rsidR="00961223" w:rsidRPr="00706185" w:rsidRDefault="00961223" w:rsidP="00706185">
      <w:pPr>
        <w:tabs>
          <w:tab w:val="left" w:pos="993"/>
        </w:tabs>
        <w:spacing w:line="360" w:lineRule="auto"/>
        <w:ind w:firstLine="709"/>
        <w:rPr>
          <w:szCs w:val="28"/>
        </w:rPr>
      </w:pPr>
      <w:r w:rsidRPr="00706185">
        <w:rPr>
          <w:szCs w:val="28"/>
        </w:rPr>
        <w:t>Для определения затрат на покупные изделия составлена спецификация</w:t>
      </w:r>
      <w:r w:rsidR="00FD0863">
        <w:rPr>
          <w:szCs w:val="28"/>
        </w:rPr>
        <w:t xml:space="preserve"> </w:t>
      </w:r>
      <w:r w:rsidR="00C81247" w:rsidRPr="00C81247">
        <w:rPr>
          <w:szCs w:val="28"/>
        </w:rPr>
        <w:t>[30]</w:t>
      </w:r>
      <w:r w:rsidRPr="00706185">
        <w:rPr>
          <w:szCs w:val="28"/>
        </w:rPr>
        <w:t>. Цены приняты по каталогам поставщиков.</w:t>
      </w:r>
    </w:p>
    <w:p w:rsidR="00961223" w:rsidRPr="00233974" w:rsidRDefault="00961223" w:rsidP="00233974">
      <w:pPr>
        <w:tabs>
          <w:tab w:val="left" w:pos="993"/>
        </w:tabs>
        <w:spacing w:line="360" w:lineRule="auto"/>
        <w:ind w:firstLine="709"/>
        <w:contextualSpacing/>
        <w:rPr>
          <w:szCs w:val="28"/>
        </w:rPr>
      </w:pPr>
    </w:p>
    <w:p w:rsidR="00961223" w:rsidRPr="00233974" w:rsidRDefault="00A45172" w:rsidP="00233974">
      <w:pPr>
        <w:tabs>
          <w:tab w:val="left" w:pos="993"/>
        </w:tabs>
        <w:spacing w:line="360" w:lineRule="auto"/>
        <w:ind w:firstLine="709"/>
        <w:contextualSpacing/>
        <w:rPr>
          <w:szCs w:val="28"/>
        </w:rPr>
      </w:pPr>
      <w:r w:rsidRPr="00233974">
        <w:rPr>
          <w:szCs w:val="28"/>
        </w:rPr>
        <w:t xml:space="preserve">Таблица </w:t>
      </w:r>
      <w:r w:rsidR="00C02F8E">
        <w:rPr>
          <w:szCs w:val="28"/>
        </w:rPr>
        <w:t>9.</w:t>
      </w:r>
      <w:r w:rsidRPr="00233974">
        <w:rPr>
          <w:szCs w:val="28"/>
        </w:rPr>
        <w:t xml:space="preserve">1 </w:t>
      </w:r>
      <w:r w:rsidR="00961223" w:rsidRPr="00233974">
        <w:rPr>
          <w:szCs w:val="28"/>
        </w:rPr>
        <w:t>– Спецификация покупных деталей</w:t>
      </w:r>
    </w:p>
    <w:tbl>
      <w:tblPr>
        <w:tblStyle w:val="21"/>
        <w:tblW w:w="9239" w:type="dxa"/>
        <w:tblInd w:w="122" w:type="dxa"/>
        <w:tblLayout w:type="fixed"/>
        <w:tblLook w:val="04A0"/>
      </w:tblPr>
      <w:tblGrid>
        <w:gridCol w:w="5089"/>
        <w:gridCol w:w="1701"/>
        <w:gridCol w:w="993"/>
        <w:gridCol w:w="1456"/>
      </w:tblGrid>
      <w:tr w:rsidR="00961223" w:rsidRPr="00C02F8E" w:rsidTr="00553D8E">
        <w:tc>
          <w:tcPr>
            <w:tcW w:w="5089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Наименование, марка</w:t>
            </w:r>
          </w:p>
        </w:tc>
        <w:tc>
          <w:tcPr>
            <w:tcW w:w="1701" w:type="dxa"/>
            <w:vAlign w:val="center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Цена за единицу, руб</w:t>
            </w:r>
          </w:p>
        </w:tc>
        <w:tc>
          <w:tcPr>
            <w:tcW w:w="993" w:type="dxa"/>
            <w:vAlign w:val="center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Коли</w:t>
            </w:r>
            <w:r w:rsidR="00553D8E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чество</w:t>
            </w:r>
          </w:p>
        </w:tc>
        <w:tc>
          <w:tcPr>
            <w:tcW w:w="1456" w:type="dxa"/>
            <w:vAlign w:val="center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Стоимость, руб</w:t>
            </w:r>
          </w:p>
        </w:tc>
      </w:tr>
      <w:tr w:rsidR="00961223" w:rsidRPr="00C02F8E" w:rsidTr="00553D8E">
        <w:tc>
          <w:tcPr>
            <w:tcW w:w="5089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993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56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BD6B87" w:rsidRPr="00C02F8E" w:rsidTr="00553D8E">
        <w:tc>
          <w:tcPr>
            <w:tcW w:w="5089" w:type="dxa"/>
            <w:vAlign w:val="center"/>
          </w:tcPr>
          <w:p w:rsidR="00BD6B87" w:rsidRPr="00706185" w:rsidRDefault="00BD6B87" w:rsidP="00553D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BD6B87">
              <w:rPr>
                <w:rFonts w:ascii="Times New Roman" w:hAnsi="Times New Roman" w:cs="Times New Roman"/>
                <w:sz w:val="24"/>
                <w:szCs w:val="24"/>
              </w:rPr>
              <w:t>Датчик скорости ДКС-М30-81У-1113-ЛА.01</w:t>
            </w:r>
          </w:p>
        </w:tc>
        <w:tc>
          <w:tcPr>
            <w:tcW w:w="1701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483,59</w:t>
            </w:r>
          </w:p>
        </w:tc>
        <w:tc>
          <w:tcPr>
            <w:tcW w:w="993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967,18</w:t>
            </w:r>
          </w:p>
        </w:tc>
      </w:tr>
      <w:tr w:rsidR="00BD6B87" w:rsidRPr="00C02F8E" w:rsidTr="00553D8E">
        <w:tc>
          <w:tcPr>
            <w:tcW w:w="5089" w:type="dxa"/>
          </w:tcPr>
          <w:p w:rsidR="00BD6B87" w:rsidRPr="00F21FD7" w:rsidRDefault="00BD6B87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Датчик диаметра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ВБУ-М30-100У-1111-СА</w:t>
            </w:r>
          </w:p>
        </w:tc>
        <w:tc>
          <w:tcPr>
            <w:tcW w:w="1701" w:type="dxa"/>
            <w:vAlign w:val="center"/>
          </w:tcPr>
          <w:p w:rsidR="00BD6B87" w:rsidRPr="00F21FD7" w:rsidRDefault="00BD6B87" w:rsidP="005D1D2F">
            <w:pPr>
              <w:tabs>
                <w:tab w:val="left" w:pos="10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366,17</w:t>
            </w:r>
          </w:p>
        </w:tc>
        <w:tc>
          <w:tcPr>
            <w:tcW w:w="993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366,17</w:t>
            </w:r>
          </w:p>
        </w:tc>
      </w:tr>
      <w:tr w:rsidR="00BD6B87" w:rsidRPr="00C02F8E" w:rsidTr="00553D8E">
        <w:tc>
          <w:tcPr>
            <w:tcW w:w="5089" w:type="dxa"/>
          </w:tcPr>
          <w:p w:rsidR="00BD6B87" w:rsidRPr="00F21FD7" w:rsidRDefault="00BD6B87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Датчик натяжения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50C" w:rsidRPr="006465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XYR</w:t>
            </w:r>
            <w:r w:rsidR="0064650C" w:rsidRPr="006465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4650C" w:rsidRPr="0064650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4650C" w:rsidRPr="0064650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64650C" w:rsidRPr="006465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64650C" w:rsidRPr="0064650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4650C" w:rsidRPr="006465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4650C" w:rsidRPr="0064650C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  <w:r w:rsidR="0064650C" w:rsidRPr="0064650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4650C" w:rsidRPr="0064650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701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358,1</w:t>
            </w:r>
          </w:p>
        </w:tc>
        <w:tc>
          <w:tcPr>
            <w:tcW w:w="993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716,2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Датчик контроля кромки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BGL 50C-003-S4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139,29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278,58</w:t>
            </w:r>
          </w:p>
        </w:tc>
      </w:tr>
      <w:tr w:rsidR="0064650C" w:rsidRPr="00C02F8E" w:rsidTr="00553D8E">
        <w:tc>
          <w:tcPr>
            <w:tcW w:w="5089" w:type="dxa"/>
            <w:tcBorders>
              <w:bottom w:val="single" w:sz="4" w:space="0" w:color="000000"/>
            </w:tcBorders>
          </w:tcPr>
          <w:p w:rsidR="0064650C" w:rsidRPr="00F21FD7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Промышленная видеокамера</w:t>
            </w:r>
            <w:r w:rsidRPr="00F21F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VH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Pr="00F21F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F21F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90,87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90,87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 xml:space="preserve">Асинхронный двигатель </w:t>
            </w:r>
            <w:r w:rsidRPr="00F21F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AIS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F21F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215,9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863,6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553D8E">
            <w:pPr>
              <w:spacing w:line="360" w:lineRule="auto"/>
              <w:rPr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Шаговый двигатель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42STH47-0406A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48,23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96,46</w:t>
            </w:r>
          </w:p>
        </w:tc>
      </w:tr>
      <w:tr w:rsidR="0064650C" w:rsidRPr="00C02F8E" w:rsidTr="00553D8E">
        <w:tc>
          <w:tcPr>
            <w:tcW w:w="5089" w:type="dxa"/>
            <w:tcBorders>
              <w:bottom w:val="nil"/>
            </w:tcBorders>
          </w:tcPr>
          <w:p w:rsidR="0064650C" w:rsidRPr="00F21FD7" w:rsidRDefault="0064650C" w:rsidP="00553D8E">
            <w:pPr>
              <w:spacing w:line="360" w:lineRule="auto"/>
              <w:rPr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Сетевой модуль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М0402В-ШД-24-03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48,55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97,1</w:t>
            </w:r>
          </w:p>
        </w:tc>
      </w:tr>
      <w:tr w:rsidR="0064650C" w:rsidRPr="00C02F8E" w:rsidTr="00553D8E">
        <w:tc>
          <w:tcPr>
            <w:tcW w:w="5089" w:type="dxa"/>
            <w:tcBorders>
              <w:bottom w:val="single" w:sz="4" w:space="0" w:color="000000"/>
            </w:tcBorders>
          </w:tcPr>
          <w:p w:rsidR="0064650C" w:rsidRPr="00F21FD7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Частотный преобразователь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ПЧВ101-К37-В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385,85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1543,4</w:t>
            </w:r>
          </w:p>
        </w:tc>
      </w:tr>
      <w:tr w:rsidR="0064650C" w:rsidRPr="00C02F8E" w:rsidTr="00553D8E">
        <w:tc>
          <w:tcPr>
            <w:tcW w:w="5089" w:type="dxa"/>
            <w:tcBorders>
              <w:bottom w:val="nil"/>
            </w:tcBorders>
          </w:tcPr>
          <w:p w:rsidR="0064650C" w:rsidRPr="00F21FD7" w:rsidRDefault="00F60277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</w:t>
            </w:r>
            <w:r w:rsidR="0064650C" w:rsidRPr="00F21FD7">
              <w:rPr>
                <w:rFonts w:ascii="Times New Roman" w:hAnsi="Times New Roman" w:cs="Times New Roman"/>
                <w:sz w:val="24"/>
                <w:szCs w:val="24"/>
              </w:rPr>
              <w:t>ПЛК110-24.30.Р-М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736,98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736,98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Модуль расширения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МВ110-224.8А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229,58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229,58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Панель оператора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СП310-Р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1099,69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1099,69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6465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Кнопка ПУСК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6465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Кнопка СТОП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3,77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3,77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5D5700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Светосигнальная колонна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МТ45</w:t>
            </w:r>
            <w:r w:rsidR="005D57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D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RYG24</w:t>
            </w:r>
            <w:r w:rsidR="005D570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701" w:type="dxa"/>
            <w:vAlign w:val="center"/>
          </w:tcPr>
          <w:p w:rsidR="0064650C" w:rsidRPr="00F21FD7" w:rsidRDefault="005D5700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124,8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5D5700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124,8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БП60Б-Д4-24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94,73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189,46</w:t>
            </w:r>
          </w:p>
        </w:tc>
      </w:tr>
      <w:tr w:rsidR="00D30A4B" w:rsidRPr="00C02F8E" w:rsidTr="00553D8E">
        <w:tc>
          <w:tcPr>
            <w:tcW w:w="5089" w:type="dxa"/>
            <w:tcBorders>
              <w:bottom w:val="nil"/>
            </w:tcBorders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БП15Б-Д2-12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65,73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bottom w:val="nil"/>
            </w:tcBorders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65,73</w:t>
            </w:r>
          </w:p>
        </w:tc>
      </w:tr>
      <w:tr w:rsidR="00553D8E" w:rsidRPr="00553D8E" w:rsidTr="00553D8E">
        <w:tc>
          <w:tcPr>
            <w:tcW w:w="9239" w:type="dxa"/>
            <w:gridSpan w:val="4"/>
            <w:tcBorders>
              <w:top w:val="nil"/>
              <w:left w:val="nil"/>
              <w:right w:val="nil"/>
            </w:tcBorders>
          </w:tcPr>
          <w:p w:rsidR="00553D8E" w:rsidRPr="00553D8E" w:rsidRDefault="00553D8E" w:rsidP="00553D8E">
            <w:pPr>
              <w:spacing w:line="360" w:lineRule="auto"/>
              <w:ind w:firstLine="731"/>
              <w:rPr>
                <w:rFonts w:ascii="Times New Roman" w:hAnsi="Times New Roman" w:cs="Times New Roman"/>
                <w:szCs w:val="28"/>
              </w:rPr>
            </w:pPr>
            <w:r w:rsidRPr="00553D8E">
              <w:rPr>
                <w:rFonts w:ascii="Times New Roman" w:hAnsi="Times New Roman" w:cs="Times New Roman"/>
                <w:szCs w:val="28"/>
              </w:rPr>
              <w:lastRenderedPageBreak/>
              <w:t>Окончание таблицы 9.1</w:t>
            </w:r>
          </w:p>
        </w:tc>
      </w:tr>
      <w:tr w:rsidR="00553D8E" w:rsidRPr="00C02F8E" w:rsidTr="003A199C">
        <w:tc>
          <w:tcPr>
            <w:tcW w:w="5089" w:type="dxa"/>
          </w:tcPr>
          <w:p w:rsidR="00553D8E" w:rsidRPr="00C02F8E" w:rsidRDefault="00553D8E" w:rsidP="003A199C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553D8E" w:rsidRPr="00C02F8E" w:rsidRDefault="00553D8E" w:rsidP="003A199C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993" w:type="dxa"/>
          </w:tcPr>
          <w:p w:rsidR="00553D8E" w:rsidRPr="00C02F8E" w:rsidRDefault="00553D8E" w:rsidP="003A199C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56" w:type="dxa"/>
          </w:tcPr>
          <w:p w:rsidR="00553D8E" w:rsidRPr="00C02F8E" w:rsidRDefault="00553D8E" w:rsidP="003A199C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tabs>
                <w:tab w:val="center" w:pos="2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 xml:space="preserve">Блок питания </w:t>
            </w:r>
            <w:r w:rsidRPr="00F21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WRA240-2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242,57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242,57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Автоматический выключательPL7-C50/3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146,38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146,38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Автоматический выключательPL7-C4/2  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85,18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340,72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Автоматический выключательPL7-C4/3  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127,2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508,8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D30A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ТСА</m:t>
                  </m:r>
                </m:sub>
              </m:sSub>
            </m:oMath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D30A4B" w:rsidRPr="00F21FD7" w:rsidRDefault="00A02523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  <w:r w:rsidR="00D30A4B" w:rsidRPr="00F21FD7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61223" w:rsidRPr="00C02F8E" w:rsidRDefault="00961223" w:rsidP="0097660B">
      <w:pPr>
        <w:tabs>
          <w:tab w:val="left" w:pos="709"/>
        </w:tabs>
        <w:spacing w:line="360" w:lineRule="auto"/>
        <w:ind w:firstLine="709"/>
        <w:contextualSpacing/>
        <w:rPr>
          <w:sz w:val="24"/>
          <w:szCs w:val="28"/>
        </w:rPr>
      </w:pPr>
    </w:p>
    <w:p w:rsidR="00706185" w:rsidRDefault="00706185" w:rsidP="0097660B">
      <w:pPr>
        <w:tabs>
          <w:tab w:val="left" w:pos="709"/>
        </w:tabs>
        <w:spacing w:line="360" w:lineRule="auto"/>
        <w:ind w:firstLine="709"/>
        <w:contextualSpacing/>
        <w:rPr>
          <w:szCs w:val="28"/>
        </w:rPr>
      </w:pPr>
      <w:r>
        <w:rPr>
          <w:szCs w:val="28"/>
        </w:rPr>
        <w:t>9.3.2</w:t>
      </w:r>
      <w:r w:rsidRPr="00233974">
        <w:rPr>
          <w:szCs w:val="28"/>
        </w:rPr>
        <w:t>Затраты связанные с программированием ПЛК</w:t>
      </w:r>
    </w:p>
    <w:p w:rsidR="00706185" w:rsidRDefault="00706185" w:rsidP="00233974">
      <w:pPr>
        <w:tabs>
          <w:tab w:val="left" w:pos="709"/>
        </w:tabs>
        <w:spacing w:line="360" w:lineRule="auto"/>
        <w:ind w:firstLine="709"/>
        <w:contextualSpacing/>
        <w:rPr>
          <w:szCs w:val="28"/>
        </w:rPr>
      </w:pPr>
    </w:p>
    <w:p w:rsidR="00961223" w:rsidRDefault="00961223" w:rsidP="0097660B">
      <w:pPr>
        <w:tabs>
          <w:tab w:val="left" w:pos="709"/>
        </w:tabs>
        <w:spacing w:line="360" w:lineRule="auto"/>
        <w:ind w:firstLine="709"/>
        <w:rPr>
          <w:szCs w:val="28"/>
        </w:rPr>
      </w:pPr>
      <w:r w:rsidRPr="00233974">
        <w:rPr>
          <w:szCs w:val="28"/>
        </w:rPr>
        <w:t>Затраты связанные с программированием ПЛК, составят в размере 1</w:t>
      </w:r>
      <w:r w:rsidR="00706185">
        <w:rPr>
          <w:szCs w:val="28"/>
        </w:rPr>
        <w:t>0</w:t>
      </w:r>
      <w:r w:rsidRPr="00233974">
        <w:rPr>
          <w:szCs w:val="28"/>
        </w:rPr>
        <w:t>% от стоимости технических средств:</w:t>
      </w:r>
    </w:p>
    <w:p w:rsidR="00351E9C" w:rsidRPr="00233974" w:rsidRDefault="00351E9C" w:rsidP="0097660B">
      <w:pPr>
        <w:tabs>
          <w:tab w:val="left" w:pos="709"/>
        </w:tabs>
        <w:spacing w:line="360" w:lineRule="auto"/>
        <w:ind w:firstLine="709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5"/>
      </w:tblGrid>
      <w:tr w:rsidR="00706185" w:rsidTr="009E3ADD">
        <w:tc>
          <w:tcPr>
            <w:tcW w:w="8755" w:type="dxa"/>
          </w:tcPr>
          <w:p w:rsidR="00706185" w:rsidRPr="0097660B" w:rsidRDefault="0025011E" w:rsidP="0097660B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ТСА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×0,1</m:t>
              </m:r>
            </m:oMath>
            <w:r w:rsidR="00553D8E">
              <w:rPr>
                <w:i/>
                <w:szCs w:val="28"/>
              </w:rPr>
              <w:t>,</w:t>
            </w:r>
          </w:p>
        </w:tc>
        <w:tc>
          <w:tcPr>
            <w:tcW w:w="815" w:type="dxa"/>
          </w:tcPr>
          <w:p w:rsidR="00706185" w:rsidRDefault="00253C94" w:rsidP="00233974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706185">
              <w:rPr>
                <w:szCs w:val="28"/>
              </w:rPr>
              <w:t>.1)</w:t>
            </w:r>
          </w:p>
        </w:tc>
      </w:tr>
    </w:tbl>
    <w:p w:rsidR="00961223" w:rsidRPr="0097660B" w:rsidRDefault="0025011E" w:rsidP="00233974">
      <w:pPr>
        <w:tabs>
          <w:tab w:val="left" w:pos="0"/>
        </w:tabs>
        <w:spacing w:line="360" w:lineRule="auto"/>
        <w:contextualSpacing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ПО</m:t>
              </m:r>
            </m:sub>
          </m:sSub>
          <m:r>
            <w:rPr>
              <w:rFonts w:ascii="Cambria Math" w:hAnsi="Cambria Math"/>
              <w:szCs w:val="28"/>
            </w:rPr>
            <m:t>=8711,73×0,1=871,173 руб.</m:t>
          </m:r>
        </m:oMath>
      </m:oMathPara>
    </w:p>
    <w:p w:rsidR="0097660B" w:rsidRDefault="0097660B" w:rsidP="00233974">
      <w:pPr>
        <w:tabs>
          <w:tab w:val="left" w:pos="0"/>
        </w:tabs>
        <w:spacing w:line="360" w:lineRule="auto"/>
        <w:contextualSpacing/>
        <w:rPr>
          <w:szCs w:val="28"/>
        </w:rPr>
      </w:pPr>
    </w:p>
    <w:p w:rsidR="00961223" w:rsidRDefault="00663832" w:rsidP="0097660B">
      <w:pPr>
        <w:tabs>
          <w:tab w:val="left" w:pos="0"/>
        </w:tabs>
        <w:spacing w:line="360" w:lineRule="auto"/>
        <w:ind w:firstLine="709"/>
        <w:rPr>
          <w:szCs w:val="28"/>
        </w:rPr>
      </w:pPr>
      <w:r>
        <w:rPr>
          <w:szCs w:val="28"/>
        </w:rPr>
        <w:t>9</w:t>
      </w:r>
      <w:r w:rsidR="00961223" w:rsidRPr="00233974">
        <w:rPr>
          <w:szCs w:val="28"/>
        </w:rPr>
        <w:t xml:space="preserve">.3.3 Затраты на монтаж и наладку системы автоматизации </w:t>
      </w:r>
      <w:r w:rsidR="0097660B">
        <w:rPr>
          <w:szCs w:val="28"/>
        </w:rPr>
        <w:t>разбраковки ткани</w:t>
      </w:r>
      <w:r w:rsidR="009E3ADD">
        <w:rPr>
          <w:szCs w:val="28"/>
        </w:rPr>
        <w:t xml:space="preserve">составят </w:t>
      </w:r>
      <w:r w:rsidR="00961223" w:rsidRPr="00233974">
        <w:rPr>
          <w:szCs w:val="28"/>
        </w:rPr>
        <w:t>30 % от стоимости технических средств.</w:t>
      </w:r>
    </w:p>
    <w:p w:rsidR="009E3ADD" w:rsidRDefault="009E3ADD" w:rsidP="00233974">
      <w:pPr>
        <w:tabs>
          <w:tab w:val="left" w:pos="0"/>
        </w:tabs>
        <w:spacing w:line="360" w:lineRule="auto"/>
        <w:contextualSpacing/>
        <w:rPr>
          <w:szCs w:val="28"/>
        </w:rPr>
      </w:pPr>
    </w:p>
    <w:p w:rsidR="00553D8E" w:rsidRDefault="0025011E" w:rsidP="00553D8E">
      <w:pPr>
        <w:tabs>
          <w:tab w:val="left" w:pos="0"/>
        </w:tabs>
        <w:spacing w:line="360" w:lineRule="auto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М-Н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ТСА</m:t>
            </m:r>
          </m:sub>
        </m:sSub>
        <m:r>
          <w:rPr>
            <w:rFonts w:ascii="Cambria Math" w:hAnsi="Cambria Math"/>
            <w:szCs w:val="28"/>
          </w:rPr>
          <m:t>×0,3</m:t>
        </m:r>
      </m:oMath>
      <w:r w:rsidR="00553D8E">
        <w:rPr>
          <w:i/>
          <w:szCs w:val="28"/>
        </w:rPr>
        <w:t>,</w:t>
      </w:r>
      <w:r w:rsidR="00553D8E">
        <w:rPr>
          <w:szCs w:val="28"/>
        </w:rPr>
        <w:tab/>
      </w:r>
      <w:r w:rsidR="00553D8E">
        <w:rPr>
          <w:szCs w:val="28"/>
        </w:rPr>
        <w:tab/>
      </w:r>
      <w:r w:rsidR="00553D8E">
        <w:rPr>
          <w:szCs w:val="28"/>
        </w:rPr>
        <w:tab/>
      </w:r>
      <w:r w:rsidR="00553D8E">
        <w:rPr>
          <w:szCs w:val="28"/>
        </w:rPr>
        <w:tab/>
      </w:r>
      <w:r w:rsidR="00553D8E">
        <w:rPr>
          <w:szCs w:val="28"/>
        </w:rPr>
        <w:tab/>
        <w:t>(9.2)</w:t>
      </w:r>
    </w:p>
    <w:p w:rsidR="0097660B" w:rsidRPr="00233974" w:rsidRDefault="0025011E" w:rsidP="00233974">
      <w:pPr>
        <w:tabs>
          <w:tab w:val="left" w:pos="0"/>
        </w:tabs>
        <w:spacing w:line="360" w:lineRule="auto"/>
        <w:contextualSpacing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М-Н</m:t>
              </m:r>
            </m:sub>
          </m:sSub>
          <m:r>
            <w:rPr>
              <w:rFonts w:ascii="Cambria Math" w:hAnsi="Cambria Math"/>
              <w:szCs w:val="28"/>
            </w:rPr>
            <m:t>=8711,73×0,3=2613,519 руб.</m:t>
          </m:r>
        </m:oMath>
      </m:oMathPara>
    </w:p>
    <w:p w:rsidR="0097660B" w:rsidRDefault="0097660B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p w:rsidR="00A45172" w:rsidRPr="00233974" w:rsidRDefault="00A45172" w:rsidP="002A761F">
      <w:pPr>
        <w:tabs>
          <w:tab w:val="left" w:pos="0"/>
        </w:tabs>
        <w:spacing w:line="360" w:lineRule="auto"/>
        <w:ind w:firstLine="709"/>
        <w:rPr>
          <w:szCs w:val="28"/>
        </w:rPr>
      </w:pPr>
      <w:r w:rsidRPr="00233974">
        <w:rPr>
          <w:szCs w:val="28"/>
        </w:rPr>
        <w:t xml:space="preserve">Таким образом, </w:t>
      </w:r>
      <w:r w:rsidR="0097660B">
        <w:rPr>
          <w:szCs w:val="28"/>
        </w:rPr>
        <w:t>капиталовложения необходимые для выполнения комплекса работ по внедрению проектируемой систе</w:t>
      </w:r>
      <w:r w:rsidR="001E2073">
        <w:rPr>
          <w:szCs w:val="28"/>
        </w:rPr>
        <w:t>мы на объект составят</w:t>
      </w:r>
      <w:r w:rsidRPr="00233974">
        <w:rPr>
          <w:szCs w:val="28"/>
        </w:rPr>
        <w:t>:</w:t>
      </w:r>
    </w:p>
    <w:p w:rsidR="00A45172" w:rsidRDefault="00A45172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0"/>
        <w:gridCol w:w="850"/>
      </w:tblGrid>
      <w:tr w:rsidR="009E3ADD" w:rsidTr="00553D8E">
        <w:tc>
          <w:tcPr>
            <w:tcW w:w="4556" w:type="pct"/>
          </w:tcPr>
          <w:p w:rsidR="009E3ADD" w:rsidRPr="001E2073" w:rsidRDefault="0025011E" w:rsidP="001E2073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Проект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ТСА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М-Н</m:t>
                  </m:r>
                </m:sub>
              </m:sSub>
            </m:oMath>
            <w:r w:rsidR="00553D8E">
              <w:rPr>
                <w:szCs w:val="28"/>
              </w:rPr>
              <w:t>,</w:t>
            </w:r>
          </w:p>
        </w:tc>
        <w:tc>
          <w:tcPr>
            <w:tcW w:w="444" w:type="pct"/>
          </w:tcPr>
          <w:p w:rsidR="009E3ADD" w:rsidRDefault="009E3ADD" w:rsidP="00553D8E">
            <w:pPr>
              <w:tabs>
                <w:tab w:val="left" w:pos="0"/>
              </w:tabs>
              <w:spacing w:line="360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253C94">
              <w:rPr>
                <w:szCs w:val="28"/>
              </w:rPr>
              <w:t>9</w:t>
            </w:r>
            <w:r>
              <w:rPr>
                <w:szCs w:val="28"/>
              </w:rPr>
              <w:t>.3)</w:t>
            </w:r>
          </w:p>
        </w:tc>
      </w:tr>
    </w:tbl>
    <w:p w:rsidR="001E2073" w:rsidRPr="002A761F" w:rsidRDefault="0025011E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Проект</m:t>
              </m:r>
            </m:sub>
          </m:sSub>
          <m:r>
            <w:rPr>
              <w:rFonts w:ascii="Cambria Math" w:hAnsi="Cambria Math"/>
              <w:szCs w:val="28"/>
            </w:rPr>
            <m:t>=8711,73+871,173+2613,519=12196,422 руб.</m:t>
          </m:r>
        </m:oMath>
      </m:oMathPara>
    </w:p>
    <w:p w:rsidR="002A761F" w:rsidRDefault="002A761F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p w:rsidR="00553D8E" w:rsidRPr="00233974" w:rsidRDefault="00553D8E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p w:rsidR="00844C7E" w:rsidRPr="00761E70" w:rsidRDefault="00663832" w:rsidP="002A761F">
      <w:pPr>
        <w:tabs>
          <w:tab w:val="left" w:pos="0"/>
        </w:tabs>
        <w:spacing w:line="360" w:lineRule="auto"/>
        <w:ind w:firstLine="709"/>
        <w:contextualSpacing/>
        <w:rPr>
          <w:b/>
          <w:szCs w:val="28"/>
        </w:rPr>
      </w:pPr>
      <w:r w:rsidRPr="00761E70">
        <w:rPr>
          <w:b/>
          <w:szCs w:val="28"/>
        </w:rPr>
        <w:lastRenderedPageBreak/>
        <w:t>9</w:t>
      </w:r>
      <w:r w:rsidR="00844C7E" w:rsidRPr="00761E70">
        <w:rPr>
          <w:b/>
          <w:szCs w:val="28"/>
        </w:rPr>
        <w:t xml:space="preserve">.4 Расчет экономической эффективности проектируемой системы автоматизации </w:t>
      </w:r>
      <w:r w:rsidR="002A761F">
        <w:rPr>
          <w:b/>
          <w:szCs w:val="28"/>
        </w:rPr>
        <w:t>разбраковочной машиной</w:t>
      </w:r>
    </w:p>
    <w:p w:rsidR="00761E70" w:rsidRPr="00233974" w:rsidRDefault="00761E70" w:rsidP="00233974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p w:rsidR="00761E70" w:rsidRDefault="00663832" w:rsidP="002A761F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w:r>
        <w:rPr>
          <w:szCs w:val="28"/>
        </w:rPr>
        <w:t>9</w:t>
      </w:r>
      <w:r w:rsidR="00844C7E" w:rsidRPr="00233974">
        <w:rPr>
          <w:szCs w:val="28"/>
        </w:rPr>
        <w:t xml:space="preserve">.4.1 </w:t>
      </w:r>
      <w:r w:rsidR="00761E70">
        <w:rPr>
          <w:szCs w:val="28"/>
        </w:rPr>
        <w:t>Расчет экономии по электроэнергии</w:t>
      </w:r>
    </w:p>
    <w:p w:rsidR="00761E70" w:rsidRDefault="00761E70" w:rsidP="00233974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p w:rsidR="00844C7E" w:rsidRPr="00233974" w:rsidRDefault="00844C7E" w:rsidP="002A761F">
      <w:pPr>
        <w:tabs>
          <w:tab w:val="left" w:pos="0"/>
        </w:tabs>
        <w:spacing w:line="360" w:lineRule="auto"/>
        <w:ind w:firstLine="709"/>
        <w:rPr>
          <w:szCs w:val="28"/>
        </w:rPr>
      </w:pPr>
      <w:r w:rsidRPr="00233974">
        <w:rPr>
          <w:szCs w:val="28"/>
        </w:rPr>
        <w:t>Основным</w:t>
      </w:r>
      <w:r w:rsidR="000841FF">
        <w:rPr>
          <w:szCs w:val="28"/>
        </w:rPr>
        <w:t xml:space="preserve">и потребителями электроэнергии </w:t>
      </w:r>
      <w:r w:rsidR="00264D56">
        <w:rPr>
          <w:szCs w:val="28"/>
        </w:rPr>
        <w:t>являются двигатели.</w:t>
      </w:r>
    </w:p>
    <w:p w:rsidR="00844C7E" w:rsidRDefault="00844C7E" w:rsidP="002A761F">
      <w:pPr>
        <w:tabs>
          <w:tab w:val="left" w:pos="0"/>
        </w:tabs>
        <w:spacing w:line="360" w:lineRule="auto"/>
        <w:ind w:firstLine="709"/>
        <w:rPr>
          <w:szCs w:val="28"/>
        </w:rPr>
      </w:pPr>
      <w:r w:rsidRPr="00233974">
        <w:rPr>
          <w:szCs w:val="28"/>
        </w:rPr>
        <w:t>Эффективный действительный фонд времени работы оборудования за год рассчитывается по формуле</w:t>
      </w:r>
      <w:r w:rsidR="000841FF">
        <w:rPr>
          <w:szCs w:val="28"/>
        </w:rPr>
        <w:t>:</w:t>
      </w:r>
    </w:p>
    <w:p w:rsidR="00264D56" w:rsidRDefault="00264D56" w:rsidP="00233974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4"/>
        <w:gridCol w:w="856"/>
      </w:tblGrid>
      <w:tr w:rsidR="000841FF" w:rsidTr="00553D8E">
        <w:tc>
          <w:tcPr>
            <w:tcW w:w="4553" w:type="pct"/>
          </w:tcPr>
          <w:p w:rsidR="000841FF" w:rsidRPr="002A761F" w:rsidRDefault="0025011E" w:rsidP="002A761F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47" w:type="pct"/>
          </w:tcPr>
          <w:p w:rsidR="000841FF" w:rsidRDefault="00253C94" w:rsidP="00553D8E">
            <w:pPr>
              <w:tabs>
                <w:tab w:val="left" w:pos="0"/>
              </w:tabs>
              <w:spacing w:line="360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0841FF">
              <w:rPr>
                <w:szCs w:val="28"/>
              </w:rPr>
              <w:t>.4)</w:t>
            </w:r>
          </w:p>
        </w:tc>
      </w:tr>
    </w:tbl>
    <w:p w:rsidR="0055057F" w:rsidRDefault="0055057F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</w:p>
    <w:p w:rsidR="00C32422" w:rsidRDefault="000841FF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844C7E" w:rsidRPr="00233974">
        <w:rPr>
          <w:szCs w:val="28"/>
        </w:rPr>
        <w:t xml:space="preserve"> – рабочие дни в году;</w:t>
      </w:r>
    </w:p>
    <w:p w:rsidR="00C32422" w:rsidRDefault="0025011E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844C7E" w:rsidRPr="00233974">
        <w:rPr>
          <w:szCs w:val="28"/>
        </w:rPr>
        <w:t>– время работы, ч;</w:t>
      </w:r>
    </w:p>
    <w:p w:rsidR="00844C7E" w:rsidRPr="00233974" w:rsidRDefault="0025011E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ис</m:t>
            </m:r>
          </m:sub>
        </m:sSub>
      </m:oMath>
      <w:r w:rsidR="00844C7E" w:rsidRPr="00233974">
        <w:rPr>
          <w:szCs w:val="28"/>
        </w:rPr>
        <w:t xml:space="preserve"> – коэффициент использования оборудования, берется в размере 0,93 – 0,97.</w:t>
      </w:r>
    </w:p>
    <w:p w:rsidR="000841FF" w:rsidRPr="00233974" w:rsidRDefault="000841FF" w:rsidP="000841FF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5"/>
      </w:tblGrid>
      <w:tr w:rsidR="000841FF" w:rsidTr="00D07D93">
        <w:tc>
          <w:tcPr>
            <w:tcW w:w="8755" w:type="dxa"/>
          </w:tcPr>
          <w:p w:rsidR="000841FF" w:rsidRPr="00C32422" w:rsidRDefault="0025011E" w:rsidP="00C32422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=256×8×0,97=1986,56 час.</m:t>
                </m:r>
              </m:oMath>
            </m:oMathPara>
          </w:p>
        </w:tc>
        <w:tc>
          <w:tcPr>
            <w:tcW w:w="815" w:type="dxa"/>
          </w:tcPr>
          <w:p w:rsidR="000841FF" w:rsidRDefault="000841FF" w:rsidP="000841FF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</w:p>
        </w:tc>
      </w:tr>
    </w:tbl>
    <w:p w:rsidR="00844C7E" w:rsidRPr="00233974" w:rsidRDefault="00844C7E" w:rsidP="00233974">
      <w:pPr>
        <w:tabs>
          <w:tab w:val="left" w:pos="0"/>
        </w:tabs>
        <w:spacing w:line="360" w:lineRule="auto"/>
        <w:ind w:right="140"/>
        <w:contextualSpacing/>
        <w:rPr>
          <w:szCs w:val="28"/>
        </w:rPr>
      </w:pPr>
    </w:p>
    <w:p w:rsidR="00844C7E" w:rsidRPr="00233974" w:rsidRDefault="00844C7E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  <w:r w:rsidRPr="00233974">
        <w:rPr>
          <w:szCs w:val="28"/>
        </w:rPr>
        <w:t>Затраты на электроэнергию базовой системы за год составляют:</w:t>
      </w:r>
    </w:p>
    <w:p w:rsidR="000841FF" w:rsidRPr="00233974" w:rsidRDefault="000841FF" w:rsidP="000841FF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5"/>
      </w:tblGrid>
      <w:tr w:rsidR="000841FF" w:rsidTr="00553D8E">
        <w:tc>
          <w:tcPr>
            <w:tcW w:w="4574" w:type="pct"/>
          </w:tcPr>
          <w:p w:rsidR="000841FF" w:rsidRPr="00C32422" w:rsidRDefault="0025011E" w:rsidP="00C32422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26" w:type="pct"/>
          </w:tcPr>
          <w:p w:rsidR="000841FF" w:rsidRDefault="00253C94" w:rsidP="00553D8E">
            <w:pPr>
              <w:tabs>
                <w:tab w:val="left" w:pos="0"/>
              </w:tabs>
              <w:spacing w:line="360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0841FF">
              <w:rPr>
                <w:szCs w:val="28"/>
              </w:rPr>
              <w:t>.5)</w:t>
            </w:r>
          </w:p>
        </w:tc>
      </w:tr>
    </w:tbl>
    <w:p w:rsidR="00844C7E" w:rsidRPr="00233974" w:rsidRDefault="00844C7E" w:rsidP="00233974">
      <w:pPr>
        <w:tabs>
          <w:tab w:val="left" w:pos="0"/>
        </w:tabs>
        <w:spacing w:line="360" w:lineRule="auto"/>
        <w:ind w:right="140"/>
        <w:contextualSpacing/>
        <w:rPr>
          <w:szCs w:val="28"/>
        </w:rPr>
      </w:pPr>
    </w:p>
    <w:p w:rsidR="00844C7E" w:rsidRPr="00233974" w:rsidRDefault="00844C7E" w:rsidP="000841FF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  <w:r w:rsidRPr="00233974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общ</m:t>
            </m:r>
          </m:sub>
        </m:sSub>
      </m:oMath>
      <w:r w:rsidR="000841FF" w:rsidRPr="00233974">
        <w:rPr>
          <w:szCs w:val="28"/>
        </w:rPr>
        <w:t xml:space="preserve"> –</w:t>
      </w:r>
      <w:r w:rsidRPr="00233974">
        <w:rPr>
          <w:szCs w:val="28"/>
        </w:rPr>
        <w:t xml:space="preserve">установленная мощность оборудования, кВт; </w:t>
      </w:r>
    </w:p>
    <w:p w:rsidR="00844C7E" w:rsidRPr="00233974" w:rsidRDefault="0025011E" w:rsidP="00C32422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="00844C7E" w:rsidRPr="00233974">
        <w:rPr>
          <w:szCs w:val="28"/>
        </w:rPr>
        <w:t xml:space="preserve"> – эффективный действительный фонд времени работы оборудования, ч;</w:t>
      </w:r>
    </w:p>
    <w:p w:rsidR="00844C7E" w:rsidRPr="00233974" w:rsidRDefault="0025011E" w:rsidP="00D07D93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="000841FF" w:rsidRPr="00233974">
        <w:rPr>
          <w:szCs w:val="28"/>
        </w:rPr>
        <w:t xml:space="preserve"> – </w:t>
      </w:r>
      <w:r w:rsidR="00844C7E" w:rsidRPr="00233974">
        <w:rPr>
          <w:szCs w:val="28"/>
        </w:rPr>
        <w:t>стоимость 1 кВт</w:t>
      </w:r>
      <w:r w:rsidR="00844C7E" w:rsidRPr="00233974">
        <w:rPr>
          <w:i/>
          <w:szCs w:val="28"/>
        </w:rPr>
        <w:t>×</w:t>
      </w:r>
      <w:r w:rsidR="00844C7E" w:rsidRPr="00233974">
        <w:rPr>
          <w:szCs w:val="28"/>
        </w:rPr>
        <w:t xml:space="preserve">ч электроэнергии, руб. </w:t>
      </w:r>
    </w:p>
    <w:p w:rsidR="00836136" w:rsidRPr="00233974" w:rsidRDefault="00836136" w:rsidP="00836136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5"/>
      </w:tblGrid>
      <w:tr w:rsidR="00836136" w:rsidTr="00D07D93">
        <w:tc>
          <w:tcPr>
            <w:tcW w:w="8755" w:type="dxa"/>
          </w:tcPr>
          <w:p w:rsidR="00836136" w:rsidRPr="00F06C5F" w:rsidRDefault="0025011E" w:rsidP="00F06C5F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ЭЛ(баз)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=1,78×1986,56×0,23975=847,774 руб.</m:t>
                </m:r>
              </m:oMath>
            </m:oMathPara>
          </w:p>
        </w:tc>
        <w:tc>
          <w:tcPr>
            <w:tcW w:w="815" w:type="dxa"/>
          </w:tcPr>
          <w:p w:rsidR="00836136" w:rsidRDefault="00836136" w:rsidP="00D07D93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</w:p>
        </w:tc>
      </w:tr>
      <w:tr w:rsidR="00836136" w:rsidTr="00D07D93">
        <w:tc>
          <w:tcPr>
            <w:tcW w:w="8755" w:type="dxa"/>
          </w:tcPr>
          <w:p w:rsidR="00836136" w:rsidRPr="00F06C5F" w:rsidRDefault="0025011E" w:rsidP="0098638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ЭЛ(пр)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=847,774-(847,774×0,3)=593,442 руб.</m:t>
                </m:r>
              </m:oMath>
            </m:oMathPara>
          </w:p>
        </w:tc>
        <w:tc>
          <w:tcPr>
            <w:tcW w:w="815" w:type="dxa"/>
          </w:tcPr>
          <w:p w:rsidR="00836136" w:rsidRDefault="00836136" w:rsidP="00836136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</w:p>
        </w:tc>
      </w:tr>
    </w:tbl>
    <w:p w:rsidR="00844C7E" w:rsidRPr="00233974" w:rsidRDefault="00844C7E" w:rsidP="00233974">
      <w:pPr>
        <w:tabs>
          <w:tab w:val="left" w:pos="0"/>
        </w:tabs>
        <w:spacing w:line="360" w:lineRule="auto"/>
        <w:ind w:right="140"/>
        <w:contextualSpacing/>
        <w:jc w:val="center"/>
        <w:rPr>
          <w:szCs w:val="28"/>
        </w:rPr>
      </w:pPr>
    </w:p>
    <w:p w:rsidR="00844C7E" w:rsidRPr="00233974" w:rsidRDefault="00844C7E" w:rsidP="00F06C5F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w:r w:rsidRPr="00233974">
        <w:rPr>
          <w:szCs w:val="28"/>
        </w:rPr>
        <w:t>Экономия по электроэнергии составит:</w:t>
      </w:r>
    </w:p>
    <w:p w:rsidR="00836136" w:rsidRPr="00233974" w:rsidRDefault="00836136" w:rsidP="00836136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5"/>
      </w:tblGrid>
      <w:tr w:rsidR="00836136" w:rsidTr="00553D8E">
        <w:tc>
          <w:tcPr>
            <w:tcW w:w="4574" w:type="pct"/>
          </w:tcPr>
          <w:p w:rsidR="00836136" w:rsidRPr="00F06C5F" w:rsidRDefault="00F06C5F" w:rsidP="00F06C5F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ЭЛ(баз)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пр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26" w:type="pct"/>
          </w:tcPr>
          <w:p w:rsidR="00836136" w:rsidRDefault="00253C94" w:rsidP="00553D8E">
            <w:pPr>
              <w:tabs>
                <w:tab w:val="left" w:pos="0"/>
              </w:tabs>
              <w:spacing w:line="360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836136">
              <w:rPr>
                <w:szCs w:val="28"/>
              </w:rPr>
              <w:t>.6)</w:t>
            </w:r>
          </w:p>
        </w:tc>
      </w:tr>
      <w:tr w:rsidR="00836136" w:rsidTr="00553D8E">
        <w:trPr>
          <w:trHeight w:val="601"/>
        </w:trPr>
        <w:tc>
          <w:tcPr>
            <w:tcW w:w="4574" w:type="pct"/>
          </w:tcPr>
          <w:p w:rsidR="00836136" w:rsidRPr="00254D73" w:rsidRDefault="00F06C5F" w:rsidP="00254D73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=847,774-593,442=254,332 руб.</m:t>
                </m:r>
              </m:oMath>
            </m:oMathPara>
          </w:p>
        </w:tc>
        <w:tc>
          <w:tcPr>
            <w:tcW w:w="426" w:type="pct"/>
          </w:tcPr>
          <w:p w:rsidR="00836136" w:rsidRDefault="00836136" w:rsidP="00836136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</w:p>
        </w:tc>
      </w:tr>
    </w:tbl>
    <w:p w:rsidR="001062D1" w:rsidRDefault="001062D1" w:rsidP="001062D1">
      <w:pPr>
        <w:jc w:val="left"/>
        <w:rPr>
          <w:szCs w:val="28"/>
        </w:rPr>
      </w:pPr>
    </w:p>
    <w:p w:rsidR="001062D1" w:rsidRDefault="001062D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>9.4.2 Расчет экономии по заработной плате</w:t>
      </w:r>
    </w:p>
    <w:p w:rsidR="001062D1" w:rsidRDefault="001062D1" w:rsidP="001062D1">
      <w:pPr>
        <w:spacing w:line="360" w:lineRule="auto"/>
        <w:ind w:firstLine="709"/>
        <w:rPr>
          <w:szCs w:val="28"/>
        </w:rPr>
      </w:pPr>
    </w:p>
    <w:p w:rsidR="001062D1" w:rsidRDefault="001062D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>Автоматизация позволит повысить производительность труда на одного рабочего, что приводит к условному высвобождению рабочих.</w:t>
      </w:r>
    </w:p>
    <w:p w:rsidR="001062D1" w:rsidRDefault="001062D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Выработка до автоматизации системы: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Cs w:val="28"/>
              </w:rPr>
              <m:t>до авт.</m:t>
            </m:r>
          </m:sub>
        </m:sSub>
        <m:r>
          <w:rPr>
            <w:rFonts w:ascii="Cambria Math" w:hAnsi="Cambria Math"/>
            <w:szCs w:val="28"/>
          </w:rPr>
          <m:t>=80 м/ч</m:t>
        </m:r>
      </m:oMath>
      <w:r>
        <w:rPr>
          <w:szCs w:val="28"/>
        </w:rPr>
        <w:t>.</w:t>
      </w:r>
    </w:p>
    <w:p w:rsidR="001062D1" w:rsidRDefault="001062D1" w:rsidP="001062D1">
      <w:pPr>
        <w:spacing w:line="360" w:lineRule="auto"/>
        <w:ind w:firstLine="709"/>
        <w:rPr>
          <w:noProof/>
        </w:rPr>
      </w:pPr>
      <w:r>
        <w:t xml:space="preserve">При внедрении проектного оборудования повышается качество и надежность системы, соответственно уменьшается время на ремонт и обслуживание, сокращается время ручного труда, что позволяет увеличить </w:t>
      </w:r>
      <w:r>
        <w:rPr>
          <w:noProof/>
        </w:rPr>
        <w:t>производительность проектируемого комплекса: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В</m:t>
            </m:r>
          </m:e>
          <m:sub>
            <m:r>
              <w:rPr>
                <w:rFonts w:ascii="Cambria Math" w:hAnsi="Cambria Math"/>
                <w:noProof/>
              </w:rPr>
              <m:t>после авт.</m:t>
            </m:r>
          </m:sub>
        </m:sSub>
        <m:r>
          <w:rPr>
            <w:rFonts w:ascii="Cambria Math" w:hAnsi="Cambria Math"/>
            <w:noProof/>
          </w:rPr>
          <m:t>=120 м/ч</m:t>
        </m:r>
      </m:oMath>
      <w:r>
        <w:rPr>
          <w:noProof/>
        </w:rPr>
        <w:t>.</w:t>
      </w:r>
    </w:p>
    <w:p w:rsidR="001062D1" w:rsidRDefault="001062D1" w:rsidP="001062D1">
      <w:pPr>
        <w:spacing w:line="360" w:lineRule="auto"/>
        <w:ind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30"/>
        <w:gridCol w:w="840"/>
      </w:tblGrid>
      <w:tr w:rsidR="002B0281" w:rsidTr="00553D8E">
        <w:tc>
          <w:tcPr>
            <w:tcW w:w="4561" w:type="pct"/>
          </w:tcPr>
          <w:p w:rsidR="002B0281" w:rsidRDefault="002B0281" w:rsidP="00553D8E">
            <w:pPr>
              <w:spacing w:line="360" w:lineRule="auto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∆ПТ=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после авт.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до авт.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×100-100=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80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×100-100=50 %</m:t>
              </m:r>
            </m:oMath>
            <w:r w:rsidR="00553D8E">
              <w:rPr>
                <w:szCs w:val="28"/>
              </w:rPr>
              <w:t>.</w:t>
            </w:r>
          </w:p>
        </w:tc>
        <w:tc>
          <w:tcPr>
            <w:tcW w:w="439" w:type="pct"/>
            <w:vAlign w:val="center"/>
          </w:tcPr>
          <w:p w:rsidR="002B0281" w:rsidRDefault="002B028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(9.7)</w:t>
            </w:r>
          </w:p>
        </w:tc>
      </w:tr>
    </w:tbl>
    <w:p w:rsidR="002B0281" w:rsidRDefault="002B0281" w:rsidP="001062D1">
      <w:pPr>
        <w:spacing w:line="360" w:lineRule="auto"/>
        <w:ind w:firstLine="709"/>
        <w:rPr>
          <w:szCs w:val="28"/>
        </w:rPr>
      </w:pPr>
    </w:p>
    <w:p w:rsidR="002B0281" w:rsidRDefault="002B028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>Экономия численности:</w:t>
      </w:r>
    </w:p>
    <w:p w:rsidR="002B0281" w:rsidRDefault="002B0281" w:rsidP="001062D1">
      <w:pPr>
        <w:spacing w:line="360" w:lineRule="auto"/>
        <w:ind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30"/>
        <w:gridCol w:w="840"/>
      </w:tblGrid>
      <w:tr w:rsidR="002B0281" w:rsidTr="00553D8E">
        <w:tc>
          <w:tcPr>
            <w:tcW w:w="4561" w:type="pct"/>
          </w:tcPr>
          <w:p w:rsidR="002B0281" w:rsidRDefault="0025011E" w:rsidP="00553D8E">
            <w:pPr>
              <w:spacing w:line="360" w:lineRule="auto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∆ПТ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100+∆ПТ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кол-во рабочих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100+50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×1=0,33</m:t>
              </m:r>
            </m:oMath>
            <w:r w:rsidR="00553D8E">
              <w:rPr>
                <w:szCs w:val="28"/>
              </w:rPr>
              <w:t>.</w:t>
            </w:r>
          </w:p>
        </w:tc>
        <w:tc>
          <w:tcPr>
            <w:tcW w:w="439" w:type="pct"/>
            <w:vAlign w:val="center"/>
          </w:tcPr>
          <w:p w:rsidR="002B0281" w:rsidRDefault="002B028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(9.8)</w:t>
            </w:r>
          </w:p>
        </w:tc>
      </w:tr>
    </w:tbl>
    <w:p w:rsidR="002B0281" w:rsidRDefault="002B0281" w:rsidP="001062D1">
      <w:pPr>
        <w:spacing w:line="360" w:lineRule="auto"/>
        <w:ind w:firstLine="709"/>
        <w:rPr>
          <w:szCs w:val="28"/>
        </w:rPr>
      </w:pPr>
    </w:p>
    <w:p w:rsidR="002B0281" w:rsidRDefault="002B028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>Тогда годовая экономия по заработной плате:</w:t>
      </w:r>
    </w:p>
    <w:p w:rsidR="002B0281" w:rsidRDefault="002B0281" w:rsidP="001062D1">
      <w:pPr>
        <w:spacing w:line="360" w:lineRule="auto"/>
        <w:ind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30"/>
        <w:gridCol w:w="840"/>
      </w:tblGrid>
      <w:tr w:rsidR="002B0281" w:rsidTr="00553D8E">
        <w:tc>
          <w:tcPr>
            <w:tcW w:w="4561" w:type="pct"/>
          </w:tcPr>
          <w:p w:rsidR="002B0281" w:rsidRDefault="002B0281" w:rsidP="002B0281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)×12,</m:t>
                </m:r>
              </m:oMath>
            </m:oMathPara>
          </w:p>
        </w:tc>
        <w:tc>
          <w:tcPr>
            <w:tcW w:w="439" w:type="pct"/>
          </w:tcPr>
          <w:p w:rsidR="002B0281" w:rsidRDefault="002B028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(9.9)</w:t>
            </w:r>
          </w:p>
        </w:tc>
      </w:tr>
    </w:tbl>
    <w:p w:rsidR="002B0281" w:rsidRDefault="002B0281" w:rsidP="001062D1">
      <w:pPr>
        <w:spacing w:line="360" w:lineRule="auto"/>
        <w:ind w:firstLine="709"/>
        <w:rPr>
          <w:szCs w:val="28"/>
        </w:rPr>
      </w:pPr>
    </w:p>
    <w:p w:rsidR="00EC44E2" w:rsidRDefault="00EC44E2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ср</m:t>
            </m:r>
          </m:sub>
        </m:sSub>
      </m:oMath>
      <w:r>
        <w:rPr>
          <w:szCs w:val="28"/>
        </w:rPr>
        <w:t xml:space="preserve"> – средняя заработная плата за месяц, руб.;</w:t>
      </w:r>
    </w:p>
    <w:p w:rsidR="00EC44E2" w:rsidRDefault="0025011E" w:rsidP="001062D1">
      <w:pPr>
        <w:spacing w:line="360" w:lineRule="auto"/>
        <w:ind w:firstLine="709"/>
        <w:rPr>
          <w:color w:val="00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="00EC44E2">
        <w:rPr>
          <w:szCs w:val="28"/>
        </w:rPr>
        <w:t xml:space="preserve"> – </w:t>
      </w:r>
      <w:r w:rsidR="00EC44E2">
        <w:rPr>
          <w:color w:val="000000"/>
          <w:szCs w:val="28"/>
        </w:rPr>
        <w:t>о</w:t>
      </w:r>
      <w:r w:rsidR="00EC44E2" w:rsidRPr="00EC44E2">
        <w:rPr>
          <w:color w:val="000000"/>
          <w:szCs w:val="28"/>
        </w:rPr>
        <w:t>тчисления в фонд соц. защиты населения и на страхование от несчастных случаев</w:t>
      </w:r>
      <w:r w:rsidR="00EC44E2">
        <w:rPr>
          <w:color w:val="000000"/>
          <w:szCs w:val="28"/>
        </w:rPr>
        <w:t>, равные 35% от заработной платы;</w:t>
      </w:r>
    </w:p>
    <w:p w:rsidR="00EC44E2" w:rsidRPr="00EC44E2" w:rsidRDefault="00EC44E2" w:rsidP="001062D1">
      <w:pPr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12 – количество месяцев за рабочий год.</w:t>
      </w:r>
    </w:p>
    <w:p w:rsidR="001062D1" w:rsidRDefault="001062D1" w:rsidP="002B0281">
      <w:pPr>
        <w:spacing w:line="360" w:lineRule="auto"/>
        <w:rPr>
          <w:szCs w:val="28"/>
        </w:rPr>
      </w:pPr>
    </w:p>
    <w:p w:rsidR="00EC44E2" w:rsidRPr="00EC44E2" w:rsidRDefault="00EC44E2" w:rsidP="002B0281">
      <w:pPr>
        <w:spacing w:line="36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Cs w:val="28"/>
            </w:rPr>
            <m:t>=0,33×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820+820×0,35</m:t>
              </m:r>
            </m:e>
          </m:d>
          <m:r>
            <w:rPr>
              <w:rFonts w:ascii="Cambria Math" w:hAnsi="Cambria Math"/>
              <w:szCs w:val="28"/>
            </w:rPr>
            <m:t>×12=4383,72 руб.</m:t>
          </m:r>
        </m:oMath>
      </m:oMathPara>
    </w:p>
    <w:p w:rsidR="00337400" w:rsidRDefault="00337400" w:rsidP="001474D1">
      <w:pPr>
        <w:tabs>
          <w:tab w:val="left" w:pos="0"/>
        </w:tabs>
        <w:spacing w:line="360" w:lineRule="auto"/>
        <w:ind w:right="140" w:firstLine="709"/>
        <w:rPr>
          <w:szCs w:val="28"/>
        </w:rPr>
      </w:pPr>
    </w:p>
    <w:p w:rsidR="001474D1" w:rsidRDefault="001474D1" w:rsidP="001474D1">
      <w:pPr>
        <w:tabs>
          <w:tab w:val="left" w:pos="0"/>
        </w:tabs>
        <w:spacing w:line="360" w:lineRule="auto"/>
        <w:ind w:right="140" w:firstLine="709"/>
        <w:rPr>
          <w:szCs w:val="28"/>
        </w:rPr>
      </w:pPr>
      <w:r w:rsidRPr="00233974">
        <w:rPr>
          <w:szCs w:val="28"/>
        </w:rPr>
        <w:t xml:space="preserve">Общая экономия от применения автоматизированной системы управления </w:t>
      </w:r>
      <w:r>
        <w:rPr>
          <w:szCs w:val="28"/>
        </w:rPr>
        <w:t>разбраковкой ткани</w:t>
      </w:r>
      <w:r w:rsidRPr="00233974">
        <w:rPr>
          <w:szCs w:val="28"/>
        </w:rPr>
        <w:t>:</w:t>
      </w:r>
    </w:p>
    <w:p w:rsidR="001474D1" w:rsidRPr="00233974" w:rsidRDefault="001474D1" w:rsidP="001474D1">
      <w:pPr>
        <w:tabs>
          <w:tab w:val="left" w:pos="0"/>
        </w:tabs>
        <w:spacing w:line="360" w:lineRule="auto"/>
        <w:ind w:right="140"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84"/>
        <w:gridCol w:w="986"/>
      </w:tblGrid>
      <w:tr w:rsidR="001474D1" w:rsidTr="00553D8E">
        <w:tc>
          <w:tcPr>
            <w:tcW w:w="4485" w:type="pct"/>
          </w:tcPr>
          <w:p w:rsidR="001474D1" w:rsidRDefault="0025011E" w:rsidP="001474D1">
            <w:pPr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ГОД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=254,332+4383,72=4638,052 руб.</m:t>
                </m:r>
              </m:oMath>
            </m:oMathPara>
          </w:p>
        </w:tc>
        <w:tc>
          <w:tcPr>
            <w:tcW w:w="515" w:type="pct"/>
          </w:tcPr>
          <w:p w:rsidR="001474D1" w:rsidRDefault="001474D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(9.10)</w:t>
            </w:r>
          </w:p>
        </w:tc>
      </w:tr>
    </w:tbl>
    <w:p w:rsidR="001474D1" w:rsidRDefault="001474D1" w:rsidP="002B0281">
      <w:pPr>
        <w:spacing w:line="360" w:lineRule="auto"/>
        <w:rPr>
          <w:szCs w:val="28"/>
        </w:rPr>
      </w:pPr>
    </w:p>
    <w:p w:rsidR="00844C7E" w:rsidRPr="001062D1" w:rsidRDefault="00844C7E" w:rsidP="001062D1">
      <w:pPr>
        <w:spacing w:line="360" w:lineRule="auto"/>
        <w:ind w:firstLine="709"/>
        <w:rPr>
          <w:szCs w:val="28"/>
        </w:rPr>
      </w:pPr>
      <w:r w:rsidRPr="00233974">
        <w:rPr>
          <w:szCs w:val="28"/>
        </w:rPr>
        <w:t xml:space="preserve">Таблица </w:t>
      </w:r>
      <w:r w:rsidR="00C77DE8">
        <w:rPr>
          <w:szCs w:val="28"/>
        </w:rPr>
        <w:t>9.</w:t>
      </w:r>
      <w:r w:rsidR="00C77DE8" w:rsidRPr="00C77DE8">
        <w:rPr>
          <w:szCs w:val="28"/>
        </w:rPr>
        <w:t>2</w:t>
      </w:r>
      <w:r w:rsidRPr="00233974">
        <w:rPr>
          <w:szCs w:val="28"/>
        </w:rPr>
        <w:t xml:space="preserve"> – Характеристика основных технико-экономическихпоказателейоборудования</w:t>
      </w:r>
    </w:p>
    <w:tbl>
      <w:tblPr>
        <w:tblStyle w:val="21"/>
        <w:tblW w:w="9505" w:type="dxa"/>
        <w:tblInd w:w="136" w:type="dxa"/>
        <w:tblLook w:val="04A0"/>
      </w:tblPr>
      <w:tblGrid>
        <w:gridCol w:w="6362"/>
        <w:gridCol w:w="1627"/>
        <w:gridCol w:w="1516"/>
      </w:tblGrid>
      <w:tr w:rsidR="00844C7E" w:rsidRPr="00233974" w:rsidTr="00D07D93">
        <w:trPr>
          <w:trHeight w:val="182"/>
        </w:trPr>
        <w:tc>
          <w:tcPr>
            <w:tcW w:w="6362" w:type="dxa"/>
            <w:vMerge w:val="restart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Наименование показателя</w:t>
            </w:r>
          </w:p>
        </w:tc>
        <w:tc>
          <w:tcPr>
            <w:tcW w:w="3143" w:type="dxa"/>
            <w:gridSpan w:val="2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Вариант</w:t>
            </w:r>
          </w:p>
        </w:tc>
      </w:tr>
      <w:tr w:rsidR="00844C7E" w:rsidRPr="00233974" w:rsidTr="00D07D93">
        <w:trPr>
          <w:trHeight w:val="182"/>
        </w:trPr>
        <w:tc>
          <w:tcPr>
            <w:tcW w:w="6362" w:type="dxa"/>
            <w:vMerge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27" w:type="dxa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Базисный</w:t>
            </w:r>
          </w:p>
        </w:tc>
        <w:tc>
          <w:tcPr>
            <w:tcW w:w="1516" w:type="dxa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Проектный</w:t>
            </w:r>
          </w:p>
        </w:tc>
      </w:tr>
      <w:tr w:rsidR="00844C7E" w:rsidRPr="00233974" w:rsidTr="00D07D93">
        <w:trPr>
          <w:trHeight w:val="182"/>
        </w:trPr>
        <w:tc>
          <w:tcPr>
            <w:tcW w:w="6362" w:type="dxa"/>
          </w:tcPr>
          <w:p w:rsidR="00844C7E" w:rsidRPr="00D24E36" w:rsidRDefault="00D24E36" w:rsidP="00D24E36">
            <w:pPr>
              <w:tabs>
                <w:tab w:val="left" w:pos="6"/>
              </w:tabs>
              <w:spacing w:line="360" w:lineRule="auto"/>
              <w:ind w:right="1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1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>Количество обслуживающего персонала, чел</w:t>
            </w:r>
            <w:r w:rsidR="00553D8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627" w:type="dxa"/>
          </w:tcPr>
          <w:p w:rsidR="00844C7E" w:rsidRPr="00D24E36" w:rsidRDefault="00946D42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16" w:type="dxa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844C7E" w:rsidRPr="00233974" w:rsidTr="00D07D93">
        <w:trPr>
          <w:trHeight w:val="182"/>
        </w:trPr>
        <w:tc>
          <w:tcPr>
            <w:tcW w:w="6362" w:type="dxa"/>
          </w:tcPr>
          <w:p w:rsidR="00844C7E" w:rsidRPr="00D24E36" w:rsidRDefault="00D24E36" w:rsidP="00D24E36">
            <w:pPr>
              <w:tabs>
                <w:tab w:val="left" w:pos="6"/>
              </w:tabs>
              <w:spacing w:line="360" w:lineRule="auto"/>
              <w:ind w:right="1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>Требующийся разряд рабочих</w:t>
            </w:r>
          </w:p>
        </w:tc>
        <w:tc>
          <w:tcPr>
            <w:tcW w:w="1627" w:type="dxa"/>
          </w:tcPr>
          <w:p w:rsidR="00844C7E" w:rsidRPr="00986380" w:rsidRDefault="00986380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516" w:type="dxa"/>
          </w:tcPr>
          <w:p w:rsidR="00844C7E" w:rsidRPr="00986380" w:rsidRDefault="00986380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</w:tr>
      <w:tr w:rsidR="00844C7E" w:rsidRPr="00233974" w:rsidTr="00D07D93">
        <w:trPr>
          <w:trHeight w:val="182"/>
        </w:trPr>
        <w:tc>
          <w:tcPr>
            <w:tcW w:w="6362" w:type="dxa"/>
          </w:tcPr>
          <w:p w:rsidR="00844C7E" w:rsidRPr="00D24E36" w:rsidRDefault="00D24E36" w:rsidP="00D24E36">
            <w:pPr>
              <w:tabs>
                <w:tab w:val="left" w:pos="6"/>
              </w:tabs>
              <w:spacing w:line="360" w:lineRule="auto"/>
              <w:ind w:right="1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>Эффективный действитель</w:t>
            </w:r>
            <w:r w:rsidR="00553D8E">
              <w:rPr>
                <w:rFonts w:ascii="Times New Roman" w:hAnsi="Times New Roman" w:cs="Times New Roman"/>
                <w:sz w:val="24"/>
                <w:szCs w:val="28"/>
              </w:rPr>
              <w:t>ный фонд работы оборудования, ч</w:t>
            </w:r>
          </w:p>
        </w:tc>
        <w:tc>
          <w:tcPr>
            <w:tcW w:w="1627" w:type="dxa"/>
          </w:tcPr>
          <w:p w:rsidR="00844C7E" w:rsidRPr="00986380" w:rsidRDefault="00986380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1986,56</w:t>
            </w:r>
          </w:p>
        </w:tc>
        <w:tc>
          <w:tcPr>
            <w:tcW w:w="1516" w:type="dxa"/>
          </w:tcPr>
          <w:p w:rsidR="00844C7E" w:rsidRPr="00D24E36" w:rsidRDefault="00986380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1986,56</w:t>
            </w:r>
          </w:p>
        </w:tc>
      </w:tr>
      <w:tr w:rsidR="00844C7E" w:rsidRPr="00233974" w:rsidTr="00D24E36">
        <w:trPr>
          <w:trHeight w:val="450"/>
        </w:trPr>
        <w:tc>
          <w:tcPr>
            <w:tcW w:w="6362" w:type="dxa"/>
          </w:tcPr>
          <w:p w:rsidR="00844C7E" w:rsidRPr="00D24E36" w:rsidRDefault="00D24E36" w:rsidP="00D24E36">
            <w:pPr>
              <w:tabs>
                <w:tab w:val="left" w:pos="6"/>
              </w:tabs>
              <w:spacing w:line="360" w:lineRule="auto"/>
              <w:ind w:right="1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 xml:space="preserve">Установленная </w:t>
            </w:r>
            <w:r w:rsidR="00233974" w:rsidRPr="00D24E36">
              <w:rPr>
                <w:rFonts w:ascii="Times New Roman" w:hAnsi="Times New Roman" w:cs="Times New Roman"/>
                <w:sz w:val="24"/>
                <w:szCs w:val="28"/>
              </w:rPr>
              <w:t xml:space="preserve">средняя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>мощность оборудования, кВт×ч</w:t>
            </w:r>
          </w:p>
        </w:tc>
        <w:tc>
          <w:tcPr>
            <w:tcW w:w="1627" w:type="dxa"/>
          </w:tcPr>
          <w:p w:rsidR="00844C7E" w:rsidRPr="00252214" w:rsidRDefault="00252214" w:rsidP="007F1B52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1,78</w:t>
            </w:r>
          </w:p>
        </w:tc>
        <w:tc>
          <w:tcPr>
            <w:tcW w:w="1516" w:type="dxa"/>
          </w:tcPr>
          <w:p w:rsidR="00844C7E" w:rsidRPr="00252214" w:rsidRDefault="00252214" w:rsidP="007F1B52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1,25</w:t>
            </w:r>
          </w:p>
        </w:tc>
      </w:tr>
    </w:tbl>
    <w:p w:rsidR="00707AA2" w:rsidRDefault="00707AA2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p w:rsidR="00C02F8E" w:rsidRDefault="00C02F8E" w:rsidP="00C02F8E">
      <w:pPr>
        <w:spacing w:line="360" w:lineRule="auto"/>
        <w:ind w:firstLine="709"/>
        <w:rPr>
          <w:szCs w:val="28"/>
        </w:rPr>
      </w:pPr>
      <w:r w:rsidRPr="00CD6110">
        <w:rPr>
          <w:szCs w:val="28"/>
        </w:rPr>
        <w:t xml:space="preserve">В результате экономического расчета установлено, что автоматизация </w:t>
      </w:r>
      <w:r w:rsidR="00252214">
        <w:rPr>
          <w:szCs w:val="28"/>
        </w:rPr>
        <w:t>разбраковочной машины</w:t>
      </w:r>
      <w:r w:rsidRPr="00CD6110">
        <w:rPr>
          <w:szCs w:val="28"/>
        </w:rPr>
        <w:t xml:space="preserve">позволяет </w:t>
      </w:r>
      <w:r w:rsidRPr="00C03887">
        <w:rPr>
          <w:szCs w:val="28"/>
        </w:rPr>
        <w:t xml:space="preserve">сократить потребление электроэнергии </w:t>
      </w:r>
      <w:r w:rsidR="00252214">
        <w:rPr>
          <w:szCs w:val="28"/>
        </w:rPr>
        <w:t>на 29,78%.</w:t>
      </w:r>
    </w:p>
    <w:p w:rsidR="001474D1" w:rsidRDefault="001474D1" w:rsidP="00C02F8E">
      <w:pPr>
        <w:spacing w:line="360" w:lineRule="auto"/>
        <w:ind w:firstLine="709"/>
        <w:rPr>
          <w:szCs w:val="28"/>
        </w:rPr>
      </w:pPr>
      <w:r>
        <w:rPr>
          <w:szCs w:val="28"/>
        </w:rPr>
        <w:t>Срок окупаемости составляет:</w:t>
      </w:r>
    </w:p>
    <w:p w:rsidR="001474D1" w:rsidRDefault="001474D1" w:rsidP="00C02F8E">
      <w:pPr>
        <w:spacing w:line="360" w:lineRule="auto"/>
        <w:ind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84"/>
        <w:gridCol w:w="986"/>
      </w:tblGrid>
      <w:tr w:rsidR="001474D1" w:rsidTr="00553D8E">
        <w:tc>
          <w:tcPr>
            <w:tcW w:w="4485" w:type="pct"/>
          </w:tcPr>
          <w:p w:rsidR="001474D1" w:rsidRDefault="0025011E" w:rsidP="00C02F8E">
            <w:pPr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ОК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Проект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ГОД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12196,422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4638,052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=2,63 года.</m:t>
                </m:r>
              </m:oMath>
            </m:oMathPara>
          </w:p>
        </w:tc>
        <w:tc>
          <w:tcPr>
            <w:tcW w:w="515" w:type="pct"/>
            <w:vAlign w:val="center"/>
          </w:tcPr>
          <w:p w:rsidR="001474D1" w:rsidRDefault="001474D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(9.11)</w:t>
            </w:r>
          </w:p>
        </w:tc>
      </w:tr>
    </w:tbl>
    <w:p w:rsidR="001474D1" w:rsidRPr="00CD6110" w:rsidRDefault="001474D1" w:rsidP="00C02F8E">
      <w:pPr>
        <w:spacing w:line="360" w:lineRule="auto"/>
        <w:ind w:firstLine="709"/>
        <w:rPr>
          <w:szCs w:val="28"/>
        </w:rPr>
      </w:pPr>
    </w:p>
    <w:sectPr w:rsidR="001474D1" w:rsidRPr="00CD6110" w:rsidSect="00C45EEC">
      <w:headerReference w:type="default" r:id="rId8"/>
      <w:headerReference w:type="first" r:id="rId9"/>
      <w:footerReference w:type="first" r:id="rId10"/>
      <w:type w:val="continuous"/>
      <w:pgSz w:w="11906" w:h="16838"/>
      <w:pgMar w:top="851" w:right="851" w:bottom="1701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873" w:rsidRDefault="00335873">
      <w:r>
        <w:separator/>
      </w:r>
    </w:p>
  </w:endnote>
  <w:endnote w:type="continuationSeparator" w:id="1">
    <w:p w:rsidR="00335873" w:rsidRDefault="00335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2FD" w:rsidRDefault="0025011E">
    <w:pPr>
      <w:pStyle w:val="a4"/>
    </w:pPr>
    <w:r>
      <w:rPr>
        <w:noProof/>
      </w:rPr>
      <w:pict>
        <v:rect id="Rectangle 782" o:spid="_x0000_s2050" style="position:absolute;left:0;text-align:left;margin-left:340.15pt;margin-top:-2.85pt;width:140.3pt;height:31.45pt;z-index:251700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<v:textbox inset="1pt,1pt,1pt,1pt">
            <w:txbxContent>
              <w:p w:rsidR="002001D0" w:rsidRDefault="00946D42" w:rsidP="00AA4B52">
                <w:pPr>
                  <w:pStyle w:val="a5"/>
                  <w:jc w:val="center"/>
                  <w:rPr>
                    <w:rFonts w:cs="Arial"/>
                    <w:sz w:val="22"/>
                    <w:szCs w:val="22"/>
                    <w:lang w:val="ru-RU"/>
                  </w:rPr>
                </w:pPr>
                <w:r w:rsidRPr="00DA286C">
                  <w:rPr>
                    <w:rFonts w:cs="Arial"/>
                    <w:sz w:val="22"/>
                    <w:szCs w:val="22"/>
                    <w:lang w:val="ru-RU"/>
                  </w:rPr>
                  <w:t>УО «ВГТУ» каф.</w:t>
                </w:r>
                <w:r w:rsidR="002001D0">
                  <w:rPr>
                    <w:rFonts w:cs="Arial"/>
                    <w:sz w:val="22"/>
                    <w:szCs w:val="22"/>
                    <w:lang w:val="ru-RU"/>
                  </w:rPr>
                  <w:t>ИСАП</w:t>
                </w:r>
              </w:p>
              <w:p w:rsidR="00946D42" w:rsidRPr="00DA286C" w:rsidRDefault="00946D42" w:rsidP="00AA4B52">
                <w:pPr>
                  <w:pStyle w:val="a5"/>
                  <w:jc w:val="center"/>
                  <w:rPr>
                    <w:rFonts w:cs="Arial"/>
                    <w:sz w:val="22"/>
                    <w:szCs w:val="22"/>
                    <w:lang w:val="ru-RU"/>
                  </w:rPr>
                </w:pPr>
                <w:r w:rsidRPr="00DA286C">
                  <w:rPr>
                    <w:rFonts w:cs="Arial"/>
                    <w:sz w:val="22"/>
                    <w:szCs w:val="22"/>
                    <w:lang w:val="ru-RU"/>
                  </w:rPr>
                  <w:t>гр.А-29</w:t>
                </w:r>
              </w:p>
              <w:p w:rsidR="00946D42" w:rsidRPr="00AA4B52" w:rsidRDefault="00946D42" w:rsidP="00484DB4">
                <w:pPr>
                  <w:pStyle w:val="a5"/>
                  <w:jc w:val="center"/>
                  <w:rPr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line id="Line 781" o:spid="_x0000_s2051" style="position:absolute;left:0;text-align:left;z-index:251699712;visibility:visible" from="368.5pt,-24.65pt" to="368.55pt,-1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</w:pict>
    </w:r>
    <w:r>
      <w:rPr>
        <w:noProof/>
      </w:rPr>
      <w:pict>
        <v:line id="Line 780" o:spid="_x0000_s2052" style="position:absolute;left:0;text-align:left;z-index:251698688;visibility:visible" from="354.35pt,-24.7pt" to="354.4pt,-11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</w:pict>
    </w:r>
    <w:r>
      <w:rPr>
        <w:noProof/>
      </w:rPr>
      <w:pict>
        <v:rect id="Rectangle 779" o:spid="_x0000_s2053" style="position:absolute;left:0;text-align:left;margin-left:427.9pt;margin-top:-23.95pt;width:60.35pt;height:12.4pt;z-index:2516976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<v:textbox inset="1pt,1pt,1pt,1pt">
            <w:txbxContent>
              <w:p w:rsidR="00946D42" w:rsidRPr="002C0942" w:rsidRDefault="00946D42" w:rsidP="00B3174E">
                <w:pPr>
                  <w:pStyle w:val="a5"/>
                  <w:jc w:val="center"/>
                  <w:rPr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Rectangle 778" o:spid="_x0000_s2054" style="position:absolute;left:0;text-align:left;margin-left:427.55pt;margin-top:-38.15pt;width:60.35pt;height:12.35pt;z-index:251696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<v:textbox inset="1pt,1pt,1pt,1pt">
            <w:txbxContent>
              <w:p w:rsidR="00946D42" w:rsidRDefault="00946D42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Листов</w:t>
                </w:r>
              </w:p>
            </w:txbxContent>
          </v:textbox>
        </v:rect>
      </w:pict>
    </w:r>
    <w:r>
      <w:rPr>
        <w:noProof/>
      </w:rPr>
      <w:pict>
        <v:rect id="Rectangle 777" o:spid="_x0000_s2055" style="position:absolute;left:0;text-align:left;margin-left:342.45pt;margin-top:-38.15pt;width:38.2pt;height:12.35pt;z-index:2516956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<v:textbox inset="1pt,1pt,1pt,1pt">
            <w:txbxContent>
              <w:p w:rsidR="00946D42" w:rsidRDefault="00946D42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Лит.</w:t>
                </w:r>
              </w:p>
            </w:txbxContent>
          </v:textbox>
        </v:rect>
      </w:pict>
    </w:r>
    <w:r>
      <w:rPr>
        <w:noProof/>
      </w:rPr>
      <w:pict>
        <v:line id="Line 776" o:spid="_x0000_s2056" style="position:absolute;left:0;text-align:left;z-index:251694592;visibility:visible" from="425.2pt,-38.95pt" to="425.3pt,-11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</w:pict>
    </w:r>
    <w:r>
      <w:rPr>
        <w:noProof/>
      </w:rPr>
      <w:pict>
        <v:line id="Line 775" o:spid="_x0000_s2057" style="position:absolute;left:0;text-align:left;z-index:251693568;visibility:visible" from="340.45pt,-10.85pt" to="490.1pt,-10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</w:pict>
    </w:r>
    <w:r>
      <w:rPr>
        <w:noProof/>
      </w:rPr>
      <w:pict>
        <v:line id="Line 774" o:spid="_x0000_s2058" style="position:absolute;left:0;text-align:left;z-index:251692544;visibility:visible" from="340.5pt,-25pt" to="490.15pt,-24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</w:pict>
    </w:r>
    <w:r>
      <w:rPr>
        <w:noProof/>
      </w:rPr>
      <w:pict>
        <v:rect id="Rectangle 773" o:spid="_x0000_s2059" style="position:absolute;left:0;text-align:left;margin-left:173.65pt;margin-top:-35.95pt;width:163.15pt;height:64.55pt;z-index:25169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<v:textbox inset="1pt,1pt,1pt,1pt">
            <w:txbxContent>
              <w:p w:rsidR="00946D42" w:rsidRPr="00807E9A" w:rsidRDefault="00946D42" w:rsidP="00B3174E">
                <w:pPr>
                  <w:pStyle w:val="a5"/>
                  <w:jc w:val="center"/>
                  <w:rPr>
                    <w:szCs w:val="40"/>
                    <w:lang w:val="ru-RU"/>
                  </w:rPr>
                </w:pPr>
              </w:p>
              <w:p w:rsidR="00946D42" w:rsidRDefault="00946D42" w:rsidP="00B3174E">
                <w:pPr>
                  <w:pStyle w:val="a5"/>
                  <w:jc w:val="center"/>
                  <w:rPr>
                    <w:szCs w:val="28"/>
                    <w:lang w:val="ru-RU"/>
                  </w:rPr>
                </w:pPr>
                <w:r>
                  <w:rPr>
                    <w:szCs w:val="28"/>
                    <w:lang w:val="ru-RU"/>
                  </w:rPr>
                  <w:t>Экономическая</w:t>
                </w:r>
              </w:p>
              <w:p w:rsidR="00946D42" w:rsidRPr="00583E83" w:rsidRDefault="00946D42" w:rsidP="00B3174E">
                <w:pPr>
                  <w:pStyle w:val="a5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  <w:lang w:val="ru-RU"/>
                  </w:rPr>
                  <w:t>часть</w:t>
                </w:r>
              </w:p>
              <w:p w:rsidR="00946D42" w:rsidRPr="00EB0568" w:rsidRDefault="00946D42" w:rsidP="00B3174E">
                <w:pPr>
                  <w:rPr>
                    <w:szCs w:val="28"/>
                  </w:rPr>
                </w:pPr>
              </w:p>
            </w:txbxContent>
          </v:textbox>
        </v:rect>
      </w:pict>
    </w:r>
    <w:r>
      <w:rPr>
        <w:noProof/>
      </w:rPr>
      <w:pict>
        <v:line id="Line 772" o:spid="_x0000_s2060" style="position:absolute;left:0;text-align:left;z-index:251690496;visibility:visible" from="340.15pt,-38.95pt" to="340.2pt,30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</w:pict>
    </w:r>
    <w:r>
      <w:rPr>
        <w:noProof/>
      </w:rPr>
      <w:pict>
        <v:group id="Group 769" o:spid="_x0000_s2061" style="position:absolute;left:0;text-align:left;margin-left:-27.35pt;margin-top:18.05pt;width:124.55pt;height:12.4pt;z-index:25168947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<v:rect id="Rectangle 770" o:spid="_x0000_s2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946D42" w:rsidRDefault="00946D42" w:rsidP="00B3174E">
                  <w:pPr>
                    <w:pStyle w:val="a5"/>
                    <w:rPr>
                      <w:sz w:val="18"/>
                    </w:rPr>
                  </w:pPr>
                  <w:r>
                    <w:rPr>
                      <w:sz w:val="18"/>
                    </w:rPr>
                    <w:t>Утверд.</w:t>
                  </w:r>
                </w:p>
              </w:txbxContent>
            </v:textbox>
          </v:rect>
          <v:rect id="Rectangle 771" o:spid="_x0000_s2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946D42" w:rsidRPr="00807E9A" w:rsidRDefault="00946D42" w:rsidP="00B3174E">
                  <w:pPr>
                    <w:rPr>
                      <w:i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Казаков В.Е.</w:t>
                  </w:r>
                </w:p>
              </w:txbxContent>
            </v:textbox>
          </v:rect>
        </v:group>
      </w:pict>
    </w:r>
    <w:r>
      <w:rPr>
        <w:noProof/>
      </w:rPr>
      <w:pict>
        <v:group id="Group 766" o:spid="_x0000_s2064" style="position:absolute;left:0;text-align:left;margin-left:-27.35pt;margin-top:4.2pt;width:124.55pt;height:12.4pt;z-index:2516884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<v:rect id="Rectangle 767" o:spid="_x0000_s206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<v:textbox inset="1pt,1pt,1pt,1pt">
              <w:txbxContent>
                <w:p w:rsidR="00946D42" w:rsidRDefault="00946D42" w:rsidP="00B3174E">
                  <w:pPr>
                    <w:pStyle w:val="a5"/>
                    <w:rPr>
                      <w:sz w:val="18"/>
                    </w:rPr>
                  </w:pPr>
                  <w:r>
                    <w:rPr>
                      <w:sz w:val="18"/>
                    </w:rPr>
                    <w:t>Н. Контр.</w:t>
                  </w:r>
                </w:p>
              </w:txbxContent>
            </v:textbox>
          </v:rect>
          <v:rect id="Rectangle 768" o:spid="_x0000_s206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946D42" w:rsidRPr="00854212" w:rsidRDefault="00946D42" w:rsidP="00B3174E">
                  <w:pPr>
                    <w:pStyle w:val="a5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Соколова А.С.</w:t>
                  </w:r>
                </w:p>
                <w:p w:rsidR="00946D42" w:rsidRPr="002C0942" w:rsidRDefault="00946D42" w:rsidP="00B3174E"/>
              </w:txbxContent>
            </v:textbox>
          </v:rect>
        </v:group>
      </w:pict>
    </w:r>
    <w:r>
      <w:rPr>
        <w:noProof/>
      </w:rPr>
      <w:pict>
        <v:group id="Group 763" o:spid="_x0000_s2067" style="position:absolute;left:0;text-align:left;margin-left:-27.35pt;margin-top:-9.65pt;width:124.55pt;height:12.4pt;z-index:25168742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<v:rect id="Rectangle 764" o:spid="_x0000_s20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<v:textbox inset="1pt,1pt,1pt,1pt">
              <w:txbxContent>
                <w:p w:rsidR="00946D42" w:rsidRDefault="00946D42" w:rsidP="00B3174E">
                  <w:pPr>
                    <w:pStyle w:val="a5"/>
                    <w:rPr>
                      <w:sz w:val="18"/>
                    </w:rPr>
                  </w:pPr>
                  <w:r>
                    <w:rPr>
                      <w:sz w:val="18"/>
                    </w:rPr>
                    <w:t>Реценз.</w:t>
                  </w:r>
                </w:p>
              </w:txbxContent>
            </v:textbox>
          </v:rect>
          <v:rect id="Rectangle 765" o:spid="_x0000_s206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<v:textbox inset="1pt,1pt,1pt,1pt">
              <w:txbxContent>
                <w:p w:rsidR="00946D42" w:rsidRPr="002C0942" w:rsidRDefault="00946D42" w:rsidP="00B3174E"/>
              </w:txbxContent>
            </v:textbox>
          </v:rect>
        </v:group>
      </w:pict>
    </w:r>
    <w:r>
      <w:rPr>
        <w:noProof/>
      </w:rPr>
      <w:pict>
        <v:group id="Group 760" o:spid="_x0000_s2070" style="position:absolute;left:0;text-align:left;margin-left:-27.35pt;margin-top:-23.9pt;width:124.55pt;height:12.4pt;z-index:25168640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<v:rect id="Rectangle 761" o:spid="_x0000_s20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inset="1pt,1pt,1pt,1pt">
              <w:txbxContent>
                <w:p w:rsidR="00946D42" w:rsidRDefault="00946D42" w:rsidP="00B3174E">
                  <w:pPr>
                    <w:pStyle w:val="a5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Провер.</w:t>
                  </w:r>
                </w:p>
              </w:txbxContent>
            </v:textbox>
          </v:rect>
          <v:rect id="Rectangle 762" o:spid="_x0000_s207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inset="1pt,1pt,1pt,1pt">
              <w:txbxContent>
                <w:p w:rsidR="00946D42" w:rsidRPr="00484DB4" w:rsidRDefault="00946D42" w:rsidP="00B3174E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Скворцов В.А.</w:t>
                  </w:r>
                </w:p>
              </w:txbxContent>
            </v:textbox>
          </v:rect>
        </v:group>
      </w:pict>
    </w:r>
    <w:r>
      <w:rPr>
        <w:noProof/>
      </w:rPr>
      <w:pict>
        <v:group id="Group 757" o:spid="_x0000_s2073" style="position:absolute;left:0;text-align:left;margin-left:-27.35pt;margin-top:-37.8pt;width:124.55pt;height:12.4pt;z-index:25168537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<v:rect id="Rectangle 758" o:spid="_x0000_s20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inset="1pt,1pt,1pt,1pt">
              <w:txbxContent>
                <w:p w:rsidR="00946D42" w:rsidRDefault="00946D42" w:rsidP="00B3174E">
                  <w:pPr>
                    <w:pStyle w:val="a5"/>
                    <w:rPr>
                      <w:sz w:val="18"/>
                    </w:rPr>
                  </w:pPr>
                  <w:r>
                    <w:rPr>
                      <w:sz w:val="18"/>
                    </w:rPr>
                    <w:t>Разраб.</w:t>
                  </w:r>
                </w:p>
              </w:txbxContent>
            </v:textbox>
          </v:rect>
          <v:rect id="Rectangle 759" o:spid="_x0000_s207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inset="1pt,1pt,1pt,1pt">
              <w:txbxContent>
                <w:p w:rsidR="00946D42" w:rsidRPr="00807E9A" w:rsidRDefault="00946D42" w:rsidP="00B3174E">
                  <w:pPr>
                    <w:pStyle w:val="a5"/>
                    <w:rPr>
                      <w:sz w:val="18"/>
                      <w:szCs w:val="16"/>
                      <w:lang w:val="ru-RU"/>
                    </w:rPr>
                  </w:pPr>
                  <w:r>
                    <w:rPr>
                      <w:sz w:val="18"/>
                      <w:szCs w:val="16"/>
                      <w:lang w:val="ru-RU"/>
                    </w:rPr>
                    <w:t>Филькова А.П.</w:t>
                  </w:r>
                </w:p>
              </w:txbxContent>
            </v:textbox>
          </v:rect>
        </v:group>
      </w:pict>
    </w:r>
    <w:r>
      <w:rPr>
        <w:noProof/>
      </w:rPr>
      <w:pict>
        <v:line id="Line 756" o:spid="_x0000_s2076" style="position:absolute;left:0;text-align:left;z-index:251684352;visibility:visible" from="-28.1pt,-25.15pt" to="169.6pt,-25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</w:pict>
    </w:r>
    <w:r>
      <w:rPr>
        <w:noProof/>
      </w:rPr>
      <w:pict>
        <v:line id="Line 755" o:spid="_x0000_s2077" style="position:absolute;left:0;text-align:left;z-index:251683328;visibility:visible" from="-28.1pt,-10.9pt" to="169.6pt,-10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</w:pict>
    </w:r>
    <w:r>
      <w:rPr>
        <w:noProof/>
      </w:rPr>
      <w:pict>
        <v:line id="Line 754" o:spid="_x0000_s2078" style="position:absolute;left:0;text-align:left;z-index:251682304;visibility:visible" from="-28.1pt,-67.55pt" to="169.6pt,-67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</w:pict>
    </w:r>
    <w:r>
      <w:rPr>
        <w:noProof/>
      </w:rPr>
      <w:pict>
        <v:line id="Line 753" o:spid="_x0000_s2079" style="position:absolute;left:0;text-align:left;z-index:251681280;visibility:visible" from="-27.7pt,-53.3pt" to="169.95pt,-53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</w:pict>
    </w:r>
    <w:r>
      <w:rPr>
        <w:noProof/>
      </w:rPr>
      <w:pict>
        <v:line id="Line 752" o:spid="_x0000_s2080" style="position:absolute;left:0;text-align:left;z-index:251680256;visibility:visible" from="-28.05pt,-39.15pt" to="489.85pt,-39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</w:pict>
    </w:r>
    <w:r>
      <w:rPr>
        <w:noProof/>
      </w:rPr>
      <w:pict>
        <v:rect id="Rectangle 751" o:spid="_x0000_s2081" style="position:absolute;left:0;text-align:left;margin-left:172.95pt;margin-top:-69.35pt;width:315.35pt;height:19.15pt;z-index:2516792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<v:textbox inset="1pt,1pt,1pt,1pt">
            <w:txbxContent>
              <w:p w:rsidR="00946D42" w:rsidRPr="00752EA1" w:rsidRDefault="00946D42" w:rsidP="00484DB4">
                <w:pPr>
                  <w:pStyle w:val="a5"/>
                  <w:jc w:val="center"/>
                  <w:rPr>
                    <w:lang w:val="en-US"/>
                  </w:rPr>
                </w:pPr>
                <w:r w:rsidRPr="005F093C">
                  <w:rPr>
                    <w:szCs w:val="28"/>
                    <w:shd w:val="clear" w:color="auto" w:fill="FFFFFF"/>
                  </w:rPr>
                  <w:t>УО «ВГТУ»</w:t>
                </w:r>
                <w:r w:rsidRPr="00752EA1">
                  <w:rPr>
                    <w:bCs/>
                    <w:szCs w:val="28"/>
                  </w:rPr>
                  <w:t>ДП.0</w:t>
                </w:r>
                <w:r>
                  <w:rPr>
                    <w:bCs/>
                    <w:szCs w:val="28"/>
                    <w:lang w:val="ru-RU"/>
                  </w:rPr>
                  <w:t>21</w:t>
                </w:r>
                <w:r w:rsidRPr="00752EA1">
                  <w:rPr>
                    <w:bCs/>
                    <w:szCs w:val="28"/>
                  </w:rPr>
                  <w:t xml:space="preserve"> 1-53 01 01-05 ПЗ</w:t>
                </w:r>
              </w:p>
              <w:p w:rsidR="00946D42" w:rsidRPr="00A55B11" w:rsidRDefault="00946D42" w:rsidP="00B3174E"/>
            </w:txbxContent>
          </v:textbox>
        </v:rect>
      </w:pict>
    </w:r>
    <w:r>
      <w:rPr>
        <w:noProof/>
      </w:rPr>
      <w:pict>
        <v:rect id="Rectangle 750" o:spid="_x0000_s2082" style="position:absolute;left:0;text-align:left;margin-left:384.8pt;margin-top:-23.55pt;width:38.25pt;height:12.45pt;z-index:251678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<v:textbox inset="1pt,1pt,1pt,1pt">
            <w:txbxContent>
              <w:p w:rsidR="00946D42" w:rsidRPr="00BE1049" w:rsidRDefault="00946D42" w:rsidP="00B3174E"/>
            </w:txbxContent>
          </v:textbox>
        </v:rect>
      </w:pict>
    </w:r>
    <w:r>
      <w:rPr>
        <w:noProof/>
      </w:rPr>
      <w:pict>
        <v:rect id="Rectangle 749" o:spid="_x0000_s2083" style="position:absolute;left:0;text-align:left;margin-left:384.8pt;margin-top:-38.15pt;width:38.25pt;height:12.35pt;z-index:251677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<v:textbox inset="1pt,1pt,1pt,1pt">
            <w:txbxContent>
              <w:p w:rsidR="00946D42" w:rsidRDefault="00946D42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Rectangle 748" o:spid="_x0000_s2084" style="position:absolute;left:0;text-align:left;margin-left:142.95pt;margin-top:-52.05pt;width:25.95pt;height:12.4pt;z-index:25167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<v:textbox inset="1pt,1pt,1pt,1pt">
            <w:txbxContent>
              <w:p w:rsidR="00946D42" w:rsidRDefault="00946D42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Rectangle 747" o:spid="_x0000_s2085" style="position:absolute;left:0;text-align:left;margin-left:100.9pt;margin-top:-52.05pt;width:39.8pt;height:12.4pt;z-index:2516751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<v:textbox inset="1pt,1pt,1pt,1pt">
            <w:txbxContent>
              <w:p w:rsidR="00946D42" w:rsidRDefault="00946D42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>
        <v:rect id="Rectangle 746" o:spid="_x0000_s2086" style="position:absolute;left:0;text-align:left;margin-left:30.45pt;margin-top:-52.05pt;width:66.75pt;height:12.4pt;z-index:251674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<v:textbox inset="1pt,1pt,1pt,1pt">
            <w:txbxContent>
              <w:p w:rsidR="00946D42" w:rsidRDefault="00946D42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№ докум.</w:t>
                </w:r>
              </w:p>
            </w:txbxContent>
          </v:textbox>
        </v:rect>
      </w:pict>
    </w:r>
    <w:r>
      <w:rPr>
        <w:noProof/>
      </w:rPr>
      <w:pict>
        <v:rect id="Rectangle 745" o:spid="_x0000_s2087" style="position:absolute;left:0;text-align:left;margin-left:-1.1pt;margin-top:-52.05pt;width:28.55pt;height:12.4pt;z-index:2516730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<v:textbox inset="1pt,1pt,1pt,1pt">
            <w:txbxContent>
              <w:p w:rsidR="00946D42" w:rsidRDefault="00946D42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Rectangle 744" o:spid="_x0000_s2088" style="position:absolute;left:0;text-align:left;margin-left:-26.95pt;margin-top:-52.05pt;width:22.9pt;height:12.4pt;z-index:25167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<v:textbox inset="1pt,1pt,1pt,1pt">
            <w:txbxContent>
              <w:p w:rsidR="00946D42" w:rsidRDefault="00946D42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>
        <v:line id="Line 743" o:spid="_x0000_s2089" style="position:absolute;left:0;text-align:left;z-index:251671040;visibility:visible" from="-28.1pt,17.5pt" to="169.6pt,17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</w:pict>
    </w:r>
    <w:r>
      <w:rPr>
        <w:noProof/>
      </w:rPr>
      <w:pict>
        <v:line id="Line 742" o:spid="_x0000_s2090" style="position:absolute;left:0;text-align:left;z-index:251670016;visibility:visible" from="-28.1pt,3.35pt" to="169.6pt,3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</w:pict>
    </w:r>
    <w:r>
      <w:rPr>
        <w:noProof/>
      </w:rPr>
      <w:pict>
        <v:line id="Line 741" o:spid="_x0000_s2091" style="position:absolute;left:0;text-align:left;z-index:251668992;visibility:visible" from="382.7pt,-38.95pt" to="382.8pt,-11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</w:pict>
    </w:r>
    <w:r>
      <w:rPr>
        <w:noProof/>
      </w:rPr>
      <w:pict>
        <v:line id="Line 740" o:spid="_x0000_s2092" style="position:absolute;left:0;text-align:left;z-index:251667968;visibility:visible" from="170.05pt,-81.3pt" to="170.1pt,30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</w:pict>
    </w:r>
    <w:r>
      <w:rPr>
        <w:noProof/>
      </w:rPr>
      <w:pict>
        <v:line id="Line 739" o:spid="_x0000_s2093" style="position:absolute;left:0;text-align:left;z-index:251666944;visibility:visible" from="141.7pt,-80.95pt" to="141.75pt,31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</w:pict>
    </w:r>
    <w:r>
      <w:rPr>
        <w:noProof/>
      </w:rPr>
      <w:pict>
        <v:line id="Line 738" o:spid="_x0000_s2094" style="position:absolute;left:0;text-align:left;z-index:251665920;visibility:visible" from="99.25pt,-80.95pt" to="99.3pt,31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</w:pict>
    </w:r>
    <w:r>
      <w:rPr>
        <w:noProof/>
      </w:rPr>
      <w:pict>
        <v:line id="Line 737" o:spid="_x0000_s2095" style="position:absolute;left:0;text-align:left;z-index:251664896;visibility:visible" from="28.35pt,-80.95pt" to="28.4pt,31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</w:pict>
    </w:r>
    <w:r>
      <w:rPr>
        <w:noProof/>
      </w:rPr>
      <w:pict>
        <v:line id="Line 736" o:spid="_x0000_s2096" style="position:absolute;left:0;text-align:left;z-index:251663872;visibility:visible" from="-28.1pt,-81.7pt" to="489.8pt,-81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</w:pict>
    </w:r>
    <w:r>
      <w:rPr>
        <w:noProof/>
      </w:rPr>
      <w:pict>
        <v:line id="Line 735" o:spid="_x0000_s2097" style="position:absolute;left:0;text-align:left;z-index:251662848;visibility:visible" from="-2.6pt,-81.3pt" to="-2.55pt,-39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873" w:rsidRDefault="00335873">
      <w:r>
        <w:separator/>
      </w:r>
    </w:p>
  </w:footnote>
  <w:footnote w:type="continuationSeparator" w:id="1">
    <w:p w:rsidR="00335873" w:rsidRDefault="00335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42" w:rsidRDefault="0025011E" w:rsidP="00E86BDE">
    <w:pPr>
      <w:pStyle w:val="a3"/>
    </w:pPr>
    <w:r>
      <w:rPr>
        <w:noProof/>
      </w:rPr>
      <w:pict>
        <v:group id="Group 825" o:spid="_x0000_s2099" style="position:absolute;left:0;text-align:left;margin-left:56.7pt;margin-top:19.85pt;width:518.75pt;height:796.5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">
          <v:rect id="Rectangle 826" o:spid="_x0000_s211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827" o:spid="_x0000_s211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828" o:spid="_x0000_s211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829" o:spid="_x0000_s211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830" o:spid="_x0000_s211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831" o:spid="_x0000_s211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32" o:spid="_x0000_s211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833" o:spid="_x0000_s211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834" o:spid="_x0000_s211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835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836" o:spid="_x0000_s210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837" o:spid="_x0000_s210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946D42" w:rsidRDefault="00946D42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838" o:spid="_x0000_s210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946D42" w:rsidRDefault="00946D42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39" o:spid="_x0000_s210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946D42" w:rsidRDefault="00946D42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840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946D42" w:rsidRDefault="00946D42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841" o:spid="_x0000_s210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946D42" w:rsidRDefault="00946D42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842" o:spid="_x0000_s210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946D42" w:rsidRDefault="00946D42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43" o:spid="_x0000_s210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946D42" w:rsidRPr="008355C6" w:rsidRDefault="00946D42" w:rsidP="00E86BDE">
                  <w:pPr>
                    <w:pStyle w:val="a5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Rectangle 844" o:spid="_x0000_s210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946D42" w:rsidRPr="00752EA1" w:rsidRDefault="00946D42" w:rsidP="00484DB4">
                  <w:pPr>
                    <w:pStyle w:val="a5"/>
                    <w:jc w:val="center"/>
                    <w:rPr>
                      <w:lang w:val="en-US"/>
                    </w:rPr>
                  </w:pPr>
                  <w:r w:rsidRPr="00752EA1">
                    <w:rPr>
                      <w:szCs w:val="28"/>
                      <w:shd w:val="clear" w:color="auto" w:fill="FFFFFF"/>
                    </w:rPr>
                    <w:t>У</w:t>
                  </w:r>
                  <w:r>
                    <w:rPr>
                      <w:szCs w:val="28"/>
                      <w:shd w:val="clear" w:color="auto" w:fill="FFFFFF"/>
                    </w:rPr>
                    <w:t>О «ВГТУ»</w:t>
                  </w:r>
                  <w:r w:rsidR="00FD0863">
                    <w:rPr>
                      <w:szCs w:val="28"/>
                      <w:shd w:val="clear" w:color="auto" w:fill="FFFFFF"/>
                      <w:lang w:val="ru-RU"/>
                    </w:rPr>
                    <w:t xml:space="preserve"> </w:t>
                  </w:r>
                  <w:r w:rsidRPr="00752EA1">
                    <w:rPr>
                      <w:bCs/>
                      <w:szCs w:val="28"/>
                    </w:rPr>
                    <w:t>ДП.0</w:t>
                  </w:r>
                  <w:r>
                    <w:rPr>
                      <w:bCs/>
                      <w:szCs w:val="28"/>
                      <w:lang w:val="ru-RU"/>
                    </w:rPr>
                    <w:t>21</w:t>
                  </w:r>
                  <w:r w:rsidRPr="00752EA1">
                    <w:rPr>
                      <w:bCs/>
                      <w:szCs w:val="28"/>
                    </w:rPr>
                    <w:t xml:space="preserve"> 1-53 01 01-05 ПЗ</w:t>
                  </w:r>
                </w:p>
                <w:p w:rsidR="00946D42" w:rsidRPr="00A55B11" w:rsidRDefault="00946D42" w:rsidP="00A55B11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42" w:rsidRDefault="0025011E">
    <w:pPr>
      <w:pStyle w:val="a3"/>
    </w:pPr>
    <w:r>
      <w:rPr>
        <w:noProof/>
      </w:rPr>
      <w:pict>
        <v:rect id="Rectangle 734" o:spid="_x0000_s2098" style="position:absolute;left:0;text-align:left;margin-left:56.7pt;margin-top:19.85pt;width:518.75pt;height:802.2pt;z-index:251661824;visibility:visible;mso-position-horizontal-relative:page;mso-position-vertical-relative:pag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71C"/>
    <w:multiLevelType w:val="hybridMultilevel"/>
    <w:tmpl w:val="F0BE7326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>
    <w:nsid w:val="03BE3F8F"/>
    <w:multiLevelType w:val="hybridMultilevel"/>
    <w:tmpl w:val="41EEDC56"/>
    <w:lvl w:ilvl="0" w:tplc="04190001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84"/>
        </w:tabs>
        <w:ind w:left="2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</w:rPr>
    </w:lvl>
  </w:abstractNum>
  <w:abstractNum w:abstractNumId="2">
    <w:nsid w:val="03F45D3C"/>
    <w:multiLevelType w:val="hybridMultilevel"/>
    <w:tmpl w:val="A3206A34"/>
    <w:lvl w:ilvl="0" w:tplc="AA24A60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620A1D"/>
    <w:multiLevelType w:val="hybridMultilevel"/>
    <w:tmpl w:val="2634E99A"/>
    <w:lvl w:ilvl="0" w:tplc="6848296A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9E24D0E"/>
    <w:multiLevelType w:val="hybridMultilevel"/>
    <w:tmpl w:val="CEA41858"/>
    <w:lvl w:ilvl="0" w:tplc="A1EA407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C5E2D27"/>
    <w:multiLevelType w:val="hybridMultilevel"/>
    <w:tmpl w:val="F002FFA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1547A5F"/>
    <w:multiLevelType w:val="hybridMultilevel"/>
    <w:tmpl w:val="E90C05DE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7">
    <w:nsid w:val="1625340E"/>
    <w:multiLevelType w:val="hybridMultilevel"/>
    <w:tmpl w:val="574C5AA8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8">
    <w:nsid w:val="19546B7A"/>
    <w:multiLevelType w:val="hybridMultilevel"/>
    <w:tmpl w:val="DAF201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525E22"/>
    <w:multiLevelType w:val="hybridMultilevel"/>
    <w:tmpl w:val="19CAB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0">
    <w:nsid w:val="1DB31C0A"/>
    <w:multiLevelType w:val="hybridMultilevel"/>
    <w:tmpl w:val="B3009536"/>
    <w:lvl w:ilvl="0" w:tplc="04190001">
      <w:start w:val="1"/>
      <w:numFmt w:val="bullet"/>
      <w:lvlText w:val="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2"/>
        </w:tabs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2"/>
        </w:tabs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2"/>
        </w:tabs>
        <w:ind w:left="7902" w:hanging="360"/>
      </w:pPr>
      <w:rPr>
        <w:rFonts w:ascii="Wingdings" w:hAnsi="Wingdings" w:hint="default"/>
      </w:rPr>
    </w:lvl>
  </w:abstractNum>
  <w:abstractNum w:abstractNumId="11">
    <w:nsid w:val="22D462B6"/>
    <w:multiLevelType w:val="hybridMultilevel"/>
    <w:tmpl w:val="55589CEE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2">
    <w:nsid w:val="2762154B"/>
    <w:multiLevelType w:val="hybridMultilevel"/>
    <w:tmpl w:val="14961D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074DC8"/>
    <w:multiLevelType w:val="hybridMultilevel"/>
    <w:tmpl w:val="81BEF774"/>
    <w:lvl w:ilvl="0" w:tplc="04190001">
      <w:start w:val="1"/>
      <w:numFmt w:val="bullet"/>
      <w:lvlText w:val=""/>
      <w:lvlJc w:val="left"/>
      <w:pPr>
        <w:tabs>
          <w:tab w:val="num" w:pos="1554"/>
        </w:tabs>
        <w:ind w:left="15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74"/>
        </w:tabs>
        <w:ind w:left="22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94"/>
        </w:tabs>
        <w:ind w:left="29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14"/>
        </w:tabs>
        <w:ind w:left="37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34"/>
        </w:tabs>
        <w:ind w:left="44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54"/>
        </w:tabs>
        <w:ind w:left="51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74"/>
        </w:tabs>
        <w:ind w:left="58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94"/>
        </w:tabs>
        <w:ind w:left="65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14"/>
        </w:tabs>
        <w:ind w:left="7314" w:hanging="360"/>
      </w:pPr>
      <w:rPr>
        <w:rFonts w:ascii="Wingdings" w:hAnsi="Wingdings" w:hint="default"/>
      </w:rPr>
    </w:lvl>
  </w:abstractNum>
  <w:abstractNum w:abstractNumId="14">
    <w:nsid w:val="28673A46"/>
    <w:multiLevelType w:val="hybridMultilevel"/>
    <w:tmpl w:val="A88A497A"/>
    <w:lvl w:ilvl="0" w:tplc="04190001">
      <w:start w:val="1"/>
      <w:numFmt w:val="bullet"/>
      <w:lvlText w:val=""/>
      <w:lvlJc w:val="left"/>
      <w:pPr>
        <w:tabs>
          <w:tab w:val="num" w:pos="1464"/>
        </w:tabs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4"/>
        </w:tabs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4"/>
        </w:tabs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4"/>
        </w:tabs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4"/>
        </w:tabs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4"/>
        </w:tabs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</w:rPr>
    </w:lvl>
  </w:abstractNum>
  <w:abstractNum w:abstractNumId="15">
    <w:nsid w:val="34CE0E5F"/>
    <w:multiLevelType w:val="hybridMultilevel"/>
    <w:tmpl w:val="FBE88C1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6E364B2"/>
    <w:multiLevelType w:val="hybridMultilevel"/>
    <w:tmpl w:val="935CC074"/>
    <w:lvl w:ilvl="0" w:tplc="0896C462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>
    <w:nsid w:val="3BF2721E"/>
    <w:multiLevelType w:val="hybridMultilevel"/>
    <w:tmpl w:val="9E0258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377AFA"/>
    <w:multiLevelType w:val="hybridMultilevel"/>
    <w:tmpl w:val="21DEB5A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44EB2C64"/>
    <w:multiLevelType w:val="hybridMultilevel"/>
    <w:tmpl w:val="A6440094"/>
    <w:lvl w:ilvl="0" w:tplc="96968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006A24">
      <w:numFmt w:val="none"/>
      <w:lvlText w:val=""/>
      <w:lvlJc w:val="left"/>
      <w:pPr>
        <w:tabs>
          <w:tab w:val="num" w:pos="360"/>
        </w:tabs>
      </w:pPr>
    </w:lvl>
    <w:lvl w:ilvl="2" w:tplc="48149946">
      <w:numFmt w:val="none"/>
      <w:lvlText w:val=""/>
      <w:lvlJc w:val="left"/>
      <w:pPr>
        <w:tabs>
          <w:tab w:val="num" w:pos="360"/>
        </w:tabs>
      </w:pPr>
    </w:lvl>
    <w:lvl w:ilvl="3" w:tplc="C158E9B6">
      <w:numFmt w:val="none"/>
      <w:lvlText w:val=""/>
      <w:lvlJc w:val="left"/>
      <w:pPr>
        <w:tabs>
          <w:tab w:val="num" w:pos="360"/>
        </w:tabs>
      </w:pPr>
    </w:lvl>
    <w:lvl w:ilvl="4" w:tplc="6EE0FFC8">
      <w:numFmt w:val="none"/>
      <w:lvlText w:val=""/>
      <w:lvlJc w:val="left"/>
      <w:pPr>
        <w:tabs>
          <w:tab w:val="num" w:pos="360"/>
        </w:tabs>
      </w:pPr>
    </w:lvl>
    <w:lvl w:ilvl="5" w:tplc="6982F712">
      <w:numFmt w:val="none"/>
      <w:lvlText w:val=""/>
      <w:lvlJc w:val="left"/>
      <w:pPr>
        <w:tabs>
          <w:tab w:val="num" w:pos="360"/>
        </w:tabs>
      </w:pPr>
    </w:lvl>
    <w:lvl w:ilvl="6" w:tplc="181C6134">
      <w:numFmt w:val="none"/>
      <w:lvlText w:val=""/>
      <w:lvlJc w:val="left"/>
      <w:pPr>
        <w:tabs>
          <w:tab w:val="num" w:pos="360"/>
        </w:tabs>
      </w:pPr>
    </w:lvl>
    <w:lvl w:ilvl="7" w:tplc="956A7E96">
      <w:numFmt w:val="none"/>
      <w:lvlText w:val=""/>
      <w:lvlJc w:val="left"/>
      <w:pPr>
        <w:tabs>
          <w:tab w:val="num" w:pos="360"/>
        </w:tabs>
      </w:pPr>
    </w:lvl>
    <w:lvl w:ilvl="8" w:tplc="B3DA423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60F7E2A"/>
    <w:multiLevelType w:val="hybridMultilevel"/>
    <w:tmpl w:val="B20E62D6"/>
    <w:lvl w:ilvl="0" w:tplc="04190001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2"/>
        </w:tabs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2"/>
        </w:tabs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2"/>
        </w:tabs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2"/>
        </w:tabs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2"/>
        </w:tabs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2"/>
        </w:tabs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2"/>
        </w:tabs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2"/>
        </w:tabs>
        <w:ind w:left="7542" w:hanging="360"/>
      </w:pPr>
      <w:rPr>
        <w:rFonts w:ascii="Wingdings" w:hAnsi="Wingdings" w:hint="default"/>
      </w:rPr>
    </w:lvl>
  </w:abstractNum>
  <w:abstractNum w:abstractNumId="21">
    <w:nsid w:val="4C9A774B"/>
    <w:multiLevelType w:val="hybridMultilevel"/>
    <w:tmpl w:val="7654D3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462E1C"/>
    <w:multiLevelType w:val="hybridMultilevel"/>
    <w:tmpl w:val="52061D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4E7A56"/>
    <w:multiLevelType w:val="hybridMultilevel"/>
    <w:tmpl w:val="2DC0955C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24">
    <w:nsid w:val="55113B9B"/>
    <w:multiLevelType w:val="hybridMultilevel"/>
    <w:tmpl w:val="C02CFA5E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5">
    <w:nsid w:val="55420347"/>
    <w:multiLevelType w:val="hybridMultilevel"/>
    <w:tmpl w:val="9080ED86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26">
    <w:nsid w:val="5686138B"/>
    <w:multiLevelType w:val="hybridMultilevel"/>
    <w:tmpl w:val="CAEA03D0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27">
    <w:nsid w:val="595B321B"/>
    <w:multiLevelType w:val="hybridMultilevel"/>
    <w:tmpl w:val="EEE43E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1313D2"/>
    <w:multiLevelType w:val="multilevel"/>
    <w:tmpl w:val="192AC0DC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>
    <w:nsid w:val="64C76498"/>
    <w:multiLevelType w:val="hybridMultilevel"/>
    <w:tmpl w:val="CF6E623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64352FE"/>
    <w:multiLevelType w:val="hybridMultilevel"/>
    <w:tmpl w:val="34BED232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>
    <w:nsid w:val="6B946804"/>
    <w:multiLevelType w:val="hybridMultilevel"/>
    <w:tmpl w:val="3B6875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3B5258"/>
    <w:multiLevelType w:val="hybridMultilevel"/>
    <w:tmpl w:val="2E246862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3">
    <w:nsid w:val="7FB21427"/>
    <w:multiLevelType w:val="hybridMultilevel"/>
    <w:tmpl w:val="B3729202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12"/>
  </w:num>
  <w:num w:numId="5">
    <w:abstractNumId w:val="22"/>
  </w:num>
  <w:num w:numId="6">
    <w:abstractNumId w:val="16"/>
  </w:num>
  <w:num w:numId="7">
    <w:abstractNumId w:val="19"/>
  </w:num>
  <w:num w:numId="8">
    <w:abstractNumId w:val="17"/>
  </w:num>
  <w:num w:numId="9">
    <w:abstractNumId w:val="13"/>
  </w:num>
  <w:num w:numId="10">
    <w:abstractNumId w:val="11"/>
  </w:num>
  <w:num w:numId="11">
    <w:abstractNumId w:val="1"/>
  </w:num>
  <w:num w:numId="12">
    <w:abstractNumId w:val="29"/>
  </w:num>
  <w:num w:numId="13">
    <w:abstractNumId w:val="5"/>
  </w:num>
  <w:num w:numId="14">
    <w:abstractNumId w:val="23"/>
  </w:num>
  <w:num w:numId="15">
    <w:abstractNumId w:val="20"/>
  </w:num>
  <w:num w:numId="16">
    <w:abstractNumId w:val="10"/>
  </w:num>
  <w:num w:numId="17">
    <w:abstractNumId w:val="27"/>
  </w:num>
  <w:num w:numId="18">
    <w:abstractNumId w:val="26"/>
  </w:num>
  <w:num w:numId="19">
    <w:abstractNumId w:val="6"/>
  </w:num>
  <w:num w:numId="20">
    <w:abstractNumId w:val="15"/>
  </w:num>
  <w:num w:numId="21">
    <w:abstractNumId w:val="31"/>
  </w:num>
  <w:num w:numId="22">
    <w:abstractNumId w:val="32"/>
  </w:num>
  <w:num w:numId="23">
    <w:abstractNumId w:val="0"/>
  </w:num>
  <w:num w:numId="24">
    <w:abstractNumId w:val="14"/>
  </w:num>
  <w:num w:numId="25">
    <w:abstractNumId w:val="7"/>
  </w:num>
  <w:num w:numId="26">
    <w:abstractNumId w:val="33"/>
  </w:num>
  <w:num w:numId="27">
    <w:abstractNumId w:val="25"/>
  </w:num>
  <w:num w:numId="28">
    <w:abstractNumId w:val="30"/>
  </w:num>
  <w:num w:numId="29">
    <w:abstractNumId w:val="24"/>
  </w:num>
  <w:num w:numId="30">
    <w:abstractNumId w:val="18"/>
  </w:num>
  <w:num w:numId="31">
    <w:abstractNumId w:val="3"/>
  </w:num>
  <w:num w:numId="32">
    <w:abstractNumId w:val="4"/>
  </w:num>
  <w:num w:numId="33">
    <w:abstractNumId w:val="2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/>
  <w:defaultTabStop w:val="708"/>
  <w:drawingGridHorizontalSpacing w:val="6"/>
  <w:drawingGridVerticalSpacing w:val="6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36838"/>
    <w:rsid w:val="00004320"/>
    <w:rsid w:val="00004B70"/>
    <w:rsid w:val="00012FB1"/>
    <w:rsid w:val="000225FC"/>
    <w:rsid w:val="0002676E"/>
    <w:rsid w:val="0003185A"/>
    <w:rsid w:val="0003192B"/>
    <w:rsid w:val="00043355"/>
    <w:rsid w:val="00043941"/>
    <w:rsid w:val="00074369"/>
    <w:rsid w:val="00076A0A"/>
    <w:rsid w:val="000770AD"/>
    <w:rsid w:val="00080BF9"/>
    <w:rsid w:val="000841FF"/>
    <w:rsid w:val="0008511F"/>
    <w:rsid w:val="00090041"/>
    <w:rsid w:val="00091C30"/>
    <w:rsid w:val="000922E0"/>
    <w:rsid w:val="0009371D"/>
    <w:rsid w:val="000A4ABD"/>
    <w:rsid w:val="000A5D70"/>
    <w:rsid w:val="000A6DDC"/>
    <w:rsid w:val="000B067F"/>
    <w:rsid w:val="000B78D6"/>
    <w:rsid w:val="000B7C49"/>
    <w:rsid w:val="000B7F4C"/>
    <w:rsid w:val="000D050A"/>
    <w:rsid w:val="000E205E"/>
    <w:rsid w:val="000E432B"/>
    <w:rsid w:val="000E567C"/>
    <w:rsid w:val="000F0438"/>
    <w:rsid w:val="000F3242"/>
    <w:rsid w:val="00100F0D"/>
    <w:rsid w:val="0010151F"/>
    <w:rsid w:val="00105C47"/>
    <w:rsid w:val="001062D1"/>
    <w:rsid w:val="001159CC"/>
    <w:rsid w:val="00116107"/>
    <w:rsid w:val="001239D0"/>
    <w:rsid w:val="00136838"/>
    <w:rsid w:val="001436C6"/>
    <w:rsid w:val="00144093"/>
    <w:rsid w:val="001472A7"/>
    <w:rsid w:val="001474D1"/>
    <w:rsid w:val="00150B62"/>
    <w:rsid w:val="00170EE3"/>
    <w:rsid w:val="00192468"/>
    <w:rsid w:val="0019727A"/>
    <w:rsid w:val="001A310D"/>
    <w:rsid w:val="001A373C"/>
    <w:rsid w:val="001A4192"/>
    <w:rsid w:val="001A5985"/>
    <w:rsid w:val="001B0980"/>
    <w:rsid w:val="001B174C"/>
    <w:rsid w:val="001C223D"/>
    <w:rsid w:val="001C2C6E"/>
    <w:rsid w:val="001C4228"/>
    <w:rsid w:val="001E2073"/>
    <w:rsid w:val="001E4A8B"/>
    <w:rsid w:val="001F2E05"/>
    <w:rsid w:val="001F3BD8"/>
    <w:rsid w:val="001F5692"/>
    <w:rsid w:val="001F5818"/>
    <w:rsid w:val="001F6B43"/>
    <w:rsid w:val="002001D0"/>
    <w:rsid w:val="00201E66"/>
    <w:rsid w:val="002020BF"/>
    <w:rsid w:val="00206C69"/>
    <w:rsid w:val="00212D59"/>
    <w:rsid w:val="00216D0C"/>
    <w:rsid w:val="00233974"/>
    <w:rsid w:val="00246ED2"/>
    <w:rsid w:val="0025011E"/>
    <w:rsid w:val="00252214"/>
    <w:rsid w:val="00253C94"/>
    <w:rsid w:val="00254D73"/>
    <w:rsid w:val="00264D56"/>
    <w:rsid w:val="002752AE"/>
    <w:rsid w:val="002A761F"/>
    <w:rsid w:val="002B0281"/>
    <w:rsid w:val="002C512E"/>
    <w:rsid w:val="002C6C78"/>
    <w:rsid w:val="002D2758"/>
    <w:rsid w:val="002D6234"/>
    <w:rsid w:val="002E2976"/>
    <w:rsid w:val="002F05CB"/>
    <w:rsid w:val="002F2E22"/>
    <w:rsid w:val="002F3453"/>
    <w:rsid w:val="002F41EE"/>
    <w:rsid w:val="003046A7"/>
    <w:rsid w:val="0030612A"/>
    <w:rsid w:val="003254A5"/>
    <w:rsid w:val="003274A2"/>
    <w:rsid w:val="003336E6"/>
    <w:rsid w:val="00333CF3"/>
    <w:rsid w:val="00334C8E"/>
    <w:rsid w:val="0033571A"/>
    <w:rsid w:val="00335873"/>
    <w:rsid w:val="00335E4C"/>
    <w:rsid w:val="00337400"/>
    <w:rsid w:val="00346105"/>
    <w:rsid w:val="0034738F"/>
    <w:rsid w:val="0035005D"/>
    <w:rsid w:val="00351E9C"/>
    <w:rsid w:val="003542B5"/>
    <w:rsid w:val="00364EBB"/>
    <w:rsid w:val="00382D28"/>
    <w:rsid w:val="0038334C"/>
    <w:rsid w:val="0039480F"/>
    <w:rsid w:val="003B7EF9"/>
    <w:rsid w:val="003C32E1"/>
    <w:rsid w:val="003C3D36"/>
    <w:rsid w:val="003C58B7"/>
    <w:rsid w:val="003C6D27"/>
    <w:rsid w:val="003D042C"/>
    <w:rsid w:val="003E059D"/>
    <w:rsid w:val="003F2B23"/>
    <w:rsid w:val="003F3E69"/>
    <w:rsid w:val="003F54B4"/>
    <w:rsid w:val="003F67FC"/>
    <w:rsid w:val="003F76C8"/>
    <w:rsid w:val="00404719"/>
    <w:rsid w:val="00405FAD"/>
    <w:rsid w:val="00410AFC"/>
    <w:rsid w:val="004145A6"/>
    <w:rsid w:val="00422EC6"/>
    <w:rsid w:val="004234BB"/>
    <w:rsid w:val="004239D8"/>
    <w:rsid w:val="004247EC"/>
    <w:rsid w:val="004428E6"/>
    <w:rsid w:val="00463A92"/>
    <w:rsid w:val="004668E9"/>
    <w:rsid w:val="004705C6"/>
    <w:rsid w:val="0047100C"/>
    <w:rsid w:val="004735F8"/>
    <w:rsid w:val="00483C5B"/>
    <w:rsid w:val="00484DB4"/>
    <w:rsid w:val="004A102B"/>
    <w:rsid w:val="004A243A"/>
    <w:rsid w:val="004A2A45"/>
    <w:rsid w:val="004B0A20"/>
    <w:rsid w:val="004B41B8"/>
    <w:rsid w:val="004B5594"/>
    <w:rsid w:val="004C4EF5"/>
    <w:rsid w:val="004D19A9"/>
    <w:rsid w:val="004D3D40"/>
    <w:rsid w:val="004D57F5"/>
    <w:rsid w:val="004D5E9A"/>
    <w:rsid w:val="004F0B7B"/>
    <w:rsid w:val="004F5942"/>
    <w:rsid w:val="00502C1E"/>
    <w:rsid w:val="00507564"/>
    <w:rsid w:val="0051014A"/>
    <w:rsid w:val="005103D1"/>
    <w:rsid w:val="00512BC9"/>
    <w:rsid w:val="00514373"/>
    <w:rsid w:val="00520499"/>
    <w:rsid w:val="005218C9"/>
    <w:rsid w:val="00525433"/>
    <w:rsid w:val="0052568B"/>
    <w:rsid w:val="00525EE3"/>
    <w:rsid w:val="00527B84"/>
    <w:rsid w:val="0053282E"/>
    <w:rsid w:val="00540712"/>
    <w:rsid w:val="0055057F"/>
    <w:rsid w:val="00552A5D"/>
    <w:rsid w:val="00553D8E"/>
    <w:rsid w:val="005656AF"/>
    <w:rsid w:val="00570E14"/>
    <w:rsid w:val="00571888"/>
    <w:rsid w:val="00577BF5"/>
    <w:rsid w:val="00581373"/>
    <w:rsid w:val="00581AE1"/>
    <w:rsid w:val="00586225"/>
    <w:rsid w:val="00594C3A"/>
    <w:rsid w:val="005A57A3"/>
    <w:rsid w:val="005B0194"/>
    <w:rsid w:val="005B2282"/>
    <w:rsid w:val="005B2916"/>
    <w:rsid w:val="005B32D0"/>
    <w:rsid w:val="005B36BB"/>
    <w:rsid w:val="005B66CD"/>
    <w:rsid w:val="005C09A3"/>
    <w:rsid w:val="005D12F7"/>
    <w:rsid w:val="005D1D2F"/>
    <w:rsid w:val="005D3910"/>
    <w:rsid w:val="005D5700"/>
    <w:rsid w:val="005E7004"/>
    <w:rsid w:val="005F093C"/>
    <w:rsid w:val="005F2B85"/>
    <w:rsid w:val="00614C2D"/>
    <w:rsid w:val="006223B8"/>
    <w:rsid w:val="00627B5D"/>
    <w:rsid w:val="00633D5A"/>
    <w:rsid w:val="0064650C"/>
    <w:rsid w:val="00654612"/>
    <w:rsid w:val="00663832"/>
    <w:rsid w:val="00663925"/>
    <w:rsid w:val="0067022C"/>
    <w:rsid w:val="006827AA"/>
    <w:rsid w:val="0068488C"/>
    <w:rsid w:val="006900A6"/>
    <w:rsid w:val="00691BBD"/>
    <w:rsid w:val="00693F94"/>
    <w:rsid w:val="0069565B"/>
    <w:rsid w:val="00697010"/>
    <w:rsid w:val="00697163"/>
    <w:rsid w:val="006A511B"/>
    <w:rsid w:val="006A6F38"/>
    <w:rsid w:val="006B0A3C"/>
    <w:rsid w:val="006B322F"/>
    <w:rsid w:val="006B7A79"/>
    <w:rsid w:val="006E38DE"/>
    <w:rsid w:val="006E437F"/>
    <w:rsid w:val="006E4C2E"/>
    <w:rsid w:val="00704005"/>
    <w:rsid w:val="00706185"/>
    <w:rsid w:val="00707AA2"/>
    <w:rsid w:val="00715F8B"/>
    <w:rsid w:val="00721699"/>
    <w:rsid w:val="00721835"/>
    <w:rsid w:val="00724DC0"/>
    <w:rsid w:val="00725254"/>
    <w:rsid w:val="00726542"/>
    <w:rsid w:val="00734ED4"/>
    <w:rsid w:val="007435D0"/>
    <w:rsid w:val="00744792"/>
    <w:rsid w:val="007466F9"/>
    <w:rsid w:val="00751C01"/>
    <w:rsid w:val="0075406A"/>
    <w:rsid w:val="00761AD7"/>
    <w:rsid w:val="00761E70"/>
    <w:rsid w:val="0078160F"/>
    <w:rsid w:val="00783038"/>
    <w:rsid w:val="007921CC"/>
    <w:rsid w:val="007C3BFA"/>
    <w:rsid w:val="007D2B07"/>
    <w:rsid w:val="007D7037"/>
    <w:rsid w:val="007E160A"/>
    <w:rsid w:val="007E6736"/>
    <w:rsid w:val="007F03AE"/>
    <w:rsid w:val="007F1B52"/>
    <w:rsid w:val="00805072"/>
    <w:rsid w:val="00807E9A"/>
    <w:rsid w:val="00822BA9"/>
    <w:rsid w:val="00825254"/>
    <w:rsid w:val="00830F40"/>
    <w:rsid w:val="00836136"/>
    <w:rsid w:val="00836C44"/>
    <w:rsid w:val="008430BE"/>
    <w:rsid w:val="00844C7E"/>
    <w:rsid w:val="00853D48"/>
    <w:rsid w:val="0087187E"/>
    <w:rsid w:val="00885B91"/>
    <w:rsid w:val="00892FAA"/>
    <w:rsid w:val="00894D84"/>
    <w:rsid w:val="008A2A81"/>
    <w:rsid w:val="008A4BE6"/>
    <w:rsid w:val="008A56F8"/>
    <w:rsid w:val="008B2B1C"/>
    <w:rsid w:val="008B4389"/>
    <w:rsid w:val="008B46D4"/>
    <w:rsid w:val="008C2E12"/>
    <w:rsid w:val="008C4182"/>
    <w:rsid w:val="008C6EB4"/>
    <w:rsid w:val="008C7F15"/>
    <w:rsid w:val="008D1223"/>
    <w:rsid w:val="008D7131"/>
    <w:rsid w:val="008E429C"/>
    <w:rsid w:val="008E64EA"/>
    <w:rsid w:val="008E6A4B"/>
    <w:rsid w:val="008E7532"/>
    <w:rsid w:val="008F2D67"/>
    <w:rsid w:val="008F65F2"/>
    <w:rsid w:val="00900930"/>
    <w:rsid w:val="00912C88"/>
    <w:rsid w:val="00925D19"/>
    <w:rsid w:val="009435B1"/>
    <w:rsid w:val="00943DF7"/>
    <w:rsid w:val="00946D42"/>
    <w:rsid w:val="00961223"/>
    <w:rsid w:val="009641D8"/>
    <w:rsid w:val="00965C65"/>
    <w:rsid w:val="00971810"/>
    <w:rsid w:val="00971DA3"/>
    <w:rsid w:val="009730CB"/>
    <w:rsid w:val="0097660B"/>
    <w:rsid w:val="009802FD"/>
    <w:rsid w:val="009835A5"/>
    <w:rsid w:val="00984ED4"/>
    <w:rsid w:val="00985F9E"/>
    <w:rsid w:val="00986380"/>
    <w:rsid w:val="009A2BC6"/>
    <w:rsid w:val="009B198E"/>
    <w:rsid w:val="009B220E"/>
    <w:rsid w:val="009B2672"/>
    <w:rsid w:val="009B5F14"/>
    <w:rsid w:val="009C2BC9"/>
    <w:rsid w:val="009D45DE"/>
    <w:rsid w:val="009D663D"/>
    <w:rsid w:val="009D7B43"/>
    <w:rsid w:val="009E083C"/>
    <w:rsid w:val="009E1763"/>
    <w:rsid w:val="009E21A2"/>
    <w:rsid w:val="009E3ADD"/>
    <w:rsid w:val="009E5482"/>
    <w:rsid w:val="009F3838"/>
    <w:rsid w:val="009F5845"/>
    <w:rsid w:val="009F71AF"/>
    <w:rsid w:val="009F7B8D"/>
    <w:rsid w:val="00A016BC"/>
    <w:rsid w:val="00A02523"/>
    <w:rsid w:val="00A02CF5"/>
    <w:rsid w:val="00A06141"/>
    <w:rsid w:val="00A06ADA"/>
    <w:rsid w:val="00A0703F"/>
    <w:rsid w:val="00A10CE3"/>
    <w:rsid w:val="00A1111F"/>
    <w:rsid w:val="00A1362D"/>
    <w:rsid w:val="00A15771"/>
    <w:rsid w:val="00A15789"/>
    <w:rsid w:val="00A1687D"/>
    <w:rsid w:val="00A2112B"/>
    <w:rsid w:val="00A2627E"/>
    <w:rsid w:val="00A42396"/>
    <w:rsid w:val="00A45172"/>
    <w:rsid w:val="00A45B3C"/>
    <w:rsid w:val="00A47D74"/>
    <w:rsid w:val="00A55B11"/>
    <w:rsid w:val="00A7127A"/>
    <w:rsid w:val="00A71917"/>
    <w:rsid w:val="00A73D4C"/>
    <w:rsid w:val="00A76E77"/>
    <w:rsid w:val="00A861D5"/>
    <w:rsid w:val="00A9336A"/>
    <w:rsid w:val="00AA4B52"/>
    <w:rsid w:val="00AB2171"/>
    <w:rsid w:val="00AB4417"/>
    <w:rsid w:val="00AD2F8B"/>
    <w:rsid w:val="00AD4D30"/>
    <w:rsid w:val="00AD55AF"/>
    <w:rsid w:val="00B015E0"/>
    <w:rsid w:val="00B11E7C"/>
    <w:rsid w:val="00B14C7A"/>
    <w:rsid w:val="00B23D8A"/>
    <w:rsid w:val="00B25D84"/>
    <w:rsid w:val="00B3174E"/>
    <w:rsid w:val="00B3300C"/>
    <w:rsid w:val="00B34CD8"/>
    <w:rsid w:val="00B353CA"/>
    <w:rsid w:val="00B376F6"/>
    <w:rsid w:val="00B450B8"/>
    <w:rsid w:val="00B4529C"/>
    <w:rsid w:val="00B45445"/>
    <w:rsid w:val="00B51728"/>
    <w:rsid w:val="00B61D4C"/>
    <w:rsid w:val="00B663AC"/>
    <w:rsid w:val="00B67A1D"/>
    <w:rsid w:val="00B75ED9"/>
    <w:rsid w:val="00B77845"/>
    <w:rsid w:val="00B803E3"/>
    <w:rsid w:val="00B804BB"/>
    <w:rsid w:val="00B81A59"/>
    <w:rsid w:val="00B82A32"/>
    <w:rsid w:val="00B85ED0"/>
    <w:rsid w:val="00B94C31"/>
    <w:rsid w:val="00BB71AB"/>
    <w:rsid w:val="00BC70C4"/>
    <w:rsid w:val="00BD6B87"/>
    <w:rsid w:val="00BD7ABD"/>
    <w:rsid w:val="00BE222F"/>
    <w:rsid w:val="00BE4649"/>
    <w:rsid w:val="00BF1452"/>
    <w:rsid w:val="00BF1952"/>
    <w:rsid w:val="00BF6DC7"/>
    <w:rsid w:val="00C02F8E"/>
    <w:rsid w:val="00C17AB1"/>
    <w:rsid w:val="00C21F51"/>
    <w:rsid w:val="00C241B2"/>
    <w:rsid w:val="00C25AC1"/>
    <w:rsid w:val="00C27E66"/>
    <w:rsid w:val="00C30F44"/>
    <w:rsid w:val="00C32422"/>
    <w:rsid w:val="00C33D44"/>
    <w:rsid w:val="00C36733"/>
    <w:rsid w:val="00C36985"/>
    <w:rsid w:val="00C45EEC"/>
    <w:rsid w:val="00C5520F"/>
    <w:rsid w:val="00C60733"/>
    <w:rsid w:val="00C619E8"/>
    <w:rsid w:val="00C72D73"/>
    <w:rsid w:val="00C73CDD"/>
    <w:rsid w:val="00C77DE8"/>
    <w:rsid w:val="00C80907"/>
    <w:rsid w:val="00C81247"/>
    <w:rsid w:val="00C917C1"/>
    <w:rsid w:val="00C93F4B"/>
    <w:rsid w:val="00C9525B"/>
    <w:rsid w:val="00CA0CF9"/>
    <w:rsid w:val="00CB38FB"/>
    <w:rsid w:val="00CC1509"/>
    <w:rsid w:val="00CC37B0"/>
    <w:rsid w:val="00CD326D"/>
    <w:rsid w:val="00CE0616"/>
    <w:rsid w:val="00CF0814"/>
    <w:rsid w:val="00CF26C2"/>
    <w:rsid w:val="00CF41C9"/>
    <w:rsid w:val="00D064C2"/>
    <w:rsid w:val="00D07D93"/>
    <w:rsid w:val="00D10507"/>
    <w:rsid w:val="00D116C9"/>
    <w:rsid w:val="00D129E0"/>
    <w:rsid w:val="00D24E36"/>
    <w:rsid w:val="00D30A4B"/>
    <w:rsid w:val="00D36D6C"/>
    <w:rsid w:val="00D43F8A"/>
    <w:rsid w:val="00D443B2"/>
    <w:rsid w:val="00D61DF1"/>
    <w:rsid w:val="00D64FC9"/>
    <w:rsid w:val="00D652B3"/>
    <w:rsid w:val="00D75FBC"/>
    <w:rsid w:val="00D7753A"/>
    <w:rsid w:val="00D802DD"/>
    <w:rsid w:val="00D8367E"/>
    <w:rsid w:val="00D8540A"/>
    <w:rsid w:val="00D932A0"/>
    <w:rsid w:val="00D9580A"/>
    <w:rsid w:val="00D9731A"/>
    <w:rsid w:val="00DA286C"/>
    <w:rsid w:val="00DA7414"/>
    <w:rsid w:val="00DB2B9B"/>
    <w:rsid w:val="00DB5562"/>
    <w:rsid w:val="00DB7E67"/>
    <w:rsid w:val="00DD1243"/>
    <w:rsid w:val="00DD15BD"/>
    <w:rsid w:val="00DE4574"/>
    <w:rsid w:val="00DF2C45"/>
    <w:rsid w:val="00DF7EA7"/>
    <w:rsid w:val="00E00061"/>
    <w:rsid w:val="00E00F71"/>
    <w:rsid w:val="00E01160"/>
    <w:rsid w:val="00E02B9B"/>
    <w:rsid w:val="00E04F1D"/>
    <w:rsid w:val="00E24952"/>
    <w:rsid w:val="00E24C7E"/>
    <w:rsid w:val="00E27A10"/>
    <w:rsid w:val="00E30A07"/>
    <w:rsid w:val="00E44366"/>
    <w:rsid w:val="00E5552E"/>
    <w:rsid w:val="00E555C3"/>
    <w:rsid w:val="00E56794"/>
    <w:rsid w:val="00E611E9"/>
    <w:rsid w:val="00E641A5"/>
    <w:rsid w:val="00E66C00"/>
    <w:rsid w:val="00E86BDE"/>
    <w:rsid w:val="00E872A4"/>
    <w:rsid w:val="00E875CB"/>
    <w:rsid w:val="00E928B1"/>
    <w:rsid w:val="00E9459F"/>
    <w:rsid w:val="00E95E67"/>
    <w:rsid w:val="00EA3D38"/>
    <w:rsid w:val="00EB3A6D"/>
    <w:rsid w:val="00EB464E"/>
    <w:rsid w:val="00EB5E64"/>
    <w:rsid w:val="00EB6EAC"/>
    <w:rsid w:val="00EB72D2"/>
    <w:rsid w:val="00EC224C"/>
    <w:rsid w:val="00EC44E2"/>
    <w:rsid w:val="00EE15A1"/>
    <w:rsid w:val="00EF3A56"/>
    <w:rsid w:val="00EF4A2C"/>
    <w:rsid w:val="00F06013"/>
    <w:rsid w:val="00F0657A"/>
    <w:rsid w:val="00F06C5F"/>
    <w:rsid w:val="00F10950"/>
    <w:rsid w:val="00F115FC"/>
    <w:rsid w:val="00F12E97"/>
    <w:rsid w:val="00F156E7"/>
    <w:rsid w:val="00F21364"/>
    <w:rsid w:val="00F24709"/>
    <w:rsid w:val="00F33687"/>
    <w:rsid w:val="00F35D91"/>
    <w:rsid w:val="00F37672"/>
    <w:rsid w:val="00F42313"/>
    <w:rsid w:val="00F435A4"/>
    <w:rsid w:val="00F4415E"/>
    <w:rsid w:val="00F457B8"/>
    <w:rsid w:val="00F5338D"/>
    <w:rsid w:val="00F60277"/>
    <w:rsid w:val="00F63C4A"/>
    <w:rsid w:val="00F7467B"/>
    <w:rsid w:val="00F820C6"/>
    <w:rsid w:val="00F87204"/>
    <w:rsid w:val="00F952C8"/>
    <w:rsid w:val="00FA20A7"/>
    <w:rsid w:val="00FA2BBA"/>
    <w:rsid w:val="00FA3255"/>
    <w:rsid w:val="00FA382D"/>
    <w:rsid w:val="00FA5E74"/>
    <w:rsid w:val="00FA63AF"/>
    <w:rsid w:val="00FB240B"/>
    <w:rsid w:val="00FB5876"/>
    <w:rsid w:val="00FB5A17"/>
    <w:rsid w:val="00FB6F08"/>
    <w:rsid w:val="00FC3046"/>
    <w:rsid w:val="00FC39A6"/>
    <w:rsid w:val="00FC46D0"/>
    <w:rsid w:val="00FD0863"/>
    <w:rsid w:val="00FD278C"/>
    <w:rsid w:val="00FE1179"/>
    <w:rsid w:val="00FE7807"/>
    <w:rsid w:val="00FF6F5A"/>
    <w:rsid w:val="00FF7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838"/>
    <w:pPr>
      <w:jc w:val="both"/>
    </w:pPr>
    <w:rPr>
      <w:rFonts w:eastAsia="Calibri"/>
      <w:sz w:val="28"/>
    </w:rPr>
  </w:style>
  <w:style w:type="paragraph" w:styleId="1">
    <w:name w:val="heading 1"/>
    <w:basedOn w:val="a"/>
    <w:next w:val="a"/>
    <w:qFormat/>
    <w:rsid w:val="00136838"/>
    <w:pPr>
      <w:keepNext/>
      <w:spacing w:line="288" w:lineRule="auto"/>
      <w:ind w:firstLine="851"/>
      <w:outlineLvl w:val="0"/>
    </w:pPr>
    <w:rPr>
      <w:rFonts w:eastAsia="Times New Roman"/>
      <w:b/>
      <w:bCs/>
      <w:w w:val="105"/>
    </w:rPr>
  </w:style>
  <w:style w:type="paragraph" w:styleId="2">
    <w:name w:val="heading 2"/>
    <w:basedOn w:val="a"/>
    <w:next w:val="a"/>
    <w:qFormat/>
    <w:rsid w:val="00136838"/>
    <w:pPr>
      <w:keepNext/>
      <w:spacing w:before="240" w:after="60"/>
      <w:jc w:val="left"/>
      <w:outlineLvl w:val="1"/>
    </w:pPr>
    <w:rPr>
      <w:rFonts w:ascii="Arial" w:eastAsia="Times New Roman" w:hAnsi="Arial" w:cs="Arial"/>
      <w:b/>
      <w:bCs/>
      <w:i/>
      <w:iCs/>
      <w:w w:val="105"/>
      <w:szCs w:val="28"/>
    </w:rPr>
  </w:style>
  <w:style w:type="paragraph" w:styleId="3">
    <w:name w:val="heading 3"/>
    <w:basedOn w:val="a"/>
    <w:next w:val="a"/>
    <w:qFormat/>
    <w:rsid w:val="00E567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6838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36838"/>
    <w:pPr>
      <w:tabs>
        <w:tab w:val="center" w:pos="4677"/>
        <w:tab w:val="right" w:pos="9355"/>
      </w:tabs>
    </w:pPr>
  </w:style>
  <w:style w:type="paragraph" w:customStyle="1" w:styleId="a5">
    <w:name w:val="Чертежный"/>
    <w:link w:val="a6"/>
    <w:uiPriority w:val="99"/>
    <w:rsid w:val="00136838"/>
    <w:pPr>
      <w:jc w:val="both"/>
    </w:pPr>
    <w:rPr>
      <w:rFonts w:ascii="ISOCPEUR" w:hAnsi="ISOCPEUR"/>
      <w:i/>
      <w:sz w:val="28"/>
      <w:lang w:val="uk-UA"/>
    </w:rPr>
  </w:style>
  <w:style w:type="paragraph" w:styleId="a7">
    <w:name w:val="Body Text Indent"/>
    <w:basedOn w:val="a"/>
    <w:rsid w:val="00136838"/>
    <w:pPr>
      <w:spacing w:line="288" w:lineRule="auto"/>
      <w:ind w:firstLine="851"/>
    </w:pPr>
    <w:rPr>
      <w:rFonts w:eastAsia="Times New Roman"/>
      <w:w w:val="105"/>
    </w:rPr>
  </w:style>
  <w:style w:type="paragraph" w:styleId="20">
    <w:name w:val="Body Text 2"/>
    <w:basedOn w:val="a"/>
    <w:rsid w:val="00136838"/>
    <w:pPr>
      <w:jc w:val="left"/>
    </w:pPr>
    <w:rPr>
      <w:rFonts w:eastAsia="Times New Roman"/>
      <w:i/>
      <w:iCs/>
      <w:w w:val="105"/>
      <w:sz w:val="24"/>
    </w:rPr>
  </w:style>
  <w:style w:type="character" w:customStyle="1" w:styleId="a6">
    <w:name w:val="Чертежный Знак"/>
    <w:basedOn w:val="a0"/>
    <w:link w:val="a5"/>
    <w:uiPriority w:val="99"/>
    <w:rsid w:val="00B34CD8"/>
    <w:rPr>
      <w:rFonts w:ascii="ISOCPEUR" w:hAnsi="ISOCPEUR"/>
      <w:i/>
      <w:sz w:val="28"/>
      <w:lang w:val="uk-UA" w:eastAsia="ru-RU" w:bidi="ar-SA"/>
    </w:rPr>
  </w:style>
  <w:style w:type="character" w:styleId="a8">
    <w:name w:val="page number"/>
    <w:basedOn w:val="a0"/>
    <w:rsid w:val="00B77845"/>
  </w:style>
  <w:style w:type="paragraph" w:styleId="a9">
    <w:name w:val="Body Text"/>
    <w:basedOn w:val="a"/>
    <w:rsid w:val="00B45445"/>
    <w:pPr>
      <w:spacing w:after="120"/>
    </w:pPr>
  </w:style>
  <w:style w:type="paragraph" w:styleId="aa">
    <w:name w:val="caption"/>
    <w:basedOn w:val="a"/>
    <w:next w:val="a"/>
    <w:qFormat/>
    <w:rsid w:val="00B45445"/>
    <w:pPr>
      <w:spacing w:before="120" w:after="120"/>
      <w:jc w:val="left"/>
    </w:pPr>
    <w:rPr>
      <w:rFonts w:eastAsia="Times New Roman"/>
      <w:b/>
      <w:bCs/>
      <w:sz w:val="20"/>
    </w:rPr>
  </w:style>
  <w:style w:type="table" w:styleId="ab">
    <w:name w:val="Table Grid"/>
    <w:basedOn w:val="a1"/>
    <w:uiPriority w:val="59"/>
    <w:rsid w:val="00FA32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rsid w:val="00F4415E"/>
    <w:rPr>
      <w:color w:val="0000FF"/>
      <w:u w:val="single"/>
    </w:rPr>
  </w:style>
  <w:style w:type="character" w:customStyle="1" w:styleId="ad">
    <w:name w:val="Таблица Знак"/>
    <w:basedOn w:val="a0"/>
    <w:link w:val="ae"/>
    <w:locked/>
    <w:rsid w:val="00B3174E"/>
    <w:rPr>
      <w:color w:val="000000"/>
      <w:sz w:val="28"/>
      <w:szCs w:val="22"/>
    </w:rPr>
  </w:style>
  <w:style w:type="paragraph" w:customStyle="1" w:styleId="ae">
    <w:name w:val="Таблица"/>
    <w:basedOn w:val="a"/>
    <w:link w:val="ad"/>
    <w:qFormat/>
    <w:rsid w:val="00B3174E"/>
    <w:rPr>
      <w:rFonts w:eastAsia="Times New Roman"/>
      <w:color w:val="000000"/>
      <w:szCs w:val="22"/>
    </w:rPr>
  </w:style>
  <w:style w:type="paragraph" w:styleId="af">
    <w:name w:val="List Paragraph"/>
    <w:basedOn w:val="a"/>
    <w:uiPriority w:val="34"/>
    <w:qFormat/>
    <w:rsid w:val="00961223"/>
    <w:pPr>
      <w:widowControl w:val="0"/>
      <w:autoSpaceDE w:val="0"/>
      <w:autoSpaceDN w:val="0"/>
      <w:adjustRightInd w:val="0"/>
      <w:ind w:left="720"/>
      <w:contextualSpacing/>
      <w:jc w:val="left"/>
    </w:pPr>
    <w:rPr>
      <w:rFonts w:eastAsia="Times New Roman"/>
      <w:sz w:val="20"/>
    </w:rPr>
  </w:style>
  <w:style w:type="table" w:customStyle="1" w:styleId="21">
    <w:name w:val="Сетка таблицы2"/>
    <w:basedOn w:val="a1"/>
    <w:next w:val="ab"/>
    <w:uiPriority w:val="59"/>
    <w:rsid w:val="00961223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ubtle Emphasis"/>
    <w:uiPriority w:val="19"/>
    <w:qFormat/>
    <w:rsid w:val="00961223"/>
    <w:rPr>
      <w:i/>
      <w:iCs/>
      <w:color w:val="808080"/>
    </w:rPr>
  </w:style>
  <w:style w:type="character" w:customStyle="1" w:styleId="p-symbol">
    <w:name w:val="p-symbol"/>
    <w:basedOn w:val="a0"/>
    <w:rsid w:val="00961223"/>
  </w:style>
  <w:style w:type="character" w:styleId="af1">
    <w:name w:val="Placeholder Text"/>
    <w:basedOn w:val="a0"/>
    <w:uiPriority w:val="99"/>
    <w:semiHidden/>
    <w:rsid w:val="009E3ADD"/>
    <w:rPr>
      <w:color w:val="808080"/>
    </w:rPr>
  </w:style>
  <w:style w:type="paragraph" w:styleId="af2">
    <w:name w:val="Balloon Text"/>
    <w:basedOn w:val="a"/>
    <w:link w:val="af3"/>
    <w:rsid w:val="009E3AD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9E3AD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B5DC15D-F7BE-45A5-BBA9-F133EED7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MoBIL GROUP</Company>
  <LinksUpToDate>false</LinksUpToDate>
  <CharactersWithSpaces>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Admin</dc:creator>
  <cp:lastModifiedBy>Acer</cp:lastModifiedBy>
  <cp:revision>69</cp:revision>
  <dcterms:created xsi:type="dcterms:W3CDTF">2019-12-17T08:24:00Z</dcterms:created>
  <dcterms:modified xsi:type="dcterms:W3CDTF">2020-01-26T18:14:00Z</dcterms:modified>
</cp:coreProperties>
</file>