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54" w:rsidRPr="00AC543E" w:rsidRDefault="00D33156" w:rsidP="00D33156">
      <w:pPr>
        <w:rPr>
          <w:rFonts w:eastAsia="Arial Unicode MS"/>
          <w:spacing w:val="2"/>
          <w:sz w:val="48"/>
          <w:szCs w:val="48"/>
        </w:rPr>
      </w:pPr>
      <w:r w:rsidRPr="00AC543E">
        <w:rPr>
          <w:rFonts w:eastAsia="Arial Unicode MS" w:hint="eastAsia"/>
          <w:spacing w:val="2"/>
          <w:sz w:val="48"/>
          <w:szCs w:val="48"/>
        </w:rPr>
        <w:t>JAVA</w:t>
      </w:r>
      <w:r w:rsidRPr="00AC543E">
        <w:rPr>
          <w:rFonts w:eastAsia="Arial Unicode MS" w:hint="eastAsia"/>
          <w:spacing w:val="2"/>
          <w:sz w:val="48"/>
          <w:szCs w:val="48"/>
        </w:rPr>
        <w:t>重点规范：</w:t>
      </w:r>
    </w:p>
    <w:p w:rsidR="00D33156" w:rsidRPr="001E214D" w:rsidRDefault="00D33156" w:rsidP="00D33156">
      <w:pPr>
        <w:pStyle w:val="a6"/>
        <w:numPr>
          <w:ilvl w:val="0"/>
          <w:numId w:val="1"/>
        </w:numPr>
        <w:ind w:firstLineChars="0"/>
        <w:rPr>
          <w:rFonts w:eastAsia="Arial Unicode MS"/>
          <w:spacing w:val="2"/>
          <w:sz w:val="24"/>
          <w:szCs w:val="24"/>
        </w:rPr>
      </w:pPr>
      <w:r w:rsidRPr="001E214D">
        <w:rPr>
          <w:rFonts w:eastAsia="Arial Unicode MS" w:hint="eastAsia"/>
          <w:spacing w:val="2"/>
          <w:sz w:val="24"/>
          <w:szCs w:val="24"/>
        </w:rPr>
        <w:t>命名要见名知意，类名首字母大写，方法名首字母小写。</w:t>
      </w:r>
    </w:p>
    <w:p w:rsidR="00D33156" w:rsidRDefault="00D33156" w:rsidP="00D33156">
      <w:pPr>
        <w:pStyle w:val="a6"/>
        <w:numPr>
          <w:ilvl w:val="0"/>
          <w:numId w:val="1"/>
        </w:numPr>
        <w:ind w:firstLineChars="0"/>
        <w:rPr>
          <w:rFonts w:eastAsia="Arial Unicode MS"/>
          <w:spacing w:val="2"/>
          <w:sz w:val="24"/>
          <w:szCs w:val="24"/>
        </w:rPr>
      </w:pPr>
      <w:r w:rsidRPr="001E214D">
        <w:rPr>
          <w:rFonts w:eastAsia="Arial Unicode MS" w:hint="eastAsia"/>
          <w:spacing w:val="2"/>
          <w:sz w:val="24"/>
          <w:szCs w:val="24"/>
        </w:rPr>
        <w:t>写</w:t>
      </w:r>
      <w:r w:rsidRPr="001E214D">
        <w:rPr>
          <w:rFonts w:eastAsia="Arial Unicode MS" w:hint="eastAsia"/>
          <w:spacing w:val="2"/>
          <w:sz w:val="24"/>
          <w:szCs w:val="24"/>
        </w:rPr>
        <w:t>bean</w:t>
      </w:r>
      <w:r w:rsidRPr="001E214D">
        <w:rPr>
          <w:rFonts w:eastAsia="Arial Unicode MS" w:hint="eastAsia"/>
          <w:spacing w:val="2"/>
          <w:sz w:val="24"/>
          <w:szCs w:val="24"/>
        </w:rPr>
        <w:t>的时候要</w:t>
      </w:r>
      <w:r>
        <w:rPr>
          <w:rFonts w:eastAsia="Arial Unicode MS" w:hint="eastAsia"/>
          <w:spacing w:val="2"/>
          <w:sz w:val="24"/>
          <w:szCs w:val="24"/>
        </w:rPr>
        <w:t>必须规范，尽量与数据库字段保持一致，实现</w:t>
      </w:r>
      <w:proofErr w:type="spellStart"/>
      <w:r>
        <w:rPr>
          <w:rFonts w:eastAsia="Arial Unicode MS" w:hint="eastAsia"/>
          <w:spacing w:val="2"/>
          <w:sz w:val="24"/>
          <w:szCs w:val="24"/>
        </w:rPr>
        <w:t>serizable</w:t>
      </w:r>
      <w:proofErr w:type="spellEnd"/>
      <w:r>
        <w:rPr>
          <w:rFonts w:eastAsia="Arial Unicode MS" w:hint="eastAsia"/>
          <w:spacing w:val="2"/>
          <w:sz w:val="24"/>
          <w:szCs w:val="24"/>
        </w:rPr>
        <w:t>接口，显示的给出空的构造器，</w:t>
      </w:r>
    </w:p>
    <w:p w:rsidR="00D33156" w:rsidRDefault="00D33156" w:rsidP="00D33156">
      <w:pPr>
        <w:pStyle w:val="a6"/>
        <w:numPr>
          <w:ilvl w:val="0"/>
          <w:numId w:val="1"/>
        </w:numPr>
        <w:ind w:firstLineChars="0"/>
        <w:rPr>
          <w:rFonts w:eastAsia="Arial Unicode MS"/>
          <w:spacing w:val="2"/>
          <w:sz w:val="24"/>
          <w:szCs w:val="24"/>
        </w:rPr>
      </w:pPr>
      <w:r>
        <w:rPr>
          <w:rFonts w:eastAsia="Arial Unicode MS" w:hint="eastAsia"/>
          <w:spacing w:val="2"/>
          <w:sz w:val="24"/>
          <w:szCs w:val="24"/>
        </w:rPr>
        <w:t>不用下划线</w:t>
      </w:r>
    </w:p>
    <w:p w:rsidR="00D33156" w:rsidRDefault="00D33156" w:rsidP="00D33156">
      <w:pPr>
        <w:pStyle w:val="a6"/>
        <w:numPr>
          <w:ilvl w:val="0"/>
          <w:numId w:val="1"/>
        </w:numPr>
        <w:ind w:firstLineChars="0"/>
        <w:rPr>
          <w:rFonts w:eastAsia="Arial Unicode MS"/>
          <w:spacing w:val="2"/>
          <w:sz w:val="24"/>
          <w:szCs w:val="24"/>
        </w:rPr>
      </w:pPr>
      <w:r>
        <w:rPr>
          <w:rFonts w:eastAsia="Arial Unicode MS" w:hint="eastAsia"/>
          <w:spacing w:val="2"/>
          <w:sz w:val="24"/>
          <w:szCs w:val="24"/>
        </w:rPr>
        <w:t>两个方法中用到相同的代码，必须提取出来，写成通用的方法</w:t>
      </w:r>
    </w:p>
    <w:p w:rsidR="00D33156" w:rsidRDefault="00D33156" w:rsidP="00D33156">
      <w:pPr>
        <w:pStyle w:val="a6"/>
        <w:numPr>
          <w:ilvl w:val="0"/>
          <w:numId w:val="1"/>
        </w:numPr>
        <w:ind w:firstLineChars="0"/>
        <w:rPr>
          <w:rFonts w:eastAsia="Arial Unicode MS"/>
          <w:spacing w:val="2"/>
          <w:sz w:val="24"/>
          <w:szCs w:val="24"/>
        </w:rPr>
      </w:pPr>
      <w:r>
        <w:rPr>
          <w:rFonts w:eastAsia="Arial Unicode MS" w:hint="eastAsia"/>
          <w:spacing w:val="2"/>
          <w:sz w:val="24"/>
          <w:szCs w:val="24"/>
        </w:rPr>
        <w:t>尽量不依赖实例，而依赖于接口</w:t>
      </w:r>
    </w:p>
    <w:p w:rsidR="00D33156" w:rsidRDefault="00D33156" w:rsidP="00D33156">
      <w:pPr>
        <w:pStyle w:val="a6"/>
        <w:numPr>
          <w:ilvl w:val="0"/>
          <w:numId w:val="1"/>
        </w:numPr>
        <w:ind w:firstLineChars="0"/>
        <w:rPr>
          <w:rFonts w:eastAsia="Arial Unicode MS"/>
          <w:spacing w:val="2"/>
          <w:sz w:val="24"/>
          <w:szCs w:val="24"/>
        </w:rPr>
      </w:pPr>
      <w:r>
        <w:rPr>
          <w:rFonts w:eastAsia="Arial Unicode MS" w:hint="eastAsia"/>
          <w:spacing w:val="2"/>
          <w:sz w:val="24"/>
          <w:szCs w:val="24"/>
        </w:rPr>
        <w:t>缩进格式要求：方法名或者控制语句后面紧跟花括号再换行，以</w:t>
      </w:r>
      <w:r>
        <w:rPr>
          <w:rFonts w:eastAsia="Arial Unicode MS" w:hint="eastAsia"/>
          <w:spacing w:val="2"/>
          <w:sz w:val="24"/>
          <w:szCs w:val="24"/>
        </w:rPr>
        <w:t>TAB</w:t>
      </w:r>
      <w:r>
        <w:rPr>
          <w:rFonts w:eastAsia="Arial Unicode MS" w:hint="eastAsia"/>
          <w:spacing w:val="2"/>
          <w:sz w:val="24"/>
          <w:szCs w:val="24"/>
        </w:rPr>
        <w:t>键跳格，每个</w:t>
      </w:r>
      <w:r>
        <w:rPr>
          <w:rFonts w:eastAsia="Arial Unicode MS" w:hint="eastAsia"/>
          <w:spacing w:val="2"/>
          <w:sz w:val="24"/>
          <w:szCs w:val="24"/>
        </w:rPr>
        <w:t>TAB</w:t>
      </w:r>
      <w:r>
        <w:rPr>
          <w:rFonts w:eastAsia="Arial Unicode MS" w:hint="eastAsia"/>
          <w:spacing w:val="2"/>
          <w:sz w:val="24"/>
          <w:szCs w:val="24"/>
        </w:rPr>
        <w:t>键以</w:t>
      </w:r>
      <w:r>
        <w:rPr>
          <w:rFonts w:eastAsia="Arial Unicode MS" w:hint="eastAsia"/>
          <w:spacing w:val="2"/>
          <w:sz w:val="24"/>
          <w:szCs w:val="24"/>
        </w:rPr>
        <w:t>4</w:t>
      </w:r>
      <w:r>
        <w:rPr>
          <w:rFonts w:eastAsia="Arial Unicode MS" w:hint="eastAsia"/>
          <w:spacing w:val="2"/>
          <w:sz w:val="24"/>
          <w:szCs w:val="24"/>
        </w:rPr>
        <w:t>个占位符为标志</w:t>
      </w:r>
    </w:p>
    <w:p w:rsidR="00D33156" w:rsidRPr="00A67045" w:rsidRDefault="00D33156" w:rsidP="00D33156">
      <w:pPr>
        <w:rPr>
          <w:rFonts w:eastAsia="Arial Unicode MS"/>
          <w:spacing w:val="2"/>
          <w:sz w:val="24"/>
          <w:szCs w:val="24"/>
        </w:rPr>
      </w:pPr>
    </w:p>
    <w:p w:rsidR="00D33156" w:rsidRDefault="00D33156" w:rsidP="00D33156">
      <w:pPr>
        <w:rPr>
          <w:rFonts w:eastAsia="Arial Unicode MS"/>
          <w:spacing w:val="2"/>
          <w:sz w:val="24"/>
          <w:szCs w:val="24"/>
        </w:rPr>
      </w:pPr>
    </w:p>
    <w:p w:rsidR="00D33156" w:rsidRDefault="00D33156" w:rsidP="00D33156">
      <w:pPr>
        <w:rPr>
          <w:rFonts w:eastAsia="Arial Unicode MS"/>
          <w:spacing w:val="2"/>
          <w:sz w:val="24"/>
          <w:szCs w:val="24"/>
        </w:rPr>
      </w:pPr>
      <w:r>
        <w:rPr>
          <w:rFonts w:eastAsia="Arial Unicode MS" w:hint="eastAsia"/>
          <w:spacing w:val="2"/>
          <w:sz w:val="24"/>
          <w:szCs w:val="24"/>
        </w:rPr>
        <w:t>XML</w:t>
      </w:r>
      <w:r>
        <w:rPr>
          <w:rFonts w:eastAsia="Arial Unicode MS" w:hint="eastAsia"/>
          <w:spacing w:val="2"/>
          <w:sz w:val="24"/>
          <w:szCs w:val="24"/>
        </w:rPr>
        <w:t>重点规范：</w:t>
      </w:r>
    </w:p>
    <w:p w:rsidR="00D33156" w:rsidRPr="004D2011" w:rsidRDefault="00D33156" w:rsidP="00D33156">
      <w:pPr>
        <w:pStyle w:val="a6"/>
        <w:numPr>
          <w:ilvl w:val="0"/>
          <w:numId w:val="2"/>
        </w:numPr>
        <w:ind w:firstLineChars="0"/>
        <w:rPr>
          <w:rFonts w:eastAsia="Arial Unicode MS"/>
          <w:spacing w:val="2"/>
          <w:sz w:val="24"/>
          <w:szCs w:val="24"/>
        </w:rPr>
      </w:pPr>
      <w:r w:rsidRPr="004D2011">
        <w:rPr>
          <w:rFonts w:eastAsia="Arial Unicode MS" w:hint="eastAsia"/>
          <w:spacing w:val="2"/>
          <w:sz w:val="24"/>
          <w:szCs w:val="24"/>
        </w:rPr>
        <w:t>web.xml</w:t>
      </w:r>
      <w:r w:rsidRPr="004D2011">
        <w:rPr>
          <w:rFonts w:eastAsia="Arial Unicode MS" w:hint="eastAsia"/>
          <w:spacing w:val="2"/>
          <w:sz w:val="24"/>
          <w:szCs w:val="24"/>
        </w:rPr>
        <w:t>中要求有注释</w:t>
      </w:r>
    </w:p>
    <w:p w:rsidR="00D33156" w:rsidRDefault="00D33156" w:rsidP="00D33156">
      <w:pPr>
        <w:pStyle w:val="a6"/>
        <w:numPr>
          <w:ilvl w:val="0"/>
          <w:numId w:val="2"/>
        </w:numPr>
        <w:ind w:firstLineChars="0"/>
        <w:rPr>
          <w:rFonts w:eastAsia="Arial Unicode MS"/>
          <w:spacing w:val="2"/>
          <w:sz w:val="24"/>
          <w:szCs w:val="24"/>
        </w:rPr>
      </w:pPr>
      <w:r>
        <w:rPr>
          <w:rFonts w:eastAsia="Arial Unicode MS" w:hint="eastAsia"/>
          <w:spacing w:val="2"/>
          <w:sz w:val="24"/>
          <w:szCs w:val="24"/>
        </w:rPr>
        <w:t>若使用</w:t>
      </w:r>
      <w:r>
        <w:rPr>
          <w:rFonts w:eastAsia="Arial Unicode MS" w:hint="eastAsia"/>
          <w:spacing w:val="2"/>
          <w:sz w:val="24"/>
          <w:szCs w:val="24"/>
        </w:rPr>
        <w:t>struts</w:t>
      </w:r>
      <w:r>
        <w:rPr>
          <w:rFonts w:eastAsia="Arial Unicode MS" w:hint="eastAsia"/>
          <w:spacing w:val="2"/>
          <w:sz w:val="24"/>
          <w:szCs w:val="24"/>
        </w:rPr>
        <w:t>，</w:t>
      </w:r>
      <w:r w:rsidRPr="003C3037">
        <w:rPr>
          <w:rFonts w:eastAsia="Arial Unicode MS" w:hint="eastAsia"/>
          <w:spacing w:val="2"/>
          <w:sz w:val="24"/>
          <w:szCs w:val="24"/>
        </w:rPr>
        <w:t>hibernate</w:t>
      </w:r>
      <w:r>
        <w:rPr>
          <w:rFonts w:eastAsia="Arial Unicode MS" w:hint="eastAsia"/>
          <w:spacing w:val="2"/>
          <w:sz w:val="24"/>
          <w:szCs w:val="24"/>
        </w:rPr>
        <w:t>，</w:t>
      </w:r>
      <w:r>
        <w:rPr>
          <w:rFonts w:eastAsia="Arial Unicode MS" w:hint="eastAsia"/>
          <w:spacing w:val="2"/>
          <w:sz w:val="24"/>
          <w:szCs w:val="24"/>
        </w:rPr>
        <w:t>spring</w:t>
      </w:r>
      <w:r>
        <w:rPr>
          <w:rFonts w:eastAsia="Arial Unicode MS" w:hint="eastAsia"/>
          <w:spacing w:val="2"/>
          <w:sz w:val="24"/>
          <w:szCs w:val="24"/>
        </w:rPr>
        <w:t>，配置都采用</w:t>
      </w:r>
      <w:r>
        <w:rPr>
          <w:rFonts w:eastAsia="Arial Unicode MS" w:hint="eastAsia"/>
          <w:spacing w:val="2"/>
          <w:sz w:val="24"/>
          <w:szCs w:val="24"/>
        </w:rPr>
        <w:t>XML</w:t>
      </w:r>
      <w:r>
        <w:rPr>
          <w:rFonts w:eastAsia="Arial Unicode MS" w:hint="eastAsia"/>
          <w:spacing w:val="2"/>
          <w:sz w:val="24"/>
          <w:szCs w:val="24"/>
        </w:rPr>
        <w:t>而不是</w:t>
      </w:r>
      <w:r>
        <w:rPr>
          <w:rFonts w:eastAsia="Arial Unicode MS" w:hint="eastAsia"/>
          <w:spacing w:val="2"/>
          <w:sz w:val="24"/>
          <w:szCs w:val="24"/>
        </w:rPr>
        <w:t>annotation</w:t>
      </w:r>
    </w:p>
    <w:p w:rsidR="00D33156" w:rsidRDefault="00D33156" w:rsidP="00D33156">
      <w:pPr>
        <w:pStyle w:val="a6"/>
        <w:numPr>
          <w:ilvl w:val="0"/>
          <w:numId w:val="2"/>
        </w:numPr>
        <w:ind w:firstLineChars="0"/>
        <w:rPr>
          <w:rFonts w:eastAsia="Arial Unicode MS"/>
          <w:spacing w:val="2"/>
          <w:sz w:val="24"/>
          <w:szCs w:val="24"/>
        </w:rPr>
      </w:pPr>
      <w:r>
        <w:rPr>
          <w:rFonts w:eastAsia="Arial Unicode MS"/>
          <w:spacing w:val="2"/>
          <w:sz w:val="24"/>
          <w:szCs w:val="24"/>
        </w:rPr>
        <w:t>X</w:t>
      </w:r>
      <w:r>
        <w:rPr>
          <w:rFonts w:eastAsia="Arial Unicode MS" w:hint="eastAsia"/>
          <w:spacing w:val="2"/>
          <w:sz w:val="24"/>
          <w:szCs w:val="24"/>
        </w:rPr>
        <w:t>ml</w:t>
      </w:r>
      <w:r>
        <w:rPr>
          <w:rFonts w:eastAsia="Arial Unicode MS" w:hint="eastAsia"/>
          <w:spacing w:val="2"/>
          <w:sz w:val="24"/>
          <w:szCs w:val="24"/>
        </w:rPr>
        <w:t>包装数据格式时，必须写出相应的文件说明</w:t>
      </w:r>
    </w:p>
    <w:p w:rsidR="00D33156" w:rsidRPr="00B8749A" w:rsidRDefault="00D33156" w:rsidP="00D33156">
      <w:pPr>
        <w:pStyle w:val="a6"/>
        <w:numPr>
          <w:ilvl w:val="0"/>
          <w:numId w:val="2"/>
        </w:numPr>
        <w:ind w:firstLineChars="0"/>
        <w:rPr>
          <w:rFonts w:eastAsia="Arial Unicode MS"/>
          <w:spacing w:val="2"/>
          <w:sz w:val="24"/>
          <w:szCs w:val="24"/>
        </w:rPr>
      </w:pPr>
      <w:r>
        <w:rPr>
          <w:rFonts w:eastAsia="Arial Unicode MS" w:hint="eastAsia"/>
          <w:spacing w:val="2"/>
          <w:sz w:val="24"/>
          <w:szCs w:val="24"/>
        </w:rPr>
        <w:t>缩进格式应当规范</w:t>
      </w:r>
    </w:p>
    <w:p w:rsidR="00D33156" w:rsidRPr="00D77549" w:rsidRDefault="00D33156" w:rsidP="00D33156">
      <w:pPr>
        <w:rPr>
          <w:rFonts w:eastAsia="Arial Unicode MS"/>
          <w:spacing w:val="2"/>
          <w:sz w:val="24"/>
          <w:szCs w:val="24"/>
        </w:rPr>
      </w:pPr>
    </w:p>
    <w:p w:rsidR="00D33156" w:rsidRDefault="00D33156" w:rsidP="00D33156">
      <w:pPr>
        <w:rPr>
          <w:rFonts w:eastAsia="Arial Unicode MS"/>
          <w:spacing w:val="2"/>
          <w:sz w:val="24"/>
          <w:szCs w:val="24"/>
        </w:rPr>
      </w:pPr>
    </w:p>
    <w:p w:rsidR="00D33156" w:rsidRDefault="00D33156" w:rsidP="00D33156">
      <w:pPr>
        <w:rPr>
          <w:rFonts w:eastAsia="Arial Unicode MS"/>
          <w:spacing w:val="2"/>
          <w:sz w:val="24"/>
          <w:szCs w:val="24"/>
        </w:rPr>
      </w:pPr>
      <w:proofErr w:type="spellStart"/>
      <w:r>
        <w:rPr>
          <w:rFonts w:eastAsia="Arial Unicode MS" w:hint="eastAsia"/>
          <w:spacing w:val="2"/>
          <w:sz w:val="24"/>
          <w:szCs w:val="24"/>
        </w:rPr>
        <w:t>Json</w:t>
      </w:r>
      <w:proofErr w:type="spellEnd"/>
      <w:r>
        <w:rPr>
          <w:rFonts w:eastAsia="Arial Unicode MS" w:hint="eastAsia"/>
          <w:spacing w:val="2"/>
          <w:sz w:val="24"/>
          <w:szCs w:val="24"/>
        </w:rPr>
        <w:t>规范：</w:t>
      </w:r>
    </w:p>
    <w:p w:rsidR="00D33156" w:rsidRDefault="00D33156" w:rsidP="00D33156">
      <w:pPr>
        <w:pStyle w:val="a6"/>
        <w:numPr>
          <w:ilvl w:val="0"/>
          <w:numId w:val="3"/>
        </w:numPr>
        <w:ind w:firstLineChars="0"/>
        <w:rPr>
          <w:rFonts w:eastAsia="Arial Unicode MS"/>
          <w:spacing w:val="2"/>
          <w:sz w:val="24"/>
          <w:szCs w:val="24"/>
        </w:rPr>
      </w:pPr>
      <w:r w:rsidRPr="00B8749A">
        <w:rPr>
          <w:rFonts w:eastAsia="Arial Unicode MS" w:hint="eastAsia"/>
          <w:spacing w:val="2"/>
          <w:sz w:val="24"/>
          <w:szCs w:val="24"/>
        </w:rPr>
        <w:t>命名与后台数据库和系统中的实体对象保持一致</w:t>
      </w:r>
    </w:p>
    <w:p w:rsidR="00D33156" w:rsidRPr="00B8749A" w:rsidRDefault="00D33156" w:rsidP="00D33156">
      <w:pPr>
        <w:pStyle w:val="a6"/>
        <w:numPr>
          <w:ilvl w:val="0"/>
          <w:numId w:val="3"/>
        </w:numPr>
        <w:ind w:firstLineChars="0"/>
        <w:rPr>
          <w:rFonts w:eastAsia="Arial Unicode MS"/>
          <w:spacing w:val="2"/>
          <w:sz w:val="24"/>
          <w:szCs w:val="24"/>
        </w:rPr>
      </w:pPr>
      <w:r>
        <w:rPr>
          <w:rFonts w:eastAsia="Arial Unicode MS" w:hint="eastAsia"/>
          <w:spacing w:val="2"/>
          <w:sz w:val="24"/>
          <w:szCs w:val="24"/>
        </w:rPr>
        <w:t>键值含义清晰，一目了然</w:t>
      </w:r>
    </w:p>
    <w:p w:rsidR="00D33156" w:rsidRPr="00B8749A" w:rsidRDefault="00D33156" w:rsidP="00D33156">
      <w:pPr>
        <w:pStyle w:val="a6"/>
        <w:numPr>
          <w:ilvl w:val="0"/>
          <w:numId w:val="3"/>
        </w:numPr>
        <w:ind w:firstLineChars="0"/>
        <w:rPr>
          <w:rFonts w:eastAsia="Arial Unicode MS"/>
          <w:spacing w:val="2"/>
          <w:sz w:val="24"/>
          <w:szCs w:val="24"/>
        </w:rPr>
      </w:pPr>
      <w:r>
        <w:rPr>
          <w:rFonts w:eastAsia="Arial Unicode MS" w:hint="eastAsia"/>
          <w:spacing w:val="2"/>
          <w:sz w:val="24"/>
          <w:szCs w:val="24"/>
        </w:rPr>
        <w:t>缩进格式应当规范</w:t>
      </w:r>
    </w:p>
    <w:p w:rsidR="00D33156" w:rsidRDefault="00D33156" w:rsidP="00794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Arial Unicode MS" w:cs="宋体"/>
          <w:color w:val="000000"/>
          <w:spacing w:val="2"/>
          <w:kern w:val="0"/>
          <w:sz w:val="24"/>
          <w:szCs w:val="24"/>
        </w:rPr>
      </w:pPr>
    </w:p>
    <w:p w:rsidR="00D33156" w:rsidRPr="00AC543E" w:rsidRDefault="00D33156" w:rsidP="00794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Arial Unicode MS" w:cs="宋体"/>
          <w:color w:val="000000"/>
          <w:spacing w:val="2"/>
          <w:kern w:val="0"/>
          <w:sz w:val="48"/>
          <w:szCs w:val="48"/>
        </w:rPr>
      </w:pPr>
    </w:p>
    <w:p w:rsidR="00286112" w:rsidRPr="00AC543E" w:rsidRDefault="00C27DF9">
      <w:pPr>
        <w:rPr>
          <w:rFonts w:eastAsia="Arial Unicode MS"/>
          <w:spacing w:val="2"/>
          <w:sz w:val="48"/>
          <w:szCs w:val="48"/>
        </w:rPr>
      </w:pPr>
      <w:r w:rsidRPr="00AC543E">
        <w:rPr>
          <w:rFonts w:eastAsia="Arial Unicode MS" w:hint="eastAsia"/>
          <w:spacing w:val="2"/>
          <w:sz w:val="48"/>
          <w:szCs w:val="48"/>
        </w:rPr>
        <w:t>一般规范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Java开发中所要遵守的编码规范大体上有如下7点。命名规范、注释规范、缩进排版规范、文件名规范、声明规范、语句规范以及编程规范。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1.命名规范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（1）所有的标示符都只能用ASCⅡ字母（A-Z或a-z）、数字（0-9）和下划线“_”。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（2）一个唯一包名的前缀总是全部小写的字母。例如：www.tonysun.cc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（3）类名是一个名词，采用大小写混合的方式，每个单词的首字母大写。例如：Tony。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（4）接口的大小写规则与类名相似：例如：Tony。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（5）方法名是一个动词或动词词组，采用大小写混合的方式，第一个单词的首字母小写，其后单词的首字母大写。例如：</w:t>
      </w:r>
      <w:proofErr w:type="spellStart"/>
      <w:r>
        <w:rPr>
          <w:rFonts w:hint="eastAsia"/>
          <w:color w:val="333333"/>
          <w:sz w:val="21"/>
          <w:szCs w:val="21"/>
        </w:rPr>
        <w:t>setNeekeName</w:t>
      </w:r>
      <w:proofErr w:type="spellEnd"/>
      <w:r>
        <w:rPr>
          <w:rFonts w:hint="eastAsia"/>
          <w:color w:val="333333"/>
          <w:sz w:val="21"/>
          <w:szCs w:val="21"/>
        </w:rPr>
        <w:t xml:space="preserve">(String </w:t>
      </w:r>
      <w:proofErr w:type="spellStart"/>
      <w:r>
        <w:rPr>
          <w:rFonts w:hint="eastAsia"/>
          <w:color w:val="333333"/>
          <w:sz w:val="21"/>
          <w:szCs w:val="21"/>
        </w:rPr>
        <w:t>neekeName</w:t>
      </w:r>
      <w:proofErr w:type="spellEnd"/>
      <w:r>
        <w:rPr>
          <w:rFonts w:hint="eastAsia"/>
          <w:color w:val="333333"/>
          <w:sz w:val="21"/>
          <w:szCs w:val="21"/>
        </w:rPr>
        <w:t>)。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（6）变量名第一个字母小写，任何中间单词的首字母大写。变量名应简短且可以顾名思义，易于记忆。例如：</w:t>
      </w:r>
      <w:proofErr w:type="spellStart"/>
      <w:r>
        <w:rPr>
          <w:rFonts w:hint="eastAsia"/>
          <w:color w:val="333333"/>
          <w:sz w:val="21"/>
          <w:szCs w:val="21"/>
        </w:rPr>
        <w:t>neekeName</w:t>
      </w:r>
      <w:proofErr w:type="spellEnd"/>
      <w:r>
        <w:rPr>
          <w:rFonts w:hint="eastAsia"/>
          <w:color w:val="333333"/>
          <w:sz w:val="21"/>
          <w:szCs w:val="21"/>
        </w:rPr>
        <w:t>、</w:t>
      </w:r>
      <w:proofErr w:type="spellStart"/>
      <w:r>
        <w:rPr>
          <w:rFonts w:hint="eastAsia"/>
          <w:color w:val="333333"/>
          <w:sz w:val="21"/>
          <w:szCs w:val="21"/>
        </w:rPr>
        <w:t>neekeAddress</w:t>
      </w:r>
      <w:proofErr w:type="spellEnd"/>
      <w:r>
        <w:rPr>
          <w:rFonts w:hint="eastAsia"/>
          <w:color w:val="333333"/>
          <w:sz w:val="21"/>
          <w:szCs w:val="21"/>
        </w:rPr>
        <w:t>。避免单个字符的变量名，除非是一次性的临时变量。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（7）常量的声明应该全部大写，每个单词之间用“_”连接。例如：final String WWW_TONY_CN = "www.tonysun.cc";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2.注释规范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（1）注释尽可能使用“//”；对于所有的</w:t>
      </w:r>
      <w:proofErr w:type="spellStart"/>
      <w:r>
        <w:rPr>
          <w:rFonts w:hint="eastAsia"/>
          <w:color w:val="333333"/>
          <w:sz w:val="21"/>
          <w:szCs w:val="21"/>
        </w:rPr>
        <w:t>javadoc</w:t>
      </w:r>
      <w:proofErr w:type="spellEnd"/>
      <w:r>
        <w:rPr>
          <w:rFonts w:hint="eastAsia"/>
          <w:color w:val="333333"/>
          <w:sz w:val="21"/>
          <w:szCs w:val="21"/>
        </w:rPr>
        <w:t>的注释则使用“/** */”；而临时对代码块进行注释尽量使用“/* */”。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（2）所有的源文件都应该在开头有一个注释，其中列出文件名、日期和类的功能概述。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（3）每个方法必须添加文档注释（类的main()方法除外）。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（4）每个属性必须添加注释。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（5）代码中至少包含15%的注释。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（6）注释使用中文。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3.缩进排版规范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（1）避免一行的长度超过60个字符。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（2）使用Eclipse的源代码的格式化功能完成代码的缩进排版(</w:t>
      </w:r>
      <w:proofErr w:type="spellStart"/>
      <w:r>
        <w:rPr>
          <w:rFonts w:hint="eastAsia"/>
          <w:color w:val="333333"/>
          <w:sz w:val="21"/>
          <w:szCs w:val="21"/>
        </w:rPr>
        <w:t>Ctrl+Shift+F</w:t>
      </w:r>
      <w:proofErr w:type="spellEnd"/>
      <w:r>
        <w:rPr>
          <w:rFonts w:hint="eastAsia"/>
          <w:color w:val="333333"/>
          <w:sz w:val="21"/>
          <w:szCs w:val="21"/>
        </w:rPr>
        <w:t>)。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4.文件名规范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（1）一个Java源文件只能存储一个Java类。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（2）文件名与Java类名相同。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（3）一个类文件的代码行不超过200行。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5.声明规范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（1）一行声明一个变量。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（2）不要将不同类型变量的声明放在同一行。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（3）只在代码块的开始处声明变量。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（4）所有的变量必须在声明时初始化。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（5）避免声明的局部变量覆盖上一级声明的变量。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（6）方法与方法之间以空行分隔。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6.语句规范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（1）每行至少包含一条简单语句。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（2）在return语句中，返回值不使用小括号“()”括起来。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（3）if语句总是用“{”和“}”括起来。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（4）在for语句的初始化或更新子句中，避免因使用三个以上变量，而导致复杂度提高。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（5）当switch的一个case顺着往下执行时（因为没有break语句），通常应在break语句的位置添加注释。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7.编程规范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（1）提供对实例以及类变量的public或private访问控制，尽可能不适用默认值或protected访问控制。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（2）避免用一个对象访问一个类的静态变量或方法。应该用类名代替。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（3）避免在一个语句中给多个变量赋相同的值。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（4）用switch()语句实现多路分支。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（5）如果使用JDBC，则考虑使用</w:t>
      </w:r>
      <w:proofErr w:type="spellStart"/>
      <w:r>
        <w:rPr>
          <w:rFonts w:hint="eastAsia"/>
          <w:color w:val="333333"/>
          <w:sz w:val="21"/>
          <w:szCs w:val="21"/>
        </w:rPr>
        <w:t>java.sql.PreparedStatement</w:t>
      </w:r>
      <w:proofErr w:type="spellEnd"/>
      <w:r>
        <w:rPr>
          <w:rFonts w:hint="eastAsia"/>
          <w:color w:val="333333"/>
          <w:sz w:val="21"/>
          <w:szCs w:val="21"/>
        </w:rPr>
        <w:t>，而不是</w:t>
      </w:r>
      <w:proofErr w:type="spellStart"/>
      <w:r>
        <w:rPr>
          <w:rFonts w:hint="eastAsia"/>
          <w:color w:val="333333"/>
          <w:sz w:val="21"/>
          <w:szCs w:val="21"/>
        </w:rPr>
        <w:t>java.sql.Statement</w:t>
      </w:r>
      <w:proofErr w:type="spellEnd"/>
      <w:r>
        <w:rPr>
          <w:rFonts w:hint="eastAsia"/>
          <w:color w:val="333333"/>
          <w:sz w:val="21"/>
          <w:szCs w:val="21"/>
        </w:rPr>
        <w:t>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（6）用于设置对象状态的方法前缀必须是set；用于检索一个布尔类型对象状态的方法前缀必须是is，而用于检索其他方法前缀必须是get。</w:t>
      </w:r>
    </w:p>
    <w:p w:rsidR="001D078E" w:rsidRDefault="001D078E" w:rsidP="001D078E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（7）程序中应尽可能少使用数字（或字符），尽可能定义静态变量来说明该数字（或字符）的含义。程序中需要赋值或比较时，使用前面定义的静态变量。在循环控制中例外。</w:t>
      </w:r>
    </w:p>
    <w:p w:rsidR="00286112" w:rsidRDefault="00286112">
      <w:pPr>
        <w:rPr>
          <w:rFonts w:eastAsia="Arial Unicode MS"/>
          <w:spacing w:val="2"/>
          <w:sz w:val="24"/>
          <w:szCs w:val="24"/>
        </w:rPr>
      </w:pPr>
    </w:p>
    <w:p w:rsidR="003C3037" w:rsidRDefault="003C3037" w:rsidP="003C3037">
      <w:pPr>
        <w:rPr>
          <w:rFonts w:eastAsia="Arial Unicode MS"/>
          <w:spacing w:val="2"/>
          <w:sz w:val="24"/>
          <w:szCs w:val="24"/>
        </w:rPr>
      </w:pPr>
    </w:p>
    <w:p w:rsidR="00A578EC" w:rsidRPr="003C3037" w:rsidRDefault="00A578EC" w:rsidP="003C3037">
      <w:pPr>
        <w:rPr>
          <w:rFonts w:eastAsia="Arial Unicode MS"/>
          <w:spacing w:val="2"/>
          <w:sz w:val="24"/>
          <w:szCs w:val="24"/>
        </w:rPr>
      </w:pPr>
    </w:p>
    <w:sectPr w:rsidR="00A578EC" w:rsidRPr="003C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0116E"/>
    <w:multiLevelType w:val="hybridMultilevel"/>
    <w:tmpl w:val="3EEEA124"/>
    <w:lvl w:ilvl="0" w:tplc="0950C3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BA2CAA"/>
    <w:multiLevelType w:val="hybridMultilevel"/>
    <w:tmpl w:val="9906F500"/>
    <w:lvl w:ilvl="0" w:tplc="F4F872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432B8"/>
    <w:multiLevelType w:val="hybridMultilevel"/>
    <w:tmpl w:val="1188E6E2"/>
    <w:lvl w:ilvl="0" w:tplc="CCF6A2DA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4A"/>
    <w:rsid w:val="00030464"/>
    <w:rsid w:val="000B1A9D"/>
    <w:rsid w:val="000C3679"/>
    <w:rsid w:val="000C5EF7"/>
    <w:rsid w:val="000C7A7C"/>
    <w:rsid w:val="000D569C"/>
    <w:rsid w:val="000F6F57"/>
    <w:rsid w:val="00112723"/>
    <w:rsid w:val="00121006"/>
    <w:rsid w:val="001278A6"/>
    <w:rsid w:val="00136C3B"/>
    <w:rsid w:val="00145921"/>
    <w:rsid w:val="001664B4"/>
    <w:rsid w:val="001D078E"/>
    <w:rsid w:val="001D105E"/>
    <w:rsid w:val="001E214D"/>
    <w:rsid w:val="001F78C6"/>
    <w:rsid w:val="002039D5"/>
    <w:rsid w:val="002230E6"/>
    <w:rsid w:val="002770D3"/>
    <w:rsid w:val="00286112"/>
    <w:rsid w:val="002D18DA"/>
    <w:rsid w:val="003A0D25"/>
    <w:rsid w:val="003A28BC"/>
    <w:rsid w:val="003C3037"/>
    <w:rsid w:val="004146E6"/>
    <w:rsid w:val="004D2011"/>
    <w:rsid w:val="0057644A"/>
    <w:rsid w:val="005A0529"/>
    <w:rsid w:val="005F30BC"/>
    <w:rsid w:val="00624427"/>
    <w:rsid w:val="00633571"/>
    <w:rsid w:val="00721327"/>
    <w:rsid w:val="00724948"/>
    <w:rsid w:val="00743202"/>
    <w:rsid w:val="00794FA7"/>
    <w:rsid w:val="007F4EDF"/>
    <w:rsid w:val="00821A54"/>
    <w:rsid w:val="008540D4"/>
    <w:rsid w:val="008D3343"/>
    <w:rsid w:val="00907BD9"/>
    <w:rsid w:val="009F454B"/>
    <w:rsid w:val="00A04F12"/>
    <w:rsid w:val="00A578EC"/>
    <w:rsid w:val="00A60F3E"/>
    <w:rsid w:val="00A67045"/>
    <w:rsid w:val="00A747B7"/>
    <w:rsid w:val="00A76460"/>
    <w:rsid w:val="00AC543E"/>
    <w:rsid w:val="00AE2E4B"/>
    <w:rsid w:val="00B4187C"/>
    <w:rsid w:val="00B8749A"/>
    <w:rsid w:val="00BA4D97"/>
    <w:rsid w:val="00C27DF9"/>
    <w:rsid w:val="00C7780F"/>
    <w:rsid w:val="00C93757"/>
    <w:rsid w:val="00CF51DF"/>
    <w:rsid w:val="00D22E57"/>
    <w:rsid w:val="00D33156"/>
    <w:rsid w:val="00D77549"/>
    <w:rsid w:val="00E12826"/>
    <w:rsid w:val="00E17F69"/>
    <w:rsid w:val="00E45B83"/>
    <w:rsid w:val="00E541B8"/>
    <w:rsid w:val="00E602ED"/>
    <w:rsid w:val="00E62263"/>
    <w:rsid w:val="00EB7E38"/>
    <w:rsid w:val="00EF3DA9"/>
    <w:rsid w:val="00F207F0"/>
    <w:rsid w:val="00F32E30"/>
    <w:rsid w:val="00F8697E"/>
    <w:rsid w:val="00FC7EFA"/>
    <w:rsid w:val="00FD4E6C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4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4FA7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794FA7"/>
    <w:rPr>
      <w:i/>
      <w:iCs/>
    </w:rPr>
  </w:style>
  <w:style w:type="paragraph" w:styleId="a4">
    <w:name w:val="Normal (Web)"/>
    <w:basedOn w:val="a"/>
    <w:uiPriority w:val="99"/>
    <w:semiHidden/>
    <w:unhideWhenUsed/>
    <w:rsid w:val="001D0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078E"/>
    <w:rPr>
      <w:b/>
      <w:bCs/>
    </w:rPr>
  </w:style>
  <w:style w:type="paragraph" w:styleId="a6">
    <w:name w:val="List Paragraph"/>
    <w:basedOn w:val="a"/>
    <w:uiPriority w:val="34"/>
    <w:qFormat/>
    <w:rsid w:val="008D3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4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4FA7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794FA7"/>
    <w:rPr>
      <w:i/>
      <w:iCs/>
    </w:rPr>
  </w:style>
  <w:style w:type="paragraph" w:styleId="a4">
    <w:name w:val="Normal (Web)"/>
    <w:basedOn w:val="a"/>
    <w:uiPriority w:val="99"/>
    <w:semiHidden/>
    <w:unhideWhenUsed/>
    <w:rsid w:val="001D0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078E"/>
    <w:rPr>
      <w:b/>
      <w:bCs/>
    </w:rPr>
  </w:style>
  <w:style w:type="paragraph" w:styleId="a6">
    <w:name w:val="List Paragraph"/>
    <w:basedOn w:val="a"/>
    <w:uiPriority w:val="34"/>
    <w:qFormat/>
    <w:rsid w:val="008D3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272</Words>
  <Characters>1557</Characters>
  <Application>Microsoft Office Word</Application>
  <DocSecurity>0</DocSecurity>
  <Lines>12</Lines>
  <Paragraphs>3</Paragraphs>
  <ScaleCrop>false</ScaleCrop>
  <Company>Sky123.Org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74</cp:revision>
  <dcterms:created xsi:type="dcterms:W3CDTF">2012-06-28T00:50:00Z</dcterms:created>
  <dcterms:modified xsi:type="dcterms:W3CDTF">2012-07-05T09:41:00Z</dcterms:modified>
</cp:coreProperties>
</file>