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hAnsi="仿宋" w:eastAsia="仿宋_GB2312"/>
          <w:sz w:val="28"/>
          <w:szCs w:val="32"/>
        </w:rPr>
      </w:pPr>
      <w:r>
        <w:rPr>
          <w:rFonts w:hint="eastAsia" w:ascii="仿宋_GB2312" w:hAnsi="仿宋" w:eastAsia="仿宋_GB2312"/>
          <w:sz w:val="28"/>
          <w:szCs w:val="32"/>
        </w:rPr>
        <w:drawing>
          <wp:anchor distT="0" distB="0" distL="114300" distR="114300" simplePos="0" relativeHeight="251664384" behindDoc="0" locked="0" layoutInCell="1" allowOverlap="1">
            <wp:simplePos x="0" y="0"/>
            <wp:positionH relativeFrom="column">
              <wp:posOffset>584200</wp:posOffset>
            </wp:positionH>
            <wp:positionV relativeFrom="paragraph">
              <wp:posOffset>364490</wp:posOffset>
            </wp:positionV>
            <wp:extent cx="4314825" cy="1114425"/>
            <wp:effectExtent l="0" t="0" r="9525" b="9525"/>
            <wp:wrapNone/>
            <wp:docPr id="1" name="图片 1" descr="说明: D:\Program Files\QQ2011\Users\150006700\Image\Image2\ER}5VKN9_S%V6AWBZHEQ2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D:\Program Files\QQ2011\Users\150006700\Image\Image2\ER}5VKN9_S%V6AWBZHEQ2JP.jpg"/>
                    <pic:cNvPicPr>
                      <a:picLocks noChangeAspect="1"/>
                    </pic:cNvPicPr>
                  </pic:nvPicPr>
                  <pic:blipFill>
                    <a:blip r:embed="rId5" r:link="rId6" cstate="print"/>
                    <a:stretch>
                      <a:fillRect/>
                    </a:stretch>
                  </pic:blipFill>
                  <pic:spPr>
                    <a:xfrm>
                      <a:off x="0" y="0"/>
                      <a:ext cx="4314825" cy="1114425"/>
                    </a:xfrm>
                    <a:prstGeom prst="rect">
                      <a:avLst/>
                    </a:prstGeom>
                    <a:noFill/>
                    <a:ln w="9525">
                      <a:noFill/>
                    </a:ln>
                  </pic:spPr>
                </pic:pic>
              </a:graphicData>
            </a:graphic>
          </wp:anchor>
        </w:drawing>
      </w:r>
      <w:r>
        <w:rPr>
          <w:rFonts w:hint="eastAsia" w:ascii="仿宋_GB2312" w:hAnsi="仿宋" w:eastAsia="仿宋_GB2312"/>
          <w:sz w:val="28"/>
          <w:szCs w:val="32"/>
        </w:rPr>
        <w:t>附件3</w:t>
      </w:r>
    </w:p>
    <w:p>
      <w:pPr>
        <w:ind w:left="210" w:leftChars="100"/>
        <w:rPr>
          <w:rFonts w:ascii="仿宋_GB2312" w:hAnsi="仿宋" w:eastAsia="仿宋_GB2312"/>
          <w:sz w:val="32"/>
          <w:szCs w:val="32"/>
        </w:rPr>
      </w:pPr>
    </w:p>
    <w:p>
      <w:pPr>
        <w:jc w:val="center"/>
        <w:rPr>
          <w:rFonts w:ascii="宋体" w:hAnsi="宋体"/>
          <w:sz w:val="44"/>
          <w:szCs w:val="44"/>
        </w:rPr>
      </w:pPr>
    </w:p>
    <w:p>
      <w:pPr>
        <w:jc w:val="center"/>
        <w:rPr>
          <w:rFonts w:ascii="宋体" w:hAnsi="宋体"/>
          <w:sz w:val="44"/>
          <w:szCs w:val="44"/>
        </w:rPr>
      </w:pPr>
    </w:p>
    <w:p>
      <w:pPr>
        <w:spacing w:before="240"/>
        <w:jc w:val="center"/>
        <w:rPr>
          <w:rFonts w:ascii="宋体" w:hAnsi="宋体"/>
          <w:sz w:val="44"/>
          <w:szCs w:val="44"/>
        </w:rPr>
      </w:pPr>
    </w:p>
    <w:p>
      <w:pPr>
        <w:jc w:val="center"/>
        <w:rPr>
          <w:rFonts w:ascii="黑体" w:hAnsi="黑体" w:eastAsia="黑体"/>
          <w:sz w:val="48"/>
          <w:szCs w:val="48"/>
        </w:rPr>
      </w:pPr>
      <w:r>
        <w:rPr>
          <w:rFonts w:hint="eastAsia" w:ascii="黑体" w:hAnsi="黑体" w:eastAsia="黑体"/>
          <w:sz w:val="48"/>
          <w:szCs w:val="48"/>
        </w:rPr>
        <w:t>大学生创新创业训练计划</w:t>
      </w:r>
    </w:p>
    <w:p>
      <w:pPr>
        <w:jc w:val="center"/>
        <w:rPr>
          <w:rFonts w:ascii="黑体" w:hAnsi="黑体" w:eastAsia="黑体"/>
          <w:sz w:val="48"/>
          <w:szCs w:val="48"/>
        </w:rPr>
      </w:pPr>
      <w:r>
        <w:rPr>
          <w:rFonts w:hint="eastAsia" w:ascii="黑体" w:hAnsi="黑体" w:eastAsia="黑体"/>
          <w:sz w:val="48"/>
          <w:szCs w:val="48"/>
        </w:rPr>
        <w:t>项目申报表</w:t>
      </w:r>
    </w:p>
    <w:p>
      <w:pPr>
        <w:jc w:val="center"/>
        <w:rPr>
          <w:rFonts w:ascii="仿宋" w:hAnsi="仿宋" w:eastAsia="仿宋"/>
          <w:sz w:val="32"/>
          <w:szCs w:val="32"/>
        </w:rPr>
      </w:pPr>
    </w:p>
    <w:p>
      <w:pPr>
        <w:jc w:val="center"/>
        <w:rPr>
          <w:rFonts w:ascii="仿宋" w:hAnsi="仿宋" w:eastAsia="仿宋"/>
          <w:sz w:val="32"/>
          <w:szCs w:val="32"/>
        </w:rPr>
      </w:pPr>
    </w:p>
    <w:p>
      <w:pPr>
        <w:rPr>
          <w:rFonts w:ascii="仿宋_GB2312" w:hAnsi="宋体" w:eastAsia="仿宋_GB2312"/>
          <w:bCs/>
          <w:sz w:val="32"/>
          <w:szCs w:val="32"/>
        </w:rPr>
      </w:pPr>
    </w:p>
    <w:p>
      <w:pPr>
        <w:spacing w:line="480" w:lineRule="auto"/>
        <w:ind w:firstLine="1470" w:firstLineChars="700"/>
        <w:rPr>
          <w:rFonts w:ascii="宋体" w:hAnsi="宋体"/>
          <w:sz w:val="28"/>
          <w:szCs w:val="28"/>
        </w:rPr>
      </w:pPr>
      <w:r>
        <w:rPr>
          <w:rFonts w:ascii="宋体" w:hAnsi="宋体"/>
        </w:rPr>
        <w:pict>
          <v:line id="Line 7" o:spid="_x0000_s1026" o:spt="20" style="position:absolute;left:0pt;flip:y;margin-left:153pt;margin-top:23.4pt;height:0pt;width:261pt;z-index:251660288;mso-width-relative:page;mso-height-relative:page;" coordsize="21600,21600" o:gfxdata="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Mwi6HVAAAACQEAAA8AAAAAAAAAAQAgAAAAIgAAAGRycy9kb3ducmV2LnhtbFBL&#10;AQIUABQAAAAIAIdO4kCAF7FPwAEAAIkDAAAOAAAAAAAAAAEAIAAAACQBAABkcnMvZTJvRG9jLnht&#10;bFBLBQYAAAAABgAGAFkBAABWBQAAAAA=&#10;">
            <v:path arrowok="t"/>
            <v:fill focussize="0,0"/>
            <v:stroke/>
            <v:imagedata o:title=""/>
            <o:lock v:ext="edit"/>
          </v:line>
        </w:pict>
      </w:r>
      <w:r>
        <w:rPr>
          <w:rFonts w:hint="eastAsia" w:ascii="宋体" w:hAnsi="宋体"/>
          <w:sz w:val="28"/>
        </w:rPr>
        <w:t>项 目 编 号</w:t>
      </w:r>
    </w:p>
    <w:p>
      <w:pPr>
        <w:spacing w:line="480" w:lineRule="auto"/>
        <w:ind w:firstLine="1485"/>
        <w:rPr>
          <w:rFonts w:ascii="宋体" w:hAnsi="宋体"/>
          <w:sz w:val="28"/>
        </w:rPr>
      </w:pPr>
      <w:r>
        <w:rPr>
          <w:rFonts w:ascii="宋体" w:hAnsi="宋体"/>
        </w:rPr>
        <w:pict>
          <v:line id="Line 8" o:spid="_x0000_s1031" o:spt="20" style="position:absolute;left:0pt;margin-left:153pt;margin-top:23.4pt;height:0pt;width:261pt;z-index:251661312;mso-width-relative:page;mso-height-relative:page;" coordsize="21600,21600" o:gfxdata="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mETX3WAAAACQEAAA8AAAAAAAAAAQAgAAAAIgAAAGRycy9kb3ducmV2LnhtbFBLAQIUABQA&#10;AAAIAIdO4kDhnZtzuQEAAH8DAAAOAAAAAAAAAAEAIAAAACUBAABkcnMvZTJvRG9jLnhtbFBLBQYA&#10;AAAABgAGAFkBAABQBQAAAAA=&#10;">
            <v:path arrowok="t"/>
            <v:fill focussize="0,0"/>
            <v:stroke/>
            <v:imagedata o:title=""/>
            <o:lock v:ext="edit"/>
          </v:line>
        </w:pict>
      </w:r>
      <w:r>
        <w:rPr>
          <w:rFonts w:hint="eastAsia" w:ascii="宋体" w:hAnsi="宋体"/>
          <w:sz w:val="28"/>
        </w:rPr>
        <w:t xml:space="preserve">项 目 名 称         智能教学楼管理系统 </w:t>
      </w:r>
    </w:p>
    <w:p>
      <w:pPr>
        <w:spacing w:line="480" w:lineRule="auto"/>
        <w:ind w:firstLine="1485"/>
        <w:rPr>
          <w:rFonts w:ascii="宋体" w:hAnsi="宋体"/>
          <w:sz w:val="28"/>
        </w:rPr>
      </w:pPr>
      <w:r>
        <w:rPr>
          <w:rFonts w:ascii="宋体" w:hAnsi="宋体"/>
        </w:rPr>
        <w:pict>
          <v:line id="Line 13" o:spid="_x0000_s1030" o:spt="20" style="position:absolute;left:0pt;margin-left:153pt;margin-top:23.4pt;height:0pt;width:261pt;z-index:251666432;mso-width-relative:page;mso-height-relative:page;" coordsize="21600,21600" o:gfxdata="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ZhE191gAAAAkBAAAPAAAAAAAAAAEAIAAAACIAAABkcnMvZG93bnJldi54bWxQSwECFAAU&#10;AAAACACHTuJA/0H44boBAACAAwAADgAAAAAAAAABACAAAAAlAQAAZHJzL2Uyb0RvYy54bWxQSwUG&#10;AAAAAAYABgBZAQAAUQUAAAAA&#10;">
            <v:path arrowok="t"/>
            <v:fill focussize="0,0"/>
            <v:stroke/>
            <v:imagedata o:title=""/>
            <o:lock v:ext="edit"/>
          </v:line>
        </w:pict>
      </w:r>
      <w:r>
        <w:rPr>
          <w:rFonts w:hint="eastAsia" w:ascii="宋体" w:hAnsi="宋体"/>
          <w:sz w:val="28"/>
        </w:rPr>
        <w:t xml:space="preserve">项 目 类 别       创新训练项目（竞赛类 ） </w:t>
      </w:r>
    </w:p>
    <w:p>
      <w:pPr>
        <w:spacing w:line="480" w:lineRule="auto"/>
        <w:ind w:left="1378" w:leftChars="656" w:firstLine="106" w:firstLineChars="38"/>
        <w:rPr>
          <w:rFonts w:ascii="宋体" w:hAnsi="宋体"/>
          <w:color w:val="000000"/>
          <w:sz w:val="28"/>
          <w:u w:val="single"/>
        </w:rPr>
      </w:pPr>
      <w:r>
        <w:rPr>
          <w:rFonts w:hint="eastAsia" w:ascii="宋体" w:hAnsi="宋体"/>
          <w:color w:val="000000"/>
          <w:sz w:val="28"/>
        </w:rPr>
        <w:t>所属一级学科名称</w:t>
      </w:r>
      <w:r>
        <w:rPr>
          <w:rFonts w:hint="eastAsia" w:ascii="宋体" w:hAnsi="宋体"/>
          <w:color w:val="000000"/>
          <w:sz w:val="28"/>
        </w:rPr>
        <w:tab/>
      </w:r>
      <w:r>
        <w:rPr>
          <w:rFonts w:hint="eastAsia" w:ascii="宋体" w:hAnsi="宋体"/>
          <w:color w:val="000000"/>
          <w:sz w:val="28"/>
          <w:u w:val="single"/>
        </w:rPr>
        <w:tab/>
      </w:r>
      <w:r>
        <w:rPr>
          <w:rFonts w:hint="eastAsia" w:ascii="宋体" w:hAnsi="宋体"/>
          <w:color w:val="000000"/>
          <w:sz w:val="28"/>
          <w:u w:val="single"/>
        </w:rPr>
        <w:t xml:space="preserve">      控制科学与工程         </w:t>
      </w:r>
    </w:p>
    <w:p>
      <w:pPr>
        <w:spacing w:line="480" w:lineRule="auto"/>
        <w:ind w:firstLine="1485"/>
        <w:rPr>
          <w:rFonts w:ascii="宋体" w:hAnsi="宋体"/>
          <w:sz w:val="28"/>
        </w:rPr>
      </w:pPr>
      <w:r>
        <w:rPr>
          <w:rFonts w:ascii="宋体" w:hAnsi="宋体"/>
        </w:rPr>
        <w:pict>
          <v:line id="Line 9" o:spid="_x0000_s1029" o:spt="20" style="position:absolute;left:0pt;margin-left:180pt;margin-top:23.4pt;height:0pt;width:234pt;z-index:251662336;mso-width-relative:page;mso-height-relative:page;" coordsize="21600,21600" o:gfxdata="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CYf2dYAAAAJAQAADwAAAAAAAAABACAAAAAiAAAAZHJzL2Rvd25yZXYueG1sUEsBAhQAFAAA&#10;AAgAh07iQAUFIUG4AQAAfwMAAA4AAAAAAAAAAQAgAAAAJQEAAGRycy9lMm9Eb2MueG1sUEsFBgAA&#10;AAAGAAYAWQEAAE8FAAAAAA==&#10;">
            <v:path arrowok="t"/>
            <v:fill focussize="0,0"/>
            <v:stroke/>
            <v:imagedata o:title=""/>
            <o:lock v:ext="edit"/>
          </v:line>
        </w:pict>
      </w:r>
      <w:r>
        <w:rPr>
          <w:rFonts w:hint="eastAsia" w:ascii="宋体" w:hAnsi="宋体"/>
          <w:sz w:val="28"/>
        </w:rPr>
        <w:t xml:space="preserve">项 目 负 责 人 </w:t>
      </w:r>
      <w:r>
        <w:rPr>
          <w:rFonts w:hint="eastAsia" w:ascii="宋体" w:hAnsi="宋体"/>
          <w:sz w:val="28"/>
        </w:rPr>
        <w:tab/>
      </w:r>
      <w:r>
        <w:rPr>
          <w:rFonts w:hint="eastAsia" w:ascii="宋体" w:hAnsi="宋体"/>
          <w:sz w:val="28"/>
        </w:rPr>
        <w:tab/>
      </w:r>
      <w:r>
        <w:rPr>
          <w:rFonts w:hint="eastAsia" w:ascii="宋体" w:hAnsi="宋体"/>
          <w:sz w:val="28"/>
        </w:rPr>
        <w:t xml:space="preserve">         胡韶东</w:t>
      </w:r>
    </w:p>
    <w:p>
      <w:pPr>
        <w:tabs>
          <w:tab w:val="left" w:pos="420"/>
          <w:tab w:val="left" w:pos="840"/>
          <w:tab w:val="left" w:pos="1260"/>
          <w:tab w:val="left" w:pos="1680"/>
          <w:tab w:val="left" w:pos="2100"/>
          <w:tab w:val="left" w:pos="2520"/>
          <w:tab w:val="left" w:pos="2940"/>
          <w:tab w:val="left" w:pos="3360"/>
          <w:tab w:val="left" w:pos="3780"/>
          <w:tab w:val="left" w:pos="5445"/>
        </w:tabs>
        <w:spacing w:line="480" w:lineRule="auto"/>
        <w:ind w:firstLine="1485"/>
        <w:rPr>
          <w:rFonts w:ascii="宋体" w:hAnsi="宋体"/>
          <w:sz w:val="28"/>
        </w:rPr>
      </w:pPr>
      <w:r>
        <w:rPr>
          <w:rFonts w:ascii="宋体" w:hAnsi="宋体"/>
        </w:rPr>
        <w:pict>
          <v:line id="Line 12" o:spid="_x0000_s1028" o:spt="20" style="position:absolute;left:0pt;margin-left:180pt;margin-top:23.4pt;height:0pt;width:234pt;z-index:251665408;mso-width-relative:page;mso-height-relative:page;" coordsize="21600,21600" o:gfxdata="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gmH9nWAAAACQEAAA8AAAAAAAAAAQAgAAAAIgAAAGRycy9kb3ducmV2LnhtbFBLAQIUABQA&#10;AAAIAIdO4kBcJJLPuQEAAIADAAAOAAAAAAAAAAEAIAAAACUBAABkcnMvZTJvRG9jLnhtbFBLBQYA&#10;AAAABgAGAFkBAABQBQAAAAA=&#10;">
            <v:path arrowok="t"/>
            <v:fill focussize="0,0"/>
            <v:stroke/>
            <v:imagedata o:title=""/>
            <o:lock v:ext="edit"/>
          </v:line>
        </w:pict>
      </w:r>
      <w:r>
        <w:rPr>
          <w:rFonts w:hint="eastAsia" w:ascii="宋体" w:hAnsi="宋体"/>
          <w:sz w:val="28"/>
        </w:rPr>
        <w:t xml:space="preserve">指 导 教 师 </w:t>
      </w:r>
      <w:r>
        <w:rPr>
          <w:rFonts w:hint="eastAsia" w:ascii="宋体" w:hAnsi="宋体"/>
          <w:sz w:val="28"/>
        </w:rPr>
        <w:tab/>
      </w:r>
      <w:r>
        <w:rPr>
          <w:rFonts w:hint="eastAsia" w:ascii="宋体" w:hAnsi="宋体"/>
          <w:sz w:val="28"/>
        </w:rPr>
        <w:tab/>
      </w:r>
      <w:r>
        <w:rPr>
          <w:rFonts w:ascii="宋体" w:hAnsi="宋体"/>
          <w:sz w:val="28"/>
        </w:rPr>
        <w:tab/>
      </w:r>
      <w:r>
        <w:rPr>
          <w:rFonts w:hint="eastAsia" w:ascii="宋体" w:hAnsi="宋体"/>
          <w:sz w:val="28"/>
        </w:rPr>
        <w:t>郭建军</w:t>
      </w:r>
    </w:p>
    <w:p>
      <w:pPr>
        <w:spacing w:line="480" w:lineRule="auto"/>
        <w:ind w:firstLine="1485"/>
        <w:rPr>
          <w:rFonts w:ascii="宋体" w:hAnsi="宋体"/>
          <w:sz w:val="28"/>
        </w:rPr>
      </w:pPr>
      <w:r>
        <w:rPr>
          <w:rFonts w:ascii="宋体" w:hAnsi="宋体"/>
        </w:rPr>
        <w:pict>
          <v:line id="Line 10" o:spid="_x0000_s1027" o:spt="20" style="position:absolute;left:0pt;margin-left:153pt;margin-top:23.4pt;height:0pt;width:261pt;z-index:251663360;mso-width-relative:page;mso-height-relative:page;" coordsize="21600,21600" o:gfxdata="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GYRNfdYAAAAJAQAADwAAAAAAAAABACAAAAAiAAAAZHJzL2Rvd25yZXYueG1sUEsBAhQAFAAA&#10;AAgAh07iQENO8CG4AQAAgAMAAA4AAAAAAAAAAQAgAAAAJQEAAGRycy9lMm9Eb2MueG1sUEsFBgAA&#10;AAAGAAYAWQEAAE8FAAAAAA==&#10;">
            <v:path arrowok="t"/>
            <v:fill focussize="0,0"/>
            <v:stroke/>
            <v:imagedata o:title=""/>
            <o:lock v:ext="edit"/>
          </v:line>
        </w:pict>
      </w:r>
      <w:r>
        <w:rPr>
          <w:rFonts w:hint="eastAsia" w:ascii="宋体" w:hAnsi="宋体"/>
          <w:sz w:val="28"/>
        </w:rPr>
        <w:t xml:space="preserve">申 报 日 期 </w:t>
      </w:r>
      <w:r>
        <w:rPr>
          <w:rFonts w:hint="eastAsia" w:ascii="宋体" w:hAnsi="宋体"/>
          <w:sz w:val="28"/>
        </w:rPr>
        <w:tab/>
      </w:r>
      <w:r>
        <w:rPr>
          <w:rFonts w:hint="eastAsia" w:ascii="宋体" w:hAnsi="宋体"/>
          <w:sz w:val="28"/>
        </w:rPr>
        <w:tab/>
      </w:r>
      <w:r>
        <w:rPr>
          <w:rFonts w:hint="eastAsia" w:ascii="宋体" w:hAnsi="宋体"/>
          <w:sz w:val="28"/>
        </w:rPr>
        <w:tab/>
      </w:r>
      <w:r>
        <w:rPr>
          <w:rFonts w:hint="eastAsia" w:ascii="宋体" w:hAnsi="宋体"/>
          <w:sz w:val="28"/>
        </w:rPr>
        <w:t xml:space="preserve">    2019年4月18日</w:t>
      </w:r>
    </w:p>
    <w:p>
      <w:pPr>
        <w:rPr>
          <w:rFonts w:ascii="宋体" w:hAnsi="宋体"/>
          <w:bCs/>
          <w:sz w:val="32"/>
          <w:szCs w:val="32"/>
        </w:rPr>
      </w:pPr>
    </w:p>
    <w:p>
      <w:pPr>
        <w:rPr>
          <w:rFonts w:ascii="仿宋_GB2312" w:hAnsi="宋体" w:eastAsia="仿宋_GB2312"/>
          <w:b/>
          <w:bCs/>
          <w:sz w:val="32"/>
          <w:szCs w:val="32"/>
        </w:rPr>
      </w:pPr>
    </w:p>
    <w:p>
      <w:pPr>
        <w:snapToGrid w:val="0"/>
        <w:spacing w:line="360" w:lineRule="auto"/>
        <w:ind w:firstLine="539"/>
        <w:jc w:val="center"/>
        <w:rPr>
          <w:rFonts w:ascii="黑体" w:hAnsi="宋体" w:eastAsia="黑体"/>
          <w:sz w:val="32"/>
          <w:szCs w:val="32"/>
        </w:rPr>
      </w:pPr>
      <w:r>
        <w:rPr>
          <w:rFonts w:hint="eastAsia" w:ascii="黑体" w:hAnsi="宋体" w:eastAsia="黑体"/>
          <w:sz w:val="32"/>
          <w:szCs w:val="32"/>
        </w:rPr>
        <w:t>仲恺农业工程学院创新创业教育学院</w:t>
      </w:r>
    </w:p>
    <w:p>
      <w:pPr>
        <w:snapToGrid w:val="0"/>
        <w:spacing w:line="360" w:lineRule="auto"/>
        <w:ind w:firstLine="539"/>
        <w:jc w:val="center"/>
        <w:rPr>
          <w:rFonts w:ascii="黑体" w:hAnsi="宋体" w:eastAsia="黑体"/>
          <w:sz w:val="32"/>
          <w:szCs w:val="32"/>
        </w:rPr>
      </w:pPr>
      <w:r>
        <w:rPr>
          <w:rFonts w:hint="eastAsia" w:ascii="黑体" w:hAnsi="宋体" w:eastAsia="黑体"/>
          <w:sz w:val="32"/>
          <w:szCs w:val="32"/>
        </w:rPr>
        <w:t>二○一九年三月</w:t>
      </w:r>
    </w:p>
    <w:p>
      <w:pPr>
        <w:jc w:val="center"/>
        <w:rPr>
          <w:rFonts w:ascii="黑体" w:hAnsi="黑体" w:eastAsia="黑体"/>
          <w:b/>
          <w:bCs/>
          <w:sz w:val="44"/>
        </w:rPr>
      </w:pPr>
    </w:p>
    <w:p>
      <w:pPr>
        <w:jc w:val="center"/>
        <w:rPr>
          <w:rFonts w:ascii="黑体" w:hAnsi="黑体" w:eastAsia="黑体"/>
          <w:b/>
          <w:bCs/>
          <w:sz w:val="44"/>
        </w:rPr>
      </w:pPr>
      <w:r>
        <w:rPr>
          <w:rFonts w:hint="eastAsia" w:ascii="黑体" w:hAnsi="黑体" w:eastAsia="黑体"/>
          <w:b/>
          <w:bCs/>
          <w:sz w:val="44"/>
        </w:rPr>
        <w:t>填写须知</w:t>
      </w:r>
    </w:p>
    <w:p>
      <w:pPr>
        <w:jc w:val="center"/>
        <w:rPr>
          <w:rFonts w:eastAsia="楷体_GB2312"/>
          <w:b/>
          <w:bCs/>
          <w:sz w:val="36"/>
        </w:rPr>
      </w:pPr>
    </w:p>
    <w:p>
      <w:pPr>
        <w:spacing w:line="500" w:lineRule="exact"/>
        <w:ind w:left="107" w:leftChars="51" w:right="227" w:firstLine="480" w:firstLineChars="200"/>
        <w:rPr>
          <w:rFonts w:ascii="宋体" w:hAnsi="宋体"/>
          <w:sz w:val="24"/>
        </w:rPr>
      </w:pPr>
      <w:r>
        <w:rPr>
          <w:rFonts w:hint="eastAsia" w:ascii="宋体" w:hAnsi="宋体"/>
          <w:sz w:val="24"/>
        </w:rPr>
        <w:t>一、项目分类说明：</w:t>
      </w:r>
    </w:p>
    <w:p>
      <w:pPr>
        <w:spacing w:line="360" w:lineRule="auto"/>
        <w:ind w:left="107" w:leftChars="51" w:right="227" w:firstLine="480" w:firstLineChars="200"/>
        <w:rPr>
          <w:rFonts w:ascii="宋体" w:hAnsi="宋体"/>
          <w:sz w:val="24"/>
        </w:rPr>
      </w:pPr>
      <w:r>
        <w:rPr>
          <w:rFonts w:hint="eastAsia" w:ascii="宋体" w:hAnsi="宋体"/>
          <w:sz w:val="24"/>
        </w:rPr>
        <w:t>1.创新项目是本科生个人或团队，在校内导师指导下，自主完成创新性实验方法的设计、设备和材料的准备、实验的实施、数据处理与分析、总结报告、成果设计等工作。每个团队一般由3-5名学生组成（不得超过5人）。</w:t>
      </w:r>
    </w:p>
    <w:p>
      <w:pPr>
        <w:spacing w:line="360" w:lineRule="auto"/>
        <w:ind w:left="107" w:leftChars="51" w:right="227" w:firstLine="480" w:firstLineChars="200"/>
        <w:rPr>
          <w:rFonts w:ascii="宋体" w:hAnsi="宋体"/>
          <w:sz w:val="24"/>
        </w:rPr>
      </w:pPr>
      <w:r>
        <w:rPr>
          <w:rFonts w:hint="eastAsia" w:ascii="宋体" w:hAnsi="宋体"/>
          <w:sz w:val="24"/>
        </w:rPr>
        <w:t>2.项目类别填写：创新训练项目（竞赛类）、创新训练项目（一般类）、创新训练项目（其他类）、创业训练项目、创业实践项目。</w:t>
      </w:r>
    </w:p>
    <w:p>
      <w:pPr>
        <w:spacing w:line="500" w:lineRule="exact"/>
        <w:ind w:left="107" w:leftChars="51" w:right="227" w:firstLine="480" w:firstLineChars="200"/>
        <w:rPr>
          <w:rFonts w:ascii="宋体" w:hAnsi="宋体"/>
          <w:sz w:val="24"/>
        </w:rPr>
      </w:pPr>
      <w:r>
        <w:rPr>
          <w:rFonts w:hint="eastAsia" w:ascii="宋体" w:hAnsi="宋体"/>
          <w:sz w:val="24"/>
        </w:rPr>
        <w:t>二、申报书请按顺序逐项填写，填写内容必须实事求是，表达明确严谨。空缺项要填“无”。</w:t>
      </w:r>
    </w:p>
    <w:p>
      <w:pPr>
        <w:spacing w:line="500" w:lineRule="exact"/>
        <w:ind w:left="107" w:leftChars="51" w:right="227" w:firstLine="480" w:firstLineChars="200"/>
        <w:rPr>
          <w:rFonts w:ascii="宋体" w:hAnsi="宋体"/>
          <w:sz w:val="24"/>
        </w:rPr>
      </w:pPr>
      <w:r>
        <w:rPr>
          <w:rFonts w:hint="eastAsia" w:ascii="宋体" w:hAnsi="宋体"/>
          <w:sz w:val="24"/>
        </w:rPr>
        <w:t>三、填写表格可自行加行，但要确保表格的样式没有被改变；需签字部分由相关人员以黑色钢笔或水笔签名；宋体小四；A4纸张双面打印，不得随意涂改。</w:t>
      </w:r>
    </w:p>
    <w:p>
      <w:pPr>
        <w:spacing w:line="500" w:lineRule="exact"/>
        <w:ind w:left="107" w:leftChars="51" w:right="227" w:firstLine="480" w:firstLineChars="200"/>
        <w:rPr>
          <w:rFonts w:ascii="宋体" w:hAnsi="宋体"/>
          <w:sz w:val="24"/>
        </w:rPr>
      </w:pPr>
      <w:r>
        <w:rPr>
          <w:rFonts w:hint="eastAsia" w:ascii="宋体" w:hAnsi="宋体"/>
          <w:sz w:val="24"/>
        </w:rPr>
        <w:t>四、提交表格时，纸质版表格应填写好导师意见、学院（或单位）推荐意见并加盖学院（或单位）公章，报创新创业教育学院。</w:t>
      </w:r>
    </w:p>
    <w:p>
      <w:pPr>
        <w:spacing w:line="500" w:lineRule="exact"/>
        <w:ind w:left="107" w:leftChars="51" w:right="227" w:firstLine="480" w:firstLineChars="200"/>
        <w:rPr>
          <w:rFonts w:ascii="宋体" w:hAnsi="宋体"/>
          <w:sz w:val="24"/>
        </w:rPr>
      </w:pPr>
      <w:r>
        <w:rPr>
          <w:rFonts w:hint="eastAsia" w:ascii="宋体" w:hAnsi="宋体"/>
          <w:sz w:val="24"/>
        </w:rPr>
        <w:t>五、请双面打印。</w:t>
      </w:r>
    </w:p>
    <w:p>
      <w:pPr>
        <w:spacing w:line="500" w:lineRule="exact"/>
        <w:ind w:left="107" w:leftChars="51" w:right="227" w:firstLine="480" w:firstLineChars="200"/>
        <w:rPr>
          <w:rFonts w:ascii="宋体" w:hAnsi="宋体"/>
          <w:sz w:val="24"/>
        </w:rPr>
      </w:pPr>
    </w:p>
    <w:p>
      <w:pPr>
        <w:spacing w:line="500" w:lineRule="exact"/>
        <w:ind w:left="107" w:leftChars="51" w:right="227" w:firstLine="480" w:firstLineChars="200"/>
        <w:rPr>
          <w:rFonts w:ascii="仿宋_GB2312" w:eastAsia="仿宋_GB2312"/>
          <w:sz w:val="24"/>
        </w:rPr>
      </w:pPr>
    </w:p>
    <w:p>
      <w:pPr>
        <w:spacing w:line="500" w:lineRule="exact"/>
        <w:ind w:left="107" w:leftChars="51" w:right="227" w:firstLine="480" w:firstLineChars="200"/>
        <w:rPr>
          <w:rFonts w:ascii="仿宋_GB2312" w:eastAsia="仿宋_GB2312"/>
          <w:sz w:val="24"/>
        </w:rPr>
      </w:pPr>
    </w:p>
    <w:p>
      <w:pPr>
        <w:spacing w:line="500" w:lineRule="exact"/>
        <w:ind w:left="107" w:leftChars="51" w:right="227" w:firstLine="480" w:firstLineChars="200"/>
        <w:rPr>
          <w:rFonts w:ascii="黑体" w:hAnsi="宋体" w:eastAsia="黑体"/>
          <w:sz w:val="32"/>
          <w:szCs w:val="32"/>
        </w:rPr>
      </w:pPr>
      <w:r>
        <w:rPr>
          <w:rFonts w:ascii="仿宋_GB2312" w:eastAsia="仿宋_GB2312"/>
          <w:sz w:val="24"/>
        </w:rPr>
        <w:br w:type="page"/>
      </w:r>
    </w:p>
    <w:tbl>
      <w:tblPr>
        <w:tblStyle w:val="5"/>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7"/>
        <w:gridCol w:w="561"/>
        <w:gridCol w:w="799"/>
        <w:gridCol w:w="248"/>
        <w:gridCol w:w="1701"/>
        <w:gridCol w:w="1275"/>
        <w:gridCol w:w="1560"/>
        <w:gridCol w:w="2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3" w:hRule="atLeast"/>
        </w:trPr>
        <w:tc>
          <w:tcPr>
            <w:tcW w:w="1987"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项目名称</w:t>
            </w:r>
          </w:p>
        </w:tc>
        <w:tc>
          <w:tcPr>
            <w:tcW w:w="7121" w:type="dxa"/>
            <w:gridSpan w:val="5"/>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智能教学楼管理系统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3" w:hRule="atLeast"/>
        </w:trPr>
        <w:tc>
          <w:tcPr>
            <w:tcW w:w="1987"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项目类型</w:t>
            </w:r>
          </w:p>
        </w:tc>
        <w:tc>
          <w:tcPr>
            <w:tcW w:w="7121" w:type="dxa"/>
            <w:gridSpan w:val="5"/>
            <w:tcBorders>
              <w:top w:val="single" w:color="auto" w:sz="4" w:space="0"/>
              <w:left w:val="single" w:color="auto" w:sz="4" w:space="0"/>
              <w:bottom w:val="single" w:color="auto" w:sz="4" w:space="0"/>
              <w:right w:val="single" w:color="auto" w:sz="4" w:space="0"/>
            </w:tcBorders>
            <w:vAlign w:val="center"/>
          </w:tcPr>
          <w:p>
            <w:pPr>
              <w:rPr>
                <w:rFonts w:ascii="黑体" w:hAnsi="黑体" w:eastAsia="黑体"/>
                <w:sz w:val="24"/>
              </w:rPr>
            </w:pPr>
            <w:r>
              <w:rPr>
                <w:rFonts w:hint="eastAsia" w:ascii="黑体" w:hAnsi="黑体" w:eastAsia="黑体"/>
                <w:sz w:val="24"/>
              </w:rPr>
              <w:t>（√）创新训练项目（）创业训练项目（）创业实践项目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trPr>
        <w:tc>
          <w:tcPr>
            <w:tcW w:w="1987"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项目实施时间</w:t>
            </w:r>
          </w:p>
        </w:tc>
        <w:tc>
          <w:tcPr>
            <w:tcW w:w="7121" w:type="dxa"/>
            <w:gridSpan w:val="5"/>
            <w:tcBorders>
              <w:top w:val="single" w:color="auto" w:sz="4" w:space="0"/>
              <w:left w:val="single" w:color="auto" w:sz="4" w:space="0"/>
              <w:bottom w:val="single" w:color="auto" w:sz="4" w:space="0"/>
              <w:right w:val="single" w:color="auto" w:sz="4" w:space="0"/>
            </w:tcBorders>
            <w:vAlign w:val="center"/>
          </w:tcPr>
          <w:p>
            <w:pPr>
              <w:rPr>
                <w:rFonts w:ascii="黑体" w:hAnsi="黑体" w:eastAsia="黑体"/>
                <w:sz w:val="24"/>
              </w:rPr>
            </w:pPr>
            <w:r>
              <w:rPr>
                <w:rFonts w:hint="eastAsia" w:ascii="黑体" w:hAnsi="黑体" w:eastAsia="黑体"/>
                <w:sz w:val="24"/>
              </w:rPr>
              <w:t>起始时间：2019年5月   完成时间：2020年11月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trPr>
        <w:tc>
          <w:tcPr>
            <w:tcW w:w="627" w:type="dxa"/>
            <w:vMerge w:val="restart"/>
            <w:tcBorders>
              <w:top w:val="single" w:color="auto" w:sz="4" w:space="0"/>
              <w:left w:val="single" w:color="auto" w:sz="4" w:space="0"/>
              <w:bottom w:val="single" w:color="auto" w:sz="4" w:space="0"/>
              <w:right w:val="single" w:color="auto" w:sz="4" w:space="0"/>
            </w:tcBorders>
            <w:textDirection w:val="tbRlV"/>
            <w:vAlign w:val="center"/>
          </w:tcPr>
          <w:p>
            <w:pPr>
              <w:ind w:left="113" w:right="113"/>
              <w:jc w:val="center"/>
              <w:rPr>
                <w:rFonts w:ascii="黑体" w:hAnsi="黑体" w:eastAsia="黑体"/>
                <w:sz w:val="24"/>
              </w:rPr>
            </w:pPr>
            <w:r>
              <w:rPr>
                <w:rFonts w:hint="eastAsia" w:ascii="黑体" w:hAnsi="黑体" w:eastAsia="黑体"/>
                <w:sz w:val="24"/>
              </w:rPr>
              <w:t>项目成员</w:t>
            </w:r>
          </w:p>
        </w:tc>
        <w:tc>
          <w:tcPr>
            <w:tcW w:w="561"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序号</w:t>
            </w:r>
          </w:p>
        </w:tc>
        <w:tc>
          <w:tcPr>
            <w:tcW w:w="1047"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姓名</w:t>
            </w:r>
          </w:p>
        </w:tc>
        <w:tc>
          <w:tcPr>
            <w:tcW w:w="1701"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 xml:space="preserve">学号 </w:t>
            </w:r>
          </w:p>
        </w:tc>
        <w:tc>
          <w:tcPr>
            <w:tcW w:w="1275"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专业班级</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联系电话</w:t>
            </w:r>
          </w:p>
        </w:tc>
        <w:tc>
          <w:tcPr>
            <w:tcW w:w="2337"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ascii="黑体" w:hAnsi="黑体" w:eastAsia="黑体"/>
                <w:sz w:val="24"/>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561" w:type="dxa"/>
            <w:tcBorders>
              <w:top w:val="single" w:color="auto" w:sz="4" w:space="0"/>
              <w:left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1</w:t>
            </w:r>
          </w:p>
        </w:tc>
        <w:tc>
          <w:tcPr>
            <w:tcW w:w="1047"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胡韶东</w:t>
            </w:r>
          </w:p>
        </w:tc>
        <w:tc>
          <w:tcPr>
            <w:tcW w:w="1701"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201711734228</w:t>
            </w:r>
          </w:p>
        </w:tc>
        <w:tc>
          <w:tcPr>
            <w:tcW w:w="1275"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电气172</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17806707808</w:t>
            </w:r>
          </w:p>
        </w:tc>
        <w:tc>
          <w:tcPr>
            <w:tcW w:w="2337"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2831649868@qq.com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561" w:type="dxa"/>
            <w:tcBorders>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2</w:t>
            </w:r>
          </w:p>
        </w:tc>
        <w:tc>
          <w:tcPr>
            <w:tcW w:w="1047"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孔镇清</w:t>
            </w:r>
          </w:p>
        </w:tc>
        <w:tc>
          <w:tcPr>
            <w:tcW w:w="1701"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201711734227</w:t>
            </w:r>
          </w:p>
        </w:tc>
        <w:tc>
          <w:tcPr>
            <w:tcW w:w="1275"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电气172</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17806707810</w:t>
            </w:r>
          </w:p>
        </w:tc>
        <w:tc>
          <w:tcPr>
            <w:tcW w:w="2337"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391693019@qq.com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561"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3</w:t>
            </w:r>
          </w:p>
        </w:tc>
        <w:tc>
          <w:tcPr>
            <w:tcW w:w="1047"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黄梓琳</w:t>
            </w:r>
          </w:p>
        </w:tc>
        <w:tc>
          <w:tcPr>
            <w:tcW w:w="1701"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ascii="宋体" w:hAnsi="宋体"/>
                <w:sz w:val="24"/>
              </w:rPr>
              <w:t>201711724228</w:t>
            </w:r>
          </w:p>
        </w:tc>
        <w:tc>
          <w:tcPr>
            <w:tcW w:w="1275"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自动化172</w:t>
            </w:r>
          </w:p>
        </w:tc>
        <w:tc>
          <w:tcPr>
            <w:tcW w:w="1560"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ascii="宋体" w:hAnsi="宋体"/>
                <w:sz w:val="24"/>
              </w:rPr>
              <w:t>18922166614</w:t>
            </w:r>
          </w:p>
        </w:tc>
        <w:tc>
          <w:tcPr>
            <w:tcW w:w="2337"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ascii="宋体" w:hAnsi="宋体"/>
                <w:sz w:val="24"/>
              </w:rPr>
              <w:t>1796276553@qq.com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5"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561"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4</w:t>
            </w:r>
          </w:p>
        </w:tc>
        <w:tc>
          <w:tcPr>
            <w:tcW w:w="1047"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黄泽军</w:t>
            </w:r>
          </w:p>
        </w:tc>
        <w:tc>
          <w:tcPr>
            <w:tcW w:w="1701"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201811734327</w:t>
            </w:r>
          </w:p>
        </w:tc>
        <w:tc>
          <w:tcPr>
            <w:tcW w:w="1275"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电气183</w:t>
            </w:r>
          </w:p>
        </w:tc>
        <w:tc>
          <w:tcPr>
            <w:tcW w:w="1560"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17827419501</w:t>
            </w:r>
          </w:p>
        </w:tc>
        <w:tc>
          <w:tcPr>
            <w:tcW w:w="2337"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1679991561@qq.com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22"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561"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5</w:t>
            </w:r>
          </w:p>
        </w:tc>
        <w:tc>
          <w:tcPr>
            <w:tcW w:w="1047" w:type="dxa"/>
            <w:gridSpan w:val="2"/>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冯懿</w:t>
            </w:r>
          </w:p>
        </w:tc>
        <w:tc>
          <w:tcPr>
            <w:tcW w:w="1701"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201710974210</w:t>
            </w:r>
          </w:p>
        </w:tc>
        <w:tc>
          <w:tcPr>
            <w:tcW w:w="1275" w:type="dxa"/>
            <w:tcBorders>
              <w:top w:val="single" w:color="auto" w:sz="4" w:space="0"/>
              <w:left w:val="single" w:color="auto" w:sz="4" w:space="0"/>
              <w:bottom w:val="single" w:color="auto" w:sz="4" w:space="0"/>
              <w:right w:val="single" w:color="auto" w:sz="4" w:space="0"/>
            </w:tcBorders>
          </w:tcPr>
          <w:p>
            <w:pPr>
              <w:jc w:val="center"/>
              <w:rPr>
                <w:rFonts w:ascii="宋体" w:hAnsi="宋体"/>
                <w:sz w:val="24"/>
              </w:rPr>
            </w:pPr>
            <w:r>
              <w:rPr>
                <w:rFonts w:hint="eastAsia" w:ascii="宋体" w:hAnsi="宋体"/>
                <w:sz w:val="24"/>
              </w:rPr>
              <w:t>人力172</w:t>
            </w:r>
          </w:p>
        </w:tc>
        <w:tc>
          <w:tcPr>
            <w:tcW w:w="1560"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17806707787</w:t>
            </w:r>
          </w:p>
        </w:tc>
        <w:tc>
          <w:tcPr>
            <w:tcW w:w="2337"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 w:val="24"/>
              </w:rPr>
            </w:pPr>
            <w:r>
              <w:rPr>
                <w:rFonts w:hint="eastAsia" w:ascii="宋体" w:hAnsi="宋体"/>
                <w:sz w:val="24"/>
              </w:rPr>
              <w:t>1191883465@qq.com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8" w:hRule="atLeast"/>
        </w:trPr>
        <w:tc>
          <w:tcPr>
            <w:tcW w:w="627" w:type="dxa"/>
            <w:vMerge w:val="restart"/>
            <w:tcBorders>
              <w:top w:val="single" w:color="auto" w:sz="4" w:space="0"/>
              <w:left w:val="single" w:color="auto" w:sz="4" w:space="0"/>
              <w:bottom w:val="single" w:color="auto" w:sz="4" w:space="0"/>
              <w:right w:val="single" w:color="auto" w:sz="4" w:space="0"/>
            </w:tcBorders>
            <w:textDirection w:val="tbRlV"/>
            <w:vAlign w:val="center"/>
          </w:tcPr>
          <w:p>
            <w:pPr>
              <w:ind w:left="113" w:right="113"/>
              <w:jc w:val="center"/>
              <w:rPr>
                <w:rFonts w:ascii="黑体" w:hAnsi="黑体" w:eastAsia="黑体"/>
                <w:sz w:val="24"/>
              </w:rPr>
            </w:pPr>
            <w:r>
              <w:rPr>
                <w:rFonts w:hint="eastAsia" w:ascii="黑体" w:hAnsi="黑体" w:eastAsia="黑体"/>
                <w:sz w:val="24"/>
              </w:rPr>
              <w:t>指导教师</w:t>
            </w:r>
          </w:p>
        </w:tc>
        <w:tc>
          <w:tcPr>
            <w:tcW w:w="136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姓名</w:t>
            </w:r>
          </w:p>
        </w:tc>
        <w:tc>
          <w:tcPr>
            <w:tcW w:w="194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联系电话</w:t>
            </w:r>
          </w:p>
        </w:tc>
        <w:tc>
          <w:tcPr>
            <w:tcW w:w="283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学历/职称</w:t>
            </w:r>
          </w:p>
        </w:tc>
        <w:tc>
          <w:tcPr>
            <w:tcW w:w="2337"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研究方向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1" w:hRule="atLeast"/>
        </w:trPr>
        <w:tc>
          <w:tcPr>
            <w:tcW w:w="627" w:type="dxa"/>
            <w:vMerge w:val="continue"/>
            <w:tcBorders>
              <w:top w:val="single" w:color="auto" w:sz="4" w:space="0"/>
              <w:left w:val="single" w:color="auto" w:sz="4" w:space="0"/>
              <w:bottom w:val="single" w:color="auto" w:sz="4" w:space="0"/>
              <w:right w:val="single" w:color="auto" w:sz="4" w:space="0"/>
            </w:tcBorders>
            <w:textDirection w:val="tbRlV"/>
            <w:vAlign w:val="center"/>
          </w:tcPr>
          <w:p>
            <w:pPr>
              <w:ind w:left="113" w:right="113"/>
              <w:jc w:val="center"/>
              <w:rPr>
                <w:rFonts w:ascii="黑体" w:hAnsi="黑体" w:eastAsia="黑体"/>
                <w:sz w:val="24"/>
              </w:rPr>
            </w:pPr>
          </w:p>
        </w:tc>
        <w:tc>
          <w:tcPr>
            <w:tcW w:w="136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郭建军</w:t>
            </w:r>
          </w:p>
        </w:tc>
        <w:tc>
          <w:tcPr>
            <w:tcW w:w="194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13710659866</w:t>
            </w:r>
          </w:p>
        </w:tc>
        <w:tc>
          <w:tcPr>
            <w:tcW w:w="283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博士研究生/副教授</w:t>
            </w:r>
          </w:p>
        </w:tc>
        <w:tc>
          <w:tcPr>
            <w:tcW w:w="2337"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智能机器人、光通信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8"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136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姓名</w:t>
            </w:r>
          </w:p>
        </w:tc>
        <w:tc>
          <w:tcPr>
            <w:tcW w:w="194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联系电话</w:t>
            </w:r>
          </w:p>
        </w:tc>
        <w:tc>
          <w:tcPr>
            <w:tcW w:w="283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学历/职称</w:t>
            </w:r>
          </w:p>
        </w:tc>
        <w:tc>
          <w:tcPr>
            <w:tcW w:w="2337"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r>
              <w:rPr>
                <w:rFonts w:hint="eastAsia" w:ascii="黑体" w:hAnsi="黑体" w:eastAsia="黑体"/>
                <w:sz w:val="24"/>
              </w:rPr>
              <w:t>研究方向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8" w:hRule="atLeast"/>
        </w:trPr>
        <w:tc>
          <w:tcPr>
            <w:tcW w:w="627"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黑体" w:hAnsi="黑体" w:eastAsia="黑体"/>
                <w:sz w:val="24"/>
              </w:rPr>
            </w:pPr>
          </w:p>
        </w:tc>
        <w:tc>
          <w:tcPr>
            <w:tcW w:w="136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p>
        </w:tc>
        <w:tc>
          <w:tcPr>
            <w:tcW w:w="194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p>
        </w:tc>
        <w:tc>
          <w:tcPr>
            <w:tcW w:w="283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p>
        </w:tc>
        <w:tc>
          <w:tcPr>
            <w:tcW w:w="2337" w:type="dxa"/>
            <w:tcBorders>
              <w:top w:val="single" w:color="auto" w:sz="4" w:space="0"/>
              <w:left w:val="single" w:color="auto" w:sz="4" w:space="0"/>
              <w:bottom w:val="single" w:color="auto" w:sz="4" w:space="0"/>
              <w:right w:val="single" w:color="auto" w:sz="4" w:space="0"/>
            </w:tcBorders>
            <w:vAlign w:val="center"/>
          </w:tcPr>
          <w:p>
            <w:pPr>
              <w:jc w:val="center"/>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598" w:hRule="atLeast"/>
        </w:trPr>
        <w:tc>
          <w:tcPr>
            <w:tcW w:w="9108" w:type="dxa"/>
            <w:gridSpan w:val="8"/>
            <w:tcBorders>
              <w:top w:val="single" w:color="auto" w:sz="4" w:space="0"/>
              <w:left w:val="single" w:color="auto" w:sz="4" w:space="0"/>
              <w:bottom w:val="single" w:color="auto" w:sz="4" w:space="0"/>
              <w:right w:val="single" w:color="auto" w:sz="4" w:space="0"/>
            </w:tcBorders>
          </w:tcPr>
          <w:p>
            <w:pPr>
              <w:rPr>
                <w:rFonts w:ascii="黑体" w:hAnsi="黑体" w:eastAsia="黑体"/>
                <w:sz w:val="28"/>
                <w:szCs w:val="28"/>
              </w:rPr>
            </w:pPr>
            <w:r>
              <w:rPr>
                <w:rFonts w:hint="eastAsia" w:ascii="黑体" w:hAnsi="黑体" w:eastAsia="黑体"/>
                <w:sz w:val="28"/>
                <w:szCs w:val="28"/>
              </w:rPr>
              <w:t>一、项目简介</w:t>
            </w:r>
          </w:p>
          <w:p>
            <w:pPr>
              <w:adjustRightInd w:val="0"/>
              <w:snapToGrid w:val="0"/>
              <w:spacing w:line="540" w:lineRule="exact"/>
              <w:ind w:firstLine="480" w:firstLineChars="200"/>
              <w:jc w:val="left"/>
              <w:rPr>
                <w:rFonts w:asciiTheme="minorEastAsia" w:hAnsiTheme="minorEastAsia" w:cstheme="minorEastAsia"/>
                <w:b/>
                <w:kern w:val="0"/>
                <w:sz w:val="24"/>
                <w:szCs w:val="24"/>
              </w:rPr>
            </w:pPr>
            <w:r>
              <w:rPr>
                <w:rFonts w:hint="eastAsia" w:cs="华文楷体" w:asciiTheme="minorEastAsia" w:hAnsiTheme="minorEastAsia"/>
                <w:kern w:val="0"/>
                <w:sz w:val="24"/>
                <w:szCs w:val="24"/>
              </w:rPr>
              <w:t>为了对教学楼众多的教室进行方便有效的管理，方便老师上课点名以及学生课后找到安静的空教室自习，创作一个基于物联网的教室管理系统。</w:t>
            </w:r>
          </w:p>
          <w:p>
            <w:pPr>
              <w:adjustRightInd w:val="0"/>
              <w:snapToGrid w:val="0"/>
              <w:spacing w:line="54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在大学课堂上，老师经常要面对几十甚至上百名学生，此时监控学生上课情况成了一个相当棘手的问题，按照学生名单点名往往要花费很多时间，并且学生之间代替签到情况十分严重，面对这种情况，再加上本身课时就不多，许多老师便选择不点名，从而，很多学生变本加厉，逃课行为更加严重。</w:t>
            </w:r>
          </w:p>
          <w:p>
            <w:pPr>
              <w:adjustRightInd w:val="0"/>
              <w:snapToGrid w:val="0"/>
              <w:spacing w:line="54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大学教学楼拥有几十间上百间教室，管理起来极为麻烦，教室的灯，风扇等用电器一旦坏了往往需要等上一两个星期甚至一个月才会有电工维修，如果临走忘记随手关闭用电器往往要在第二天才能被人发现，导致浪费了许多的电能。另外还会有教室因为没关窗课桌和椅子被雨水淋湿情况。</w:t>
            </w:r>
          </w:p>
          <w:p>
            <w:pPr>
              <w:adjustRightInd w:val="0"/>
              <w:snapToGrid w:val="0"/>
              <w:spacing w:line="54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在学校我们经常会遇到一个问题：想找间合适的教室自习，但又不确定哪一间教室没有人，沿着每一层楼找合适的教室相当麻烦。此时，如果有个手机APP可以对教室情况进行实时监控，那就可以方便了每一个师生。</w:t>
            </w:r>
          </w:p>
          <w:p>
            <w:pPr>
              <w:adjustRightInd w:val="0"/>
              <w:snapToGrid w:val="0"/>
              <w:spacing w:line="54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本项目主要解决下面几个问题：</w:t>
            </w:r>
          </w:p>
          <w:p>
            <w:pPr>
              <w:adjustRightInd w:val="0"/>
              <w:snapToGrid w:val="0"/>
              <w:spacing w:line="540" w:lineRule="exact"/>
              <w:ind w:firstLine="480" w:firstLineChars="200"/>
              <w:jc w:val="left"/>
              <w:rPr>
                <w:rFonts w:cs="仿宋" w:asciiTheme="minorEastAsia" w:hAnsiTheme="minorEastAsia"/>
                <w:kern w:val="0"/>
              </w:rPr>
            </w:pPr>
            <w:r>
              <w:rPr>
                <w:rFonts w:hint="eastAsia" w:cs="仿宋" w:asciiTheme="minorEastAsia" w:hAnsiTheme="minorEastAsia"/>
                <w:kern w:val="0"/>
                <w:sz w:val="24"/>
                <w:szCs w:val="24"/>
              </w:rPr>
              <w:t>（1）在课堂上的快速点名，并防止代替签到这种情况出现，可实时监控学生上课情况。</w:t>
            </w:r>
          </w:p>
          <w:p>
            <w:pPr>
              <w:adjustRightInd w:val="0"/>
              <w:snapToGrid w:val="0"/>
              <w:spacing w:line="540" w:lineRule="exact"/>
              <w:ind w:firstLine="480" w:firstLineChars="200"/>
              <w:jc w:val="left"/>
              <w:rPr>
                <w:rFonts w:cs="仿宋" w:asciiTheme="minorEastAsia" w:hAnsiTheme="minorEastAsia"/>
                <w:kern w:val="0"/>
              </w:rPr>
            </w:pPr>
            <w:r>
              <w:rPr>
                <w:rFonts w:hint="eastAsia" w:cs="仿宋" w:asciiTheme="minorEastAsia" w:hAnsiTheme="minorEastAsia"/>
                <w:kern w:val="0"/>
                <w:sz w:val="24"/>
                <w:szCs w:val="24"/>
              </w:rPr>
              <w:t>（2）对教室窗户、灯光、空调等的智能监控，实时检测哪间教室发生火灾发出警报以及哪间教室用电器发生故障可实时派电工维修。</w:t>
            </w:r>
          </w:p>
          <w:p>
            <w:pPr>
              <w:adjustRightInd w:val="0"/>
              <w:snapToGrid w:val="0"/>
              <w:spacing w:line="540" w:lineRule="exact"/>
              <w:ind w:firstLine="480" w:firstLineChars="200"/>
              <w:jc w:val="left"/>
              <w:rPr>
                <w:rFonts w:cs="仿宋" w:asciiTheme="minorEastAsia" w:hAnsiTheme="minorEastAsia"/>
                <w:kern w:val="0"/>
              </w:rPr>
            </w:pPr>
            <w:r>
              <w:rPr>
                <w:rFonts w:hint="eastAsia" w:cs="仿宋" w:asciiTheme="minorEastAsia" w:hAnsiTheme="minorEastAsia"/>
                <w:kern w:val="0"/>
                <w:sz w:val="24"/>
                <w:szCs w:val="24"/>
              </w:rPr>
              <w:t>（3）通过手机APP实时查询每间教室人数情况。</w:t>
            </w:r>
          </w:p>
          <w:p>
            <w:pPr>
              <w:adjustRightInd w:val="0"/>
              <w:snapToGrid w:val="0"/>
              <w:spacing w:line="54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项目设计基本思路：</w:t>
            </w:r>
          </w:p>
          <w:p>
            <w:pPr>
              <w:adjustRightInd w:val="0"/>
              <w:snapToGrid w:val="0"/>
              <w:spacing w:line="540" w:lineRule="exact"/>
              <w:ind w:firstLine="480" w:firstLineChars="200"/>
              <w:jc w:val="left"/>
              <w:rPr>
                <w:rFonts w:ascii="黑体" w:hAnsi="黑体" w:eastAsia="黑体"/>
                <w:sz w:val="24"/>
              </w:rPr>
            </w:pPr>
            <w:r>
              <w:rPr>
                <w:rFonts w:hint="eastAsia" w:cs="华文楷体" w:asciiTheme="minorEastAsia" w:hAnsiTheme="minorEastAsia"/>
                <w:kern w:val="0"/>
                <w:sz w:val="24"/>
                <w:szCs w:val="24"/>
              </w:rPr>
              <w:t>本项目是基于物联网和云端通信的教学楼管理系统，旨在实现对现有的教学楼进行智能化管理，为师生提供一个良好的学习、互动的交流平台。在提高教学效率的同时减少应教学设备故障而维修不及时所带来的经济损失和人工成本投入。系统流程图如图1所示，实际作品设计结构图如图2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598" w:hRule="atLeast"/>
        </w:trPr>
        <w:tc>
          <w:tcPr>
            <w:tcW w:w="9108" w:type="dxa"/>
            <w:gridSpan w:val="8"/>
            <w:tcBorders>
              <w:top w:val="single" w:color="auto" w:sz="4" w:space="0"/>
              <w:left w:val="single" w:color="auto" w:sz="4" w:space="0"/>
              <w:bottom w:val="single" w:color="auto" w:sz="4" w:space="0"/>
              <w:right w:val="single" w:color="auto" w:sz="4" w:space="0"/>
            </w:tcBorders>
          </w:tcPr>
          <w:p>
            <w:pPr>
              <w:jc w:val="center"/>
              <w:rPr>
                <w:rFonts w:ascii="黑体" w:hAnsi="黑体" w:eastAsia="黑体"/>
                <w:sz w:val="24"/>
              </w:rPr>
            </w:pPr>
            <w:r>
              <w:rPr>
                <w:rFonts w:ascii="华文楷体" w:hAnsi="华文楷体" w:eastAsia="华文楷体" w:cs="华文楷体"/>
                <w:kern w:val="0"/>
                <w:sz w:val="24"/>
                <w:szCs w:val="24"/>
              </w:rPr>
              <w:drawing>
                <wp:inline distT="0" distB="0" distL="0" distR="0">
                  <wp:extent cx="3495675" cy="4942840"/>
                  <wp:effectExtent l="19050" t="0" r="9525" b="0"/>
                  <wp:docPr id="12" name="图片 1" descr="71f8c1040c95bafbb733355e220b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71f8c1040c95bafbb733355e220b036"/>
                          <pic:cNvPicPr>
                            <a:picLocks noChangeAspect="1" noChangeArrowheads="1"/>
                          </pic:cNvPicPr>
                        </pic:nvPicPr>
                        <pic:blipFill>
                          <a:blip r:embed="rId7" cstate="print"/>
                          <a:srcRect/>
                          <a:stretch>
                            <a:fillRect/>
                          </a:stretch>
                        </pic:blipFill>
                        <pic:spPr>
                          <a:xfrm>
                            <a:off x="0" y="0"/>
                            <a:ext cx="3495675" cy="4943037"/>
                          </a:xfrm>
                          <a:prstGeom prst="rect">
                            <a:avLst/>
                          </a:prstGeom>
                          <a:noFill/>
                          <a:ln w="9525">
                            <a:noFill/>
                            <a:miter lim="800000"/>
                            <a:headEnd/>
                            <a:tailEnd/>
                          </a:ln>
                        </pic:spPr>
                      </pic:pic>
                    </a:graphicData>
                  </a:graphic>
                </wp:inline>
              </w:drawing>
            </w:r>
          </w:p>
          <w:p>
            <w:pPr>
              <w:ind w:firstLine="3885" w:firstLineChars="1850"/>
              <w:rPr>
                <w:rFonts w:ascii="黑体" w:hAnsi="黑体" w:eastAsia="黑体"/>
              </w:rPr>
            </w:pPr>
            <w:r>
              <w:rPr>
                <w:rFonts w:hint="eastAsia" w:ascii="黑体" w:hAnsi="黑体" w:eastAsia="黑体"/>
              </w:rPr>
              <w:t>图1 系统流程图</w:t>
            </w:r>
          </w:p>
          <w:p>
            <w:pPr>
              <w:ind w:firstLine="3480" w:firstLineChars="1450"/>
              <w:rPr>
                <w:rFonts w:ascii="黑体" w:hAnsi="黑体" w:eastAsia="黑体"/>
                <w:sz w:val="24"/>
              </w:rPr>
            </w:pPr>
          </w:p>
          <w:p>
            <w:pPr>
              <w:jc w:val="center"/>
              <w:rPr>
                <w:rFonts w:ascii="黑体" w:hAnsi="黑体" w:eastAsia="黑体"/>
                <w:sz w:val="24"/>
              </w:rPr>
            </w:pPr>
            <w:r>
              <w:rPr>
                <w:rFonts w:ascii="仿宋" w:hAnsi="仿宋" w:eastAsia="仿宋" w:cs="仿宋"/>
                <w:kern w:val="0"/>
                <w:sz w:val="24"/>
                <w:szCs w:val="24"/>
              </w:rPr>
              <w:drawing>
                <wp:inline distT="0" distB="0" distL="0" distR="0">
                  <wp:extent cx="3962400" cy="2800350"/>
                  <wp:effectExtent l="19050" t="0" r="0" b="0"/>
                  <wp:docPr id="20" name="图片 4" descr="9cd675c77f7a4d0482f036e4a10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9cd675c77f7a4d0482f036e4a109446"/>
                          <pic:cNvPicPr>
                            <a:picLocks noChangeAspect="1" noChangeArrowheads="1"/>
                          </pic:cNvPicPr>
                        </pic:nvPicPr>
                        <pic:blipFill>
                          <a:blip r:embed="rId8" cstate="print"/>
                          <a:srcRect/>
                          <a:stretch>
                            <a:fillRect/>
                          </a:stretch>
                        </pic:blipFill>
                        <pic:spPr>
                          <a:xfrm>
                            <a:off x="0" y="0"/>
                            <a:ext cx="3962400" cy="2800350"/>
                          </a:xfrm>
                          <a:prstGeom prst="rect">
                            <a:avLst/>
                          </a:prstGeom>
                          <a:noFill/>
                          <a:ln w="9525">
                            <a:noFill/>
                            <a:miter lim="800000"/>
                            <a:headEnd/>
                            <a:tailEnd/>
                          </a:ln>
                        </pic:spPr>
                      </pic:pic>
                    </a:graphicData>
                  </a:graphic>
                </wp:inline>
              </w:drawing>
            </w:r>
          </w:p>
          <w:p>
            <w:pPr>
              <w:jc w:val="center"/>
              <w:rPr>
                <w:rFonts w:ascii="黑体" w:hAnsi="黑体" w:eastAsia="黑体"/>
              </w:rPr>
            </w:pPr>
            <w:r>
              <w:rPr>
                <w:rFonts w:hint="eastAsia" w:ascii="黑体" w:hAnsi="黑体" w:eastAsia="黑体"/>
                <w:sz w:val="24"/>
              </w:rPr>
              <w:t xml:space="preserve"> </w:t>
            </w:r>
            <w:r>
              <w:rPr>
                <w:rFonts w:hint="eastAsia" w:ascii="黑体" w:hAnsi="黑体" w:eastAsia="黑体"/>
              </w:rPr>
              <w:t>图2 实际作品设计结构图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791"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8"/>
                <w:szCs w:val="28"/>
              </w:rPr>
            </w:pPr>
            <w:r>
              <w:rPr>
                <w:rFonts w:hint="eastAsia" w:ascii="黑体" w:hAnsi="黑体" w:eastAsia="黑体"/>
                <w:sz w:val="28"/>
                <w:szCs w:val="28"/>
              </w:rPr>
              <w:t>二、项目研究内容与实施的基础条件</w:t>
            </w:r>
          </w:p>
          <w:p>
            <w:pPr>
              <w:spacing w:beforeLines="50" w:line="500" w:lineRule="exact"/>
              <w:ind w:firstLine="480" w:firstLineChars="200"/>
              <w:rPr>
                <w:rFonts w:ascii="黑体" w:hAnsi="黑体" w:eastAsia="黑体"/>
                <w:sz w:val="24"/>
              </w:rPr>
            </w:pPr>
            <w:r>
              <w:rPr>
                <w:rFonts w:hint="eastAsia" w:ascii="黑体" w:hAnsi="黑体" w:eastAsia="黑体"/>
                <w:sz w:val="24"/>
              </w:rPr>
              <w:t>项目研究内容：</w:t>
            </w:r>
          </w:p>
          <w:p>
            <w:pPr>
              <w:adjustRightInd w:val="0"/>
              <w:snapToGrid w:val="0"/>
              <w:spacing w:line="500" w:lineRule="exact"/>
              <w:ind w:firstLine="480" w:firstLineChars="200"/>
              <w:rPr>
                <w:rFonts w:cs="华文楷体" w:asciiTheme="minorEastAsia" w:hAnsiTheme="minorEastAsia"/>
                <w:kern w:val="0"/>
                <w:sz w:val="24"/>
                <w:szCs w:val="24"/>
              </w:rPr>
            </w:pPr>
            <w:r>
              <w:rPr>
                <w:rFonts w:hint="eastAsia" w:cs="华文楷体" w:asciiTheme="minorEastAsia" w:hAnsiTheme="minorEastAsia"/>
                <w:kern w:val="0"/>
                <w:sz w:val="24"/>
                <w:szCs w:val="24"/>
              </w:rPr>
              <w:t>创作一个基于物联网的教室管理系统。</w:t>
            </w:r>
          </w:p>
          <w:p>
            <w:pPr>
              <w:adjustRightInd w:val="0"/>
              <w:snapToGrid w:val="0"/>
              <w:spacing w:line="500" w:lineRule="exact"/>
              <w:ind w:firstLine="480" w:firstLineChars="200"/>
              <w:rPr>
                <w:rFonts w:cs="华文楷体" w:asciiTheme="minorEastAsia" w:hAnsiTheme="minorEastAsia"/>
                <w:kern w:val="0"/>
                <w:sz w:val="24"/>
                <w:szCs w:val="24"/>
              </w:rPr>
            </w:pPr>
            <w:r>
              <w:rPr>
                <w:rFonts w:hint="eastAsia" w:cs="CIDFont+F4" w:asciiTheme="minorEastAsia" w:hAnsiTheme="minorEastAsia"/>
                <w:kern w:val="0"/>
                <w:sz w:val="24"/>
                <w:szCs w:val="24"/>
              </w:rPr>
              <w:t>1.</w:t>
            </w:r>
            <w:r>
              <w:rPr>
                <w:rFonts w:cs="CIDFont+F4" w:asciiTheme="minorEastAsia" w:hAnsiTheme="minorEastAsia"/>
                <w:kern w:val="0"/>
                <w:sz w:val="24"/>
                <w:szCs w:val="24"/>
              </w:rPr>
              <w:t xml:space="preserve">WIFI </w:t>
            </w:r>
            <w:r>
              <w:rPr>
                <w:rFonts w:hint="eastAsia" w:cs="CIDFont+F4" w:asciiTheme="minorEastAsia" w:hAnsiTheme="minorEastAsia"/>
                <w:kern w:val="0"/>
                <w:sz w:val="24"/>
                <w:szCs w:val="24"/>
              </w:rPr>
              <w:t>模块应用技术、2.云端通信技术、3.基于</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ee</w:t>
            </w:r>
            <w:r>
              <w:rPr>
                <w:rFonts w:hint="eastAsia" w:cs="CIDFont+F4" w:asciiTheme="minorEastAsia" w:hAnsiTheme="minorEastAsia"/>
                <w:kern w:val="0"/>
                <w:sz w:val="24"/>
                <w:szCs w:val="24"/>
              </w:rPr>
              <w:t>模块搭建的物联网平台</w:t>
            </w:r>
          </w:p>
          <w:p>
            <w:pPr>
              <w:spacing w:line="50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(1)实现快速点名。目前市面上有许许多多的点名软件，但是很少有老师使用，原因是：使用这些点名软件首先要使用手机，这与老师叫学生上课不要使用手机的理念相违背，学生可以以签到为借口玩手机。然而本作品通过刷卡点名，无须使用手机。具体如下：在每间教室的座位上安装压力传感器，用1kg模拟现实生活中的10kg,每当单片机检测到座位上压力传感器数值超过2.5kg(相当于现实生活中25kg)时，教室人数加一，反之则减一。教室里安装读卡模块，每个学生办理与个人信息相匹配的IC卡，以刷卡方式签到，单片机检测刷卡人数与教室学生人数是否一致，如果不一致，则显示出错。如果一致，则通过存储在单片机中的学生信息库和读卡模块所读取学生信息相比较，将没来上课的学生信息通过显示屏显示在讲台上。</w:t>
            </w:r>
          </w:p>
          <w:p>
            <w:pPr>
              <w:adjustRightInd w:val="0"/>
              <w:snapToGrid w:val="0"/>
              <w:spacing w:line="50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（2）实现对每间教室设备故障的及时发现和排除。每间教室安装有温度、光照强度、湿度、粉尘等传感器、电流检测模块和ZigBee模块以及</w:t>
            </w:r>
            <w:r>
              <w:rPr>
                <w:rFonts w:hint="eastAsia" w:cs="华文楷体" w:asciiTheme="minorEastAsia" w:hAnsiTheme="minorEastAsia"/>
                <w:color w:val="000000"/>
                <w:sz w:val="24"/>
                <w:szCs w:val="24"/>
                <w:shd w:val="clear" w:color="auto" w:fill="FFFFFF"/>
              </w:rPr>
              <w:t>单片机</w:t>
            </w:r>
            <w:r>
              <w:rPr>
                <w:rFonts w:hint="eastAsia" w:cs="华文楷体" w:asciiTheme="minorEastAsia" w:hAnsiTheme="minorEastAsia"/>
                <w:kern w:val="0"/>
                <w:sz w:val="24"/>
                <w:szCs w:val="24"/>
              </w:rPr>
              <w:t>，实现对教室窗户、灯光、空调等的智能控制以及对教室用电器运行状况的自动实时检测。此外，由一块单片机+ZigBee模块+WIFI模块构成该栋教学楼的主控板，与每间教室的ZigBee模块可实现实时通信，实时智能检测哪间教室发生火灾迅速组织营救以及哪间教室用电器发生故障可实时安排派电工维修。相比于学校定期派电工检测教室用电器故障或靠学生到相关负责地报修，这种方法显得高效实用，可以减少不必要的人力物力浪费。</w:t>
            </w:r>
          </w:p>
          <w:p>
            <w:pPr>
              <w:adjustRightInd w:val="0"/>
              <w:snapToGrid w:val="0"/>
              <w:spacing w:line="500" w:lineRule="exact"/>
              <w:ind w:firstLine="480" w:firstLineChars="200"/>
              <w:jc w:val="left"/>
              <w:rPr>
                <w:rFonts w:cs="华文楷体" w:asciiTheme="minorEastAsia" w:hAnsiTheme="minorEastAsia"/>
                <w:kern w:val="0"/>
                <w:sz w:val="24"/>
                <w:szCs w:val="24"/>
              </w:rPr>
            </w:pPr>
            <w:r>
              <w:rPr>
                <w:rFonts w:hint="eastAsia" w:cs="华文楷体" w:asciiTheme="minorEastAsia" w:hAnsiTheme="minorEastAsia"/>
                <w:kern w:val="0"/>
                <w:sz w:val="24"/>
                <w:szCs w:val="24"/>
              </w:rPr>
              <w:t>（3）掌控每间教室的实时情况。主控板通过WIFI模块将每间教室学生人数情况上传至服务器云端，学生可通过手机APP实时查询课室情况。对于那些想找到安静教室自习的学生，他们再也不用每间教室找，只需打开手机，便能实时掌握每间教室情况。</w:t>
            </w:r>
          </w:p>
          <w:p>
            <w:pPr>
              <w:adjustRightInd w:val="0"/>
              <w:snapToGrid w:val="0"/>
              <w:spacing w:line="500" w:lineRule="exact"/>
              <w:ind w:firstLine="480" w:firstLineChars="200"/>
              <w:rPr>
                <w:rFonts w:asciiTheme="minorEastAsia" w:hAnsiTheme="minorEastAsia"/>
                <w:sz w:val="24"/>
              </w:rPr>
            </w:pPr>
            <w:r>
              <w:rPr>
                <w:rFonts w:hint="eastAsia" w:asciiTheme="minorEastAsia" w:hAnsiTheme="minorEastAsia"/>
                <w:sz w:val="24"/>
              </w:rPr>
              <w:t>项目</w:t>
            </w:r>
            <w:r>
              <w:rPr>
                <w:rFonts w:hint="eastAsia" w:cs="华文楷体" w:asciiTheme="minorEastAsia" w:hAnsiTheme="minorEastAsia"/>
                <w:kern w:val="0"/>
                <w:sz w:val="24"/>
                <w:szCs w:val="24"/>
              </w:rPr>
              <w:t>实施所需技术关键：</w:t>
            </w:r>
            <w:r>
              <w:rPr>
                <w:rFonts w:cs="CIDFont+F4" w:asciiTheme="minorEastAsia" w:hAnsiTheme="minorEastAsia"/>
                <w:kern w:val="0"/>
                <w:sz w:val="24"/>
                <w:szCs w:val="24"/>
              </w:rPr>
              <w:t xml:space="preserve">WIFI </w:t>
            </w:r>
            <w:r>
              <w:rPr>
                <w:rFonts w:hint="eastAsia" w:cs="CIDFont+F4" w:asciiTheme="minorEastAsia" w:hAnsiTheme="minorEastAsia"/>
                <w:kern w:val="0"/>
                <w:sz w:val="24"/>
                <w:szCs w:val="24"/>
              </w:rPr>
              <w:t>模块与云端通信、</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 xml:space="preserve">ee </w:t>
            </w:r>
            <w:r>
              <w:rPr>
                <w:rFonts w:hint="eastAsia" w:cs="CIDFont+F4" w:asciiTheme="minorEastAsia" w:hAnsiTheme="minorEastAsia"/>
                <w:kern w:val="0"/>
                <w:sz w:val="24"/>
                <w:szCs w:val="24"/>
              </w:rPr>
              <w:t>搭建物联网、</w:t>
            </w:r>
            <w:r>
              <w:rPr>
                <w:rFonts w:cs="CIDFont+F4" w:asciiTheme="minorEastAsia" w:hAnsiTheme="minorEastAsia"/>
                <w:kern w:val="0"/>
                <w:sz w:val="24"/>
                <w:szCs w:val="24"/>
              </w:rPr>
              <w:t xml:space="preserve">AS608 </w:t>
            </w:r>
            <w:r>
              <w:rPr>
                <w:rFonts w:hint="eastAsia" w:cs="CIDFont+F4" w:asciiTheme="minorEastAsia" w:hAnsiTheme="minorEastAsia"/>
                <w:kern w:val="0"/>
                <w:sz w:val="24"/>
                <w:szCs w:val="24"/>
              </w:rPr>
              <w:t>指纹识别、串口通信、</w:t>
            </w:r>
            <w:r>
              <w:rPr>
                <w:rFonts w:cs="CIDFont+F4" w:asciiTheme="minorEastAsia" w:hAnsiTheme="minorEastAsia"/>
                <w:kern w:val="0"/>
                <w:sz w:val="24"/>
                <w:szCs w:val="24"/>
              </w:rPr>
              <w:t xml:space="preserve">IIC </w:t>
            </w:r>
            <w:r>
              <w:rPr>
                <w:rFonts w:hint="eastAsia" w:cs="CIDFont+F4" w:asciiTheme="minorEastAsia" w:hAnsiTheme="minorEastAsia"/>
                <w:kern w:val="0"/>
                <w:sz w:val="24"/>
                <w:szCs w:val="24"/>
              </w:rPr>
              <w:t>通信、P</w:t>
            </w:r>
            <w:r>
              <w:rPr>
                <w:rFonts w:cs="CIDFont+F4" w:asciiTheme="minorEastAsia" w:hAnsiTheme="minorEastAsia"/>
                <w:kern w:val="0"/>
                <w:sz w:val="24"/>
                <w:szCs w:val="24"/>
              </w:rPr>
              <w:t xml:space="preserve">WM </w:t>
            </w:r>
            <w:r>
              <w:rPr>
                <w:rFonts w:hint="eastAsia" w:cs="CIDFont+F4" w:asciiTheme="minorEastAsia" w:hAnsiTheme="minorEastAsia"/>
                <w:kern w:val="0"/>
                <w:sz w:val="24"/>
                <w:szCs w:val="24"/>
              </w:rPr>
              <w:t>控制、A/</w:t>
            </w:r>
            <w:r>
              <w:rPr>
                <w:rFonts w:cs="CIDFont+F4" w:asciiTheme="minorEastAsia" w:hAnsiTheme="minorEastAsia"/>
                <w:kern w:val="0"/>
                <w:sz w:val="24"/>
                <w:szCs w:val="24"/>
              </w:rPr>
              <w:t xml:space="preserve">D </w:t>
            </w:r>
            <w:r>
              <w:rPr>
                <w:rFonts w:hint="eastAsia" w:cs="CIDFont+F4" w:asciiTheme="minorEastAsia" w:hAnsiTheme="minorEastAsia"/>
                <w:kern w:val="0"/>
                <w:sz w:val="24"/>
                <w:szCs w:val="24"/>
              </w:rPr>
              <w:t>转换.</w:t>
            </w:r>
          </w:p>
          <w:p>
            <w:pPr>
              <w:spacing w:beforeLines="50" w:line="360" w:lineRule="auto"/>
              <w:rPr>
                <w:rFonts w:ascii="黑体" w:hAnsi="黑体" w:eastAsia="黑体"/>
                <w:sz w:val="24"/>
              </w:rPr>
            </w:pPr>
          </w:p>
          <w:p>
            <w:pPr>
              <w:spacing w:beforeLines="50" w:line="360" w:lineRule="auto"/>
              <w:ind w:firstLine="480" w:firstLineChars="200"/>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939"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line="540" w:lineRule="exact"/>
              <w:rPr>
                <w:rFonts w:ascii="黑体" w:hAnsi="黑体" w:eastAsia="黑体"/>
                <w:sz w:val="24"/>
              </w:rPr>
            </w:pPr>
            <w:r>
              <w:rPr>
                <w:rFonts w:hint="eastAsia" w:ascii="黑体" w:hAnsi="黑体" w:eastAsia="黑体"/>
                <w:sz w:val="24"/>
              </w:rPr>
              <w:t>实施的基础条件：</w:t>
            </w:r>
          </w:p>
          <w:p>
            <w:pPr>
              <w:tabs>
                <w:tab w:val="left" w:pos="312"/>
              </w:tabs>
              <w:spacing w:beforeLines="50" w:line="540" w:lineRule="exact"/>
              <w:rPr>
                <w:rFonts w:cs="华文楷体" w:asciiTheme="minorEastAsia" w:hAnsiTheme="minorEastAsia"/>
                <w:kern w:val="0"/>
                <w:sz w:val="24"/>
                <w:szCs w:val="24"/>
              </w:rPr>
            </w:pPr>
            <w:r>
              <w:rPr>
                <w:rFonts w:hint="eastAsia" w:cs="华文楷体" w:asciiTheme="minorEastAsia" w:hAnsiTheme="minorEastAsia"/>
                <w:kern w:val="0"/>
                <w:sz w:val="24"/>
                <w:szCs w:val="24"/>
              </w:rPr>
              <w:t>1.指导老师简介</w:t>
            </w:r>
          </w:p>
          <w:p>
            <w:pPr>
              <w:tabs>
                <w:tab w:val="left" w:pos="2405"/>
              </w:tabs>
              <w:spacing w:line="540" w:lineRule="exact"/>
              <w:ind w:firstLine="480" w:firstLineChars="200"/>
              <w:rPr>
                <w:rFonts w:cs="华文楷体" w:asciiTheme="minorEastAsia" w:hAnsiTheme="minorEastAsia"/>
                <w:kern w:val="0"/>
                <w:sz w:val="24"/>
                <w:szCs w:val="24"/>
              </w:rPr>
            </w:pPr>
            <w:r>
              <w:rPr>
                <w:rFonts w:hint="eastAsia" w:cs="华文楷体" w:asciiTheme="minorEastAsia" w:hAnsiTheme="minorEastAsia"/>
                <w:kern w:val="0"/>
                <w:sz w:val="24"/>
                <w:szCs w:val="24"/>
              </w:rPr>
              <w:t>郭建军，男，博士，副教授，华师硕博毕业，师从刘颂豪院士，一直从事光通信、机器人和信息安全等方面的研究，并取得了一定的成果。聘任仲恺农业工程学院“优秀博士”岗位（2018年4月1日至2021年3月31日）；主持省部级两项、校级项目一项；作为主要参与人参加国家自然科学基金项目、广东省科技计划项目、广东省农业厅项目、广州市科技计划项目、“智能机器人创客基本训练”省级双创课程、“智能机器人创客基本训练”广东省新工科在线开放课程、“智能机器人创客训练营”广州市特色活动项目等多项；指导学生完成 “挑战杯”、“神雾杯”、 “合泰杯”、“互联网+”创新创业大赛、2017和2018星创师智能创业大赛、第五届国际无人飞行器创新大奖赛、广东省大学生电子设计竞赛等大学生创新创业项目多项；发表研究论文20余篇，其中SCI收录7篇，EI收录2篇；获得专利30余项，其中发明专利10项、实用新型专利20多项、计算机外观设计2项。</w:t>
            </w:r>
          </w:p>
          <w:p>
            <w:pPr>
              <w:spacing w:beforeLines="50" w:line="360" w:lineRule="auto"/>
              <w:ind w:firstLine="480" w:firstLineChars="200"/>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25"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line="360" w:lineRule="auto"/>
              <w:rPr>
                <w:rFonts w:ascii="黑体" w:hAnsi="黑体" w:eastAsia="黑体"/>
                <w:sz w:val="24"/>
              </w:rPr>
            </w:pPr>
            <w:r>
              <w:rPr>
                <w:rFonts w:hint="eastAsia" w:ascii="黑体" w:hAnsi="黑体" w:eastAsia="黑体"/>
                <w:sz w:val="24"/>
              </w:rPr>
              <w:t>2.项目成员竞赛经历</w:t>
            </w:r>
          </w:p>
          <w:tbl>
            <w:tblPr>
              <w:tblStyle w:val="6"/>
              <w:tblW w:w="88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3"/>
              <w:gridCol w:w="2223"/>
              <w:gridCol w:w="2223"/>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beforeLines="50" w:line="360" w:lineRule="auto"/>
                    <w:jc w:val="center"/>
                    <w:rPr>
                      <w:rFonts w:ascii="黑体" w:hAnsi="黑体" w:eastAsia="黑体"/>
                      <w:sz w:val="24"/>
                    </w:rPr>
                  </w:pPr>
                  <w:r>
                    <w:rPr>
                      <w:rFonts w:hint="eastAsia" w:ascii="黑体" w:hAnsi="黑体" w:eastAsia="黑体"/>
                      <w:sz w:val="24"/>
                    </w:rPr>
                    <w:t>时间</w:t>
                  </w:r>
                </w:p>
              </w:tc>
              <w:tc>
                <w:tcPr>
                  <w:tcW w:w="2223" w:type="dxa"/>
                </w:tcPr>
                <w:p>
                  <w:pPr>
                    <w:spacing w:beforeLines="50" w:line="360" w:lineRule="auto"/>
                    <w:rPr>
                      <w:rFonts w:ascii="黑体" w:hAnsi="黑体" w:eastAsia="黑体"/>
                      <w:sz w:val="24"/>
                    </w:rPr>
                  </w:pPr>
                  <w:r>
                    <w:rPr>
                      <w:rFonts w:hint="eastAsia" w:ascii="黑体" w:hAnsi="黑体" w:eastAsia="黑体"/>
                      <w:sz w:val="24"/>
                    </w:rPr>
                    <w:t>名称</w:t>
                  </w:r>
                </w:p>
              </w:tc>
              <w:tc>
                <w:tcPr>
                  <w:tcW w:w="2223" w:type="dxa"/>
                </w:tcPr>
                <w:p>
                  <w:pPr>
                    <w:spacing w:beforeLines="50" w:line="360" w:lineRule="auto"/>
                    <w:rPr>
                      <w:rFonts w:ascii="黑体" w:hAnsi="黑体" w:eastAsia="黑体"/>
                      <w:sz w:val="24"/>
                    </w:rPr>
                  </w:pPr>
                  <w:r>
                    <w:rPr>
                      <w:rFonts w:hint="eastAsia" w:ascii="黑体" w:hAnsi="黑体" w:eastAsia="黑体"/>
                      <w:sz w:val="24"/>
                    </w:rPr>
                    <w:t>成员</w:t>
                  </w:r>
                </w:p>
              </w:tc>
              <w:tc>
                <w:tcPr>
                  <w:tcW w:w="2223" w:type="dxa"/>
                </w:tcPr>
                <w:p>
                  <w:pPr>
                    <w:spacing w:beforeLines="50" w:line="360" w:lineRule="auto"/>
                    <w:rPr>
                      <w:rFonts w:ascii="黑体" w:hAnsi="黑体" w:eastAsia="黑体"/>
                      <w:sz w:val="24"/>
                    </w:rPr>
                  </w:pPr>
                  <w:r>
                    <w:rPr>
                      <w:rFonts w:hint="eastAsia" w:ascii="黑体" w:hAnsi="黑体" w:eastAsia="黑体"/>
                      <w:sz w:val="24"/>
                    </w:rPr>
                    <w:t>奖项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beforeLines="50" w:line="360" w:lineRule="auto"/>
                    <w:jc w:val="center"/>
                    <w:rPr>
                      <w:rFonts w:ascii="黑体" w:hAnsi="黑体" w:eastAsia="黑体"/>
                      <w:sz w:val="24"/>
                    </w:rPr>
                  </w:pPr>
                  <w:r>
                    <w:rPr>
                      <w:rFonts w:hint="eastAsia" w:ascii="黑体" w:hAnsi="黑体" w:eastAsia="黑体"/>
                      <w:sz w:val="24"/>
                    </w:rPr>
                    <w:t>2019</w:t>
                  </w:r>
                </w:p>
              </w:tc>
              <w:tc>
                <w:tcPr>
                  <w:tcW w:w="2223" w:type="dxa"/>
                </w:tcPr>
                <w:p>
                  <w:pPr>
                    <w:spacing w:beforeLines="50" w:line="360" w:lineRule="auto"/>
                    <w:rPr>
                      <w:rFonts w:ascii="黑体" w:hAnsi="黑体" w:eastAsia="黑体"/>
                      <w:sz w:val="24"/>
                    </w:rPr>
                  </w:pPr>
                  <w:r>
                    <w:rPr>
                      <w:rFonts w:hint="eastAsia" w:ascii="黑体" w:hAnsi="黑体" w:eastAsia="黑体"/>
                      <w:sz w:val="24"/>
                    </w:rPr>
                    <w:t>第十届蓝桥杯全国软件和信息技术专业人才大赛单片机设计与开发组</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胡韶东</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三等奖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beforeLines="50" w:line="360" w:lineRule="auto"/>
                    <w:jc w:val="center"/>
                    <w:rPr>
                      <w:rFonts w:ascii="黑体" w:hAnsi="黑体" w:eastAsia="黑体"/>
                      <w:sz w:val="24"/>
                    </w:rPr>
                  </w:pPr>
                  <w:r>
                    <w:rPr>
                      <w:rFonts w:hint="eastAsia" w:ascii="黑体" w:hAnsi="黑体" w:eastAsia="黑体"/>
                      <w:sz w:val="24"/>
                    </w:rPr>
                    <w:t>2019</w:t>
                  </w:r>
                </w:p>
              </w:tc>
              <w:tc>
                <w:tcPr>
                  <w:tcW w:w="2223" w:type="dxa"/>
                </w:tcPr>
                <w:p>
                  <w:pPr>
                    <w:spacing w:beforeLines="50" w:line="360" w:lineRule="auto"/>
                    <w:rPr>
                      <w:rFonts w:ascii="黑体" w:hAnsi="黑体" w:eastAsia="黑体"/>
                      <w:sz w:val="24"/>
                    </w:rPr>
                  </w:pPr>
                  <w:r>
                    <w:rPr>
                      <w:rFonts w:hint="eastAsia" w:ascii="黑体" w:hAnsi="黑体" w:eastAsia="黑体"/>
                      <w:sz w:val="24"/>
                    </w:rPr>
                    <w:t>第十届蓝桥杯全国软件和信息技术专业人才大赛C/C++程序设计组</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孔镇清</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三等奖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3" w:type="dxa"/>
                </w:tcPr>
                <w:p>
                  <w:pPr>
                    <w:spacing w:beforeLines="50" w:line="360" w:lineRule="auto"/>
                    <w:jc w:val="center"/>
                    <w:rPr>
                      <w:rFonts w:ascii="黑体" w:hAnsi="黑体" w:eastAsia="黑体"/>
                      <w:sz w:val="24"/>
                    </w:rPr>
                  </w:pPr>
                  <w:r>
                    <w:rPr>
                      <w:rFonts w:hint="eastAsia" w:ascii="黑体" w:hAnsi="黑体" w:eastAsia="黑体"/>
                      <w:sz w:val="24"/>
                    </w:rPr>
                    <w:t>2018</w:t>
                  </w:r>
                </w:p>
              </w:tc>
              <w:tc>
                <w:tcPr>
                  <w:tcW w:w="2223" w:type="dxa"/>
                </w:tcPr>
                <w:p>
                  <w:pPr>
                    <w:spacing w:beforeLines="50" w:line="360" w:lineRule="auto"/>
                    <w:rPr>
                      <w:rFonts w:ascii="黑体" w:hAnsi="黑体" w:eastAsia="黑体"/>
                      <w:sz w:val="24"/>
                    </w:rPr>
                  </w:pPr>
                  <w:r>
                    <w:rPr>
                      <w:rFonts w:hint="eastAsia" w:ascii="黑体" w:hAnsi="黑体" w:eastAsia="黑体"/>
                      <w:sz w:val="24"/>
                    </w:rPr>
                    <w:t>第六届广东省“合泰杯”单片机应用设计大赛</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黄梓琳、胡韶东</w:t>
                  </w:r>
                </w:p>
              </w:tc>
              <w:tc>
                <w:tcPr>
                  <w:tcW w:w="2223" w:type="dxa"/>
                </w:tcPr>
                <w:p>
                  <w:pPr>
                    <w:spacing w:beforeLines="50" w:line="360" w:lineRule="auto"/>
                    <w:jc w:val="center"/>
                    <w:rPr>
                      <w:rFonts w:ascii="黑体" w:hAnsi="黑体" w:eastAsia="黑体"/>
                      <w:sz w:val="24"/>
                    </w:rPr>
                  </w:pPr>
                  <w:r>
                    <w:rPr>
                      <w:rFonts w:hint="eastAsia" w:ascii="黑体" w:hAnsi="黑体" w:eastAsia="黑体"/>
                      <w:sz w:val="24"/>
                    </w:rPr>
                    <w:t>参赛奖</w:t>
                  </w:r>
                </w:p>
              </w:tc>
            </w:tr>
          </w:tbl>
          <w:p>
            <w:pPr>
              <w:spacing w:beforeLines="50" w:line="360" w:lineRule="auto"/>
              <w:ind w:firstLine="480" w:firstLineChars="200"/>
              <w:rPr>
                <w:rFonts w:ascii="黑体" w:hAnsi="黑体" w:eastAsia="黑体"/>
                <w:sz w:val="24"/>
              </w:rPr>
            </w:pPr>
            <w:r>
              <w:rPr>
                <w:rFonts w:hint="eastAsia" w:ascii="黑体" w:hAnsi="黑体" w:eastAsia="黑体"/>
                <w:sz w:val="24"/>
              </w:rPr>
              <w:t>其中项目成员胡韶东、孔镇清为仲恺自动化学院机器人团队——奇点战队成员，项目成员参加过“合泰杯”、“挑战杯”等大学生比赛项目的申报工作，接受新鲜事物能力比较强，勤奋肯吃苦，具有非常强的实际动手能力和创新意识，可以胜任该大创项目的顺利开展工作。</w:t>
            </w:r>
          </w:p>
          <w:p>
            <w:pPr>
              <w:spacing w:beforeLines="50" w:line="360" w:lineRule="auto"/>
              <w:rPr>
                <w:rFonts w:ascii="黑体" w:hAnsi="黑体" w:eastAsia="黑体"/>
                <w:sz w:val="24"/>
              </w:rPr>
            </w:pPr>
          </w:p>
          <w:p>
            <w:pPr>
              <w:spacing w:beforeLines="50" w:line="360" w:lineRule="auto"/>
              <w:rPr>
                <w:rFonts w:ascii="黑体" w:hAnsi="黑体" w:eastAsia="黑体"/>
                <w:sz w:val="24"/>
              </w:rPr>
            </w:pPr>
          </w:p>
          <w:p>
            <w:pPr>
              <w:spacing w:beforeLines="50" w:line="360" w:lineRule="auto"/>
              <w:ind w:firstLine="480" w:firstLineChars="200"/>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numPr>
                <w:ilvl w:val="0"/>
                <w:numId w:val="1"/>
              </w:numPr>
              <w:autoSpaceDE w:val="0"/>
              <w:autoSpaceDN w:val="0"/>
              <w:adjustRightInd w:val="0"/>
              <w:jc w:val="left"/>
              <w:rPr>
                <w:rFonts w:ascii="黑体" w:hAnsi="黑体" w:eastAsia="黑体"/>
                <w:sz w:val="24"/>
              </w:rPr>
            </w:pPr>
            <w:r>
              <w:rPr>
                <w:rFonts w:hint="eastAsia" w:ascii="黑体" w:hAnsi="黑体" w:eastAsia="黑体"/>
                <w:sz w:val="24"/>
              </w:rPr>
              <w:t>项目实施方案</w:t>
            </w:r>
          </w:p>
          <w:p>
            <w:pPr>
              <w:tabs>
                <w:tab w:val="left" w:pos="312"/>
              </w:tabs>
              <w:autoSpaceDE w:val="0"/>
              <w:autoSpaceDN w:val="0"/>
              <w:adjustRightInd w:val="0"/>
              <w:spacing w:beforeLines="50" w:afterLines="50" w:line="540" w:lineRule="exact"/>
              <w:ind w:left="482"/>
              <w:jc w:val="left"/>
              <w:rPr>
                <w:rFonts w:ascii="黑体" w:hAnsi="黑体" w:eastAsia="黑体"/>
                <w:sz w:val="24"/>
              </w:rPr>
            </w:pPr>
            <w:r>
              <w:rPr>
                <w:rFonts w:hint="eastAsia" w:ascii="黑体" w:hAnsi="黑体" w:eastAsia="黑体"/>
                <w:sz w:val="24"/>
              </w:rPr>
              <w:t>1.硬件部分</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用木板或者亚克力板搭建教学楼模型，并合适的位置装配上相应的传感器模块，模型教室座位上安装压力传感器，用舵机控制窗户的开关。</w:t>
            </w:r>
          </w:p>
          <w:p>
            <w:pPr>
              <w:autoSpaceDE w:val="0"/>
              <w:autoSpaceDN w:val="0"/>
              <w:adjustRightInd w:val="0"/>
              <w:spacing w:line="540" w:lineRule="exact"/>
              <w:jc w:val="left"/>
              <w:rPr>
                <w:rFonts w:cs="CIDFont+F4" w:asciiTheme="minorEastAsia" w:hAnsiTheme="minorEastAsia"/>
                <w:kern w:val="0"/>
                <w:sz w:val="24"/>
                <w:szCs w:val="24"/>
              </w:rPr>
            </w:pPr>
            <w:r>
              <w:rPr>
                <w:rFonts w:hint="eastAsia" w:cs="CIDFont+F4" w:asciiTheme="minorEastAsia" w:hAnsiTheme="minorEastAsia"/>
                <w:kern w:val="0"/>
                <w:sz w:val="24"/>
                <w:szCs w:val="24"/>
              </w:rPr>
              <w:t>该系统各功能实现所需的模块参数如下：</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（1）压力传感器——</w:t>
            </w:r>
            <w:r>
              <w:rPr>
                <w:rFonts w:cs="CIDFont+F4" w:asciiTheme="minorEastAsia" w:hAnsiTheme="minorEastAsia"/>
                <w:kern w:val="0"/>
                <w:sz w:val="24"/>
                <w:szCs w:val="24"/>
              </w:rPr>
              <w:t xml:space="preserve">RFP602 </w:t>
            </w:r>
          </w:p>
          <w:p>
            <w:pPr>
              <w:autoSpaceDE w:val="0"/>
              <w:autoSpaceDN w:val="0"/>
              <w:adjustRightInd w:val="0"/>
              <w:jc w:val="center"/>
              <w:rPr>
                <w:rFonts w:cs="CIDFont+F4" w:asciiTheme="minorEastAsia" w:hAnsiTheme="minorEastAsia"/>
                <w:kern w:val="0"/>
                <w:sz w:val="24"/>
                <w:szCs w:val="24"/>
              </w:rPr>
            </w:pPr>
            <w:r>
              <w:rPr>
                <w:rFonts w:ascii="华文楷体" w:hAnsi="华文楷体" w:eastAsia="华文楷体" w:cs="华文楷体"/>
                <w:sz w:val="18"/>
                <w:szCs w:val="18"/>
              </w:rPr>
              <w:drawing>
                <wp:inline distT="0" distB="0" distL="114300" distR="114300">
                  <wp:extent cx="1485265" cy="1815465"/>
                  <wp:effectExtent l="0" t="0" r="13335" b="8255"/>
                  <wp:docPr id="2" name="图片 1" descr="1546486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546486772(1)"/>
                          <pic:cNvPicPr>
                            <a:picLocks noChangeAspect="1"/>
                          </pic:cNvPicPr>
                        </pic:nvPicPr>
                        <pic:blipFill>
                          <a:blip r:embed="rId9" cstate="print"/>
                          <a:stretch>
                            <a:fillRect/>
                          </a:stretch>
                        </pic:blipFill>
                        <pic:spPr>
                          <a:xfrm rot="-5400000">
                            <a:off x="0" y="0"/>
                            <a:ext cx="1485265" cy="1815465"/>
                          </a:xfrm>
                          <a:prstGeom prst="rect">
                            <a:avLst/>
                          </a:prstGeom>
                          <a:noFill/>
                          <a:ln>
                            <a:noFill/>
                          </a:ln>
                        </pic:spPr>
                      </pic:pic>
                    </a:graphicData>
                  </a:graphic>
                </wp:inline>
              </w:drawing>
            </w:r>
          </w:p>
          <w:p>
            <w:pPr>
              <w:pStyle w:val="9"/>
              <w:autoSpaceDE w:val="0"/>
              <w:autoSpaceDN w:val="0"/>
              <w:adjustRightInd w:val="0"/>
              <w:spacing w:line="540" w:lineRule="exact"/>
              <w:ind w:firstLine="480"/>
              <w:jc w:val="left"/>
              <w:rPr>
                <w:rFonts w:cs="CIDFont+F4" w:asciiTheme="minorEastAsia" w:hAnsiTheme="minorEastAsia"/>
                <w:kern w:val="0"/>
                <w:sz w:val="24"/>
                <w:szCs w:val="24"/>
              </w:rPr>
            </w:pPr>
            <w:r>
              <w:rPr>
                <w:rFonts w:hint="eastAsia" w:cs="CIDFont+F4" w:asciiTheme="minorEastAsia" w:hAnsiTheme="minorEastAsia"/>
                <w:kern w:val="0"/>
                <w:sz w:val="24"/>
                <w:szCs w:val="24"/>
              </w:rPr>
              <w:t>压阻式传感器该传感器可对任何接触面的压力进行静态和动态测量，将感应区的压力转换成电阻信号，然后根据力</w:t>
            </w:r>
            <w:r>
              <w:rPr>
                <w:rFonts w:cs="CIDFont+F4" w:asciiTheme="minorEastAsia" w:hAnsiTheme="minorEastAsia"/>
                <w:kern w:val="0"/>
                <w:sz w:val="24"/>
                <w:szCs w:val="24"/>
              </w:rPr>
              <w:t>~</w:t>
            </w:r>
            <w:r>
              <w:rPr>
                <w:rFonts w:hint="eastAsia" w:cs="CIDFont+F4" w:asciiTheme="minorEastAsia" w:hAnsiTheme="minorEastAsia"/>
                <w:kern w:val="0"/>
                <w:sz w:val="24"/>
                <w:szCs w:val="24"/>
              </w:rPr>
              <w:t>电阻标定关系曲线获得外加所施加力的变化信息，压力越大，传感器输出电阻越小。</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（2）光照度模块——</w:t>
            </w:r>
            <w:r>
              <w:rPr>
                <w:rFonts w:cs="CIDFont+F4" w:asciiTheme="minorEastAsia" w:hAnsiTheme="minorEastAsia"/>
                <w:kern w:val="0"/>
                <w:sz w:val="24"/>
                <w:szCs w:val="24"/>
              </w:rPr>
              <w:t>GY302 BH1750</w:t>
            </w:r>
          </w:p>
          <w:p>
            <w:pPr>
              <w:autoSpaceDE w:val="0"/>
              <w:autoSpaceDN w:val="0"/>
              <w:adjustRightInd w:val="0"/>
              <w:spacing w:beforeLines="30" w:afterLines="30"/>
              <w:jc w:val="center"/>
              <w:rPr>
                <w:rFonts w:cs="CIDFont+F4" w:asciiTheme="minorEastAsia" w:hAnsiTheme="minorEastAsia"/>
                <w:kern w:val="0"/>
                <w:sz w:val="24"/>
                <w:szCs w:val="24"/>
              </w:rPr>
            </w:pPr>
            <w:r>
              <w:rPr>
                <w:rFonts w:ascii="华文楷体" w:hAnsi="华文楷体" w:eastAsia="华文楷体" w:cs="华文楷体"/>
                <w:sz w:val="18"/>
                <w:szCs w:val="18"/>
              </w:rPr>
              <w:drawing>
                <wp:inline distT="0" distB="0" distL="114300" distR="114300">
                  <wp:extent cx="2662555" cy="2055495"/>
                  <wp:effectExtent l="0" t="0" r="4445" b="1905"/>
                  <wp:docPr id="3" name="图片 2" descr="1546486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1546486878(1)"/>
                          <pic:cNvPicPr>
                            <a:picLocks noChangeAspect="1"/>
                          </pic:cNvPicPr>
                        </pic:nvPicPr>
                        <pic:blipFill>
                          <a:blip r:embed="rId10" cstate="print"/>
                          <a:stretch>
                            <a:fillRect/>
                          </a:stretch>
                        </pic:blipFill>
                        <pic:spPr>
                          <a:xfrm>
                            <a:off x="0" y="0"/>
                            <a:ext cx="2662555" cy="2055495"/>
                          </a:xfrm>
                          <a:prstGeom prst="rect">
                            <a:avLst/>
                          </a:prstGeom>
                          <a:noFill/>
                          <a:ln>
                            <a:noFill/>
                          </a:ln>
                        </pic:spPr>
                      </pic:pic>
                    </a:graphicData>
                  </a:graphic>
                </wp:inline>
              </w:drawing>
            </w:r>
          </w:p>
          <w:p>
            <w:pPr>
              <w:pStyle w:val="9"/>
              <w:autoSpaceDE w:val="0"/>
              <w:autoSpaceDN w:val="0"/>
              <w:adjustRightInd w:val="0"/>
              <w:spacing w:line="540" w:lineRule="exact"/>
              <w:ind w:firstLine="480"/>
              <w:jc w:val="left"/>
              <w:rPr>
                <w:rFonts w:cs="CIDFont+F4" w:asciiTheme="minorEastAsia" w:hAnsiTheme="minorEastAsia"/>
                <w:kern w:val="0"/>
                <w:sz w:val="24"/>
                <w:szCs w:val="24"/>
              </w:rPr>
            </w:pPr>
            <w:r>
              <w:rPr>
                <w:rFonts w:hint="eastAsia" w:cs="CIDFont+F4" w:asciiTheme="minorEastAsia" w:hAnsiTheme="minorEastAsia"/>
                <w:kern w:val="0"/>
                <w:sz w:val="24"/>
                <w:szCs w:val="24"/>
              </w:rPr>
              <w:t>此模块是一种用于两线式串行总线接口的数字型光强度传感器集成电路。这种集成电路可以利用高分辨率探测较大范围的光强度变化。（</w:t>
            </w:r>
            <w:r>
              <w:rPr>
                <w:rFonts w:cs="CIDFont+F4" w:asciiTheme="minorEastAsia" w:hAnsiTheme="minorEastAsia"/>
                <w:kern w:val="0"/>
                <w:sz w:val="24"/>
                <w:szCs w:val="24"/>
              </w:rPr>
              <w:t>1lx-65535lx</w:t>
            </w:r>
            <w:r>
              <w:rPr>
                <w:rFonts w:hint="eastAsia" w:cs="CIDFont+F4" w:asciiTheme="minorEastAsia" w:hAnsiTheme="minorEastAsia"/>
                <w:kern w:val="0"/>
                <w:sz w:val="24"/>
                <w:szCs w:val="24"/>
              </w:rPr>
              <w:t>）</w:t>
            </w:r>
          </w:p>
          <w:p>
            <w:pPr>
              <w:autoSpaceDE w:val="0"/>
              <w:autoSpaceDN w:val="0"/>
              <w:adjustRightInd w:val="0"/>
              <w:spacing w:line="540" w:lineRule="exact"/>
              <w:ind w:left="480"/>
              <w:jc w:val="left"/>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jc w:val="left"/>
              <w:rPr>
                <w:rFonts w:asciiTheme="minorEastAsia" w:hAnsiTheme="minorEastAsia" w:cstheme="minorEastAsia"/>
                <w:sz w:val="24"/>
                <w:szCs w:val="24"/>
              </w:rPr>
            </w:pP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（3）湿度模块——</w:t>
            </w:r>
            <w:r>
              <w:rPr>
                <w:rFonts w:cs="CIDFont+F4" w:asciiTheme="minorEastAsia" w:hAnsiTheme="minorEastAsia"/>
                <w:kern w:val="0"/>
                <w:sz w:val="24"/>
                <w:szCs w:val="24"/>
              </w:rPr>
              <w:t>TELESKY DHT11</w:t>
            </w:r>
          </w:p>
          <w:p>
            <w:pPr>
              <w:autoSpaceDE w:val="0"/>
              <w:autoSpaceDN w:val="0"/>
              <w:adjustRightInd w:val="0"/>
              <w:spacing w:line="60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HT11数字温湿度传感器是一款含有已校准数字信号输出的温湿度复合传感器。它应用专用的数字模块采集技术和温湿度传感技术，确保产品具有极高的可靠性与卓越的长期稳定性。</w:t>
            </w:r>
          </w:p>
          <w:p>
            <w:pPr>
              <w:autoSpaceDE w:val="0"/>
              <w:autoSpaceDN w:val="0"/>
              <w:adjustRightInd w:val="0"/>
              <w:spacing w:beforeLines="50" w:afterLines="50" w:line="480" w:lineRule="auto"/>
              <w:jc w:val="center"/>
              <w:rPr>
                <w:rFonts w:asciiTheme="minorEastAsia" w:hAnsiTheme="minorEastAsia" w:cstheme="minorEastAsia"/>
                <w:sz w:val="24"/>
                <w:szCs w:val="24"/>
              </w:rPr>
            </w:pPr>
            <w:r>
              <w:rPr>
                <w:rFonts w:asciiTheme="minorEastAsia" w:hAnsiTheme="minorEastAsia" w:cstheme="minorEastAsia"/>
                <w:sz w:val="24"/>
                <w:szCs w:val="24"/>
              </w:rPr>
              <w:drawing>
                <wp:inline distT="0" distB="0" distL="114300" distR="114300">
                  <wp:extent cx="2359025" cy="1663700"/>
                  <wp:effectExtent l="0" t="0" r="3175" b="12700"/>
                  <wp:docPr id="19" name="图片 3" descr="1546486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1546486967(1)"/>
                          <pic:cNvPicPr>
                            <a:picLocks noChangeAspect="1"/>
                          </pic:cNvPicPr>
                        </pic:nvPicPr>
                        <pic:blipFill>
                          <a:blip r:embed="rId11" cstate="print"/>
                          <a:stretch>
                            <a:fillRect/>
                          </a:stretch>
                        </pic:blipFill>
                        <pic:spPr>
                          <a:xfrm>
                            <a:off x="0" y="0"/>
                            <a:ext cx="2359025" cy="1663700"/>
                          </a:xfrm>
                          <a:prstGeom prst="rect">
                            <a:avLst/>
                          </a:prstGeom>
                          <a:noFill/>
                          <a:ln>
                            <a:noFill/>
                          </a:ln>
                        </pic:spPr>
                      </pic:pic>
                    </a:graphicData>
                  </a:graphic>
                </wp:inline>
              </w:drawing>
            </w:r>
          </w:p>
          <w:p>
            <w:pPr>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（4）温度模块——DS18B20</w:t>
            </w:r>
          </w:p>
          <w:p>
            <w:pPr>
              <w:spacing w:beforeLines="50" w:afterLines="50"/>
              <w:jc w:val="center"/>
              <w:rPr>
                <w:rFonts w:asciiTheme="minorEastAsia" w:hAnsiTheme="minorEastAsia" w:cstheme="minorEastAsia"/>
                <w:b/>
                <w:bCs/>
                <w:sz w:val="24"/>
                <w:szCs w:val="24"/>
              </w:rPr>
            </w:pPr>
            <w:r>
              <w:rPr>
                <w:rFonts w:hint="eastAsia" w:asciiTheme="minorEastAsia" w:hAnsiTheme="minorEastAsia" w:cstheme="minorEastAsia"/>
                <w:b/>
                <w:bCs/>
                <w:sz w:val="24"/>
                <w:szCs w:val="24"/>
              </w:rPr>
              <w:drawing>
                <wp:inline distT="0" distB="0" distL="114300" distR="114300">
                  <wp:extent cx="2670175" cy="2011680"/>
                  <wp:effectExtent l="0" t="0" r="12065" b="0"/>
                  <wp:docPr id="5" name="图片 4" descr="1546487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1546487066(1)"/>
                          <pic:cNvPicPr>
                            <a:picLocks noChangeAspect="1"/>
                          </pic:cNvPicPr>
                        </pic:nvPicPr>
                        <pic:blipFill>
                          <a:blip r:embed="rId12" cstate="print"/>
                          <a:stretch>
                            <a:fillRect/>
                          </a:stretch>
                        </pic:blipFill>
                        <pic:spPr>
                          <a:xfrm>
                            <a:off x="0" y="0"/>
                            <a:ext cx="2670175" cy="2011680"/>
                          </a:xfrm>
                          <a:prstGeom prst="rect">
                            <a:avLst/>
                          </a:prstGeom>
                          <a:noFill/>
                          <a:ln>
                            <a:noFill/>
                          </a:ln>
                        </pic:spPr>
                      </pic:pic>
                    </a:graphicData>
                  </a:graphic>
                </wp:inline>
              </w:drawing>
            </w:r>
          </w:p>
          <w:p>
            <w:pPr>
              <w:spacing w:line="60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DS18B20数字温度传感器提供9-Bit到12-Bit的摄氏温度测量精度和一个用户可编程的非易失性且具有过温和低温触发报警的报警功能。DS18B20采用的1-Wire通信即仅采用一个数据线（以及地）与微控制器进行通信。该传感器的温度检测范围为-55℃至+125℃，并且在温度范围超过-10℃至85℃之外时还具有+-0.5℃的精度。</w:t>
            </w:r>
          </w:p>
          <w:p>
            <w:pPr>
              <w:autoSpaceDE w:val="0"/>
              <w:autoSpaceDN w:val="0"/>
              <w:adjustRightInd w:val="0"/>
              <w:jc w:val="left"/>
              <w:rPr>
                <w:rFonts w:asciiTheme="minorEastAsia" w:hAnsiTheme="minorEastAsia" w:cstheme="minorEastAsia"/>
                <w:sz w:val="24"/>
                <w:szCs w:val="24"/>
              </w:rPr>
            </w:pPr>
          </w:p>
          <w:p>
            <w:pPr>
              <w:spacing w:beforeLines="50"/>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jc w:val="left"/>
              <w:rPr>
                <w:rFonts w:asciiTheme="minorEastAsia" w:hAnsiTheme="minorEastAsia" w:cstheme="minorEastAsia"/>
                <w:sz w:val="24"/>
                <w:szCs w:val="24"/>
              </w:rPr>
            </w:pPr>
          </w:p>
          <w:p>
            <w:pPr>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（5）电流检测模块——GY-471 MAX471</w:t>
            </w:r>
          </w:p>
          <w:p>
            <w:pPr>
              <w:spacing w:beforeLines="50" w:afterLines="50"/>
              <w:ind w:left="3120" w:hanging="3120" w:hangingChars="130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2128520" cy="2355215"/>
                  <wp:effectExtent l="0" t="0" r="5080" b="6985"/>
                  <wp:docPr id="4" name="图片 5" descr="1546487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46487181(1)"/>
                          <pic:cNvPicPr>
                            <a:picLocks noChangeAspect="1"/>
                          </pic:cNvPicPr>
                        </pic:nvPicPr>
                        <pic:blipFill>
                          <a:blip r:embed="rId13" cstate="print"/>
                          <a:stretch>
                            <a:fillRect/>
                          </a:stretch>
                        </pic:blipFill>
                        <pic:spPr>
                          <a:xfrm>
                            <a:off x="0" y="0"/>
                            <a:ext cx="2128520" cy="2355215"/>
                          </a:xfrm>
                          <a:prstGeom prst="rect">
                            <a:avLst/>
                          </a:prstGeom>
                          <a:noFill/>
                          <a:ln>
                            <a:noFill/>
                          </a:ln>
                        </pic:spPr>
                      </pic:pic>
                    </a:graphicData>
                  </a:graphic>
                </wp:inline>
              </w:drawing>
            </w:r>
          </w:p>
          <w:p>
            <w:pPr>
              <w:spacing w:beforeLines="50" w:afterLines="5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3665220" cy="2245995"/>
                  <wp:effectExtent l="0" t="0" r="7620" b="9525"/>
                  <wp:docPr id="21" name="图片 6" descr="1546444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1546444685(1)"/>
                          <pic:cNvPicPr>
                            <a:picLocks noChangeAspect="1"/>
                          </pic:cNvPicPr>
                        </pic:nvPicPr>
                        <pic:blipFill>
                          <a:blip r:embed="rId14" cstate="print"/>
                          <a:stretch>
                            <a:fillRect/>
                          </a:stretch>
                        </pic:blipFill>
                        <pic:spPr>
                          <a:xfrm>
                            <a:off x="0" y="0"/>
                            <a:ext cx="3665220" cy="2245995"/>
                          </a:xfrm>
                          <a:prstGeom prst="rect">
                            <a:avLst/>
                          </a:prstGeom>
                          <a:noFill/>
                          <a:ln>
                            <a:noFill/>
                          </a:ln>
                        </pic:spPr>
                      </pic:pic>
                    </a:graphicData>
                  </a:graphic>
                </wp:inline>
              </w:drawing>
            </w:r>
          </w:p>
          <w:p>
            <w:pPr>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该模块是一种将电流信号转化为电压信号的元件，转换曲线如上图所示。</w:t>
            </w:r>
          </w:p>
          <w:p>
            <w:pPr>
              <w:autoSpaceDE w:val="0"/>
              <w:autoSpaceDN w:val="0"/>
              <w:adjustRightIn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（6）粉尘传感器——GP2Y1014AUOF</w:t>
            </w:r>
          </w:p>
          <w:p>
            <w:pPr>
              <w:autoSpaceDE w:val="0"/>
              <w:autoSpaceDN w:val="0"/>
              <w:adjustRightInd w:val="0"/>
              <w:spacing w:beforeLines="50" w:afterLines="50"/>
              <w:jc w:val="center"/>
              <w:rPr>
                <w:rFonts w:asciiTheme="minorEastAsia" w:hAnsiTheme="minorEastAsia" w:cstheme="minorEastAsia"/>
                <w:kern w:val="0"/>
                <w:sz w:val="24"/>
                <w:szCs w:val="24"/>
              </w:rPr>
            </w:pPr>
            <w:r>
              <w:rPr>
                <w:rFonts w:hint="eastAsia" w:asciiTheme="minorEastAsia" w:hAnsiTheme="minorEastAsia" w:cstheme="minorEastAsia"/>
                <w:sz w:val="24"/>
                <w:szCs w:val="24"/>
              </w:rPr>
              <w:drawing>
                <wp:inline distT="0" distB="0" distL="114300" distR="114300">
                  <wp:extent cx="2582545" cy="2136140"/>
                  <wp:effectExtent l="0" t="0" r="8255" b="12700"/>
                  <wp:docPr id="22" name="图片 7" descr="1546487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1546487415(1)"/>
                          <pic:cNvPicPr>
                            <a:picLocks noChangeAspect="1"/>
                          </pic:cNvPicPr>
                        </pic:nvPicPr>
                        <pic:blipFill>
                          <a:blip r:embed="rId15" cstate="print"/>
                          <a:stretch>
                            <a:fillRect/>
                          </a:stretch>
                        </pic:blipFill>
                        <pic:spPr>
                          <a:xfrm>
                            <a:off x="0" y="0"/>
                            <a:ext cx="2582545" cy="2136140"/>
                          </a:xfrm>
                          <a:prstGeom prst="rect">
                            <a:avLst/>
                          </a:prstGeom>
                          <a:noFill/>
                          <a:ln>
                            <a:noFill/>
                          </a:ln>
                        </pic:spPr>
                      </pic:pic>
                    </a:graphicData>
                  </a:graphic>
                </wp:inline>
              </w:drawing>
            </w:r>
          </w:p>
          <w:p>
            <w:pPr>
              <w:spacing w:line="540" w:lineRule="exact"/>
              <w:ind w:firstLine="480" w:firstLineChars="200"/>
              <w:jc w:val="left"/>
              <w:rPr>
                <w:rFonts w:asciiTheme="minorEastAsia" w:hAnsiTheme="minorEastAsia" w:cstheme="minorEastAsia"/>
                <w:sz w:val="24"/>
                <w:szCs w:val="24"/>
              </w:rPr>
            </w:pPr>
          </w:p>
          <w:p>
            <w:pPr>
              <w:spacing w:beforeLines="50" w:afterLines="50"/>
              <w:ind w:left="3120" w:hanging="3120" w:hangingChars="1300"/>
              <w:jc w:val="center"/>
              <w:rPr>
                <w:rFonts w:asciiTheme="minorEastAsia" w:hAnsiTheme="minorEastAsia" w:cstheme="minorEastAsia"/>
                <w:sz w:val="24"/>
                <w:szCs w:val="24"/>
              </w:rPr>
            </w:pPr>
          </w:p>
          <w:p>
            <w:pPr>
              <w:autoSpaceDE w:val="0"/>
              <w:autoSpaceDN w:val="0"/>
              <w:adjustRightInd w:val="0"/>
              <w:jc w:val="left"/>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ind w:firstLine="480" w:firstLineChars="200"/>
              <w:jc w:val="left"/>
              <w:rPr>
                <w:rFonts w:asciiTheme="minorEastAsia" w:hAnsiTheme="minorEastAsia" w:cstheme="minorEastAsia"/>
                <w:kern w:val="0"/>
                <w:sz w:val="24"/>
                <w:szCs w:val="24"/>
              </w:rPr>
            </w:pPr>
          </w:p>
          <w:p>
            <w:pPr>
              <w:autoSpaceDE w:val="0"/>
              <w:autoSpaceDN w:val="0"/>
              <w:adjustRightIn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GP2Y1014AUOF 不仅能检测粉尘浓度，还能检测到空气中的PM2.5 和烟雾，可实时检测空气质量，决定是否关窗。GP2Y1010AU 插上电源后 1秒内会稳定、正常地运作， 可以进行检出。GP2Y1010AU 输出电压的绝对值，从输出电压的变化量来做判定灰尘浓度， 检出粉尘浓度范围(mg/m3) = 检出可能范围 (输出电压可变范围(V) ) ÷ 检出感度：K(V/(0.1 mg/m3)。</w:t>
            </w:r>
          </w:p>
          <w:p>
            <w:pPr>
              <w:tabs>
                <w:tab w:val="left" w:pos="4725"/>
              </w:tabs>
              <w:autoSpaceDE w:val="0"/>
              <w:autoSpaceDN w:val="0"/>
              <w:adjustRightInd w:val="0"/>
              <w:spacing w:beforeLines="50" w:afterLines="5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2297430" cy="2125980"/>
                  <wp:effectExtent l="0" t="0" r="3810" b="7620"/>
                  <wp:docPr id="9" name="图片 8" descr="1546440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1546440602(1)"/>
                          <pic:cNvPicPr>
                            <a:picLocks noChangeAspect="1"/>
                          </pic:cNvPicPr>
                        </pic:nvPicPr>
                        <pic:blipFill>
                          <a:blip r:embed="rId16" cstate="print"/>
                          <a:stretch>
                            <a:fillRect/>
                          </a:stretch>
                        </pic:blipFill>
                        <pic:spPr>
                          <a:xfrm>
                            <a:off x="0" y="0"/>
                            <a:ext cx="2297430" cy="2125980"/>
                          </a:xfrm>
                          <a:prstGeom prst="rect">
                            <a:avLst/>
                          </a:prstGeom>
                          <a:noFill/>
                          <a:ln>
                            <a:noFill/>
                          </a:ln>
                        </pic:spPr>
                      </pic:pic>
                    </a:graphicData>
                  </a:graphic>
                </wp:inline>
              </w:drawing>
            </w:r>
          </w:p>
          <w:p>
            <w:pPr>
              <w:spacing w:line="540" w:lineRule="exact"/>
              <w:ind w:firstLine="480" w:firstLineChars="200"/>
              <w:rPr>
                <w:rFonts w:asciiTheme="minorEastAsia" w:hAnsiTheme="minorEastAsia" w:cstheme="minorEastAsia"/>
                <w:kern w:val="0"/>
                <w:sz w:val="24"/>
                <w:szCs w:val="24"/>
              </w:rPr>
            </w:pPr>
            <w:r>
              <w:rPr>
                <w:rFonts w:hint="eastAsia" w:asciiTheme="minorEastAsia" w:hAnsiTheme="minorEastAsia" w:cstheme="minorEastAsia"/>
                <w:sz w:val="24"/>
                <w:szCs w:val="24"/>
              </w:rPr>
              <w:t>还可以根据输出电平时间上的变化来对检出对象物的种别进行判别。</w:t>
            </w:r>
          </w:p>
          <w:p>
            <w:pPr>
              <w:tabs>
                <w:tab w:val="left" w:pos="4725"/>
              </w:tabs>
              <w:autoSpaceDE w:val="0"/>
              <w:autoSpaceDN w:val="0"/>
              <w:adjustRightInd w:val="0"/>
              <w:spacing w:beforeLines="50" w:afterLines="5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3913505" cy="1323975"/>
                  <wp:effectExtent l="0" t="0" r="3175" b="1905"/>
                  <wp:docPr id="23" name="图片 9" descr="154644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1546440038(1)"/>
                          <pic:cNvPicPr>
                            <a:picLocks noChangeAspect="1"/>
                          </pic:cNvPicPr>
                        </pic:nvPicPr>
                        <pic:blipFill>
                          <a:blip r:embed="rId17" cstate="print"/>
                          <a:stretch>
                            <a:fillRect/>
                          </a:stretch>
                        </pic:blipFill>
                        <pic:spPr>
                          <a:xfrm>
                            <a:off x="0" y="0"/>
                            <a:ext cx="3913505" cy="1323975"/>
                          </a:xfrm>
                          <a:prstGeom prst="rect">
                            <a:avLst/>
                          </a:prstGeom>
                          <a:noFill/>
                          <a:ln>
                            <a:noFill/>
                          </a:ln>
                        </pic:spPr>
                      </pic:pic>
                    </a:graphicData>
                  </a:graphic>
                </wp:inline>
              </w:drawing>
            </w:r>
          </w:p>
          <w:p>
            <w:pPr>
              <w:autoSpaceDE w:val="0"/>
              <w:autoSpaceDN w:val="0"/>
              <w:adjustRightIn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（7）指纹识别模块——AS608</w:t>
            </w:r>
          </w:p>
          <w:p>
            <w:pPr>
              <w:autoSpaceDE w:val="0"/>
              <w:autoSpaceDN w:val="0"/>
              <w:adjustRightInd w:val="0"/>
              <w:spacing w:beforeLines="50" w:afterLines="50"/>
              <w:jc w:val="center"/>
              <w:rPr>
                <w:rFonts w:asciiTheme="minorEastAsia" w:hAnsiTheme="minorEastAsia" w:cstheme="minorEastAsia"/>
                <w:kern w:val="0"/>
                <w:sz w:val="24"/>
                <w:szCs w:val="24"/>
              </w:rPr>
            </w:pPr>
            <w:r>
              <w:rPr>
                <w:rFonts w:hint="eastAsia" w:asciiTheme="minorEastAsia" w:hAnsiTheme="minorEastAsia" w:cstheme="minorEastAsia"/>
                <w:b/>
                <w:bCs/>
                <w:sz w:val="24"/>
                <w:szCs w:val="24"/>
              </w:rPr>
              <w:drawing>
                <wp:inline distT="0" distB="0" distL="114300" distR="114300">
                  <wp:extent cx="2523490" cy="1550670"/>
                  <wp:effectExtent l="0" t="0" r="6350" b="3810"/>
                  <wp:docPr id="24" name="图片 10" descr="1546487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1546487572(1)"/>
                          <pic:cNvPicPr>
                            <a:picLocks noChangeAspect="1"/>
                          </pic:cNvPicPr>
                        </pic:nvPicPr>
                        <pic:blipFill>
                          <a:blip r:embed="rId18" cstate="print"/>
                          <a:stretch>
                            <a:fillRect/>
                          </a:stretch>
                        </pic:blipFill>
                        <pic:spPr>
                          <a:xfrm>
                            <a:off x="0" y="0"/>
                            <a:ext cx="2523490" cy="1550670"/>
                          </a:xfrm>
                          <a:prstGeom prst="rect">
                            <a:avLst/>
                          </a:prstGeom>
                          <a:noFill/>
                          <a:ln>
                            <a:noFill/>
                          </a:ln>
                        </pic:spPr>
                      </pic:pic>
                    </a:graphicData>
                  </a:graphic>
                </wp:inline>
              </w:drawing>
            </w:r>
          </w:p>
          <w:p>
            <w:pPr>
              <w:tabs>
                <w:tab w:val="left" w:pos="4725"/>
              </w:tabs>
              <w:autoSpaceDE w:val="0"/>
              <w:autoSpaceDN w:val="0"/>
              <w:adjustRightInd w:val="0"/>
              <w:spacing w:beforeLines="50" w:afterLines="50"/>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jc w:val="left"/>
              <w:rPr>
                <w:rFonts w:asciiTheme="minorEastAsia" w:hAnsiTheme="minorEastAsia" w:cstheme="minorEastAsia"/>
                <w:kern w:val="0"/>
                <w:sz w:val="24"/>
                <w:szCs w:val="24"/>
              </w:rPr>
            </w:pPr>
          </w:p>
          <w:p>
            <w:pPr>
              <w:autoSpaceDE w:val="0"/>
              <w:autoSpaceDN w:val="0"/>
              <w:adjustRightIn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ATK-AS608 指纹识别模块（以下简称 AS608模块）是 ALIENTEK 推出的一款高性能的光学指纹识别模块。AS608 模块采用了国内著名指纹识别芯片公司杭州晟元芯片技术有限公司(Synochip)的AS608 指纹识别芯片。芯片内置 DSP 运算单元，集成了指纹识别算法，能高效快速采集图像并识别指纹特征。模块配备了串口、USB 通讯接口。</w:t>
            </w:r>
          </w:p>
          <w:p>
            <w:pPr>
              <w:autoSpaceDE w:val="0"/>
              <w:autoSpaceDN w:val="0"/>
              <w:adjustRightInd w:val="0"/>
              <w:spacing w:line="540" w:lineRule="exact"/>
              <w:ind w:firstLine="480" w:firstLineChars="200"/>
              <w:jc w:val="left"/>
              <w:rPr>
                <w:rFonts w:asciiTheme="minorEastAsia" w:hAnsiTheme="minorEastAsia" w:cstheme="minorEastAsia"/>
                <w:b/>
                <w:sz w:val="24"/>
                <w:szCs w:val="24"/>
              </w:rPr>
            </w:pPr>
            <w:r>
              <w:rPr>
                <w:rFonts w:hint="eastAsia" w:asciiTheme="minorEastAsia" w:hAnsiTheme="minorEastAsia" w:cstheme="minorEastAsia"/>
                <w:kern w:val="0"/>
                <w:sz w:val="24"/>
                <w:szCs w:val="24"/>
              </w:rPr>
              <w:t>（8）显示屏——OLED 显示屏</w:t>
            </w:r>
          </w:p>
          <w:p>
            <w:pPr>
              <w:autoSpaceDE w:val="0"/>
              <w:autoSpaceDN w:val="0"/>
              <w:adjustRightInd w:val="0"/>
              <w:spacing w:beforeLines="50" w:afterLines="50"/>
              <w:jc w:val="center"/>
              <w:rPr>
                <w:rFonts w:asciiTheme="minorEastAsia" w:hAnsiTheme="minorEastAsia" w:cstheme="minorEastAsia"/>
                <w:b/>
                <w:sz w:val="24"/>
                <w:szCs w:val="24"/>
              </w:rPr>
            </w:pPr>
            <w:r>
              <w:rPr>
                <w:rFonts w:ascii="Times New Roman" w:hAnsi="仿宋" w:eastAsia="仿宋" w:cs="Times New Roman"/>
                <w:b/>
                <w:sz w:val="24"/>
                <w:szCs w:val="24"/>
              </w:rPr>
              <w:drawing>
                <wp:inline distT="0" distB="0" distL="114300" distR="114300">
                  <wp:extent cx="2070100" cy="1931035"/>
                  <wp:effectExtent l="0" t="0" r="2540" b="4445"/>
                  <wp:docPr id="13" name="图片 12" descr="f0fef290bb32562d8129d3a31dac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f0fef290bb32562d8129d3a31dac10c"/>
                          <pic:cNvPicPr>
                            <a:picLocks noChangeAspect="1"/>
                          </pic:cNvPicPr>
                        </pic:nvPicPr>
                        <pic:blipFill>
                          <a:blip r:embed="rId19" cstate="print"/>
                          <a:stretch>
                            <a:fillRect/>
                          </a:stretch>
                        </pic:blipFill>
                        <pic:spPr>
                          <a:xfrm>
                            <a:off x="0" y="0"/>
                            <a:ext cx="2070100" cy="1931035"/>
                          </a:xfrm>
                          <a:prstGeom prst="rect">
                            <a:avLst/>
                          </a:prstGeom>
                          <a:noFill/>
                          <a:ln>
                            <a:noFill/>
                          </a:ln>
                        </pic:spPr>
                      </pic:pic>
                    </a:graphicData>
                  </a:graphic>
                </wp:inline>
              </w:drawing>
            </w:r>
          </w:p>
          <w:p>
            <w:pPr>
              <w:autoSpaceDE w:val="0"/>
              <w:autoSpaceDN w:val="0"/>
              <w:adjustRightInd w:val="0"/>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OLED由于同时具备自发光，不需背光源、对比度高、厚度薄、视角广、反应速度快、可用于挠曲性面板、使用温度范围广、构造及制程较简单等优异之特性，被认为是下一代的平面显示器新兴应用技术。 </w:t>
            </w:r>
          </w:p>
          <w:p>
            <w:pPr>
              <w:autoSpaceDE w:val="0"/>
              <w:autoSpaceDN w:val="0"/>
              <w:adjustRightInd w:val="0"/>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其有以下特点： </w:t>
            </w:r>
          </w:p>
          <w:p>
            <w:pPr>
              <w:spacing w:line="540" w:lineRule="exact"/>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1）0.96 寸 OLED 有黄蓝，白，蓝三种颜色可选；</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2）分辨率为 128*64；</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3）多种接口方式；OLED 裸屏总共种接口包括：6800、8080两种并行接口方式、3 线或4线的串行 SPI接口方式、IIC接口方式；</w:t>
            </w:r>
          </w:p>
          <w:p>
            <w:pPr>
              <w:spacing w:line="540" w:lineRule="exact"/>
              <w:ind w:firstLine="480" w:firstLineChars="200"/>
              <w:jc w:val="left"/>
              <w:rPr>
                <w:rFonts w:asciiTheme="minorEastAsia" w:hAnsiTheme="minorEastAsia" w:cstheme="minorEastAsia"/>
                <w:sz w:val="24"/>
                <w:szCs w:val="24"/>
              </w:rPr>
            </w:pPr>
            <w:r>
              <w:rPr>
                <w:rFonts w:asciiTheme="minorEastAsia" w:hAnsiTheme="minorEastAsia" w:cstheme="minorEastAsia"/>
                <w:sz w:val="24"/>
                <w:szCs w:val="24"/>
              </w:rPr>
              <w:t>4</w:t>
            </w:r>
            <w:r>
              <w:rPr>
                <w:rFonts w:hint="eastAsia" w:asciiTheme="minorEastAsia" w:hAnsiTheme="minorEastAsia" w:cstheme="minorEastAsia"/>
                <w:sz w:val="24"/>
                <w:szCs w:val="24"/>
              </w:rPr>
              <w:t>）中景园电子的本屏开发了两种接口的</w:t>
            </w:r>
            <w:r>
              <w:rPr>
                <w:rFonts w:asciiTheme="minorEastAsia" w:hAnsiTheme="minorEastAsia" w:cstheme="minorEastAsia"/>
                <w:sz w:val="24"/>
                <w:szCs w:val="24"/>
              </w:rPr>
              <w:t>Demo</w:t>
            </w:r>
            <w:r>
              <w:rPr>
                <w:rFonts w:hint="eastAsia" w:asciiTheme="minorEastAsia" w:hAnsiTheme="minorEastAsia" w:cstheme="minorEastAsia"/>
                <w:sz w:val="24"/>
                <w:szCs w:val="24"/>
              </w:rPr>
              <w:t>板，接口分别为七针的</w:t>
            </w:r>
            <w:r>
              <w:rPr>
                <w:rFonts w:asciiTheme="minorEastAsia" w:hAnsiTheme="minorEastAsia" w:cstheme="minorEastAsia"/>
                <w:sz w:val="24"/>
                <w:szCs w:val="24"/>
              </w:rPr>
              <w:t xml:space="preserve"> SPI/IIC </w:t>
            </w:r>
            <w:r>
              <w:rPr>
                <w:rFonts w:hint="eastAsia" w:asciiTheme="minorEastAsia" w:hAnsiTheme="minorEastAsia" w:cstheme="minorEastAsia"/>
                <w:sz w:val="24"/>
                <w:szCs w:val="24"/>
              </w:rPr>
              <w:t>兼容模块，四针的</w:t>
            </w:r>
            <w:r>
              <w:rPr>
                <w:rFonts w:asciiTheme="minorEastAsia" w:hAnsiTheme="minorEastAsia" w:cstheme="minorEastAsia"/>
                <w:sz w:val="24"/>
                <w:szCs w:val="24"/>
              </w:rPr>
              <w:t xml:space="preserve">IIC </w:t>
            </w:r>
            <w:r>
              <w:rPr>
                <w:rFonts w:hint="eastAsia" w:asciiTheme="minorEastAsia" w:hAnsiTheme="minorEastAsia" w:cstheme="minorEastAsia"/>
                <w:sz w:val="24"/>
                <w:szCs w:val="24"/>
              </w:rPr>
              <w:t>模块。两种模块都很方便使用。</w:t>
            </w:r>
          </w:p>
          <w:p>
            <w:pPr>
              <w:spacing w:line="540" w:lineRule="exact"/>
              <w:ind w:firstLine="480" w:firstLineChars="200"/>
              <w:jc w:val="left"/>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9</w:t>
            </w:r>
            <w:r>
              <w:rPr>
                <w:rFonts w:hint="eastAsia" w:cs="CIDFont+F4" w:asciiTheme="minorEastAsia" w:hAnsiTheme="minorEastAsia"/>
                <w:kern w:val="0"/>
                <w:sz w:val="24"/>
                <w:szCs w:val="24"/>
              </w:rPr>
              <w:t>）红外线发射接收模块</w:t>
            </w:r>
          </w:p>
          <w:p>
            <w:pPr>
              <w:autoSpaceDE w:val="0"/>
              <w:autoSpaceDN w:val="0"/>
              <w:adjustRightInd w:val="0"/>
              <w:jc w:val="center"/>
              <w:rPr>
                <w:rFonts w:ascii="Times New Roman" w:hAnsi="仿宋" w:eastAsia="仿宋" w:cs="Times New Roman"/>
                <w:b/>
                <w:sz w:val="24"/>
                <w:szCs w:val="24"/>
              </w:rPr>
            </w:pPr>
            <w:r>
              <w:rPr>
                <w:rFonts w:ascii="Times New Roman" w:hAnsi="仿宋" w:eastAsia="仿宋" w:cs="Times New Roman"/>
                <w:b/>
                <w:sz w:val="24"/>
                <w:szCs w:val="24"/>
              </w:rPr>
              <w:drawing>
                <wp:inline distT="0" distB="0" distL="0" distR="0">
                  <wp:extent cx="3124200" cy="1885950"/>
                  <wp:effectExtent l="19050" t="0" r="0" b="0"/>
                  <wp:docPr id="25" name="图片 1" descr="C:\Users\ADMINI~1\AppData\Local\Temp\1556178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C:\Users\ADMINI~1\AppData\Local\Temp\1556178313(1).png"/>
                          <pic:cNvPicPr>
                            <a:picLocks noChangeAspect="1" noChangeArrowheads="1"/>
                          </pic:cNvPicPr>
                        </pic:nvPicPr>
                        <pic:blipFill>
                          <a:blip r:embed="rId20" cstate="print"/>
                          <a:srcRect/>
                          <a:stretch>
                            <a:fillRect/>
                          </a:stretch>
                        </pic:blipFill>
                        <pic:spPr>
                          <a:xfrm>
                            <a:off x="0" y="0"/>
                            <a:ext cx="3124200" cy="1885950"/>
                          </a:xfrm>
                          <a:prstGeom prst="rect">
                            <a:avLst/>
                          </a:prstGeom>
                          <a:noFill/>
                          <a:ln w="9525">
                            <a:noFill/>
                            <a:miter lim="800000"/>
                            <a:headEnd/>
                            <a:tailEnd/>
                          </a:ln>
                        </pic:spPr>
                      </pic:pic>
                    </a:graphicData>
                  </a:graphic>
                </wp:inline>
              </w:drawing>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此模块主要用于模拟对空调的自动控制。</w:t>
            </w:r>
          </w:p>
          <w:p>
            <w:pPr>
              <w:tabs>
                <w:tab w:val="left" w:pos="312"/>
              </w:tabs>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（10）舵机——</w:t>
            </w:r>
            <w:r>
              <w:rPr>
                <w:rFonts w:cs="CIDFont+F4" w:asciiTheme="minorEastAsia" w:hAnsiTheme="minorEastAsia"/>
                <w:kern w:val="0"/>
                <w:sz w:val="24"/>
                <w:szCs w:val="24"/>
              </w:rPr>
              <w:t>SG90</w:t>
            </w:r>
          </w:p>
          <w:p>
            <w:pPr>
              <w:autoSpaceDE w:val="0"/>
              <w:autoSpaceDN w:val="0"/>
              <w:adjustRightInd w:val="0"/>
              <w:jc w:val="center"/>
              <w:rPr>
                <w:rFonts w:cs="CIDFont+F4" w:asciiTheme="minorEastAsia" w:hAnsiTheme="minorEastAsia"/>
                <w:kern w:val="0"/>
                <w:sz w:val="24"/>
                <w:szCs w:val="24"/>
              </w:rPr>
            </w:pPr>
            <w:r>
              <w:rPr>
                <w:rFonts w:ascii="Times New Roman" w:hAnsi="Times New Roman" w:eastAsia="仿宋" w:cs="Times New Roman"/>
                <w:b/>
                <w:bCs/>
                <w:sz w:val="24"/>
                <w:szCs w:val="24"/>
              </w:rPr>
              <w:drawing>
                <wp:inline distT="0" distB="0" distL="114300" distR="114300">
                  <wp:extent cx="2355215" cy="1851025"/>
                  <wp:effectExtent l="0" t="0" r="6985" b="8255"/>
                  <wp:docPr id="15" name="图片 14" descr="1546488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1546488317(1)"/>
                          <pic:cNvPicPr>
                            <a:picLocks noChangeAspect="1"/>
                          </pic:cNvPicPr>
                        </pic:nvPicPr>
                        <pic:blipFill>
                          <a:blip r:embed="rId21" cstate="print"/>
                          <a:stretch>
                            <a:fillRect/>
                          </a:stretch>
                        </pic:blipFill>
                        <pic:spPr>
                          <a:xfrm>
                            <a:off x="0" y="0"/>
                            <a:ext cx="2355215" cy="1851025"/>
                          </a:xfrm>
                          <a:prstGeom prst="rect">
                            <a:avLst/>
                          </a:prstGeom>
                          <a:noFill/>
                          <a:ln>
                            <a:noFill/>
                          </a:ln>
                        </pic:spPr>
                      </pic:pic>
                    </a:graphicData>
                  </a:graphic>
                </wp:inline>
              </w:drawing>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舵机的控制信号为周期是</w:t>
            </w:r>
            <w:r>
              <w:rPr>
                <w:rFonts w:cs="CIDFont+F4" w:asciiTheme="minorEastAsia" w:hAnsiTheme="minorEastAsia"/>
                <w:kern w:val="0"/>
                <w:sz w:val="24"/>
                <w:szCs w:val="24"/>
              </w:rPr>
              <w:t xml:space="preserve">20ms </w:t>
            </w:r>
            <w:r>
              <w:rPr>
                <w:rFonts w:hint="eastAsia" w:cs="CIDFont+F4" w:asciiTheme="minorEastAsia" w:hAnsiTheme="minorEastAsia"/>
                <w:kern w:val="0"/>
                <w:sz w:val="24"/>
                <w:szCs w:val="24"/>
              </w:rPr>
              <w:t>的脉宽调制（</w:t>
            </w:r>
            <w:r>
              <w:rPr>
                <w:rFonts w:cs="CIDFont+F4" w:asciiTheme="minorEastAsia" w:hAnsiTheme="minorEastAsia"/>
                <w:kern w:val="0"/>
                <w:sz w:val="24"/>
                <w:szCs w:val="24"/>
              </w:rPr>
              <w:t>PWM</w:t>
            </w:r>
            <w:r>
              <w:rPr>
                <w:rFonts w:hint="eastAsia" w:cs="CIDFont+F4" w:asciiTheme="minorEastAsia" w:hAnsiTheme="minorEastAsia"/>
                <w:kern w:val="0"/>
                <w:sz w:val="24"/>
                <w:szCs w:val="24"/>
              </w:rPr>
              <w:t>）信号，其中脉冲宽度从</w:t>
            </w:r>
            <w:r>
              <w:rPr>
                <w:rFonts w:cs="CIDFont+F4" w:asciiTheme="minorEastAsia" w:hAnsiTheme="minorEastAsia"/>
                <w:kern w:val="0"/>
                <w:sz w:val="24"/>
                <w:szCs w:val="24"/>
              </w:rPr>
              <w:t>0.5ms-2.5ms,</w:t>
            </w:r>
            <w:r>
              <w:rPr>
                <w:rFonts w:hint="eastAsia" w:cs="CIDFont+F4" w:asciiTheme="minorEastAsia" w:hAnsiTheme="minorEastAsia"/>
                <w:kern w:val="0"/>
                <w:sz w:val="24"/>
                <w:szCs w:val="24"/>
              </w:rPr>
              <w:t>相对应舵盘</w:t>
            </w:r>
            <w:r>
              <w:rPr>
                <w:rFonts w:cs="CIDFont+F4" w:asciiTheme="minorEastAsia" w:hAnsiTheme="minorEastAsia"/>
                <w:kern w:val="0"/>
                <w:sz w:val="24"/>
                <w:szCs w:val="24"/>
              </w:rPr>
              <w:t>0</w:t>
            </w:r>
            <w:r>
              <w:rPr>
                <w:rFonts w:hint="eastAsia" w:cs="CIDFont+F4" w:asciiTheme="minorEastAsia" w:hAnsiTheme="minorEastAsia"/>
                <w:kern w:val="0"/>
                <w:sz w:val="24"/>
                <w:szCs w:val="24"/>
              </w:rPr>
              <w:t>—</w:t>
            </w:r>
            <w:r>
              <w:rPr>
                <w:rFonts w:cs="CIDFont+F4" w:asciiTheme="minorEastAsia" w:hAnsiTheme="minorEastAsia"/>
                <w:kern w:val="0"/>
                <w:sz w:val="24"/>
                <w:szCs w:val="24"/>
              </w:rPr>
              <w:t xml:space="preserve">180 </w:t>
            </w:r>
            <w:r>
              <w:rPr>
                <w:rFonts w:hint="eastAsia" w:cs="CIDFont+F4" w:asciiTheme="minorEastAsia" w:hAnsiTheme="minorEastAsia"/>
                <w:kern w:val="0"/>
                <w:sz w:val="24"/>
                <w:szCs w:val="24"/>
              </w:rPr>
              <w:t>度，呈线性变化。</w:t>
            </w:r>
          </w:p>
          <w:p>
            <w:pPr>
              <w:autoSpaceDE w:val="0"/>
              <w:autoSpaceDN w:val="0"/>
              <w:adjustRightInd w:val="0"/>
              <w:jc w:val="center"/>
              <w:rPr>
                <w:rFonts w:cs="CIDFont+F4" w:asciiTheme="minorEastAsia" w:hAnsiTheme="minorEastAsia"/>
                <w:kern w:val="0"/>
                <w:sz w:val="24"/>
                <w:szCs w:val="24"/>
              </w:rPr>
            </w:pPr>
            <w:r>
              <w:rPr>
                <w:rFonts w:ascii="华文楷体" w:hAnsi="华文楷体" w:eastAsia="华文楷体" w:cs="华文楷体"/>
                <w:sz w:val="24"/>
                <w:szCs w:val="24"/>
              </w:rPr>
              <w:drawing>
                <wp:inline distT="0" distB="0" distL="114300" distR="114300">
                  <wp:extent cx="3467100" cy="3145790"/>
                  <wp:effectExtent l="0" t="0" r="7620" b="8890"/>
                  <wp:docPr id="16" name="图片 15" descr="15464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1546488842(1)"/>
                          <pic:cNvPicPr>
                            <a:picLocks noChangeAspect="1"/>
                          </pic:cNvPicPr>
                        </pic:nvPicPr>
                        <pic:blipFill>
                          <a:blip r:embed="rId22" cstate="print"/>
                          <a:stretch>
                            <a:fillRect/>
                          </a:stretch>
                        </pic:blipFill>
                        <pic:spPr>
                          <a:xfrm>
                            <a:off x="0" y="0"/>
                            <a:ext cx="3467100" cy="3145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01" w:hRule="atLeast"/>
        </w:trPr>
        <w:tc>
          <w:tcPr>
            <w:tcW w:w="9108" w:type="dxa"/>
            <w:gridSpan w:val="8"/>
            <w:tcBorders>
              <w:top w:val="single" w:color="auto" w:sz="4" w:space="0"/>
              <w:left w:val="single" w:color="auto" w:sz="4" w:space="0"/>
              <w:bottom w:val="single" w:color="auto" w:sz="4" w:space="0"/>
              <w:right w:val="single" w:color="auto" w:sz="4" w:space="0"/>
            </w:tcBorders>
          </w:tcPr>
          <w:p>
            <w:pPr>
              <w:autoSpaceDE w:val="0"/>
              <w:autoSpaceDN w:val="0"/>
              <w:adjustRightInd w:val="0"/>
              <w:jc w:val="left"/>
              <w:rPr>
                <w:rFonts w:cs="CIDFont+F4" w:asciiTheme="minorEastAsia" w:hAnsiTheme="minorEastAsia"/>
                <w:kern w:val="0"/>
                <w:sz w:val="24"/>
                <w:szCs w:val="24"/>
              </w:rPr>
            </w:pP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（11）</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 xml:space="preserve">ee </w:t>
            </w:r>
            <w:r>
              <w:rPr>
                <w:rFonts w:hint="eastAsia" w:cs="CIDFont+F4" w:asciiTheme="minorEastAsia" w:hAnsiTheme="minorEastAsia"/>
                <w:kern w:val="0"/>
                <w:sz w:val="24"/>
                <w:szCs w:val="24"/>
              </w:rPr>
              <w:t>模块——</w:t>
            </w:r>
            <w:r>
              <w:rPr>
                <w:rFonts w:cs="CIDFont+F4" w:asciiTheme="minorEastAsia" w:hAnsiTheme="minorEastAsia"/>
                <w:kern w:val="0"/>
                <w:sz w:val="24"/>
                <w:szCs w:val="24"/>
              </w:rPr>
              <w:t>CC2530</w:t>
            </w:r>
          </w:p>
          <w:p>
            <w:pPr>
              <w:autoSpaceDE w:val="0"/>
              <w:autoSpaceDN w:val="0"/>
              <w:adjustRightInd w:val="0"/>
              <w:spacing w:beforeLines="50" w:afterLines="50"/>
              <w:jc w:val="center"/>
              <w:rPr>
                <w:rFonts w:cs="CIDFont+F4" w:asciiTheme="minorEastAsia" w:hAnsiTheme="minorEastAsia"/>
                <w:kern w:val="0"/>
                <w:sz w:val="24"/>
                <w:szCs w:val="24"/>
              </w:rPr>
            </w:pPr>
            <w:r>
              <w:rPr>
                <w:rFonts w:ascii="Times New Roman" w:hAnsi="Times New Roman" w:eastAsia="仿宋" w:cs="Times New Roman"/>
                <w:b/>
                <w:sz w:val="24"/>
                <w:szCs w:val="24"/>
              </w:rPr>
              <w:drawing>
                <wp:inline distT="0" distB="0" distL="114300" distR="114300">
                  <wp:extent cx="2740660" cy="2192655"/>
                  <wp:effectExtent l="0" t="0" r="2540" b="1905"/>
                  <wp:docPr id="17" name="图片 16" descr="154648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1546489082"/>
                          <pic:cNvPicPr>
                            <a:picLocks noChangeAspect="1"/>
                          </pic:cNvPicPr>
                        </pic:nvPicPr>
                        <pic:blipFill>
                          <a:blip r:embed="rId23" cstate="print"/>
                          <a:stretch>
                            <a:fillRect/>
                          </a:stretch>
                        </pic:blipFill>
                        <pic:spPr>
                          <a:xfrm>
                            <a:off x="0" y="0"/>
                            <a:ext cx="2740660" cy="2192655"/>
                          </a:xfrm>
                          <a:prstGeom prst="rect">
                            <a:avLst/>
                          </a:prstGeom>
                          <a:noFill/>
                          <a:ln>
                            <a:noFill/>
                          </a:ln>
                        </pic:spPr>
                      </pic:pic>
                    </a:graphicData>
                  </a:graphic>
                </wp:inline>
              </w:drawing>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cs="CIDFont+F4" w:asciiTheme="minorEastAsia" w:hAnsiTheme="minorEastAsia"/>
                <w:kern w:val="0"/>
                <w:sz w:val="24"/>
                <w:szCs w:val="24"/>
              </w:rPr>
              <w:t>ZigBee</w:t>
            </w:r>
            <w:r>
              <w:rPr>
                <w:rFonts w:hint="eastAsia" w:cs="CIDFont+F4" w:asciiTheme="minorEastAsia" w:hAnsiTheme="minorEastAsia"/>
                <w:kern w:val="0"/>
                <w:sz w:val="24"/>
                <w:szCs w:val="24"/>
              </w:rPr>
              <w:t>是一种基于标准的远程监控、控制和传感器网络应用技术。为满足人们对支持低数据速率、低功耗、安全性和可靠性，而且经济高效的标准型无线网络解决方案的需求，</w:t>
            </w:r>
            <w:r>
              <w:rPr>
                <w:rFonts w:cs="CIDFont+F4" w:asciiTheme="minorEastAsia" w:hAnsiTheme="minorEastAsia"/>
                <w:kern w:val="0"/>
                <w:sz w:val="24"/>
                <w:szCs w:val="24"/>
              </w:rPr>
              <w:t xml:space="preserve">ZigBee </w:t>
            </w:r>
            <w:r>
              <w:rPr>
                <w:rFonts w:hint="eastAsia" w:cs="CIDFont+F4" w:asciiTheme="minorEastAsia" w:hAnsiTheme="minorEastAsia"/>
                <w:kern w:val="0"/>
                <w:sz w:val="24"/>
                <w:szCs w:val="24"/>
              </w:rPr>
              <w:t>标准应运而生。核心市场是消费类电子产品、能源管理和效率、医疗保健、家庭自动化、电信服务、楼宇自动化以及工业自动化。</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技术特点：数据传输速率低：</w:t>
            </w:r>
            <w:r>
              <w:rPr>
                <w:rFonts w:cs="CIDFont+F4" w:asciiTheme="minorEastAsia" w:hAnsiTheme="minorEastAsia"/>
                <w:kern w:val="0"/>
                <w:sz w:val="24"/>
                <w:szCs w:val="24"/>
              </w:rPr>
              <w:t>10Kb/s～250Kb/s</w:t>
            </w:r>
            <w:r>
              <w:rPr>
                <w:rFonts w:hint="eastAsia" w:cs="CIDFont+F4" w:asciiTheme="minorEastAsia" w:hAnsiTheme="minorEastAsia"/>
                <w:kern w:val="0"/>
                <w:sz w:val="24"/>
                <w:szCs w:val="24"/>
              </w:rPr>
              <w:t>，专注于低速率传输应用。</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功耗低：在低功耗待机模式下，两节普通</w:t>
            </w:r>
            <w:r>
              <w:rPr>
                <w:rFonts w:cs="CIDFont+F4" w:asciiTheme="minorEastAsia" w:hAnsiTheme="minorEastAsia"/>
                <w:kern w:val="0"/>
                <w:sz w:val="24"/>
                <w:szCs w:val="24"/>
              </w:rPr>
              <w:t xml:space="preserve"> 5</w:t>
            </w:r>
            <w:r>
              <w:rPr>
                <w:rFonts w:hint="eastAsia" w:cs="CIDFont+F4" w:asciiTheme="minorEastAsia" w:hAnsiTheme="minorEastAsia"/>
                <w:kern w:val="0"/>
                <w:sz w:val="24"/>
                <w:szCs w:val="24"/>
              </w:rPr>
              <w:t>号电池可使用</w:t>
            </w:r>
            <w:r>
              <w:rPr>
                <w:rFonts w:cs="CIDFont+F4" w:asciiTheme="minorEastAsia" w:hAnsiTheme="minorEastAsia"/>
                <w:kern w:val="0"/>
                <w:sz w:val="24"/>
                <w:szCs w:val="24"/>
              </w:rPr>
              <w:t xml:space="preserve"> 6～24 </w:t>
            </w:r>
            <w:r>
              <w:rPr>
                <w:rFonts w:hint="eastAsia" w:cs="CIDFont+F4" w:asciiTheme="minorEastAsia" w:hAnsiTheme="minorEastAsia"/>
                <w:kern w:val="0"/>
                <w:sz w:val="24"/>
                <w:szCs w:val="24"/>
              </w:rPr>
              <w:t>个月。</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成本低：</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 xml:space="preserve">ee </w:t>
            </w:r>
            <w:r>
              <w:rPr>
                <w:rFonts w:hint="eastAsia" w:cs="CIDFont+F4" w:asciiTheme="minorEastAsia" w:hAnsiTheme="minorEastAsia"/>
                <w:kern w:val="0"/>
                <w:sz w:val="24"/>
                <w:szCs w:val="24"/>
              </w:rPr>
              <w:t>数据传输速率低，协议简单，所以大大降低了成本。</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网络容量大：网络可容纳</w:t>
            </w:r>
            <w:r>
              <w:rPr>
                <w:rFonts w:cs="CIDFont+F4" w:asciiTheme="minorEastAsia" w:hAnsiTheme="minorEastAsia"/>
                <w:kern w:val="0"/>
                <w:sz w:val="24"/>
                <w:szCs w:val="24"/>
              </w:rPr>
              <w:t xml:space="preserve"> 65000 </w:t>
            </w:r>
            <w:r>
              <w:rPr>
                <w:rFonts w:hint="eastAsia" w:cs="CIDFont+F4" w:asciiTheme="minorEastAsia" w:hAnsiTheme="minorEastAsia"/>
                <w:kern w:val="0"/>
                <w:sz w:val="24"/>
                <w:szCs w:val="24"/>
              </w:rPr>
              <w:t>个设备。</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延时短：典型搜索设备时延为</w:t>
            </w:r>
            <w:r>
              <w:rPr>
                <w:rFonts w:cs="CIDFont+F4" w:asciiTheme="minorEastAsia" w:hAnsiTheme="minorEastAsia"/>
                <w:kern w:val="0"/>
                <w:sz w:val="24"/>
                <w:szCs w:val="24"/>
              </w:rPr>
              <w:t xml:space="preserve"> 30ms</w:t>
            </w:r>
            <w:r>
              <w:rPr>
                <w:rFonts w:hint="eastAsia" w:cs="CIDFont+F4" w:asciiTheme="minorEastAsia" w:hAnsiTheme="minorEastAsia"/>
                <w:kern w:val="0"/>
                <w:sz w:val="24"/>
                <w:szCs w:val="24"/>
              </w:rPr>
              <w:t>，休眠激活时延为</w:t>
            </w:r>
            <w:r>
              <w:rPr>
                <w:rFonts w:cs="CIDFont+F4" w:asciiTheme="minorEastAsia" w:hAnsiTheme="minorEastAsia"/>
                <w:kern w:val="0"/>
                <w:sz w:val="24"/>
                <w:szCs w:val="24"/>
              </w:rPr>
              <w:t xml:space="preserve"> 15ms</w:t>
            </w:r>
            <w:r>
              <w:rPr>
                <w:rFonts w:hint="eastAsia" w:cs="CIDFont+F4" w:asciiTheme="minorEastAsia" w:hAnsiTheme="minorEastAsia"/>
                <w:kern w:val="0"/>
                <w:sz w:val="24"/>
                <w:szCs w:val="24"/>
              </w:rPr>
              <w:t>，活动设备信道接入时延为</w:t>
            </w:r>
            <w:r>
              <w:rPr>
                <w:rFonts w:cs="CIDFont+F4" w:asciiTheme="minorEastAsia" w:hAnsiTheme="minorEastAsia"/>
                <w:kern w:val="0"/>
                <w:sz w:val="24"/>
                <w:szCs w:val="24"/>
              </w:rPr>
              <w:t>15ms</w:t>
            </w:r>
            <w:r>
              <w:rPr>
                <w:rFonts w:hint="eastAsia" w:cs="CIDFont+F4" w:asciiTheme="minorEastAsia" w:hAnsiTheme="minorEastAsia"/>
                <w:kern w:val="0"/>
                <w:sz w:val="24"/>
                <w:szCs w:val="24"/>
              </w:rPr>
              <w:t>。网络的自组织、自愈能力强，通信可靠。</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数据安全：</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 xml:space="preserve">ee </w:t>
            </w:r>
            <w:r>
              <w:rPr>
                <w:rFonts w:hint="eastAsia" w:cs="CIDFont+F4" w:asciiTheme="minorEastAsia" w:hAnsiTheme="minorEastAsia"/>
                <w:kern w:val="0"/>
                <w:sz w:val="24"/>
                <w:szCs w:val="24"/>
              </w:rPr>
              <w:t>提供了数据完整性检查和健全功能，采用</w:t>
            </w:r>
            <w:r>
              <w:rPr>
                <w:rFonts w:cs="CIDFont+F4" w:asciiTheme="minorEastAsia" w:hAnsiTheme="minorEastAsia"/>
                <w:kern w:val="0"/>
                <w:sz w:val="24"/>
                <w:szCs w:val="24"/>
              </w:rPr>
              <w:t xml:space="preserve"> AES-128 </w:t>
            </w:r>
            <w:r>
              <w:rPr>
                <w:rFonts w:hint="eastAsia" w:cs="CIDFont+F4" w:asciiTheme="minorEastAsia" w:hAnsiTheme="minorEastAsia"/>
                <w:kern w:val="0"/>
                <w:sz w:val="24"/>
                <w:szCs w:val="24"/>
              </w:rPr>
              <w:t>加密算法（美国新加密算法，是目前最好的文本加密算法之一），各个应用可灵活确定其安全属性。</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cs="CIDFont+F4" w:asciiTheme="minorEastAsia" w:hAnsiTheme="minorEastAsia"/>
                <w:kern w:val="0"/>
                <w:sz w:val="24"/>
                <w:szCs w:val="24"/>
              </w:rPr>
              <w:t>ZigBee</w:t>
            </w:r>
            <w:r>
              <w:rPr>
                <w:rFonts w:hint="eastAsia" w:cs="CIDFont+F4" w:asciiTheme="minorEastAsia" w:hAnsiTheme="minorEastAsia"/>
                <w:kern w:val="0"/>
                <w:sz w:val="24"/>
                <w:szCs w:val="24"/>
              </w:rPr>
              <w:t>技术在低功耗、低成本和组网能力具有无可比拟的应用优势。</w:t>
            </w:r>
          </w:p>
          <w:p>
            <w:pPr>
              <w:autoSpaceDE w:val="0"/>
              <w:autoSpaceDN w:val="0"/>
              <w:adjustRightInd w:val="0"/>
              <w:jc w:val="center"/>
              <w:rPr>
                <w:rFonts w:cs="CIDFont+F4"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01" w:hRule="atLeast"/>
        </w:trPr>
        <w:tc>
          <w:tcPr>
            <w:tcW w:w="9108" w:type="dxa"/>
            <w:gridSpan w:val="8"/>
            <w:tcBorders>
              <w:top w:val="single" w:color="auto" w:sz="4" w:space="0"/>
              <w:left w:val="single" w:color="auto" w:sz="4" w:space="0"/>
              <w:bottom w:val="single" w:color="auto" w:sz="4" w:space="0"/>
              <w:right w:val="single" w:color="auto" w:sz="4" w:space="0"/>
            </w:tcBorders>
          </w:tcPr>
          <w:p>
            <w:pPr>
              <w:tabs>
                <w:tab w:val="left" w:pos="312"/>
              </w:tabs>
              <w:autoSpaceDE w:val="0"/>
              <w:autoSpaceDN w:val="0"/>
              <w:adjustRightInd w:val="0"/>
              <w:jc w:val="left"/>
              <w:rPr>
                <w:rFonts w:ascii="黑体" w:hAnsi="黑体" w:eastAsia="黑体" w:cs="黑体"/>
                <w:kern w:val="0"/>
                <w:sz w:val="24"/>
                <w:szCs w:val="24"/>
              </w:rPr>
            </w:pP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（12）</w:t>
            </w:r>
            <w:r>
              <w:rPr>
                <w:rFonts w:cs="CIDFont+F4" w:asciiTheme="minorEastAsia" w:hAnsiTheme="minorEastAsia"/>
                <w:kern w:val="0"/>
                <w:sz w:val="24"/>
                <w:szCs w:val="24"/>
              </w:rPr>
              <w:t xml:space="preserve">WIFI </w:t>
            </w:r>
            <w:r>
              <w:rPr>
                <w:rFonts w:hint="eastAsia" w:cs="CIDFont+F4" w:asciiTheme="minorEastAsia" w:hAnsiTheme="minorEastAsia"/>
                <w:kern w:val="0"/>
                <w:sz w:val="24"/>
                <w:szCs w:val="24"/>
              </w:rPr>
              <w:t>模块——</w:t>
            </w:r>
            <w:r>
              <w:rPr>
                <w:rFonts w:cs="CIDFont+F4" w:asciiTheme="minorEastAsia" w:hAnsiTheme="minorEastAsia"/>
                <w:kern w:val="0"/>
                <w:sz w:val="24"/>
                <w:szCs w:val="24"/>
              </w:rPr>
              <w:t>ESP8266</w:t>
            </w:r>
          </w:p>
          <w:p>
            <w:pPr>
              <w:autoSpaceDE w:val="0"/>
              <w:autoSpaceDN w:val="0"/>
              <w:adjustRightInd w:val="0"/>
              <w:spacing w:beforeLines="50" w:afterLines="50"/>
              <w:jc w:val="center"/>
              <w:rPr>
                <w:rFonts w:cs="CIDFont+F4" w:asciiTheme="minorEastAsia" w:hAnsiTheme="minorEastAsia"/>
                <w:kern w:val="0"/>
                <w:sz w:val="24"/>
                <w:szCs w:val="24"/>
              </w:rPr>
            </w:pPr>
            <w:r>
              <w:rPr>
                <w:rFonts w:ascii="Times New Roman" w:hAnsi="Times New Roman" w:eastAsia="仿宋" w:cs="Times New Roman"/>
                <w:b/>
                <w:sz w:val="24"/>
                <w:szCs w:val="24"/>
              </w:rPr>
              <w:drawing>
                <wp:inline distT="0" distB="0" distL="114300" distR="114300">
                  <wp:extent cx="2106930" cy="2040890"/>
                  <wp:effectExtent l="0" t="0" r="11430" b="1270"/>
                  <wp:docPr id="26" name="图片 17" descr="1546489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1546489147(1)"/>
                          <pic:cNvPicPr>
                            <a:picLocks noChangeAspect="1"/>
                          </pic:cNvPicPr>
                        </pic:nvPicPr>
                        <pic:blipFill>
                          <a:blip r:embed="rId24" cstate="print"/>
                          <a:stretch>
                            <a:fillRect/>
                          </a:stretch>
                        </pic:blipFill>
                        <pic:spPr>
                          <a:xfrm>
                            <a:off x="0" y="0"/>
                            <a:ext cx="2106930" cy="2040890"/>
                          </a:xfrm>
                          <a:prstGeom prst="rect">
                            <a:avLst/>
                          </a:prstGeom>
                          <a:noFill/>
                          <a:ln>
                            <a:noFill/>
                          </a:ln>
                        </pic:spPr>
                      </pic:pic>
                    </a:graphicData>
                  </a:graphic>
                </wp:inline>
              </w:drawing>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cs="CIDFont+F4" w:asciiTheme="minorEastAsia" w:hAnsiTheme="minorEastAsia"/>
                <w:kern w:val="0"/>
                <w:sz w:val="24"/>
                <w:szCs w:val="24"/>
              </w:rPr>
              <w:t xml:space="preserve">ESP8266 </w:t>
            </w:r>
            <w:r>
              <w:rPr>
                <w:rFonts w:hint="eastAsia" w:cs="CIDFont+F4" w:asciiTheme="minorEastAsia" w:hAnsiTheme="minorEastAsia"/>
                <w:kern w:val="0"/>
                <w:sz w:val="24"/>
                <w:szCs w:val="24"/>
              </w:rPr>
              <w:t>是一个完整且成体系的</w:t>
            </w:r>
            <w:r>
              <w:rPr>
                <w:rFonts w:cs="CIDFont+F4" w:asciiTheme="minorEastAsia" w:hAnsiTheme="minorEastAsia"/>
                <w:kern w:val="0"/>
                <w:sz w:val="24"/>
                <w:szCs w:val="24"/>
              </w:rPr>
              <w:t xml:space="preserve"> WIFI </w:t>
            </w:r>
            <w:r>
              <w:rPr>
                <w:rFonts w:hint="eastAsia" w:cs="CIDFont+F4" w:asciiTheme="minorEastAsia" w:hAnsiTheme="minorEastAsia"/>
                <w:kern w:val="0"/>
                <w:sz w:val="24"/>
                <w:szCs w:val="24"/>
              </w:rPr>
              <w:t>网络解决方案，能够搭载软件应用，或通过另一个应处理器卸载所有</w:t>
            </w:r>
            <w:r>
              <w:rPr>
                <w:rFonts w:cs="CIDFont+F4" w:asciiTheme="minorEastAsia" w:hAnsiTheme="minorEastAsia"/>
                <w:kern w:val="0"/>
                <w:sz w:val="24"/>
                <w:szCs w:val="24"/>
              </w:rPr>
              <w:t xml:space="preserve"> WIFI </w:t>
            </w:r>
            <w:r>
              <w:rPr>
                <w:rFonts w:hint="eastAsia" w:cs="CIDFont+F4" w:asciiTheme="minorEastAsia" w:hAnsiTheme="minorEastAsia"/>
                <w:kern w:val="0"/>
                <w:sz w:val="24"/>
                <w:szCs w:val="24"/>
              </w:rPr>
              <w:t>网络功能。我们使用的</w:t>
            </w:r>
            <w:r>
              <w:rPr>
                <w:rFonts w:cs="CIDFont+F4" w:asciiTheme="minorEastAsia" w:hAnsiTheme="minorEastAsia"/>
                <w:kern w:val="0"/>
                <w:sz w:val="24"/>
                <w:szCs w:val="24"/>
              </w:rPr>
              <w:t xml:space="preserve">ESP8266 </w:t>
            </w:r>
            <w:r>
              <w:rPr>
                <w:rFonts w:hint="eastAsia" w:cs="CIDFont+F4" w:asciiTheme="minorEastAsia" w:hAnsiTheme="minorEastAsia"/>
                <w:kern w:val="0"/>
                <w:sz w:val="24"/>
                <w:szCs w:val="24"/>
              </w:rPr>
              <w:t>是串口</w:t>
            </w:r>
            <w:r>
              <w:rPr>
                <w:rFonts w:cs="CIDFont+F4" w:asciiTheme="minorEastAsia" w:hAnsiTheme="minorEastAsia"/>
                <w:kern w:val="0"/>
                <w:sz w:val="24"/>
                <w:szCs w:val="24"/>
              </w:rPr>
              <w:t>WIFI</w:t>
            </w:r>
            <w:r>
              <w:rPr>
                <w:rFonts w:hint="eastAsia" w:cs="CIDFont+F4" w:asciiTheme="minorEastAsia" w:hAnsiTheme="minorEastAsia"/>
                <w:kern w:val="0"/>
                <w:sz w:val="24"/>
                <w:szCs w:val="24"/>
              </w:rPr>
              <w:t>，速度比较低，主要应用于数据量传输比较少的场合，比如温度信息，一些传感器的开关量等。当然传输的数据量虽说少，但也能一次传输几千字节的数据，而且通信非常稳定，</w:t>
            </w:r>
          </w:p>
          <w:p>
            <w:pPr>
              <w:autoSpaceDE w:val="0"/>
              <w:autoSpaceDN w:val="0"/>
              <w:adjustRightInd w:val="0"/>
              <w:spacing w:line="540" w:lineRule="exact"/>
              <w:ind w:firstLine="200"/>
              <w:jc w:val="left"/>
              <w:rPr>
                <w:rFonts w:cs="CIDFont+F4" w:asciiTheme="minorEastAsia" w:hAnsiTheme="minorEastAsia"/>
                <w:kern w:val="0"/>
                <w:sz w:val="24"/>
                <w:szCs w:val="24"/>
              </w:rPr>
            </w:pPr>
            <w:r>
              <w:rPr>
                <w:rFonts w:hint="eastAsia" w:cs="CIDFont+F4" w:asciiTheme="minorEastAsia" w:hAnsiTheme="minorEastAsia"/>
                <w:kern w:val="0"/>
                <w:sz w:val="24"/>
                <w:szCs w:val="24"/>
              </w:rPr>
              <w:t>可以满足大多数应用。</w:t>
            </w:r>
          </w:p>
          <w:p>
            <w:pPr>
              <w:tabs>
                <w:tab w:val="left" w:pos="312"/>
              </w:tabs>
              <w:autoSpaceDE w:val="0"/>
              <w:autoSpaceDN w:val="0"/>
              <w:adjustRightInd w:val="0"/>
              <w:spacing w:beforeLines="50" w:afterLines="50"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2.软件部分</w:t>
            </w:r>
          </w:p>
          <w:p>
            <w:pPr>
              <w:spacing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 xml:space="preserve"> 该系统的软件方面包括主控板的控制程序和师生互动APP。</w:t>
            </w:r>
          </w:p>
          <w:p>
            <w:pPr>
              <w:numPr>
                <w:ilvl w:val="0"/>
                <w:numId w:val="2"/>
              </w:numPr>
              <w:spacing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控制程序采用Keil5编译器编写控制程序，该系统预计采用三块STM32单片机作为该系统的控制核心，其中两块充当收集反馈数据的从机主控板，一块作为主控板，分析处理反馈数据并做出决策。程序流程图如下图3所示。</w:t>
            </w:r>
          </w:p>
          <w:p>
            <w:pPr>
              <w:spacing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（2）互动APP通过接受主控板上传到云端的数据，显示学生的考勤情况；显示空闲教室的实时状况，学生可以通过APP查询空闲教室，找到一个安静的学习环境。APP的部分功能界面如下图4所示。</w:t>
            </w:r>
          </w:p>
          <w:p>
            <w:pPr>
              <w:autoSpaceDE w:val="0"/>
              <w:autoSpaceDN w:val="0"/>
              <w:adjustRightInd w:val="0"/>
              <w:jc w:val="center"/>
              <w:rPr>
                <w:rFonts w:cs="CIDFont+F4"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001" w:hRule="atLeast"/>
        </w:trPr>
        <w:tc>
          <w:tcPr>
            <w:tcW w:w="9108" w:type="dxa"/>
            <w:gridSpan w:val="8"/>
            <w:tcBorders>
              <w:top w:val="single" w:color="auto" w:sz="4" w:space="0"/>
              <w:left w:val="single" w:color="auto" w:sz="4" w:space="0"/>
              <w:bottom w:val="single" w:color="auto" w:sz="4" w:space="0"/>
              <w:right w:val="single" w:color="auto" w:sz="4" w:space="0"/>
            </w:tcBorders>
          </w:tcPr>
          <w:p>
            <w:pPr>
              <w:tabs>
                <w:tab w:val="left" w:pos="312"/>
              </w:tabs>
              <w:autoSpaceDE w:val="0"/>
              <w:autoSpaceDN w:val="0"/>
              <w:adjustRightInd w:val="0"/>
            </w:pPr>
          </w:p>
          <w:p>
            <w:pPr>
              <w:tabs>
                <w:tab w:val="left" w:pos="312"/>
              </w:tabs>
              <w:autoSpaceDE w:val="0"/>
              <w:autoSpaceDN w:val="0"/>
              <w:adjustRightInd w:val="0"/>
              <w:jc w:val="center"/>
              <w:rPr>
                <w:rFonts w:ascii="华文楷体" w:hAnsi="华文楷体" w:eastAsia="华文楷体" w:cs="华文楷体"/>
                <w:kern w:val="0"/>
                <w:sz w:val="24"/>
                <w:szCs w:val="24"/>
              </w:rPr>
            </w:pPr>
            <w:r>
              <w:rPr>
                <w:rFonts w:ascii="华文楷体" w:hAnsi="华文楷体" w:eastAsia="华文楷体" w:cs="华文楷体"/>
                <w:kern w:val="0"/>
                <w:sz w:val="24"/>
                <w:szCs w:val="24"/>
              </w:rPr>
              <w:drawing>
                <wp:inline distT="0" distB="0" distL="0" distR="0">
                  <wp:extent cx="3495675" cy="4020820"/>
                  <wp:effectExtent l="0" t="0" r="9525" b="2540"/>
                  <wp:docPr id="6" name="图片 1" descr="71f8c1040c95bafbb733355e220b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71f8c1040c95bafbb733355e220b036"/>
                          <pic:cNvPicPr>
                            <a:picLocks noChangeAspect="1" noChangeArrowheads="1"/>
                          </pic:cNvPicPr>
                        </pic:nvPicPr>
                        <pic:blipFill>
                          <a:blip r:embed="rId7" cstate="print"/>
                          <a:srcRect t="4329" b="11064"/>
                          <a:stretch>
                            <a:fillRect/>
                          </a:stretch>
                        </pic:blipFill>
                        <pic:spPr>
                          <a:xfrm>
                            <a:off x="0" y="0"/>
                            <a:ext cx="3495675" cy="4020820"/>
                          </a:xfrm>
                          <a:prstGeom prst="rect">
                            <a:avLst/>
                          </a:prstGeom>
                          <a:noFill/>
                          <a:ln w="9525">
                            <a:noFill/>
                            <a:miter lim="800000"/>
                            <a:headEnd/>
                            <a:tailEnd/>
                          </a:ln>
                        </pic:spPr>
                      </pic:pic>
                    </a:graphicData>
                  </a:graphic>
                </wp:inline>
              </w:drawing>
            </w:r>
          </w:p>
          <w:p>
            <w:pPr>
              <w:tabs>
                <w:tab w:val="left" w:pos="312"/>
              </w:tabs>
              <w:autoSpaceDE w:val="0"/>
              <w:autoSpaceDN w:val="0"/>
              <w:adjustRightInd w:val="0"/>
              <w:jc w:val="center"/>
              <w:rPr>
                <w:rFonts w:hint="eastAsia" w:asciiTheme="minorEastAsia" w:hAnsiTheme="minorEastAsia" w:cstheme="minorEastAsia"/>
                <w:kern w:val="0"/>
                <w:sz w:val="24"/>
                <w:szCs w:val="24"/>
              </w:rPr>
            </w:pPr>
            <w:r>
              <w:rPr>
                <w:rFonts w:hint="eastAsia" w:asciiTheme="minorEastAsia" w:hAnsiTheme="minorEastAsia" w:cstheme="minorEastAsia"/>
                <w:kern w:val="0"/>
                <w:sz w:val="24"/>
                <w:szCs w:val="24"/>
              </w:rPr>
              <w:t>图3 程序流程图</w:t>
            </w:r>
          </w:p>
          <w:p>
            <w:pPr>
              <w:tabs>
                <w:tab w:val="left" w:pos="312"/>
              </w:tabs>
              <w:autoSpaceDE w:val="0"/>
              <w:autoSpaceDN w:val="0"/>
              <w:adjustRightInd w:val="0"/>
              <w:jc w:val="center"/>
              <w:rPr>
                <w:rFonts w:hint="eastAsia"/>
              </w:rPr>
            </w:pPr>
          </w:p>
          <w:p>
            <w:pPr>
              <w:tabs>
                <w:tab w:val="left" w:pos="312"/>
              </w:tabs>
              <w:autoSpaceDE w:val="0"/>
              <w:autoSpaceDN w:val="0"/>
              <w:adjustRightInd w:val="0"/>
              <w:jc w:val="center"/>
            </w:pPr>
          </w:p>
          <w:p>
            <w:pPr>
              <w:tabs>
                <w:tab w:val="left" w:pos="312"/>
              </w:tabs>
              <w:autoSpaceDE w:val="0"/>
              <w:autoSpaceDN w:val="0"/>
              <w:adjustRightInd w:val="0"/>
              <w:jc w:val="center"/>
            </w:pPr>
            <w:r>
              <w:drawing>
                <wp:inline distT="0" distB="0" distL="114300" distR="114300">
                  <wp:extent cx="2117725" cy="3431540"/>
                  <wp:effectExtent l="0" t="0" r="635" b="12700"/>
                  <wp:docPr id="27" name="Image1"/>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5" cstate="print"/>
                          <a:srcRect/>
                          <a:stretch>
                            <a:fillRect/>
                          </a:stretch>
                        </pic:blipFill>
                        <pic:spPr>
                          <a:xfrm>
                            <a:off x="0" y="0"/>
                            <a:ext cx="2117725" cy="3431540"/>
                          </a:xfrm>
                          <a:prstGeom prst="rect">
                            <a:avLst/>
                          </a:prstGeom>
                        </pic:spPr>
                      </pic:pic>
                    </a:graphicData>
                  </a:graphic>
                </wp:inline>
              </w:drawing>
            </w:r>
          </w:p>
          <w:p>
            <w:pPr>
              <w:tabs>
                <w:tab w:val="left" w:pos="312"/>
              </w:tabs>
              <w:autoSpaceDE w:val="0"/>
              <w:autoSpaceDN w:val="0"/>
              <w:adjustRightInd w:val="0"/>
              <w:jc w:val="center"/>
            </w:pPr>
            <w:r>
              <w:rPr>
                <w:rFonts w:hint="eastAsia"/>
              </w:rPr>
              <w:t>图4  APP功能界面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917"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四、项目特色与创新点</w:t>
            </w:r>
          </w:p>
          <w:p>
            <w:pPr>
              <w:spacing w:beforeLines="50" w:afterLines="50" w:line="540" w:lineRule="exact"/>
              <w:ind w:firstLine="480" w:firstLineChars="200"/>
              <w:rPr>
                <w:rFonts w:ascii="黑体" w:hAnsi="黑体" w:eastAsia="黑体"/>
                <w:sz w:val="24"/>
              </w:rPr>
            </w:pPr>
            <w:r>
              <w:rPr>
                <w:rFonts w:hint="eastAsia" w:ascii="黑体" w:hAnsi="黑体" w:eastAsia="黑体"/>
                <w:sz w:val="24"/>
              </w:rPr>
              <w:t>项目特色：</w:t>
            </w:r>
          </w:p>
          <w:p>
            <w:pPr>
              <w:autoSpaceDE w:val="0"/>
              <w:autoSpaceDN w:val="0"/>
              <w:adjustRightInd w:val="0"/>
              <w:spacing w:line="540" w:lineRule="exact"/>
              <w:ind w:firstLine="480" w:firstLineChars="200"/>
              <w:jc w:val="left"/>
              <w:rPr>
                <w:rFonts w:cs="CIDFont+F11" w:asciiTheme="minorEastAsia" w:hAnsiTheme="minorEastAsia"/>
                <w:kern w:val="0"/>
                <w:sz w:val="24"/>
                <w:szCs w:val="24"/>
              </w:rPr>
            </w:pPr>
            <w:r>
              <w:rPr>
                <w:rFonts w:hint="eastAsia" w:cs="CIDFont+F11" w:asciiTheme="minorEastAsia" w:hAnsiTheme="minorEastAsia"/>
                <w:kern w:val="0"/>
                <w:sz w:val="24"/>
                <w:szCs w:val="24"/>
              </w:rPr>
              <w:t>该作品具有三大特色功能：</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cs="CIDFont+F4" w:asciiTheme="minorEastAsia" w:hAnsiTheme="minorEastAsia"/>
                <w:kern w:val="0"/>
                <w:sz w:val="24"/>
                <w:szCs w:val="24"/>
              </w:rPr>
              <w:t>(1)</w:t>
            </w:r>
            <w:r>
              <w:rPr>
                <w:rFonts w:hint="eastAsia" w:cs="CIDFont+F4" w:asciiTheme="minorEastAsia" w:hAnsiTheme="minorEastAsia"/>
                <w:kern w:val="0"/>
                <w:sz w:val="24"/>
                <w:szCs w:val="24"/>
              </w:rPr>
              <w:t>学生通过指纹识别模块与录入在单片机中的每个学生指纹信息匹配的方式进行签到，以及安装在教室座位上的压力传感器（实时检测在教室具体学生人数，防止已经签到学生早退）进行二次核对实现一种快速并且无法代替签到的点名方式。</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cs="CIDFont+F4" w:asciiTheme="minorEastAsia" w:hAnsiTheme="minorEastAsia"/>
                <w:kern w:val="0"/>
                <w:sz w:val="24"/>
                <w:szCs w:val="24"/>
              </w:rPr>
              <w:t>(2)</w:t>
            </w:r>
            <w:r>
              <w:rPr>
                <w:rFonts w:hint="eastAsia" w:cs="CIDFont+F4" w:asciiTheme="minorEastAsia" w:hAnsiTheme="minorEastAsia"/>
                <w:kern w:val="0"/>
                <w:sz w:val="24"/>
                <w:szCs w:val="24"/>
              </w:rPr>
              <w:t>通过光照强度、温度、湿度和粉尘等传感器和电流检测模块实现对教室窗户、空调、灯光、温湿度等的智能控制，以及用电器故障检测，通过</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ee</w:t>
            </w:r>
            <w:r>
              <w:rPr>
                <w:rFonts w:hint="eastAsia" w:cs="CIDFont+F4" w:asciiTheme="minorEastAsia" w:hAnsiTheme="minorEastAsia"/>
                <w:kern w:val="0"/>
                <w:sz w:val="24"/>
                <w:szCs w:val="24"/>
              </w:rPr>
              <w:t>发送每间教室用电器是否发生故障、人数、是否发生火灾的信息到每栋教学楼主控板，确定具体哪间教室需要维护，实现高效管理。通过</w:t>
            </w:r>
            <w:r>
              <w:rPr>
                <w:rFonts w:cs="CIDFont+F4" w:asciiTheme="minorEastAsia" w:hAnsiTheme="minorEastAsia"/>
                <w:kern w:val="0"/>
                <w:sz w:val="24"/>
                <w:szCs w:val="24"/>
              </w:rPr>
              <w:t>WIFI</w:t>
            </w:r>
            <w:r>
              <w:rPr>
                <w:rFonts w:hint="eastAsia" w:cs="CIDFont+F4" w:asciiTheme="minorEastAsia" w:hAnsiTheme="minorEastAsia"/>
                <w:kern w:val="0"/>
                <w:sz w:val="24"/>
                <w:szCs w:val="24"/>
              </w:rPr>
              <w:t>模块，学生可通过手机</w:t>
            </w:r>
            <w:r>
              <w:rPr>
                <w:rFonts w:cs="CIDFont+F4" w:asciiTheme="minorEastAsia" w:hAnsiTheme="minorEastAsia"/>
                <w:kern w:val="0"/>
                <w:sz w:val="24"/>
                <w:szCs w:val="24"/>
              </w:rPr>
              <w:t xml:space="preserve">APP </w:t>
            </w:r>
            <w:r>
              <w:rPr>
                <w:rFonts w:hint="eastAsia" w:cs="CIDFont+F4" w:asciiTheme="minorEastAsia" w:hAnsiTheme="minorEastAsia"/>
                <w:kern w:val="0"/>
                <w:sz w:val="24"/>
                <w:szCs w:val="24"/>
              </w:rPr>
              <w:t>实时查询每间教室具体情况（教室内人数、温度、光照等），快速找到合适的教室自习。该手机</w:t>
            </w:r>
            <w:r>
              <w:rPr>
                <w:rFonts w:cs="CIDFont+F4" w:asciiTheme="minorEastAsia" w:hAnsiTheme="minorEastAsia"/>
                <w:kern w:val="0"/>
                <w:sz w:val="24"/>
                <w:szCs w:val="24"/>
              </w:rPr>
              <w:t xml:space="preserve">APP </w:t>
            </w:r>
            <w:r>
              <w:rPr>
                <w:rFonts w:hint="eastAsia" w:cs="CIDFont+F4" w:asciiTheme="minorEastAsia" w:hAnsiTheme="minorEastAsia"/>
                <w:kern w:val="0"/>
                <w:sz w:val="24"/>
                <w:szCs w:val="24"/>
              </w:rPr>
              <w:t>支持推送功能，能根据学生需要按照楼层高低和教室人数等要求实时给学生推送符合他们需求的教室。与此同时，学生还能通过手机</w:t>
            </w:r>
            <w:r>
              <w:rPr>
                <w:rFonts w:cs="CIDFont+F4" w:asciiTheme="minorEastAsia" w:hAnsiTheme="minorEastAsia"/>
                <w:kern w:val="0"/>
                <w:sz w:val="24"/>
                <w:szCs w:val="24"/>
              </w:rPr>
              <w:t xml:space="preserve">APP </w:t>
            </w:r>
            <w:r>
              <w:rPr>
                <w:rFonts w:hint="eastAsia" w:cs="CIDFont+F4" w:asciiTheme="minorEastAsia" w:hAnsiTheme="minorEastAsia"/>
                <w:kern w:val="0"/>
                <w:sz w:val="24"/>
                <w:szCs w:val="24"/>
              </w:rPr>
              <w:t>实时更新教室信息情况，方便后勤实时进行教室维护，手机将学生报修信息由云端传送到主控板。</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3</w:t>
            </w:r>
            <w:r>
              <w:rPr>
                <w:rFonts w:hint="eastAsia" w:cs="CIDFont+F4" w:asciiTheme="minorEastAsia" w:hAnsiTheme="minorEastAsia"/>
                <w:kern w:val="0"/>
                <w:sz w:val="24"/>
                <w:szCs w:val="24"/>
              </w:rPr>
              <w:t>）给每一个登陆手机</w:t>
            </w:r>
            <w:r>
              <w:rPr>
                <w:rFonts w:cs="CIDFont+F4" w:asciiTheme="minorEastAsia" w:hAnsiTheme="minorEastAsia"/>
                <w:kern w:val="0"/>
                <w:sz w:val="24"/>
                <w:szCs w:val="24"/>
              </w:rPr>
              <w:t>APP</w:t>
            </w:r>
            <w:r>
              <w:rPr>
                <w:rFonts w:hint="eastAsia" w:cs="CIDFont+F4" w:asciiTheme="minorEastAsia" w:hAnsiTheme="minorEastAsia"/>
                <w:kern w:val="0"/>
                <w:sz w:val="24"/>
                <w:szCs w:val="24"/>
              </w:rPr>
              <w:t>的用户提供一个相互交流的实时平台。</w:t>
            </w:r>
          </w:p>
          <w:p>
            <w:pPr>
              <w:spacing w:beforeLines="50" w:afterLines="50" w:line="540" w:lineRule="exact"/>
              <w:ind w:firstLine="482" w:firstLineChars="200"/>
              <w:rPr>
                <w:rFonts w:asciiTheme="minorEastAsia" w:hAnsiTheme="minorEastAsia"/>
                <w:b/>
                <w:sz w:val="24"/>
              </w:rPr>
            </w:pPr>
            <w:r>
              <w:rPr>
                <w:rFonts w:hint="eastAsia" w:asciiTheme="minorEastAsia" w:hAnsiTheme="minorEastAsia"/>
                <w:b/>
                <w:sz w:val="24"/>
              </w:rPr>
              <w:t>创新点：</w:t>
            </w:r>
          </w:p>
          <w:p>
            <w:pPr>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（1）快速点名，不能找人代替，不能迟到早退；</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2</w:t>
            </w:r>
            <w:r>
              <w:rPr>
                <w:rFonts w:hint="eastAsia" w:cs="CIDFont+F4" w:asciiTheme="minorEastAsia" w:hAnsiTheme="minorEastAsia"/>
                <w:kern w:val="0"/>
                <w:sz w:val="24"/>
                <w:szCs w:val="24"/>
              </w:rPr>
              <w:t>）智能控制整栋教学楼，高效管理每个教室；</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3</w:t>
            </w:r>
            <w:r>
              <w:rPr>
                <w:rFonts w:hint="eastAsia" w:cs="CIDFont+F4" w:asciiTheme="minorEastAsia" w:hAnsiTheme="minorEastAsia"/>
                <w:kern w:val="0"/>
                <w:sz w:val="24"/>
                <w:szCs w:val="24"/>
              </w:rPr>
              <w:t>）实时查询所有教室的情况，并及时反馈给后勤部门；</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4</w:t>
            </w:r>
            <w:r>
              <w:rPr>
                <w:rFonts w:hint="eastAsia" w:cs="CIDFont+F4" w:asciiTheme="minorEastAsia" w:hAnsiTheme="minorEastAsia"/>
                <w:kern w:val="0"/>
                <w:sz w:val="24"/>
                <w:szCs w:val="24"/>
              </w:rPr>
              <w:t>）具有实时推送功能，给每一个师生提供最佳的需求信息；</w:t>
            </w:r>
          </w:p>
          <w:p>
            <w:pPr>
              <w:autoSpaceDE w:val="0"/>
              <w:autoSpaceDN w:val="0"/>
              <w:adjustRightInd w:val="0"/>
              <w:spacing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w:t>
            </w:r>
            <w:r>
              <w:rPr>
                <w:rFonts w:cs="CIDFont+F4" w:asciiTheme="minorEastAsia" w:hAnsiTheme="minorEastAsia"/>
                <w:kern w:val="0"/>
                <w:sz w:val="24"/>
                <w:szCs w:val="24"/>
              </w:rPr>
              <w:t>5</w:t>
            </w:r>
            <w:r>
              <w:rPr>
                <w:rFonts w:hint="eastAsia" w:cs="CIDFont+F4" w:asciiTheme="minorEastAsia" w:hAnsiTheme="minorEastAsia"/>
                <w:kern w:val="0"/>
                <w:sz w:val="24"/>
                <w:szCs w:val="24"/>
              </w:rPr>
              <w:t>）每一个师生在</w:t>
            </w:r>
            <w:r>
              <w:rPr>
                <w:rFonts w:cs="CIDFont+F4" w:asciiTheme="minorEastAsia" w:hAnsiTheme="minorEastAsia"/>
                <w:kern w:val="0"/>
                <w:sz w:val="24"/>
                <w:szCs w:val="24"/>
              </w:rPr>
              <w:t xml:space="preserve">APP </w:t>
            </w:r>
            <w:r>
              <w:rPr>
                <w:rFonts w:hint="eastAsia" w:cs="CIDFont+F4" w:asciiTheme="minorEastAsia" w:hAnsiTheme="minorEastAsia"/>
                <w:kern w:val="0"/>
                <w:sz w:val="24"/>
                <w:szCs w:val="24"/>
              </w:rPr>
              <w:t>上可以互通信息，给大家提供一个交流平台。</w:t>
            </w: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CIDFont+F4" w:eastAsia="CIDFont+F4" w:cs="CIDFont+F4"/>
                <w:kern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3740" w:hRule="atLeast"/>
        </w:trPr>
        <w:tc>
          <w:tcPr>
            <w:tcW w:w="9108" w:type="dxa"/>
            <w:gridSpan w:val="8"/>
            <w:tcBorders>
              <w:top w:val="single" w:color="auto" w:sz="4" w:space="0"/>
              <w:left w:val="single" w:color="auto" w:sz="4" w:space="0"/>
              <w:bottom w:val="single" w:color="auto" w:sz="4" w:space="0"/>
              <w:right w:val="single" w:color="auto" w:sz="4" w:space="0"/>
            </w:tcBorders>
          </w:tcPr>
          <w:p>
            <w:pPr>
              <w:numPr>
                <w:ilvl w:val="0"/>
                <w:numId w:val="3"/>
              </w:numPr>
              <w:spacing w:beforeLines="50"/>
              <w:rPr>
                <w:rFonts w:ascii="黑体" w:hAnsi="黑体" w:eastAsia="黑体"/>
                <w:sz w:val="24"/>
              </w:rPr>
            </w:pPr>
            <w:r>
              <w:rPr>
                <w:rFonts w:hint="eastAsia" w:ascii="黑体" w:hAnsi="黑体" w:eastAsia="黑体"/>
                <w:sz w:val="24"/>
              </w:rPr>
              <w:t>项目进度与安排</w:t>
            </w:r>
          </w:p>
          <w:p>
            <w:pPr>
              <w:spacing w:beforeLines="50"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本系统从研究开始到现场演示，预计需要一年半时间完成。具体规划如下：</w:t>
            </w:r>
          </w:p>
          <w:p>
            <w:pPr>
              <w:spacing w:beforeLines="50"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第一阶段：系统功能研究，收集资料，进行相关技能学习。（3个月）</w:t>
            </w:r>
          </w:p>
          <w:p>
            <w:pPr>
              <w:spacing w:beforeLines="50"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第二阶段：撰写详细项目实施任务书，明确项目成员分工。（1个月）</w:t>
            </w:r>
          </w:p>
          <w:p>
            <w:pPr>
              <w:spacing w:beforeLines="50"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第三阶段：调试系统各个功能模块，搭建基于</w:t>
            </w:r>
            <w:r>
              <w:rPr>
                <w:rFonts w:cs="CIDFont+F4" w:asciiTheme="minorEastAsia" w:hAnsiTheme="minorEastAsia"/>
                <w:kern w:val="0"/>
                <w:sz w:val="24"/>
                <w:szCs w:val="24"/>
              </w:rPr>
              <w:t>Zig</w:t>
            </w:r>
            <w:r>
              <w:rPr>
                <w:rFonts w:hint="eastAsia" w:cs="CIDFont+F4" w:asciiTheme="minorEastAsia" w:hAnsiTheme="minorEastAsia"/>
                <w:kern w:val="0"/>
                <w:sz w:val="24"/>
                <w:szCs w:val="24"/>
              </w:rPr>
              <w:t>B</w:t>
            </w:r>
            <w:r>
              <w:rPr>
                <w:rFonts w:cs="CIDFont+F4" w:asciiTheme="minorEastAsia" w:hAnsiTheme="minorEastAsia"/>
                <w:kern w:val="0"/>
                <w:sz w:val="24"/>
                <w:szCs w:val="24"/>
              </w:rPr>
              <w:t xml:space="preserve">ee </w:t>
            </w:r>
            <w:r>
              <w:rPr>
                <w:rFonts w:hint="eastAsia" w:cs="CIDFont+F4" w:asciiTheme="minorEastAsia" w:hAnsiTheme="minorEastAsia"/>
                <w:kern w:val="0"/>
                <w:sz w:val="24"/>
                <w:szCs w:val="24"/>
              </w:rPr>
              <w:t>模块的物联网平台，编写师生互动APP，完成系统的初步模型。（10个月）</w:t>
            </w:r>
          </w:p>
          <w:p>
            <w:pPr>
              <w:spacing w:beforeLines="50" w:line="540" w:lineRule="exact"/>
              <w:ind w:firstLine="480" w:firstLineChars="200"/>
              <w:rPr>
                <w:rFonts w:cs="CIDFont+F4" w:asciiTheme="minorEastAsia" w:hAnsiTheme="minorEastAsia"/>
                <w:kern w:val="0"/>
                <w:sz w:val="24"/>
                <w:szCs w:val="24"/>
              </w:rPr>
            </w:pPr>
            <w:r>
              <w:rPr>
                <w:rFonts w:hint="eastAsia" w:cs="CIDFont+F4" w:asciiTheme="minorEastAsia" w:hAnsiTheme="minorEastAsia"/>
                <w:kern w:val="0"/>
                <w:sz w:val="24"/>
                <w:szCs w:val="24"/>
              </w:rPr>
              <w:t>第四阶段：对该系统在实验室环境下进行测试，改进该系统在测试过程中出现的缺点和不足。（2个月）</w:t>
            </w:r>
          </w:p>
          <w:p>
            <w:pPr>
              <w:spacing w:beforeLines="50" w:line="540" w:lineRule="exact"/>
              <w:ind w:firstLine="480" w:firstLineChars="200"/>
              <w:rPr>
                <w:rFonts w:ascii="CIDFont+F4" w:eastAsia="CIDFont+F4" w:cs="CIDFont+F4"/>
                <w:kern w:val="0"/>
                <w:sz w:val="28"/>
                <w:szCs w:val="28"/>
              </w:rPr>
            </w:pPr>
            <w:r>
              <w:rPr>
                <w:rFonts w:hint="eastAsia" w:cs="CIDFont+F4" w:asciiTheme="minorEastAsia" w:hAnsiTheme="minorEastAsia"/>
                <w:kern w:val="0"/>
                <w:sz w:val="24"/>
                <w:szCs w:val="24"/>
              </w:rPr>
              <w:t>第五阶段：撰写测试报告书和解题报告书。（2个月）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480"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六、项目经费预算</w:t>
            </w:r>
          </w:p>
          <w:p>
            <w:pPr>
              <w:spacing w:beforeLines="50"/>
              <w:rPr>
                <w:rFonts w:ascii="黑体" w:hAnsi="黑体" w:eastAsia="黑体"/>
                <w:sz w:val="24"/>
              </w:rPr>
            </w:pPr>
          </w:p>
          <w:tbl>
            <w:tblPr>
              <w:tblStyle w:val="6"/>
              <w:tblW w:w="86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79"/>
              <w:gridCol w:w="2879"/>
              <w:gridCol w:w="287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3" w:hRule="atLeast"/>
              </w:trPr>
              <w:tc>
                <w:tcPr>
                  <w:tcW w:w="2879" w:type="dxa"/>
                </w:tcPr>
                <w:p>
                  <w:pPr>
                    <w:spacing w:beforeLines="50"/>
                    <w:rPr>
                      <w:rFonts w:ascii="黑体" w:hAnsi="黑体" w:eastAsia="黑体"/>
                      <w:sz w:val="24"/>
                    </w:rPr>
                  </w:pPr>
                  <w:r>
                    <w:rPr>
                      <w:rFonts w:hint="eastAsia" w:ascii="黑体" w:hAnsi="黑体" w:eastAsia="黑体"/>
                      <w:sz w:val="24"/>
                    </w:rPr>
                    <w:t>支出用途</w:t>
                  </w:r>
                </w:p>
              </w:tc>
              <w:tc>
                <w:tcPr>
                  <w:tcW w:w="2879" w:type="dxa"/>
                </w:tcPr>
                <w:p>
                  <w:pPr>
                    <w:spacing w:beforeLines="50"/>
                    <w:rPr>
                      <w:rFonts w:ascii="黑体" w:hAnsi="黑体" w:eastAsia="黑体"/>
                      <w:sz w:val="24"/>
                    </w:rPr>
                  </w:pPr>
                  <w:r>
                    <w:rPr>
                      <w:rFonts w:hint="eastAsia" w:ascii="黑体" w:hAnsi="黑体" w:eastAsia="黑体"/>
                      <w:sz w:val="24"/>
                    </w:rPr>
                    <w:t>金额（元）</w:t>
                  </w:r>
                </w:p>
              </w:tc>
              <w:tc>
                <w:tcPr>
                  <w:tcW w:w="2879" w:type="dxa"/>
                </w:tcPr>
                <w:p>
                  <w:pPr>
                    <w:spacing w:beforeLines="50"/>
                    <w:rPr>
                      <w:rFonts w:ascii="黑体" w:hAnsi="黑体" w:eastAsia="黑体"/>
                      <w:sz w:val="24"/>
                    </w:rPr>
                  </w:pPr>
                  <w:r>
                    <w:rPr>
                      <w:rFonts w:hint="eastAsia" w:ascii="黑体" w:hAnsi="黑体" w:eastAsia="黑体"/>
                      <w:sz w:val="24"/>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7" w:hRule="atLeast"/>
              </w:trPr>
              <w:tc>
                <w:tcPr>
                  <w:tcW w:w="2879" w:type="dxa"/>
                </w:tcPr>
                <w:p>
                  <w:pPr>
                    <w:spacing w:beforeLines="50"/>
                    <w:rPr>
                      <w:rFonts w:ascii="黑体" w:hAnsi="黑体" w:eastAsia="黑体"/>
                      <w:sz w:val="24"/>
                    </w:rPr>
                  </w:pPr>
                  <w:r>
                    <w:rPr>
                      <w:rFonts w:hint="eastAsia" w:ascii="黑体" w:hAnsi="黑体" w:eastAsia="黑体"/>
                      <w:sz w:val="24"/>
                    </w:rPr>
                    <w:t>购买作品制作材料费</w:t>
                  </w:r>
                </w:p>
              </w:tc>
              <w:tc>
                <w:tcPr>
                  <w:tcW w:w="2879" w:type="dxa"/>
                </w:tcPr>
                <w:p>
                  <w:pPr>
                    <w:spacing w:beforeLines="50"/>
                    <w:jc w:val="center"/>
                    <w:rPr>
                      <w:rFonts w:ascii="黑体" w:hAnsi="黑体" w:eastAsia="黑体"/>
                      <w:sz w:val="24"/>
                    </w:rPr>
                  </w:pPr>
                  <w:r>
                    <w:rPr>
                      <w:rFonts w:hint="eastAsia" w:ascii="黑体" w:hAnsi="黑体" w:eastAsia="黑体"/>
                      <w:sz w:val="24"/>
                    </w:rPr>
                    <w:t>2300</w:t>
                  </w:r>
                </w:p>
              </w:tc>
              <w:tc>
                <w:tcPr>
                  <w:tcW w:w="2879" w:type="dxa"/>
                </w:tcPr>
                <w:p>
                  <w:pPr>
                    <w:spacing w:beforeLines="50"/>
                    <w:rPr>
                      <w:rFonts w:ascii="黑体" w:hAnsi="黑体" w:eastAsia="黑体"/>
                      <w:sz w:val="24"/>
                    </w:rPr>
                  </w:pPr>
                  <w:r>
                    <w:rPr>
                      <w:rFonts w:hint="eastAsia" w:ascii="黑体" w:hAnsi="黑体" w:eastAsia="黑体"/>
                      <w:sz w:val="24"/>
                    </w:rPr>
                    <w:t>主要用于购买功能实现所需的传感器及其硬件周边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3" w:hRule="atLeast"/>
              </w:trPr>
              <w:tc>
                <w:tcPr>
                  <w:tcW w:w="2879" w:type="dxa"/>
                </w:tcPr>
                <w:p>
                  <w:pPr>
                    <w:spacing w:beforeLines="50"/>
                    <w:rPr>
                      <w:rFonts w:ascii="黑体" w:hAnsi="黑体" w:eastAsia="黑体"/>
                      <w:sz w:val="24"/>
                    </w:rPr>
                  </w:pPr>
                  <w:r>
                    <w:rPr>
                      <w:rFonts w:hint="eastAsia" w:ascii="黑体" w:hAnsi="黑体" w:eastAsia="黑体"/>
                      <w:sz w:val="24"/>
                    </w:rPr>
                    <w:t>资料费</w:t>
                  </w:r>
                </w:p>
              </w:tc>
              <w:tc>
                <w:tcPr>
                  <w:tcW w:w="2879" w:type="dxa"/>
                </w:tcPr>
                <w:p>
                  <w:pPr>
                    <w:spacing w:beforeLines="50"/>
                    <w:jc w:val="center"/>
                    <w:rPr>
                      <w:rFonts w:ascii="黑体" w:hAnsi="黑体" w:eastAsia="黑体"/>
                      <w:sz w:val="24"/>
                    </w:rPr>
                  </w:pPr>
                  <w:r>
                    <w:rPr>
                      <w:rFonts w:hint="eastAsia" w:ascii="黑体" w:hAnsi="黑体" w:eastAsia="黑体"/>
                      <w:sz w:val="24"/>
                    </w:rPr>
                    <w:t>200</w:t>
                  </w:r>
                </w:p>
              </w:tc>
              <w:tc>
                <w:tcPr>
                  <w:tcW w:w="2879" w:type="dxa"/>
                </w:tcPr>
                <w:p>
                  <w:pPr>
                    <w:spacing w:beforeLines="50"/>
                    <w:rPr>
                      <w:rFonts w:ascii="黑体" w:hAnsi="黑体" w:eastAsia="黑体"/>
                      <w:sz w:val="24"/>
                    </w:rPr>
                  </w:pPr>
                  <w:r>
                    <w:rPr>
                      <w:rFonts w:hint="eastAsia" w:ascii="黑体" w:hAnsi="黑体" w:eastAsia="黑体"/>
                      <w:sz w:val="24"/>
                    </w:rPr>
                    <w:t>购买和查找图书等资料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2879" w:type="dxa"/>
                </w:tcPr>
                <w:p>
                  <w:pPr>
                    <w:spacing w:beforeLines="50"/>
                    <w:rPr>
                      <w:rFonts w:ascii="黑体" w:hAnsi="黑体" w:eastAsia="黑体"/>
                      <w:sz w:val="24"/>
                    </w:rPr>
                  </w:pPr>
                  <w:r>
                    <w:rPr>
                      <w:rFonts w:hint="eastAsia" w:ascii="黑体" w:hAnsi="黑体" w:eastAsia="黑体"/>
                      <w:sz w:val="24"/>
                    </w:rPr>
                    <w:t>打印费</w:t>
                  </w:r>
                </w:p>
              </w:tc>
              <w:tc>
                <w:tcPr>
                  <w:tcW w:w="2879" w:type="dxa"/>
                </w:tcPr>
                <w:p>
                  <w:pPr>
                    <w:spacing w:beforeLines="50"/>
                    <w:jc w:val="center"/>
                    <w:rPr>
                      <w:rFonts w:ascii="黑体" w:hAnsi="黑体" w:eastAsia="黑体"/>
                      <w:sz w:val="24"/>
                    </w:rPr>
                  </w:pPr>
                  <w:r>
                    <w:rPr>
                      <w:rFonts w:hint="eastAsia" w:ascii="黑体" w:hAnsi="黑体" w:eastAsia="黑体"/>
                      <w:sz w:val="24"/>
                    </w:rPr>
                    <w:t>300</w:t>
                  </w:r>
                </w:p>
              </w:tc>
              <w:tc>
                <w:tcPr>
                  <w:tcW w:w="2879" w:type="dxa"/>
                </w:tcPr>
                <w:p>
                  <w:pPr>
                    <w:spacing w:beforeLines="50"/>
                    <w:rPr>
                      <w:rFonts w:ascii="黑体" w:hAnsi="黑体" w:eastAsia="黑体"/>
                      <w:sz w:val="24"/>
                    </w:rPr>
                  </w:pPr>
                  <w:r>
                    <w:rPr>
                      <w:rFonts w:hint="eastAsia" w:ascii="黑体" w:hAnsi="黑体" w:eastAsia="黑体"/>
                      <w:sz w:val="24"/>
                    </w:rPr>
                    <w:t>结题和研究报告的打印费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2879" w:type="dxa"/>
                </w:tcPr>
                <w:p>
                  <w:pPr>
                    <w:spacing w:beforeLines="50"/>
                    <w:rPr>
                      <w:rFonts w:ascii="黑体" w:hAnsi="黑体" w:eastAsia="黑体"/>
                      <w:sz w:val="24"/>
                    </w:rPr>
                  </w:pPr>
                  <w:r>
                    <w:rPr>
                      <w:rFonts w:hint="eastAsia" w:ascii="黑体" w:hAnsi="黑体" w:eastAsia="黑体"/>
                      <w:sz w:val="24"/>
                    </w:rPr>
                    <w:t>APP研发测试费</w:t>
                  </w:r>
                </w:p>
              </w:tc>
              <w:tc>
                <w:tcPr>
                  <w:tcW w:w="2879" w:type="dxa"/>
                </w:tcPr>
                <w:p>
                  <w:pPr>
                    <w:spacing w:beforeLines="50"/>
                    <w:jc w:val="center"/>
                    <w:rPr>
                      <w:rFonts w:ascii="黑体" w:hAnsi="黑体" w:eastAsia="黑体"/>
                      <w:sz w:val="24"/>
                    </w:rPr>
                  </w:pPr>
                  <w:r>
                    <w:rPr>
                      <w:rFonts w:hint="eastAsia" w:ascii="黑体" w:hAnsi="黑体" w:eastAsia="黑体"/>
                      <w:sz w:val="24"/>
                    </w:rPr>
                    <w:t>1800</w:t>
                  </w:r>
                </w:p>
              </w:tc>
              <w:tc>
                <w:tcPr>
                  <w:tcW w:w="2879" w:type="dxa"/>
                </w:tcPr>
                <w:p>
                  <w:pPr>
                    <w:spacing w:beforeLines="50"/>
                    <w:rPr>
                      <w:rFonts w:ascii="黑体" w:hAnsi="黑体" w:eastAsia="黑体"/>
                      <w:sz w:val="24"/>
                    </w:rPr>
                  </w:pPr>
                  <w:r>
                    <w:rPr>
                      <w:rFonts w:hint="eastAsia" w:ascii="黑体" w:hAnsi="黑体" w:eastAsia="黑体"/>
                      <w:sz w:val="24"/>
                    </w:rPr>
                    <w:t>开发智能教学楼APP并测试使用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2879" w:type="dxa"/>
                </w:tcPr>
                <w:p>
                  <w:pPr>
                    <w:spacing w:beforeLines="50"/>
                    <w:rPr>
                      <w:rFonts w:ascii="黑体" w:hAnsi="黑体" w:eastAsia="黑体"/>
                      <w:sz w:val="24"/>
                    </w:rPr>
                  </w:pPr>
                  <w:r>
                    <w:rPr>
                      <w:rFonts w:hint="eastAsia" w:ascii="黑体" w:hAnsi="黑体" w:eastAsia="黑体"/>
                      <w:sz w:val="24"/>
                    </w:rPr>
                    <w:t>差旅费</w:t>
                  </w:r>
                </w:p>
              </w:tc>
              <w:tc>
                <w:tcPr>
                  <w:tcW w:w="2879" w:type="dxa"/>
                </w:tcPr>
                <w:p>
                  <w:pPr>
                    <w:spacing w:beforeLines="50"/>
                    <w:jc w:val="center"/>
                    <w:rPr>
                      <w:rFonts w:ascii="黑体" w:hAnsi="黑体" w:eastAsia="黑体"/>
                      <w:sz w:val="24"/>
                    </w:rPr>
                  </w:pPr>
                  <w:r>
                    <w:rPr>
                      <w:rFonts w:hint="eastAsia" w:ascii="黑体" w:hAnsi="黑体" w:eastAsia="黑体"/>
                      <w:sz w:val="24"/>
                    </w:rPr>
                    <w:t>800</w:t>
                  </w:r>
                </w:p>
              </w:tc>
              <w:tc>
                <w:tcPr>
                  <w:tcW w:w="2879" w:type="dxa"/>
                </w:tcPr>
                <w:p>
                  <w:pPr>
                    <w:spacing w:beforeLines="50"/>
                    <w:rPr>
                      <w:rFonts w:ascii="黑体" w:hAnsi="黑体" w:eastAsia="黑体"/>
                      <w:sz w:val="24"/>
                    </w:rPr>
                  </w:pPr>
                  <w:r>
                    <w:rPr>
                      <w:rFonts w:hint="eastAsia" w:ascii="黑体" w:hAnsi="黑体" w:eastAsia="黑体"/>
                      <w:sz w:val="24"/>
                    </w:rPr>
                    <w:t>跟兄弟院校进行交流合作学习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2879" w:type="dxa"/>
                </w:tcPr>
                <w:p>
                  <w:pPr>
                    <w:spacing w:beforeLines="50"/>
                    <w:rPr>
                      <w:rFonts w:ascii="黑体" w:hAnsi="黑体" w:eastAsia="黑体"/>
                      <w:sz w:val="24"/>
                    </w:rPr>
                  </w:pPr>
                  <w:r>
                    <w:rPr>
                      <w:rFonts w:hint="eastAsia" w:ascii="黑体" w:hAnsi="黑体" w:eastAsia="黑体"/>
                      <w:sz w:val="24"/>
                    </w:rPr>
                    <w:t>发表论文和申请专利费用</w:t>
                  </w:r>
                </w:p>
              </w:tc>
              <w:tc>
                <w:tcPr>
                  <w:tcW w:w="2879" w:type="dxa"/>
                </w:tcPr>
                <w:p>
                  <w:pPr>
                    <w:spacing w:beforeLines="50"/>
                    <w:jc w:val="center"/>
                    <w:rPr>
                      <w:rFonts w:ascii="黑体" w:hAnsi="黑体" w:eastAsia="黑体"/>
                      <w:sz w:val="24"/>
                    </w:rPr>
                  </w:pPr>
                  <w:r>
                    <w:rPr>
                      <w:rFonts w:hint="eastAsia" w:ascii="黑体" w:hAnsi="黑体" w:eastAsia="黑体"/>
                      <w:sz w:val="24"/>
                    </w:rPr>
                    <w:t>4600</w:t>
                  </w:r>
                </w:p>
              </w:tc>
              <w:tc>
                <w:tcPr>
                  <w:tcW w:w="2879" w:type="dxa"/>
                </w:tcPr>
                <w:p>
                  <w:pPr>
                    <w:spacing w:beforeLines="50"/>
                    <w:rPr>
                      <w:rFonts w:ascii="黑体" w:hAnsi="黑体" w:eastAsia="黑体"/>
                      <w:sz w:val="24"/>
                    </w:rPr>
                  </w:pPr>
                  <w:r>
                    <w:rPr>
                      <w:rFonts w:hint="eastAsia" w:ascii="黑体" w:hAnsi="黑体" w:eastAsia="黑体"/>
                      <w:sz w:val="24"/>
                    </w:rPr>
                    <w:t>发表相关论文和申请相关专利费用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2879" w:type="dxa"/>
                </w:tcPr>
                <w:p>
                  <w:pPr>
                    <w:spacing w:beforeLines="50"/>
                    <w:rPr>
                      <w:rFonts w:ascii="黑体" w:hAnsi="黑体" w:eastAsia="黑体"/>
                      <w:sz w:val="24"/>
                    </w:rPr>
                  </w:pPr>
                  <w:r>
                    <w:rPr>
                      <w:rFonts w:hint="eastAsia" w:ascii="黑体" w:hAnsi="黑体" w:eastAsia="黑体"/>
                      <w:sz w:val="24"/>
                    </w:rPr>
                    <w:t>合计</w:t>
                  </w:r>
                </w:p>
              </w:tc>
              <w:tc>
                <w:tcPr>
                  <w:tcW w:w="5758" w:type="dxa"/>
                  <w:gridSpan w:val="2"/>
                </w:tcPr>
                <w:p>
                  <w:pPr>
                    <w:spacing w:beforeLines="50"/>
                    <w:jc w:val="center"/>
                    <w:rPr>
                      <w:rFonts w:ascii="黑体" w:hAnsi="黑体" w:eastAsia="黑体"/>
                      <w:sz w:val="24"/>
                    </w:rPr>
                  </w:pPr>
                  <w:r>
                    <w:rPr>
                      <w:rFonts w:hint="eastAsia" w:ascii="黑体" w:hAnsi="黑体" w:eastAsia="黑体"/>
                      <w:sz w:val="24"/>
                    </w:rPr>
                    <w:t>10000</w:t>
                  </w:r>
                </w:p>
              </w:tc>
            </w:tr>
          </w:tbl>
          <w:p>
            <w:pPr>
              <w:spacing w:beforeLines="50"/>
              <w:rPr>
                <w:rFonts w:cs="CIDFont+F4" w:asciiTheme="minorEastAsia" w:hAnsiTheme="minorEastAsia"/>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89"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七、项目预期成果</w:t>
            </w:r>
          </w:p>
          <w:p>
            <w:pPr>
              <w:spacing w:line="540" w:lineRule="exact"/>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预期实现该作品的全部功能并适当补充增加新功能。</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（1）在课堂上的快速点名，并防止代替签到这种情况出现，可实时监控学生上课情况；</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（2）对教室窗户、灯光、空调等的智能监控，实时检测哪间教室发生火灾发出警报以及哪间教室用电器发生故障可实时派电工维修；</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（3）通过手机APP实时查询每间教室人数情况；</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（4）相关调研报告一份；</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（5）申请相关专利1-3项；</w:t>
            </w:r>
          </w:p>
          <w:p>
            <w:pPr>
              <w:adjustRightInd w:val="0"/>
              <w:snapToGrid w:val="0"/>
              <w:spacing w:line="540" w:lineRule="exact"/>
              <w:ind w:firstLine="480" w:firstLineChars="200"/>
              <w:jc w:val="left"/>
              <w:rPr>
                <w:rFonts w:asciiTheme="minorEastAsia" w:hAnsiTheme="minorEastAsia" w:cstheme="minorEastAsia"/>
                <w:kern w:val="0"/>
                <w:sz w:val="24"/>
                <w:szCs w:val="24"/>
              </w:rPr>
            </w:pPr>
            <w:r>
              <w:rPr>
                <w:rFonts w:hint="eastAsia" w:asciiTheme="minorEastAsia" w:hAnsiTheme="minorEastAsia" w:cstheme="minorEastAsia"/>
                <w:kern w:val="0"/>
                <w:sz w:val="24"/>
                <w:szCs w:val="24"/>
              </w:rPr>
              <w:t>（6）发表相关科研论文1-2篇。</w:t>
            </w: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764"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八、导师推荐意见（</w:t>
            </w:r>
            <w:r>
              <w:rPr>
                <w:rFonts w:hint="eastAsia" w:ascii="黑体" w:hAnsi="黑体" w:eastAsia="黑体"/>
              </w:rPr>
              <w:t>项目完成的可行性、方案的科学合理性、方法和内容的创新性</w:t>
            </w:r>
            <w:r>
              <w:rPr>
                <w:rFonts w:hint="eastAsia" w:ascii="黑体" w:hAnsi="黑体" w:eastAsia="黑体"/>
                <w:sz w:val="24"/>
              </w:rPr>
              <w:t>）</w:t>
            </w:r>
          </w:p>
          <w:p>
            <w:pPr>
              <w:autoSpaceDE w:val="0"/>
              <w:autoSpaceDN w:val="0"/>
              <w:adjustRightInd w:val="0"/>
              <w:spacing w:beforeLines="50" w:afterLines="50" w:line="540" w:lineRule="exact"/>
              <w:ind w:firstLine="480" w:firstLineChars="200"/>
              <w:jc w:val="left"/>
              <w:rPr>
                <w:rFonts w:cs="CIDFont+F4" w:asciiTheme="minorEastAsia" w:hAnsiTheme="minorEastAsia"/>
                <w:kern w:val="0"/>
                <w:sz w:val="24"/>
                <w:szCs w:val="24"/>
              </w:rPr>
            </w:pPr>
            <w:r>
              <w:rPr>
                <w:rFonts w:hint="eastAsia" w:cs="CIDFont+F4" w:asciiTheme="minorEastAsia" w:hAnsiTheme="minorEastAsia"/>
                <w:kern w:val="0"/>
                <w:sz w:val="24"/>
                <w:szCs w:val="24"/>
              </w:rPr>
              <w:t>该作品为</w:t>
            </w:r>
            <w:r>
              <w:rPr>
                <w:rFonts w:hint="eastAsia" w:ascii="宋体" w:hAnsi="宋体"/>
                <w:sz w:val="24"/>
              </w:rPr>
              <w:t>胡韶东</w:t>
            </w:r>
            <w:r>
              <w:rPr>
                <w:rFonts w:hint="eastAsia" w:cs="CIDFont+F4" w:asciiTheme="minorEastAsia" w:hAnsiTheme="minorEastAsia"/>
                <w:kern w:val="0"/>
                <w:sz w:val="24"/>
                <w:szCs w:val="24"/>
              </w:rPr>
              <w:t>等同学提出设计思路并自行开发，老师提供实时指导，该作品真实、可靠。该作品技术思路新颖，设计符合科学性，检索国内专利没有类似专利，并正在申报国家专利；检索国内论文没有类似论文，预发表相关科技论文。本作品对教学楼可以智能管理，而且给师生提供一个相互交流的实时平台，适用所有教学楼及与其相似的建筑，方便了人们的生活，节约了人力、物力、财力等，具有非常很大的应用前景。</w:t>
            </w: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ind w:right="480"/>
              <w:jc w:val="center"/>
              <w:rPr>
                <w:rFonts w:ascii="黑体" w:hAnsi="黑体" w:eastAsia="黑体"/>
                <w:sz w:val="24"/>
              </w:rPr>
            </w:pPr>
            <w:r>
              <w:rPr>
                <w:rFonts w:hint="eastAsia" w:ascii="黑体" w:hAnsi="黑体" w:eastAsia="黑体"/>
                <w:sz w:val="24"/>
              </w:rPr>
              <w:t>签名：</w:t>
            </w:r>
          </w:p>
          <w:p>
            <w:pPr>
              <w:spacing w:beforeLines="50"/>
              <w:ind w:firstLine="4440" w:firstLineChars="1850"/>
              <w:rPr>
                <w:rFonts w:ascii="黑体" w:hAnsi="黑体" w:eastAsia="黑体"/>
                <w:sz w:val="24"/>
              </w:rPr>
            </w:pPr>
            <w:r>
              <w:rPr>
                <w:rFonts w:hint="eastAsia" w:ascii="黑体" w:hAnsi="黑体" w:eastAsia="黑体"/>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23"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九、院系（或单位）推荐意见</w:t>
            </w: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rPr>
                <w:rFonts w:ascii="黑体" w:hAnsi="黑体" w:eastAsia="黑体"/>
                <w:sz w:val="24"/>
              </w:rPr>
            </w:pPr>
          </w:p>
          <w:p>
            <w:pPr>
              <w:spacing w:beforeLines="50"/>
              <w:ind w:firstLine="2704" w:firstLineChars="1127"/>
              <w:rPr>
                <w:rFonts w:ascii="黑体" w:hAnsi="黑体" w:eastAsia="黑体"/>
                <w:sz w:val="24"/>
              </w:rPr>
            </w:pPr>
          </w:p>
          <w:p>
            <w:pPr>
              <w:ind w:firstLine="3120" w:firstLineChars="1300"/>
              <w:rPr>
                <w:rFonts w:ascii="黑体" w:hAnsi="黑体" w:eastAsia="黑体"/>
                <w:sz w:val="24"/>
              </w:rPr>
            </w:pPr>
          </w:p>
          <w:p>
            <w:pPr>
              <w:ind w:firstLine="2640" w:firstLineChars="1100"/>
              <w:rPr>
                <w:rFonts w:ascii="黑体" w:hAnsi="黑体" w:eastAsia="黑体"/>
                <w:sz w:val="24"/>
              </w:rPr>
            </w:pPr>
            <w:r>
              <w:rPr>
                <w:rFonts w:hint="eastAsia" w:ascii="黑体" w:hAnsi="黑体" w:eastAsia="黑体"/>
                <w:sz w:val="24"/>
              </w:rPr>
              <w:t>院系（或单位）负责人签名：院系（或单位）盖章</w:t>
            </w:r>
          </w:p>
          <w:p>
            <w:pPr>
              <w:spacing w:beforeLines="50"/>
              <w:ind w:firstLine="4680" w:firstLineChars="1950"/>
              <w:rPr>
                <w:rFonts w:ascii="黑体" w:hAnsi="黑体" w:eastAsia="黑体"/>
                <w:sz w:val="24"/>
              </w:rPr>
            </w:pPr>
            <w:r>
              <w:rPr>
                <w:rFonts w:hint="eastAsia" w:ascii="黑体" w:hAnsi="黑体" w:eastAsia="黑体"/>
                <w:sz w:val="24"/>
              </w:rPr>
              <w:t>年    月   日</w:t>
            </w:r>
          </w:p>
          <w:p>
            <w:pPr>
              <w:spacing w:beforeLines="50"/>
              <w:ind w:firstLine="3600" w:firstLineChars="1500"/>
              <w:rPr>
                <w:rFonts w:ascii="黑体" w:hAnsi="黑体"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771" w:hRule="atLeast"/>
        </w:trPr>
        <w:tc>
          <w:tcPr>
            <w:tcW w:w="9108" w:type="dxa"/>
            <w:gridSpan w:val="8"/>
            <w:tcBorders>
              <w:top w:val="single" w:color="auto" w:sz="4" w:space="0"/>
              <w:left w:val="single" w:color="auto" w:sz="4" w:space="0"/>
              <w:bottom w:val="single" w:color="auto" w:sz="4" w:space="0"/>
              <w:right w:val="single" w:color="auto" w:sz="4" w:space="0"/>
            </w:tcBorders>
          </w:tcPr>
          <w:p>
            <w:pPr>
              <w:spacing w:beforeLines="50"/>
              <w:rPr>
                <w:rFonts w:ascii="黑体" w:hAnsi="黑体" w:eastAsia="黑体"/>
                <w:sz w:val="24"/>
              </w:rPr>
            </w:pPr>
            <w:r>
              <w:rPr>
                <w:rFonts w:hint="eastAsia" w:ascii="黑体" w:hAnsi="黑体" w:eastAsia="黑体"/>
                <w:sz w:val="24"/>
              </w:rPr>
              <w:t>十、学校推荐意见</w:t>
            </w: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rPr>
                <w:rFonts w:ascii="黑体" w:hAnsi="黑体" w:eastAsia="黑体"/>
                <w:sz w:val="24"/>
              </w:rPr>
            </w:pPr>
          </w:p>
          <w:p>
            <w:pPr>
              <w:snapToGrid w:val="0"/>
              <w:rPr>
                <w:rFonts w:ascii="黑体" w:hAnsi="黑体" w:eastAsia="黑体"/>
                <w:sz w:val="24"/>
              </w:rPr>
            </w:pPr>
          </w:p>
          <w:p>
            <w:pPr>
              <w:snapToGrid w:val="0"/>
              <w:jc w:val="center"/>
              <w:rPr>
                <w:rFonts w:ascii="黑体" w:hAnsi="黑体" w:eastAsia="黑体"/>
                <w:sz w:val="24"/>
              </w:rPr>
            </w:pPr>
            <w:r>
              <w:rPr>
                <w:rFonts w:hint="eastAsia" w:ascii="黑体" w:hAnsi="黑体" w:eastAsia="黑体"/>
                <w:sz w:val="24"/>
              </w:rPr>
              <w:t xml:space="preserve">                       签名盖章 </w:t>
            </w:r>
          </w:p>
          <w:p>
            <w:pPr>
              <w:jc w:val="center"/>
              <w:rPr>
                <w:rFonts w:ascii="黑体" w:hAnsi="黑体" w:eastAsia="黑体"/>
                <w:sz w:val="24"/>
              </w:rPr>
            </w:pPr>
            <w:r>
              <w:rPr>
                <w:rFonts w:hint="eastAsia" w:ascii="黑体" w:hAnsi="黑体" w:eastAsia="黑体"/>
                <w:sz w:val="24"/>
              </w:rPr>
              <w:t xml:space="preserve">                                                          年月日</w:t>
            </w:r>
          </w:p>
        </w:tc>
      </w:tr>
    </w:tbl>
    <w:p>
      <w:pPr>
        <w:rPr>
          <w:sz w:val="24"/>
        </w:rPr>
      </w:pPr>
    </w:p>
    <w:p>
      <w:pPr>
        <w:rPr>
          <w:sz w:val="24"/>
        </w:rPr>
      </w:pPr>
    </w:p>
    <w:p>
      <w:pPr>
        <w:rPr>
          <w:sz w:val="24"/>
        </w:rPr>
      </w:pPr>
    </w:p>
    <w:p>
      <w:pPr>
        <w:rPr>
          <w:sz w:val="24"/>
        </w:rPr>
      </w:pPr>
    </w:p>
    <w:p>
      <w:pPr>
        <w:spacing w:line="360" w:lineRule="auto"/>
        <w:rPr>
          <w:rFonts w:ascii="仿宋" w:hAnsi="仿宋" w:eastAsia="仿宋"/>
          <w:color w:val="000000"/>
          <w:sz w:val="24"/>
          <w:szCs w:val="24"/>
        </w:rPr>
        <w:sectPr>
          <w:headerReference r:id="rId3" w:type="default"/>
          <w:pgSz w:w="11906" w:h="16838"/>
          <w:pgMar w:top="1440" w:right="1474" w:bottom="1440" w:left="1474" w:header="851" w:footer="992" w:gutter="0"/>
          <w:pgNumType w:fmt="numberInDash" w:start="7"/>
          <w:cols w:space="720" w:num="1"/>
          <w:docGrid w:type="lines" w:linePitch="312" w:charSpace="0"/>
        </w:sectPr>
      </w:pPr>
    </w:p>
    <w:p>
      <w:bookmarkStart w:id="0" w:name="_GoBack"/>
      <w:bookmarkEnd w:id="0"/>
    </w:p>
    <w:sectPr>
      <w:pgSz w:w="16838" w:h="11906" w:orient="landscape"/>
      <w:pgMar w:top="1474" w:right="1440" w:bottom="1474" w:left="1440"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IDFont+F4">
    <w:altName w:val="宋体"/>
    <w:panose1 w:val="00000000000000000000"/>
    <w:charset w:val="86"/>
    <w:family w:val="auto"/>
    <w:pitch w:val="default"/>
    <w:sig w:usb0="00000000" w:usb1="00000000" w:usb2="00000010" w:usb3="00000000" w:csb0="00040000" w:csb1="00000000"/>
  </w:font>
  <w:font w:name="CIDFont+F11">
    <w:altName w:val="方正舒体"/>
    <w:panose1 w:val="00000000000000000000"/>
    <w:charset w:val="86"/>
    <w:family w:val="auto"/>
    <w:pitch w:val="default"/>
    <w:sig w:usb0="00000000" w:usb1="00000000" w:usb2="00000010" w:usb3="00000000" w:csb0="00040000" w:csb1="00000000"/>
  </w:font>
  <w:font w:name="方正仿宋_GBK">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1EE494"/>
    <w:multiLevelType w:val="singleLevel"/>
    <w:tmpl w:val="CA1EE494"/>
    <w:lvl w:ilvl="0" w:tentative="0">
      <w:start w:val="3"/>
      <w:numFmt w:val="chineseCounting"/>
      <w:suff w:val="nothing"/>
      <w:lvlText w:val="%1、"/>
      <w:lvlJc w:val="left"/>
      <w:rPr>
        <w:rFonts w:hint="eastAsia"/>
      </w:rPr>
    </w:lvl>
  </w:abstractNum>
  <w:abstractNum w:abstractNumId="1">
    <w:nsid w:val="0CDD1CB6"/>
    <w:multiLevelType w:val="singleLevel"/>
    <w:tmpl w:val="0CDD1CB6"/>
    <w:lvl w:ilvl="0" w:tentative="0">
      <w:start w:val="1"/>
      <w:numFmt w:val="decimal"/>
      <w:suff w:val="nothing"/>
      <w:lvlText w:val="（%1）"/>
      <w:lvlJc w:val="left"/>
    </w:lvl>
  </w:abstractNum>
  <w:abstractNum w:abstractNumId="2">
    <w:nsid w:val="5A4275F7"/>
    <w:multiLevelType w:val="singleLevel"/>
    <w:tmpl w:val="5A4275F7"/>
    <w:lvl w:ilvl="0" w:tentative="0">
      <w:start w:val="5"/>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5670B"/>
    <w:rsid w:val="00055FC5"/>
    <w:rsid w:val="0006172A"/>
    <w:rsid w:val="000A4508"/>
    <w:rsid w:val="000E6159"/>
    <w:rsid w:val="00105521"/>
    <w:rsid w:val="00117F82"/>
    <w:rsid w:val="001735F4"/>
    <w:rsid w:val="001D6970"/>
    <w:rsid w:val="002216E1"/>
    <w:rsid w:val="00233828"/>
    <w:rsid w:val="002460D1"/>
    <w:rsid w:val="002663F9"/>
    <w:rsid w:val="003306F0"/>
    <w:rsid w:val="00367EE5"/>
    <w:rsid w:val="00374E74"/>
    <w:rsid w:val="003A1487"/>
    <w:rsid w:val="003F71A7"/>
    <w:rsid w:val="004A18EA"/>
    <w:rsid w:val="004C1681"/>
    <w:rsid w:val="004F6D26"/>
    <w:rsid w:val="00521240"/>
    <w:rsid w:val="005909A7"/>
    <w:rsid w:val="005A758E"/>
    <w:rsid w:val="005E1AEF"/>
    <w:rsid w:val="00662730"/>
    <w:rsid w:val="0066601B"/>
    <w:rsid w:val="0068798B"/>
    <w:rsid w:val="00696ABB"/>
    <w:rsid w:val="006A1D0F"/>
    <w:rsid w:val="006E70F5"/>
    <w:rsid w:val="007148D7"/>
    <w:rsid w:val="007171CA"/>
    <w:rsid w:val="007B40BB"/>
    <w:rsid w:val="007B7099"/>
    <w:rsid w:val="007B7429"/>
    <w:rsid w:val="007E18FB"/>
    <w:rsid w:val="00876158"/>
    <w:rsid w:val="00876FF6"/>
    <w:rsid w:val="008851A5"/>
    <w:rsid w:val="00892533"/>
    <w:rsid w:val="0089369D"/>
    <w:rsid w:val="008B7747"/>
    <w:rsid w:val="008D7AB9"/>
    <w:rsid w:val="009178CB"/>
    <w:rsid w:val="00963F39"/>
    <w:rsid w:val="009F01A9"/>
    <w:rsid w:val="00A121BF"/>
    <w:rsid w:val="00A242CC"/>
    <w:rsid w:val="00A6336B"/>
    <w:rsid w:val="00A8411D"/>
    <w:rsid w:val="00AC0C4E"/>
    <w:rsid w:val="00B13E96"/>
    <w:rsid w:val="00B21F7D"/>
    <w:rsid w:val="00B404BF"/>
    <w:rsid w:val="00B42223"/>
    <w:rsid w:val="00B54EA9"/>
    <w:rsid w:val="00C51803"/>
    <w:rsid w:val="00CD2A6F"/>
    <w:rsid w:val="00CE7AF8"/>
    <w:rsid w:val="00D27335"/>
    <w:rsid w:val="00D62490"/>
    <w:rsid w:val="00E05110"/>
    <w:rsid w:val="00E5670B"/>
    <w:rsid w:val="00E64F82"/>
    <w:rsid w:val="00F71B3E"/>
    <w:rsid w:val="00FC6EA3"/>
    <w:rsid w:val="0C1A2A3A"/>
    <w:rsid w:val="1A3901E0"/>
    <w:rsid w:val="1CF829ED"/>
    <w:rsid w:val="1E6466EF"/>
    <w:rsid w:val="1FBA41DF"/>
    <w:rsid w:val="23B308AF"/>
    <w:rsid w:val="28B125DC"/>
    <w:rsid w:val="2A407BF4"/>
    <w:rsid w:val="2CB25B1A"/>
    <w:rsid w:val="2DC8012F"/>
    <w:rsid w:val="311D4884"/>
    <w:rsid w:val="31DF7EF4"/>
    <w:rsid w:val="347B4497"/>
    <w:rsid w:val="36334EC2"/>
    <w:rsid w:val="37462A2C"/>
    <w:rsid w:val="3910481F"/>
    <w:rsid w:val="3C296152"/>
    <w:rsid w:val="3F8509E1"/>
    <w:rsid w:val="437073C1"/>
    <w:rsid w:val="44A50C40"/>
    <w:rsid w:val="45697E30"/>
    <w:rsid w:val="45B23689"/>
    <w:rsid w:val="49D81F8C"/>
    <w:rsid w:val="4A0425DF"/>
    <w:rsid w:val="56A2016E"/>
    <w:rsid w:val="5A2D0F6B"/>
    <w:rsid w:val="618444C9"/>
    <w:rsid w:val="62184FF3"/>
    <w:rsid w:val="632711A9"/>
    <w:rsid w:val="638A12BA"/>
    <w:rsid w:val="653B555A"/>
    <w:rsid w:val="6A8E5B31"/>
    <w:rsid w:val="6C9C682C"/>
    <w:rsid w:val="700D09E2"/>
    <w:rsid w:val="71E102EB"/>
    <w:rsid w:val="76FE259B"/>
    <w:rsid w:val="7B5A3F6E"/>
    <w:rsid w:val="7FF865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Calibri" w:asciiTheme="minorHAnsi" w:hAnsiTheme="minorHAnsi" w:eastAsiaTheme="minorEastAsia"/>
      <w:kern w:val="2"/>
      <w:sz w:val="21"/>
      <w:szCs w:val="21"/>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uiPriority w:val="0"/>
    <w:rPr>
      <w:sz w:val="18"/>
      <w:szCs w:val="18"/>
    </w:rPr>
  </w:style>
  <w:style w:type="paragraph" w:styleId="3">
    <w:name w:val="footer"/>
    <w:basedOn w:val="1"/>
    <w:qFormat/>
    <w:uiPriority w:val="0"/>
    <w:pPr>
      <w:tabs>
        <w:tab w:val="center" w:pos="4153"/>
        <w:tab w:val="right" w:pos="8306"/>
      </w:tabs>
      <w:snapToGrid w:val="0"/>
      <w:jc w:val="left"/>
    </w:pPr>
    <w:rPr>
      <w:rFonts w:ascii="Calibri" w:hAnsi="Calibri" w:eastAsia="宋体"/>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rFonts w:ascii="Calibri" w:hAnsi="Calibri" w:eastAsia="宋体"/>
      <w:sz w:val="18"/>
      <w:szCs w:val="18"/>
    </w:rPr>
  </w:style>
  <w:style w:type="table" w:styleId="6">
    <w:name w:val="Table Grid"/>
    <w:basedOn w:val="5"/>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8">
    <w:name w:val="page number"/>
    <w:basedOn w:val="7"/>
    <w:qFormat/>
    <w:uiPriority w:val="0"/>
  </w:style>
  <w:style w:type="paragraph" w:styleId="9">
    <w:name w:val="List Paragraph"/>
    <w:basedOn w:val="1"/>
    <w:unhideWhenUsed/>
    <w:qFormat/>
    <w:uiPriority w:val="99"/>
    <w:pPr>
      <w:ind w:firstLine="420" w:firstLineChars="200"/>
    </w:pPr>
  </w:style>
  <w:style w:type="character" w:customStyle="1" w:styleId="10">
    <w:name w:val="批注框文本 Char"/>
    <w:basedOn w:val="7"/>
    <w:link w:val="2"/>
    <w:qFormat/>
    <w:uiPriority w:val="0"/>
    <w:rPr>
      <w:rFonts w:cs="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file:///D:\Program%2525252525252525252520Files\QQ2011\Users\150006700\Image\Image2\ER%252525252525252525257D5VKN9_S%2525252525252525252525V6AWBZHEQ2JP.jpg" TargetMode="External"/><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26</Pages>
  <Words>1336</Words>
  <Characters>7621</Characters>
  <Lines>63</Lines>
  <Paragraphs>17</Paragraphs>
  <TotalTime>12</TotalTime>
  <ScaleCrop>false</ScaleCrop>
  <LinksUpToDate>false</LinksUpToDate>
  <CharactersWithSpaces>8940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2019-04-25T14:55:00Z</dcterms:created>
  <dc:creator>3071</dc:creator>
  <cp:lastModifiedBy>Administrator</cp:lastModifiedBy>
  <dcterms:modified xsi:type="dcterms:W3CDTF">2019-04-29T02:44:25Z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