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5D7DE" w14:textId="77777777" w:rsidR="008070C1" w:rsidRDefault="00000000">
      <w:pPr>
        <w:spacing w:after="120"/>
        <w:jc w:val="center"/>
      </w:pPr>
      <w:r>
        <w:rPr>
          <w:b/>
          <w:bCs/>
          <w:sz w:val="28"/>
          <w:szCs w:val="28"/>
        </w:rPr>
        <w:t>Лабораторная работа 1</w:t>
      </w:r>
    </w:p>
    <w:p w14:paraId="6AA7397C" w14:textId="77777777" w:rsidR="008070C1" w:rsidRDefault="00000000">
      <w:pPr>
        <w:spacing w:after="120"/>
        <w:jc w:val="center"/>
      </w:pPr>
      <w:r>
        <w:rPr>
          <w:b/>
          <w:bCs/>
          <w:sz w:val="28"/>
          <w:szCs w:val="28"/>
        </w:rPr>
        <w:t>Исправление замечаний</w:t>
      </w:r>
    </w:p>
    <w:p w14:paraId="2C554215" w14:textId="77777777" w:rsidR="008070C1" w:rsidRDefault="00000000">
      <w:pPr>
        <w:spacing w:after="300"/>
        <w:jc w:val="center"/>
      </w:pPr>
      <w:r>
        <w:rPr>
          <w:b/>
          <w:bCs/>
        </w:rPr>
        <w:t>Тема 18: Определение необходимой мощности блока питания для ПК</w:t>
      </w:r>
    </w:p>
    <w:p w14:paraId="5DD4F904" w14:textId="77777777" w:rsidR="008070C1" w:rsidRDefault="00000000">
      <w:pPr>
        <w:spacing w:after="120"/>
      </w:pPr>
      <w:r>
        <w:t>Студент: Гаранин Ерофей</w:t>
      </w:r>
    </w:p>
    <w:p w14:paraId="4E62030A" w14:textId="77777777" w:rsidR="008070C1" w:rsidRDefault="00000000">
      <w:pPr>
        <w:spacing w:after="200"/>
      </w:pPr>
      <w:r>
        <w:t>Группа: ИУ5-52Б</w:t>
      </w:r>
    </w:p>
    <w:p w14:paraId="211B88C0" w14:textId="77777777" w:rsidR="008070C1" w:rsidRDefault="00000000">
      <w:pPr>
        <w:spacing w:before="300" w:after="120"/>
      </w:pPr>
      <w:r>
        <w:rPr>
          <w:b/>
          <w:bCs/>
        </w:rPr>
        <w:t>Замечание 1. Поля по теме: мощность, вес. Фильтрация по мощности</w:t>
      </w:r>
    </w:p>
    <w:p w14:paraId="3859F9BA" w14:textId="77777777" w:rsidR="008070C1" w:rsidRDefault="00000000">
      <w:pPr>
        <w:spacing w:after="160"/>
      </w:pPr>
      <w:r>
        <w:t xml:space="preserve">Текстовое поле «тип компонента» удалено. Вместо него два числовых поля по теме: </w:t>
      </w:r>
      <w:proofErr w:type="spellStart"/>
      <w:r>
        <w:t>power_watt</w:t>
      </w:r>
      <w:proofErr w:type="spellEnd"/>
      <w:r>
        <w:t xml:space="preserve"> — мощность, Вт и </w:t>
      </w:r>
      <w:proofErr w:type="spellStart"/>
      <w:r>
        <w:t>weight_gram</w:t>
      </w:r>
      <w:proofErr w:type="spellEnd"/>
      <w:r>
        <w:t xml:space="preserve"> — вес, г. Фильтрация каталога выполняется по мощности.</w:t>
      </w:r>
    </w:p>
    <w:p w14:paraId="6ECE3573" w14:textId="4AFFF986" w:rsidR="008070C1" w:rsidRPr="002C0D1E" w:rsidRDefault="002C0D1E" w:rsidP="002C0D1E">
      <w:pPr>
        <w:spacing w:after="80"/>
        <w:jc w:val="center"/>
        <w:rPr>
          <w:lang w:val="en-US"/>
        </w:rPr>
      </w:pPr>
      <w:r w:rsidRPr="002C0D1E">
        <w:rPr>
          <w:lang w:val="en-US"/>
        </w:rPr>
        <w:drawing>
          <wp:inline distT="0" distB="0" distL="0" distR="0" wp14:anchorId="5914701B" wp14:editId="001DA144">
            <wp:extent cx="4848902" cy="3505689"/>
            <wp:effectExtent l="0" t="0" r="8890" b="0"/>
            <wp:docPr id="428837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37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77A8" w14:textId="77777777" w:rsidR="008070C1" w:rsidRDefault="00000000">
      <w:pPr>
        <w:spacing w:after="200"/>
        <w:jc w:val="center"/>
      </w:pPr>
      <w:r>
        <w:t>Скриншот 1 — страница «Добавление» с полями «Мощность, Вт» и «Вес, г»</w:t>
      </w:r>
    </w:p>
    <w:p w14:paraId="392C640A" w14:textId="77777777" w:rsidR="008070C1" w:rsidRDefault="00000000">
      <w:pPr>
        <w:spacing w:before="300" w:after="120"/>
      </w:pPr>
      <w:r>
        <w:rPr>
          <w:b/>
          <w:bCs/>
        </w:rPr>
        <w:t>Замечание 2. Фильтрацию сделать числами слайдером с кнопкой</w:t>
      </w:r>
    </w:p>
    <w:p w14:paraId="77069EC8" w14:textId="77777777" w:rsidR="008070C1" w:rsidRDefault="00000000">
      <w:pPr>
        <w:spacing w:after="160"/>
      </w:pPr>
      <w:r>
        <w:t xml:space="preserve">Поле ввода числа заменено на слайдер с кнопкой «Найти». Значение слайдера сохраняется после запроса и передаётся в параметре </w:t>
      </w:r>
      <w:proofErr w:type="spellStart"/>
      <w:r>
        <w:t>max_power</w:t>
      </w:r>
      <w:proofErr w:type="spellEnd"/>
      <w:r>
        <w:t>.</w:t>
      </w:r>
    </w:p>
    <w:p w14:paraId="540665FA" w14:textId="70416D38" w:rsidR="008070C1" w:rsidRPr="003E2CA3" w:rsidRDefault="003E2CA3">
      <w:pPr>
        <w:spacing w:after="80"/>
        <w:jc w:val="center"/>
        <w:rPr>
          <w:lang w:val="en-US"/>
        </w:rPr>
      </w:pPr>
      <w:r w:rsidRPr="003E2CA3">
        <w:rPr>
          <w:lang w:val="en-US"/>
        </w:rPr>
        <w:lastRenderedPageBreak/>
        <w:drawing>
          <wp:inline distT="0" distB="0" distL="0" distR="0" wp14:anchorId="1907EDAA" wp14:editId="5B10CEB0">
            <wp:extent cx="6120130" cy="2917190"/>
            <wp:effectExtent l="0" t="0" r="0" b="0"/>
            <wp:docPr id="331714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142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0376" w14:textId="77777777" w:rsidR="008070C1" w:rsidRDefault="00000000">
      <w:pPr>
        <w:spacing w:after="200"/>
        <w:jc w:val="center"/>
      </w:pPr>
      <w:r>
        <w:t>Скриншот 2 — страница «Плитка»: слайдер на 200 Вт, кнопка «Найти», в адресной строке ?</w:t>
      </w:r>
      <w:proofErr w:type="spellStart"/>
      <w:r>
        <w:t>max_power</w:t>
      </w:r>
      <w:proofErr w:type="spellEnd"/>
      <w:r>
        <w:t>=200</w:t>
      </w:r>
    </w:p>
    <w:p w14:paraId="01287EF7" w14:textId="77777777" w:rsidR="008070C1" w:rsidRDefault="00000000">
      <w:pPr>
        <w:spacing w:before="300" w:after="120"/>
      </w:pPr>
      <w:r>
        <w:rPr>
          <w:b/>
          <w:bCs/>
        </w:rPr>
        <w:t>Замечание 3. Цвета: оранжевые чуть скруглённые кнопки, светло-серый фон, белые карточки и панель</w:t>
      </w:r>
    </w:p>
    <w:p w14:paraId="099B8CF2" w14:textId="77777777" w:rsidR="008070C1" w:rsidRDefault="00000000">
      <w:pPr>
        <w:spacing w:after="160"/>
      </w:pPr>
      <w:r>
        <w:t>Фон страниц сделан светло-серым (#F2F2F2), карточки и нижняя панель — белые (#FFFFFF). Кнопки оранжевые (#FD8C0B) со скруглением 6px.</w:t>
      </w:r>
    </w:p>
    <w:p w14:paraId="2F7AD0C5" w14:textId="661E71A9" w:rsidR="008070C1" w:rsidRPr="000F0203" w:rsidRDefault="000F0203">
      <w:pPr>
        <w:spacing w:after="80"/>
        <w:jc w:val="center"/>
        <w:rPr>
          <w:lang w:val="en-US"/>
        </w:rPr>
      </w:pPr>
      <w:r w:rsidRPr="000F0203">
        <w:rPr>
          <w:lang w:val="en-US"/>
        </w:rPr>
        <w:lastRenderedPageBreak/>
        <w:drawing>
          <wp:inline distT="0" distB="0" distL="0" distR="0" wp14:anchorId="38FB5DC0" wp14:editId="3B839B2C">
            <wp:extent cx="3299460" cy="6238401"/>
            <wp:effectExtent l="0" t="0" r="0" b="0"/>
            <wp:docPr id="1968420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20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4607" cy="624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E508" w14:textId="77777777" w:rsidR="008070C1" w:rsidRDefault="00000000">
      <w:pPr>
        <w:spacing w:after="200"/>
        <w:jc w:val="center"/>
      </w:pPr>
      <w:r>
        <w:t>Скриншот 3 — страница «Плитка»: серый фон, белые карточки, оранжевая кнопка, белая панель вкладок</w:t>
      </w:r>
    </w:p>
    <w:p w14:paraId="650A1C5D" w14:textId="77777777" w:rsidR="008070C1" w:rsidRDefault="00000000">
      <w:pPr>
        <w:spacing w:before="300" w:after="120"/>
      </w:pPr>
      <w:r>
        <w:rPr>
          <w:b/>
          <w:bCs/>
        </w:rPr>
        <w:t>Замечание 4. Лента: параметры сделать справа и иконки тоже</w:t>
      </w:r>
    </w:p>
    <w:p w14:paraId="4FEF03AC" w14:textId="77777777" w:rsidR="008070C1" w:rsidRDefault="00000000">
      <w:pPr>
        <w:spacing w:after="160"/>
      </w:pPr>
      <w:r>
        <w:t>Оба поля по теме, лайк и кнопка «следующий» вынесены в вертикальную панель справа поверх видео. Внизу слева осталось только описание с «ещё / скрыть».</w:t>
      </w:r>
    </w:p>
    <w:p w14:paraId="1F6CC497" w14:textId="5E83666B" w:rsidR="008070C1" w:rsidRPr="00FA7D7F" w:rsidRDefault="00FA7D7F">
      <w:pPr>
        <w:spacing w:after="80"/>
        <w:jc w:val="center"/>
        <w:rPr>
          <w:lang w:val="en-US"/>
        </w:rPr>
      </w:pPr>
      <w:r w:rsidRPr="00FA7D7F">
        <w:rPr>
          <w:lang w:val="en-US"/>
        </w:rPr>
        <w:lastRenderedPageBreak/>
        <w:drawing>
          <wp:inline distT="0" distB="0" distL="0" distR="0" wp14:anchorId="71FCF008" wp14:editId="1CFDB667">
            <wp:extent cx="2804160" cy="5390054"/>
            <wp:effectExtent l="0" t="0" r="0" b="1270"/>
            <wp:docPr id="1998831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31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9984" cy="540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85EF" w14:textId="77777777" w:rsidR="008070C1" w:rsidRDefault="00000000">
      <w:pPr>
        <w:spacing w:after="200"/>
        <w:jc w:val="center"/>
      </w:pPr>
      <w:r>
        <w:t>Скриншот 4 — страница «Лента»: иконки мощности, веса и лайка справа</w:t>
      </w:r>
    </w:p>
    <w:p w14:paraId="6A24FAB0" w14:textId="77777777" w:rsidR="008070C1" w:rsidRDefault="00000000">
      <w:pPr>
        <w:spacing w:before="300" w:after="120"/>
      </w:pPr>
      <w:r>
        <w:rPr>
          <w:b/>
          <w:bCs/>
        </w:rPr>
        <w:t xml:space="preserve">Замечание 5. Названия в коде: </w:t>
      </w:r>
      <w:proofErr w:type="spellStart"/>
      <w:r>
        <w:rPr>
          <w:b/>
          <w:bCs/>
        </w:rPr>
        <w:t>power_components</w:t>
      </w:r>
      <w:proofErr w:type="spellEnd"/>
    </w:p>
    <w:p w14:paraId="27B21C1D" w14:textId="77777777" w:rsidR="008070C1" w:rsidRPr="00FD42E7" w:rsidRDefault="00000000">
      <w:pPr>
        <w:spacing w:after="160"/>
        <w:rPr>
          <w:lang w:val="en-US"/>
        </w:rPr>
      </w:pPr>
      <w:r>
        <w:t>Коллекция</w:t>
      </w:r>
      <w:r w:rsidRPr="00FD42E7">
        <w:rPr>
          <w:lang w:val="en-US"/>
        </w:rPr>
        <w:t xml:space="preserve"> </w:t>
      </w:r>
      <w:proofErr w:type="spellStart"/>
      <w:r w:rsidRPr="00FD42E7">
        <w:rPr>
          <w:lang w:val="en-US"/>
        </w:rPr>
        <w:t>components_db</w:t>
      </w:r>
      <w:proofErr w:type="spellEnd"/>
      <w:r w:rsidRPr="00FD42E7">
        <w:rPr>
          <w:lang w:val="en-US"/>
        </w:rPr>
        <w:t xml:space="preserve"> </w:t>
      </w:r>
      <w:r>
        <w:t>переименована</w:t>
      </w:r>
      <w:r w:rsidRPr="00FD42E7">
        <w:rPr>
          <w:lang w:val="en-US"/>
        </w:rPr>
        <w:t xml:space="preserve"> </w:t>
      </w:r>
      <w:r>
        <w:t>в</w:t>
      </w:r>
      <w:r w:rsidRPr="00FD42E7">
        <w:rPr>
          <w:lang w:val="en-US"/>
        </w:rPr>
        <w:t xml:space="preserve"> </w:t>
      </w:r>
      <w:proofErr w:type="spellStart"/>
      <w:r w:rsidRPr="00FD42E7">
        <w:rPr>
          <w:lang w:val="en-US"/>
        </w:rPr>
        <w:t>power_components</w:t>
      </w:r>
      <w:proofErr w:type="spellEnd"/>
      <w:r w:rsidRPr="00FD42E7">
        <w:rPr>
          <w:lang w:val="en-US"/>
        </w:rPr>
        <w:t xml:space="preserve">, </w:t>
      </w:r>
      <w:r>
        <w:t>контроллеры</w:t>
      </w:r>
      <w:r w:rsidRPr="00FD42E7">
        <w:rPr>
          <w:lang w:val="en-US"/>
        </w:rPr>
        <w:t xml:space="preserve"> — </w:t>
      </w:r>
      <w:r>
        <w:t>в</w:t>
      </w:r>
      <w:r w:rsidRPr="00FD42E7">
        <w:rPr>
          <w:lang w:val="en-US"/>
        </w:rPr>
        <w:t xml:space="preserve"> </w:t>
      </w:r>
      <w:proofErr w:type="spellStart"/>
      <w:r w:rsidRPr="00FD42E7">
        <w:rPr>
          <w:lang w:val="en-US"/>
        </w:rPr>
        <w:t>get_power_components_tile</w:t>
      </w:r>
      <w:proofErr w:type="spellEnd"/>
      <w:r w:rsidRPr="00FD42E7">
        <w:rPr>
          <w:lang w:val="en-US"/>
        </w:rPr>
        <w:t xml:space="preserve">, </w:t>
      </w:r>
      <w:proofErr w:type="spellStart"/>
      <w:r w:rsidRPr="00FD42E7">
        <w:rPr>
          <w:lang w:val="en-US"/>
        </w:rPr>
        <w:t>get_power_component_feed</w:t>
      </w:r>
      <w:proofErr w:type="spellEnd"/>
      <w:r w:rsidRPr="00FD42E7">
        <w:rPr>
          <w:lang w:val="en-US"/>
        </w:rPr>
        <w:t xml:space="preserve">, </w:t>
      </w:r>
      <w:proofErr w:type="spellStart"/>
      <w:r w:rsidRPr="00FD42E7">
        <w:rPr>
          <w:lang w:val="en-US"/>
        </w:rPr>
        <w:t>get_power_component_draft</w:t>
      </w:r>
      <w:proofErr w:type="spellEnd"/>
      <w:r w:rsidRPr="00FD42E7">
        <w:rPr>
          <w:lang w:val="en-US"/>
        </w:rPr>
        <w:t>.</w:t>
      </w:r>
    </w:p>
    <w:p w14:paraId="76ED46C5" w14:textId="03DD6833" w:rsidR="008070C1" w:rsidRPr="00A62515" w:rsidRDefault="00A62515">
      <w:pPr>
        <w:spacing w:after="80"/>
        <w:jc w:val="center"/>
        <w:rPr>
          <w:lang w:val="en-US"/>
        </w:rPr>
      </w:pPr>
      <w:r w:rsidRPr="00A62515">
        <w:rPr>
          <w:lang w:val="en-US"/>
        </w:rPr>
        <w:lastRenderedPageBreak/>
        <w:drawing>
          <wp:inline distT="0" distB="0" distL="0" distR="0" wp14:anchorId="5FF30BEC" wp14:editId="708720A5">
            <wp:extent cx="6128037" cy="3444240"/>
            <wp:effectExtent l="0" t="0" r="6350" b="3810"/>
            <wp:docPr id="869378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78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3609" cy="345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E34A" w14:textId="77777777" w:rsidR="008070C1" w:rsidRPr="00FD42E7" w:rsidRDefault="00000000">
      <w:pPr>
        <w:spacing w:after="200"/>
        <w:jc w:val="center"/>
        <w:rPr>
          <w:lang w:val="en-US"/>
        </w:rPr>
      </w:pPr>
      <w:r>
        <w:t>Скриншот</w:t>
      </w:r>
      <w:r w:rsidRPr="00FD42E7">
        <w:rPr>
          <w:lang w:val="en-US"/>
        </w:rPr>
        <w:t xml:space="preserve"> 5 — </w:t>
      </w:r>
      <w:r>
        <w:t>файлы</w:t>
      </w:r>
      <w:r w:rsidRPr="00FD42E7">
        <w:rPr>
          <w:lang w:val="en-US"/>
        </w:rPr>
        <w:t xml:space="preserve"> data/collections.py </w:t>
      </w:r>
      <w:r>
        <w:t>и</w:t>
      </w:r>
      <w:r w:rsidRPr="00FD42E7">
        <w:rPr>
          <w:lang w:val="en-US"/>
        </w:rPr>
        <w:t xml:space="preserve"> api/handlers.py </w:t>
      </w:r>
      <w:r>
        <w:t>с</w:t>
      </w:r>
      <w:r w:rsidRPr="00FD42E7">
        <w:rPr>
          <w:lang w:val="en-US"/>
        </w:rPr>
        <w:t xml:space="preserve"> </w:t>
      </w:r>
      <w:r>
        <w:t>новыми</w:t>
      </w:r>
      <w:r w:rsidRPr="00FD42E7">
        <w:rPr>
          <w:lang w:val="en-US"/>
        </w:rPr>
        <w:t xml:space="preserve"> </w:t>
      </w:r>
      <w:r>
        <w:t>названиями</w:t>
      </w:r>
    </w:p>
    <w:p w14:paraId="0DDC3AC5" w14:textId="77777777" w:rsidR="008070C1" w:rsidRDefault="00000000">
      <w:pPr>
        <w:spacing w:before="300" w:after="120"/>
      </w:pPr>
      <w:r>
        <w:rPr>
          <w:b/>
          <w:bCs/>
        </w:rPr>
        <w:t>Замечание 6. Код, адреса и т. д. переименовать</w:t>
      </w:r>
    </w:p>
    <w:p w14:paraId="54C74379" w14:textId="77777777" w:rsidR="008070C1" w:rsidRDefault="00000000">
      <w:pPr>
        <w:spacing w:after="160"/>
      </w:pPr>
      <w:r>
        <w:t>Адреса страниц названы по теме: /</w:t>
      </w:r>
      <w:proofErr w:type="spellStart"/>
      <w:r>
        <w:t>power_components</w:t>
      </w:r>
      <w:proofErr w:type="spellEnd"/>
      <w:r>
        <w:t xml:space="preserve"> — плитка, /</w:t>
      </w:r>
      <w:proofErr w:type="spellStart"/>
      <w:r>
        <w:t>power_components</w:t>
      </w:r>
      <w:proofErr w:type="spellEnd"/>
      <w:r>
        <w:t>/</w:t>
      </w:r>
      <w:proofErr w:type="spellStart"/>
      <w:r>
        <w:t>feed</w:t>
      </w:r>
      <w:proofErr w:type="spellEnd"/>
      <w:r>
        <w:t>/{</w:t>
      </w:r>
      <w:proofErr w:type="spellStart"/>
      <w:r>
        <w:t>id</w:t>
      </w:r>
      <w:proofErr w:type="spellEnd"/>
      <w:r>
        <w:t>} — лента, /</w:t>
      </w:r>
      <w:proofErr w:type="spellStart"/>
      <w:r>
        <w:t>power_components</w:t>
      </w:r>
      <w:proofErr w:type="spellEnd"/>
      <w:r>
        <w:t>/</w:t>
      </w:r>
      <w:proofErr w:type="spellStart"/>
      <w:r>
        <w:t>draft</w:t>
      </w:r>
      <w:proofErr w:type="spellEnd"/>
      <w:r>
        <w:t xml:space="preserve"> — добавление. </w:t>
      </w:r>
      <w:proofErr w:type="spellStart"/>
      <w:r>
        <w:t>Бакет</w:t>
      </w:r>
      <w:proofErr w:type="spellEnd"/>
      <w:r>
        <w:t xml:space="preserve"> </w:t>
      </w:r>
      <w:proofErr w:type="spellStart"/>
      <w:r>
        <w:t>MinIO</w:t>
      </w:r>
      <w:proofErr w:type="spellEnd"/>
      <w:r>
        <w:t xml:space="preserve"> переименован в </w:t>
      </w:r>
      <w:proofErr w:type="spellStart"/>
      <w:r>
        <w:t>power-components</w:t>
      </w:r>
      <w:proofErr w:type="spellEnd"/>
      <w:r>
        <w:t>.</w:t>
      </w:r>
    </w:p>
    <w:p w14:paraId="7B7463BA" w14:textId="7378CBE8" w:rsidR="008070C1" w:rsidRPr="007D1E44" w:rsidRDefault="007D1E44">
      <w:pPr>
        <w:spacing w:after="80"/>
        <w:jc w:val="center"/>
        <w:rPr>
          <w:lang w:val="en-US"/>
        </w:rPr>
      </w:pPr>
      <w:r w:rsidRPr="007D1E44">
        <w:rPr>
          <w:lang w:val="en-US"/>
        </w:rPr>
        <w:drawing>
          <wp:inline distT="0" distB="0" distL="0" distR="0" wp14:anchorId="7C3389D9" wp14:editId="1524460E">
            <wp:extent cx="6120130" cy="2517140"/>
            <wp:effectExtent l="0" t="0" r="0" b="0"/>
            <wp:docPr id="298238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38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D08E" w14:textId="4B17CFDE" w:rsidR="008070C1" w:rsidRPr="007D1E44" w:rsidRDefault="00000000">
      <w:pPr>
        <w:spacing w:after="200"/>
        <w:jc w:val="center"/>
      </w:pPr>
      <w:r>
        <w:t>Скриншот</w:t>
      </w:r>
      <w:r w:rsidRPr="007D1E44">
        <w:t xml:space="preserve"> 6 — </w:t>
      </w:r>
      <w:proofErr w:type="spellStart"/>
      <w:r w:rsidR="007D1E44" w:rsidRPr="00FD42E7">
        <w:rPr>
          <w:lang w:val="en-US"/>
        </w:rPr>
        <w:t>api</w:t>
      </w:r>
      <w:proofErr w:type="spellEnd"/>
      <w:r w:rsidR="007D1E44" w:rsidRPr="007D1E44">
        <w:t>/</w:t>
      </w:r>
      <w:r w:rsidR="007D1E44" w:rsidRPr="00FD42E7">
        <w:rPr>
          <w:lang w:val="en-US"/>
        </w:rPr>
        <w:t>handlers</w:t>
      </w:r>
      <w:r w:rsidR="007D1E44" w:rsidRPr="007D1E44">
        <w:t>.</w:t>
      </w:r>
      <w:proofErr w:type="spellStart"/>
      <w:r w:rsidR="007D1E44" w:rsidRPr="00FD42E7">
        <w:rPr>
          <w:lang w:val="en-US"/>
        </w:rPr>
        <w:t>py</w:t>
      </w:r>
      <w:proofErr w:type="spellEnd"/>
      <w:r w:rsidR="007D1E44" w:rsidRPr="007D1E44">
        <w:t xml:space="preserve"> </w:t>
      </w:r>
      <w:r w:rsidR="007D1E44">
        <w:t>с</w:t>
      </w:r>
      <w:r w:rsidR="007D1E44" w:rsidRPr="007D1E44">
        <w:t xml:space="preserve"> </w:t>
      </w:r>
      <w:r w:rsidR="007D1E44">
        <w:t>новыми адресами</w:t>
      </w:r>
    </w:p>
    <w:sectPr w:rsidR="008070C1" w:rsidRPr="007D1E4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90440"/>
    <w:multiLevelType w:val="hybridMultilevel"/>
    <w:tmpl w:val="087A6FD6"/>
    <w:lvl w:ilvl="0" w:tplc="CCC2E45A">
      <w:start w:val="1"/>
      <w:numFmt w:val="bullet"/>
      <w:lvlText w:val="●"/>
      <w:lvlJc w:val="left"/>
      <w:pPr>
        <w:ind w:left="720" w:hanging="360"/>
      </w:pPr>
    </w:lvl>
    <w:lvl w:ilvl="1" w:tplc="D1EE1BC2">
      <w:start w:val="1"/>
      <w:numFmt w:val="bullet"/>
      <w:lvlText w:val="○"/>
      <w:lvlJc w:val="left"/>
      <w:pPr>
        <w:ind w:left="1440" w:hanging="360"/>
      </w:pPr>
    </w:lvl>
    <w:lvl w:ilvl="2" w:tplc="310886CC">
      <w:start w:val="1"/>
      <w:numFmt w:val="bullet"/>
      <w:lvlText w:val="■"/>
      <w:lvlJc w:val="left"/>
      <w:pPr>
        <w:ind w:left="2160" w:hanging="360"/>
      </w:pPr>
    </w:lvl>
    <w:lvl w:ilvl="3" w:tplc="A65CAE58">
      <w:start w:val="1"/>
      <w:numFmt w:val="bullet"/>
      <w:lvlText w:val="●"/>
      <w:lvlJc w:val="left"/>
      <w:pPr>
        <w:ind w:left="2880" w:hanging="360"/>
      </w:pPr>
    </w:lvl>
    <w:lvl w:ilvl="4" w:tplc="E8D4BFDC">
      <w:start w:val="1"/>
      <w:numFmt w:val="bullet"/>
      <w:lvlText w:val="○"/>
      <w:lvlJc w:val="left"/>
      <w:pPr>
        <w:ind w:left="3600" w:hanging="360"/>
      </w:pPr>
    </w:lvl>
    <w:lvl w:ilvl="5" w:tplc="063802B6">
      <w:start w:val="1"/>
      <w:numFmt w:val="bullet"/>
      <w:lvlText w:val="■"/>
      <w:lvlJc w:val="left"/>
      <w:pPr>
        <w:ind w:left="4320" w:hanging="360"/>
      </w:pPr>
    </w:lvl>
    <w:lvl w:ilvl="6" w:tplc="7AFA6F8A">
      <w:start w:val="1"/>
      <w:numFmt w:val="bullet"/>
      <w:lvlText w:val="●"/>
      <w:lvlJc w:val="left"/>
      <w:pPr>
        <w:ind w:left="5040" w:hanging="360"/>
      </w:pPr>
    </w:lvl>
    <w:lvl w:ilvl="7" w:tplc="6BBEECD4">
      <w:start w:val="1"/>
      <w:numFmt w:val="bullet"/>
      <w:lvlText w:val="●"/>
      <w:lvlJc w:val="left"/>
      <w:pPr>
        <w:ind w:left="5760" w:hanging="360"/>
      </w:pPr>
    </w:lvl>
    <w:lvl w:ilvl="8" w:tplc="42947798">
      <w:start w:val="1"/>
      <w:numFmt w:val="bullet"/>
      <w:lvlText w:val="●"/>
      <w:lvlJc w:val="left"/>
      <w:pPr>
        <w:ind w:left="6480" w:hanging="360"/>
      </w:pPr>
    </w:lvl>
  </w:abstractNum>
  <w:num w:numId="1" w16cid:durableId="1165294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0C1"/>
    <w:rsid w:val="000F0203"/>
    <w:rsid w:val="002C0D1E"/>
    <w:rsid w:val="003E2CA3"/>
    <w:rsid w:val="004A7E60"/>
    <w:rsid w:val="005F1BF4"/>
    <w:rsid w:val="00766FA1"/>
    <w:rsid w:val="007D1E44"/>
    <w:rsid w:val="008070C1"/>
    <w:rsid w:val="009F20DA"/>
    <w:rsid w:val="00A62515"/>
    <w:rsid w:val="00CA2707"/>
    <w:rsid w:val="00FA7D7F"/>
    <w:rsid w:val="00FC0A52"/>
    <w:rsid w:val="00FD4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E94C3"/>
  <w15:docId w15:val="{483DF88A-5433-4212-9B37-7F1EB9A27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Ерофей Гаранин</dc:creator>
  <cp:lastModifiedBy>Ерофей Гаранин</cp:lastModifiedBy>
  <cp:revision>17</cp:revision>
  <dcterms:created xsi:type="dcterms:W3CDTF">2026-09-15T20:43:00Z</dcterms:created>
  <dcterms:modified xsi:type="dcterms:W3CDTF">2026-09-15T20:55:00Z</dcterms:modified>
</cp:coreProperties>
</file>