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0D19" w14:textId="215621C5" w:rsidR="00550B85" w:rsidRPr="006F3E63" w:rsidRDefault="006F3E63" w:rsidP="006F3E63">
      <w:pPr>
        <w:jc w:val="center"/>
        <w:rPr>
          <w:rFonts w:ascii="Times New Roman" w:hAnsi="Times New Roman" w:cs="Times New Roman"/>
          <w:b/>
          <w:bCs/>
          <w:sz w:val="32"/>
          <w:szCs w:val="32"/>
          <w:lang w:val="en-US"/>
        </w:rPr>
      </w:pPr>
      <w:r w:rsidRPr="006F3E63">
        <w:rPr>
          <w:rFonts w:ascii="Times New Roman" w:hAnsi="Times New Roman" w:cs="Times New Roman"/>
          <w:b/>
          <w:bCs/>
          <w:sz w:val="32"/>
          <w:szCs w:val="32"/>
        </w:rPr>
        <w:t>ỦY</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BAN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NHÂN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DÂN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THÀNH</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PHỐ</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HỒ</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CHÍ</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MINH</w:t>
      </w:r>
    </w:p>
    <w:p w14:paraId="246BC364" w14:textId="659FB838" w:rsidR="006F3E63" w:rsidRPr="006F3E63" w:rsidRDefault="006F3E63" w:rsidP="006F3E63">
      <w:pPr>
        <w:jc w:val="center"/>
        <w:rPr>
          <w:rFonts w:ascii="Times New Roman" w:hAnsi="Times New Roman" w:cs="Times New Roman"/>
          <w:b/>
          <w:bCs/>
          <w:sz w:val="32"/>
          <w:szCs w:val="32"/>
          <w:lang w:val="en-US"/>
        </w:rPr>
      </w:pPr>
      <w:r w:rsidRPr="006F3E63">
        <w:rPr>
          <w:rFonts w:ascii="Times New Roman" w:hAnsi="Times New Roman" w:cs="Times New Roman"/>
          <w:b/>
          <w:bCs/>
          <w:sz w:val="32"/>
          <w:szCs w:val="32"/>
        </w:rPr>
        <w:t>TRƯỜNG</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ĐẠI</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HỌC</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SÀI</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GÒN</w:t>
      </w:r>
    </w:p>
    <w:p w14:paraId="2455E1F1" w14:textId="4147A92E" w:rsidR="006F3E63" w:rsidRPr="006F3E63" w:rsidRDefault="006F3E63" w:rsidP="006F3E63">
      <w:pPr>
        <w:jc w:val="center"/>
        <w:rPr>
          <w:rFonts w:ascii="Times New Roman" w:hAnsi="Times New Roman" w:cs="Times New Roman"/>
          <w:b/>
          <w:bCs/>
          <w:sz w:val="32"/>
          <w:szCs w:val="32"/>
          <w:lang w:val="en-US"/>
        </w:rPr>
      </w:pPr>
      <w:r w:rsidRPr="006F3E63">
        <w:rPr>
          <w:rFonts w:ascii="Times New Roman" w:hAnsi="Times New Roman" w:cs="Times New Roman"/>
          <w:b/>
          <w:bCs/>
          <w:sz w:val="32"/>
          <w:szCs w:val="32"/>
        </w:rPr>
        <w:t>KHOA</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TOÁN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ỨNG</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DỤNG</w:t>
      </w:r>
    </w:p>
    <w:p w14:paraId="520A41F9" w14:textId="59D2AA07" w:rsidR="006F3E63" w:rsidRPr="006F3E63" w:rsidRDefault="006F3E63" w:rsidP="006F3E63">
      <w:pPr>
        <w:jc w:val="center"/>
        <w:rPr>
          <w:rFonts w:ascii="Times New Roman" w:hAnsi="Times New Roman" w:cs="Times New Roman"/>
          <w:b/>
          <w:bCs/>
          <w:sz w:val="32"/>
          <w:szCs w:val="32"/>
          <w:lang w:val="en-US"/>
        </w:rPr>
      </w:pPr>
      <w:r w:rsidRPr="006F3E63">
        <w:rPr>
          <w:rFonts w:ascii="Times New Roman" w:hAnsi="Times New Roman" w:cs="Times New Roman"/>
          <w:b/>
          <w:bCs/>
          <w:sz w:val="32"/>
          <w:szCs w:val="32"/>
        </w:rPr>
        <w:t>—–oOo——</w:t>
      </w:r>
    </w:p>
    <w:p w14:paraId="1BD00447" w14:textId="01D1AF81" w:rsidR="006F3E63" w:rsidRDefault="006F3E63" w:rsidP="006F3E63">
      <w:pPr>
        <w:jc w:val="center"/>
        <w:rPr>
          <w:rFonts w:ascii="Times New Roman" w:hAnsi="Times New Roman" w:cs="Times New Roman"/>
          <w:b/>
          <w:bCs/>
          <w:sz w:val="32"/>
          <w:szCs w:val="32"/>
          <w:lang w:val="en-US"/>
        </w:rPr>
      </w:pPr>
      <w:r>
        <w:rPr>
          <w:rFonts w:ascii="Times New Roman" w:hAnsi="Times New Roman" w:cs="Times New Roman"/>
          <w:b/>
          <w:bCs/>
          <w:noProof/>
          <w:sz w:val="32"/>
          <w:szCs w:val="32"/>
          <w:lang w:val="en-US"/>
          <w14:ligatures w14:val="standardContextual"/>
        </w:rPr>
        <w:drawing>
          <wp:inline distT="0" distB="0" distL="0" distR="0" wp14:anchorId="0D168285" wp14:editId="1B307CC3">
            <wp:extent cx="1272540" cy="1272540"/>
            <wp:effectExtent l="0" t="0" r="3810" b="3810"/>
            <wp:docPr id="26361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1039" name="Picture 2636110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2540" cy="1272540"/>
                    </a:xfrm>
                    <a:prstGeom prst="rect">
                      <a:avLst/>
                    </a:prstGeom>
                  </pic:spPr>
                </pic:pic>
              </a:graphicData>
            </a:graphic>
          </wp:inline>
        </w:drawing>
      </w:r>
    </w:p>
    <w:p w14:paraId="661D78A9" w14:textId="6E91DF1F" w:rsidR="006F3E63" w:rsidRPr="00923239" w:rsidRDefault="006F3E63" w:rsidP="006F3E63">
      <w:pPr>
        <w:jc w:val="center"/>
        <w:rPr>
          <w:rFonts w:ascii="Times New Roman" w:hAnsi="Times New Roman" w:cs="Times New Roman"/>
          <w:b/>
          <w:bCs/>
          <w:sz w:val="48"/>
          <w:szCs w:val="48"/>
          <w:lang w:val="en-US"/>
        </w:rPr>
      </w:pPr>
      <w:r w:rsidRPr="00923239">
        <w:rPr>
          <w:rFonts w:ascii="Times New Roman" w:hAnsi="Times New Roman" w:cs="Times New Roman"/>
          <w:b/>
          <w:bCs/>
          <w:sz w:val="48"/>
          <w:szCs w:val="48"/>
        </w:rPr>
        <w:t>TÓM</w:t>
      </w:r>
      <w:r w:rsidRPr="00923239">
        <w:rPr>
          <w:rFonts w:ascii="Times New Roman" w:hAnsi="Times New Roman" w:cs="Times New Roman"/>
          <w:b/>
          <w:bCs/>
          <w:sz w:val="48"/>
          <w:szCs w:val="48"/>
          <w:lang w:val="en-US"/>
        </w:rPr>
        <w:t xml:space="preserve"> </w:t>
      </w:r>
      <w:r w:rsidRPr="00923239">
        <w:rPr>
          <w:rFonts w:ascii="Times New Roman" w:hAnsi="Times New Roman" w:cs="Times New Roman"/>
          <w:b/>
          <w:bCs/>
          <w:sz w:val="48"/>
          <w:szCs w:val="48"/>
        </w:rPr>
        <w:t>TẮT</w:t>
      </w:r>
      <w:r w:rsidRPr="00923239">
        <w:rPr>
          <w:rFonts w:ascii="Times New Roman" w:hAnsi="Times New Roman" w:cs="Times New Roman"/>
          <w:b/>
          <w:bCs/>
          <w:sz w:val="48"/>
          <w:szCs w:val="48"/>
          <w:lang w:val="en-US"/>
        </w:rPr>
        <w:t xml:space="preserve"> </w:t>
      </w:r>
      <w:r w:rsidRPr="00923239">
        <w:rPr>
          <w:rFonts w:ascii="Times New Roman" w:hAnsi="Times New Roman" w:cs="Times New Roman"/>
          <w:b/>
          <w:bCs/>
          <w:sz w:val="48"/>
          <w:szCs w:val="48"/>
        </w:rPr>
        <w:t>BÁO</w:t>
      </w:r>
      <w:r w:rsidRPr="00923239">
        <w:rPr>
          <w:rFonts w:ascii="Times New Roman" w:hAnsi="Times New Roman" w:cs="Times New Roman"/>
          <w:b/>
          <w:bCs/>
          <w:sz w:val="48"/>
          <w:szCs w:val="48"/>
          <w:lang w:val="en-US"/>
        </w:rPr>
        <w:t xml:space="preserve"> </w:t>
      </w:r>
      <w:r w:rsidRPr="00923239">
        <w:rPr>
          <w:rFonts w:ascii="Times New Roman" w:hAnsi="Times New Roman" w:cs="Times New Roman"/>
          <w:b/>
          <w:bCs/>
          <w:sz w:val="48"/>
          <w:szCs w:val="48"/>
        </w:rPr>
        <w:t>CÁO</w:t>
      </w:r>
      <w:r w:rsidRPr="00923239">
        <w:rPr>
          <w:rFonts w:ascii="Times New Roman" w:hAnsi="Times New Roman" w:cs="Times New Roman"/>
          <w:b/>
          <w:bCs/>
          <w:sz w:val="48"/>
          <w:szCs w:val="48"/>
          <w:lang w:val="en-US"/>
        </w:rPr>
        <w:t xml:space="preserve"> </w:t>
      </w:r>
      <w:r w:rsidRPr="00923239">
        <w:rPr>
          <w:rFonts w:ascii="Times New Roman" w:hAnsi="Times New Roman" w:cs="Times New Roman"/>
          <w:b/>
          <w:bCs/>
          <w:sz w:val="48"/>
          <w:szCs w:val="48"/>
        </w:rPr>
        <w:t>KHOA</w:t>
      </w:r>
      <w:r w:rsidRPr="00923239">
        <w:rPr>
          <w:rFonts w:ascii="Times New Roman" w:hAnsi="Times New Roman" w:cs="Times New Roman"/>
          <w:b/>
          <w:bCs/>
          <w:sz w:val="48"/>
          <w:szCs w:val="48"/>
          <w:lang w:val="en-US"/>
        </w:rPr>
        <w:t xml:space="preserve"> </w:t>
      </w:r>
      <w:r w:rsidRPr="00923239">
        <w:rPr>
          <w:rFonts w:ascii="Times New Roman" w:hAnsi="Times New Roman" w:cs="Times New Roman"/>
          <w:b/>
          <w:bCs/>
          <w:sz w:val="48"/>
          <w:szCs w:val="48"/>
        </w:rPr>
        <w:t>HỌC</w:t>
      </w:r>
    </w:p>
    <w:p w14:paraId="0B21744D" w14:textId="579CF354" w:rsidR="006F3E63" w:rsidRDefault="006F3E63" w:rsidP="006F3E63">
      <w:pPr>
        <w:jc w:val="center"/>
        <w:rPr>
          <w:rFonts w:ascii="Times New Roman" w:hAnsi="Times New Roman" w:cs="Times New Roman"/>
          <w:b/>
          <w:bCs/>
          <w:sz w:val="36"/>
          <w:szCs w:val="36"/>
          <w:lang w:val="en-US"/>
        </w:rPr>
      </w:pPr>
      <w:r w:rsidRPr="006F3E63">
        <w:rPr>
          <w:rFonts w:ascii="Times New Roman" w:hAnsi="Times New Roman" w:cs="Times New Roman"/>
          <w:b/>
          <w:bCs/>
          <w:sz w:val="36"/>
          <w:szCs w:val="36"/>
        </w:rPr>
        <w:t>DEEP</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LEARNING</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REVIEW</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VÀ</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NOBEL</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VẬT</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LÝ</w:t>
      </w:r>
      <w:r w:rsidRPr="006F3E63">
        <w:rPr>
          <w:rFonts w:ascii="Times New Roman" w:hAnsi="Times New Roman" w:cs="Times New Roman"/>
          <w:b/>
          <w:bCs/>
          <w:sz w:val="36"/>
          <w:szCs w:val="36"/>
          <w:lang w:val="en-US"/>
        </w:rPr>
        <w:t xml:space="preserve"> </w:t>
      </w:r>
      <w:r w:rsidRPr="006F3E63">
        <w:rPr>
          <w:rFonts w:ascii="Times New Roman" w:hAnsi="Times New Roman" w:cs="Times New Roman"/>
          <w:b/>
          <w:bCs/>
          <w:sz w:val="36"/>
          <w:szCs w:val="36"/>
        </w:rPr>
        <w:t>2024</w:t>
      </w:r>
    </w:p>
    <w:p w14:paraId="3D20FA57" w14:textId="77777777" w:rsidR="00923239" w:rsidRPr="006F3E63" w:rsidRDefault="00923239" w:rsidP="006F3E63">
      <w:pPr>
        <w:jc w:val="center"/>
        <w:rPr>
          <w:rFonts w:ascii="Times New Roman" w:hAnsi="Times New Roman" w:cs="Times New Roman"/>
          <w:b/>
          <w:bCs/>
          <w:sz w:val="36"/>
          <w:szCs w:val="36"/>
          <w:lang w:val="en-US"/>
        </w:rPr>
      </w:pPr>
    </w:p>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tblGrid>
      <w:tr w:rsidR="006F3E63" w:rsidRPr="006F3E63" w14:paraId="61B36C48" w14:textId="77777777" w:rsidTr="00923239">
        <w:tc>
          <w:tcPr>
            <w:tcW w:w="5760" w:type="dxa"/>
            <w:vAlign w:val="center"/>
          </w:tcPr>
          <w:p w14:paraId="6D72A1BB" w14:textId="77777777" w:rsidR="006F3E63" w:rsidRPr="006F3E63" w:rsidRDefault="006F3E63" w:rsidP="00923239">
            <w:pPr>
              <w:rPr>
                <w:rFonts w:ascii="Times New Roman" w:hAnsi="Times New Roman" w:cs="Times New Roman"/>
                <w:sz w:val="32"/>
                <w:szCs w:val="32"/>
                <w:lang w:val="en-US"/>
              </w:rPr>
            </w:pPr>
            <w:r w:rsidRPr="006F3E63">
              <w:rPr>
                <w:rFonts w:ascii="Times New Roman" w:hAnsi="Times New Roman" w:cs="Times New Roman"/>
                <w:b/>
                <w:bCs/>
                <w:sz w:val="32"/>
                <w:szCs w:val="32"/>
              </w:rPr>
              <w:t>Giảng</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viên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hướng</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dẫn:</w:t>
            </w:r>
            <w:r w:rsidRPr="006F3E63">
              <w:rPr>
                <w:rFonts w:ascii="Times New Roman" w:hAnsi="Times New Roman" w:cs="Times New Roman"/>
                <w:b/>
                <w:bCs/>
                <w:sz w:val="32"/>
                <w:szCs w:val="32"/>
                <w:lang w:val="en-US"/>
              </w:rPr>
              <w:t xml:space="preserve"> </w:t>
            </w:r>
            <w:r w:rsidRPr="006F3E63">
              <w:rPr>
                <w:rFonts w:ascii="Times New Roman" w:hAnsi="Times New Roman" w:cs="Times New Roman"/>
                <w:sz w:val="32"/>
                <w:szCs w:val="32"/>
              </w:rPr>
              <w:t>TS.</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Đỗ</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Như</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Tài</w:t>
            </w:r>
          </w:p>
        </w:tc>
      </w:tr>
      <w:tr w:rsidR="006F3E63" w:rsidRPr="006F3E63" w14:paraId="37D5F172" w14:textId="77777777" w:rsidTr="00923239">
        <w:tc>
          <w:tcPr>
            <w:tcW w:w="5760" w:type="dxa"/>
            <w:vAlign w:val="center"/>
          </w:tcPr>
          <w:p w14:paraId="3B4DEEFB" w14:textId="77777777" w:rsidR="006F3E63" w:rsidRPr="006F3E63" w:rsidRDefault="006F3E63" w:rsidP="00923239">
            <w:pPr>
              <w:rPr>
                <w:rFonts w:ascii="Times New Roman" w:hAnsi="Times New Roman" w:cs="Times New Roman"/>
                <w:sz w:val="32"/>
                <w:szCs w:val="32"/>
                <w:lang w:val="en-US"/>
              </w:rPr>
            </w:pPr>
            <w:r w:rsidRPr="006F3E63">
              <w:rPr>
                <w:rFonts w:ascii="Times New Roman" w:hAnsi="Times New Roman" w:cs="Times New Roman"/>
                <w:b/>
                <w:bCs/>
                <w:sz w:val="32"/>
                <w:szCs w:val="32"/>
              </w:rPr>
              <w:t>Sinh</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viên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thực</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hiện:</w:t>
            </w:r>
            <w:r w:rsidRPr="006F3E63">
              <w:rPr>
                <w:rFonts w:ascii="Times New Roman" w:hAnsi="Times New Roman" w:cs="Times New Roman"/>
                <w:b/>
                <w:bCs/>
                <w:sz w:val="32"/>
                <w:szCs w:val="32"/>
                <w:lang w:val="en-US"/>
              </w:rPr>
              <w:t xml:space="preserve"> </w:t>
            </w:r>
            <w:r w:rsidRPr="006F3E63">
              <w:rPr>
                <w:rFonts w:ascii="Times New Roman" w:hAnsi="Times New Roman" w:cs="Times New Roman"/>
                <w:sz w:val="32"/>
                <w:szCs w:val="32"/>
              </w:rPr>
              <w:t>Bùi</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Thị</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Mai</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Phương</w:t>
            </w:r>
          </w:p>
        </w:tc>
      </w:tr>
      <w:tr w:rsidR="006F3E63" w:rsidRPr="006F3E63" w14:paraId="7C7D7C21" w14:textId="77777777" w:rsidTr="00923239">
        <w:tc>
          <w:tcPr>
            <w:tcW w:w="5760" w:type="dxa"/>
            <w:vAlign w:val="center"/>
          </w:tcPr>
          <w:p w14:paraId="259C6939" w14:textId="77777777" w:rsidR="006F3E63" w:rsidRPr="006F3E63" w:rsidRDefault="006F3E63" w:rsidP="00923239">
            <w:pPr>
              <w:rPr>
                <w:rFonts w:ascii="Times New Roman" w:hAnsi="Times New Roman" w:cs="Times New Roman"/>
                <w:sz w:val="32"/>
                <w:szCs w:val="32"/>
                <w:lang w:val="en-US"/>
              </w:rPr>
            </w:pPr>
            <w:r w:rsidRPr="006F3E63">
              <w:rPr>
                <w:rFonts w:ascii="Times New Roman" w:hAnsi="Times New Roman" w:cs="Times New Roman"/>
                <w:b/>
                <w:bCs/>
                <w:sz w:val="32"/>
                <w:szCs w:val="32"/>
              </w:rPr>
              <w:t>MSSV:</w:t>
            </w:r>
            <w:r w:rsidRPr="006F3E63">
              <w:rPr>
                <w:rFonts w:ascii="Times New Roman" w:hAnsi="Times New Roman" w:cs="Times New Roman"/>
                <w:b/>
                <w:bCs/>
                <w:sz w:val="32"/>
                <w:szCs w:val="32"/>
                <w:lang w:val="en-US"/>
              </w:rPr>
              <w:t xml:space="preserve"> </w:t>
            </w:r>
            <w:r w:rsidRPr="006F3E63">
              <w:rPr>
                <w:rFonts w:ascii="Times New Roman" w:hAnsi="Times New Roman" w:cs="Times New Roman"/>
                <w:sz w:val="32"/>
                <w:szCs w:val="32"/>
              </w:rPr>
              <w:t>3123580035</w:t>
            </w:r>
          </w:p>
        </w:tc>
      </w:tr>
      <w:tr w:rsidR="006F3E63" w:rsidRPr="006F3E63" w14:paraId="0329DD72" w14:textId="77777777" w:rsidTr="00923239">
        <w:tc>
          <w:tcPr>
            <w:tcW w:w="5760" w:type="dxa"/>
            <w:vAlign w:val="center"/>
          </w:tcPr>
          <w:p w14:paraId="751008AD" w14:textId="45D0D2EA" w:rsidR="006F3E63" w:rsidRPr="006F3E63" w:rsidRDefault="006F3E63" w:rsidP="00923239">
            <w:pPr>
              <w:rPr>
                <w:rFonts w:ascii="Times New Roman" w:hAnsi="Times New Roman" w:cs="Times New Roman"/>
                <w:b/>
                <w:bCs/>
                <w:sz w:val="32"/>
                <w:szCs w:val="32"/>
                <w:lang w:val="en-US"/>
              </w:rPr>
            </w:pPr>
            <w:r w:rsidRPr="006F3E63">
              <w:rPr>
                <w:rFonts w:ascii="Times New Roman" w:hAnsi="Times New Roman" w:cs="Times New Roman"/>
                <w:b/>
                <w:bCs/>
                <w:sz w:val="32"/>
                <w:szCs w:val="32"/>
              </w:rPr>
              <w:t>Mã</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môn</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học:</w:t>
            </w:r>
            <w:r w:rsidRPr="006F3E63">
              <w:rPr>
                <w:rFonts w:ascii="Times New Roman" w:hAnsi="Times New Roman" w:cs="Times New Roman"/>
                <w:b/>
                <w:bCs/>
                <w:sz w:val="32"/>
                <w:szCs w:val="32"/>
                <w:lang w:val="en-US"/>
              </w:rPr>
              <w:t xml:space="preserve"> </w:t>
            </w:r>
            <w:r w:rsidR="002257EC" w:rsidRPr="002257EC">
              <w:rPr>
                <w:rFonts w:ascii="Times New Roman" w:hAnsi="Times New Roman" w:cs="Times New Roman"/>
                <w:sz w:val="32"/>
                <w:szCs w:val="32"/>
              </w:rPr>
              <w:t>858048</w:t>
            </w:r>
          </w:p>
        </w:tc>
      </w:tr>
      <w:tr w:rsidR="006F3E63" w:rsidRPr="006F3E63" w14:paraId="287BA0B6" w14:textId="77777777" w:rsidTr="00923239">
        <w:tc>
          <w:tcPr>
            <w:tcW w:w="5760" w:type="dxa"/>
            <w:vAlign w:val="center"/>
          </w:tcPr>
          <w:p w14:paraId="782116FB" w14:textId="77777777" w:rsidR="006F3E63" w:rsidRPr="006F3E63" w:rsidRDefault="006F3E63" w:rsidP="00923239">
            <w:pPr>
              <w:rPr>
                <w:rFonts w:ascii="Times New Roman" w:hAnsi="Times New Roman" w:cs="Times New Roman"/>
                <w:sz w:val="32"/>
                <w:szCs w:val="32"/>
                <w:lang w:val="en-US"/>
              </w:rPr>
            </w:pPr>
            <w:r w:rsidRPr="006F3E63">
              <w:rPr>
                <w:rFonts w:ascii="Times New Roman" w:hAnsi="Times New Roman" w:cs="Times New Roman"/>
                <w:b/>
                <w:bCs/>
                <w:sz w:val="32"/>
                <w:szCs w:val="32"/>
              </w:rPr>
              <w:t>Mã</w:t>
            </w:r>
            <w:r w:rsidRPr="006F3E63">
              <w:rPr>
                <w:rFonts w:ascii="Times New Roman" w:hAnsi="Times New Roman" w:cs="Times New Roman"/>
                <w:b/>
                <w:bCs/>
                <w:sz w:val="32"/>
                <w:szCs w:val="32"/>
                <w:lang w:val="en-US"/>
              </w:rPr>
              <w:t xml:space="preserve"> </w:t>
            </w:r>
            <w:r w:rsidRPr="006F3E63">
              <w:rPr>
                <w:rFonts w:ascii="Times New Roman" w:hAnsi="Times New Roman" w:cs="Times New Roman"/>
                <w:b/>
                <w:bCs/>
                <w:sz w:val="32"/>
                <w:szCs w:val="32"/>
              </w:rPr>
              <w:t>lớp:</w:t>
            </w:r>
            <w:r w:rsidRPr="006F3E63">
              <w:rPr>
                <w:rFonts w:ascii="Times New Roman" w:hAnsi="Times New Roman" w:cs="Times New Roman"/>
                <w:b/>
                <w:bCs/>
                <w:sz w:val="32"/>
                <w:szCs w:val="32"/>
                <w:lang w:val="en-US"/>
              </w:rPr>
              <w:t xml:space="preserve"> </w:t>
            </w:r>
            <w:r w:rsidRPr="006F3E63">
              <w:rPr>
                <w:rFonts w:ascii="Times New Roman" w:hAnsi="Times New Roman" w:cs="Times New Roman"/>
                <w:sz w:val="32"/>
                <w:szCs w:val="32"/>
              </w:rPr>
              <w:t>DDU1231</w:t>
            </w:r>
          </w:p>
        </w:tc>
      </w:tr>
    </w:tbl>
    <w:p w14:paraId="0D9EB87B" w14:textId="77777777" w:rsidR="00923239" w:rsidRDefault="00923239" w:rsidP="006F3E63">
      <w:pPr>
        <w:jc w:val="center"/>
        <w:rPr>
          <w:rFonts w:ascii="Times New Roman" w:hAnsi="Times New Roman" w:cs="Times New Roman"/>
          <w:sz w:val="32"/>
          <w:szCs w:val="32"/>
          <w:lang w:val="en-US"/>
        </w:rPr>
      </w:pPr>
    </w:p>
    <w:p w14:paraId="597DCBD4" w14:textId="77777777" w:rsidR="00923239" w:rsidRDefault="006F3E63" w:rsidP="006F3E63">
      <w:pPr>
        <w:jc w:val="center"/>
        <w:rPr>
          <w:rFonts w:ascii="Times New Roman" w:hAnsi="Times New Roman" w:cs="Times New Roman"/>
          <w:sz w:val="32"/>
          <w:szCs w:val="32"/>
        </w:rPr>
        <w:sectPr w:rsidR="00923239" w:rsidSect="00923239">
          <w:pgSz w:w="12240" w:h="15840"/>
          <w:pgMar w:top="1699" w:right="1699" w:bottom="1699" w:left="1699" w:header="720" w:footer="720" w:gutter="0"/>
          <w:pgBorders w:display="firstPage" w:offsetFrom="page">
            <w:top w:val="double" w:sz="6" w:space="31" w:color="auto"/>
            <w:left w:val="double" w:sz="6" w:space="31" w:color="auto"/>
            <w:bottom w:val="double" w:sz="6" w:space="31" w:color="auto"/>
            <w:right w:val="double" w:sz="6" w:space="31" w:color="auto"/>
          </w:pgBorders>
          <w:cols w:space="720"/>
          <w:vAlign w:val="center"/>
          <w:docGrid w:linePitch="360"/>
        </w:sectPr>
      </w:pPr>
      <w:r w:rsidRPr="006F3E63">
        <w:rPr>
          <w:rFonts w:ascii="Times New Roman" w:hAnsi="Times New Roman" w:cs="Times New Roman"/>
          <w:sz w:val="32"/>
          <w:szCs w:val="32"/>
        </w:rPr>
        <w:t>TP.</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Hồ</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Chí</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Minh,</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tháng</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09,</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năm</w:t>
      </w:r>
      <w:r w:rsidRPr="006F3E63">
        <w:rPr>
          <w:rFonts w:ascii="Times New Roman" w:hAnsi="Times New Roman" w:cs="Times New Roman"/>
          <w:sz w:val="32"/>
          <w:szCs w:val="32"/>
          <w:lang w:val="en-US"/>
        </w:rPr>
        <w:t xml:space="preserve"> </w:t>
      </w:r>
      <w:r w:rsidRPr="006F3E63">
        <w:rPr>
          <w:rFonts w:ascii="Times New Roman" w:hAnsi="Times New Roman" w:cs="Times New Roman"/>
          <w:sz w:val="32"/>
          <w:szCs w:val="32"/>
        </w:rPr>
        <w:t>2026</w:t>
      </w:r>
    </w:p>
    <w:p w14:paraId="7A263E64" w14:textId="77777777" w:rsidR="00521B4E" w:rsidRPr="00D928B5" w:rsidRDefault="00521B4E" w:rsidP="00521B4E">
      <w:pPr>
        <w:jc w:val="both"/>
        <w:rPr>
          <w:rFonts w:ascii="Times New Roman" w:hAnsi="Times New Roman" w:cs="Times New Roman"/>
          <w:b/>
          <w:bCs/>
          <w:sz w:val="24"/>
          <w:szCs w:val="24"/>
          <w:lang w:val="en-US"/>
        </w:rPr>
      </w:pPr>
      <w:r w:rsidRPr="00D928B5">
        <w:rPr>
          <w:rFonts w:ascii="Times New Roman" w:hAnsi="Times New Roman" w:cs="Times New Roman"/>
          <w:b/>
          <w:bCs/>
          <w:sz w:val="24"/>
          <w:szCs w:val="24"/>
          <w:lang w:val="en-US"/>
        </w:rPr>
        <w:lastRenderedPageBreak/>
        <w:t>GIẢI NOBEL VẬT LÝ 2024: CÁC KHÁM PHÁ NỀN TẢNG CHO HỌC MÁY VÀ MẠNG THẦN KINH NHÂN TẠO</w:t>
      </w:r>
    </w:p>
    <w:p w14:paraId="40EECBD2" w14:textId="77777777" w:rsidR="00D928B5" w:rsidRPr="00D928B5" w:rsidRDefault="00D928B5" w:rsidP="00D928B5">
      <w:pPr>
        <w:jc w:val="both"/>
        <w:rPr>
          <w:rFonts w:ascii="Times New Roman" w:hAnsi="Times New Roman" w:cs="Times New Roman"/>
          <w:sz w:val="24"/>
          <w:szCs w:val="24"/>
          <w:lang w:val="en-US"/>
        </w:rPr>
      </w:pPr>
      <w:r w:rsidRPr="00D928B5">
        <w:rPr>
          <w:rFonts w:ascii="Times New Roman" w:hAnsi="Times New Roman" w:cs="Times New Roman"/>
          <w:sz w:val="24"/>
          <w:szCs w:val="24"/>
          <w:lang w:val="en-US"/>
        </w:rPr>
        <w:t>Giải Nobel Vật lý năm 2024 được trao cho John J. Hopfield và Geoffrey Hinton vì những khám phá và phát minh nền tảng cho học máy với mạng nơ-ron nhân tạo (Artificial Neural Networks – ANN). Công trình của hai nhà khoa học cho thấy các nguyên lý từ vật lý, đặc biệt là vật lý thống kê, có thể được áp dụng để xây dựng các hệ thống máy tính có khả năng học từ dữ liệu thay vì chỉ thực hiện những chỉ dẫn được lập trình sẵn.</w:t>
      </w:r>
    </w:p>
    <w:p w14:paraId="240E1267" w14:textId="77777777" w:rsidR="00D928B5" w:rsidRPr="00D928B5" w:rsidRDefault="00D928B5" w:rsidP="00D928B5">
      <w:pPr>
        <w:jc w:val="both"/>
        <w:rPr>
          <w:rFonts w:ascii="Times New Roman" w:hAnsi="Times New Roman" w:cs="Times New Roman"/>
          <w:sz w:val="24"/>
          <w:szCs w:val="24"/>
          <w:lang w:val="en-US"/>
        </w:rPr>
      </w:pPr>
      <w:r w:rsidRPr="00D928B5">
        <w:rPr>
          <w:rFonts w:ascii="Times New Roman" w:hAnsi="Times New Roman" w:cs="Times New Roman"/>
          <w:sz w:val="24"/>
          <w:szCs w:val="24"/>
          <w:lang w:val="en-US"/>
        </w:rPr>
        <w:t>Mạng nơ-ron nhân tạo được lấy cảm hứng từ cách nơ-ron sinh học liên kết và truyền tín hiệu trong não. Trong mạng nhân tạo, các nút được kết nối với nhau bằng các trọng số, tương tự vai trò của các kết nối thần kinh. Thông qua quá trình học, các trọng số này được điều chỉnh để mạng có thể nhận biết quy luật và xử lý những dữ liệu phức tạp mà khó mô tả bằng các quy tắc cố định.</w:t>
      </w:r>
    </w:p>
    <w:p w14:paraId="4AE4CE76" w14:textId="77777777" w:rsidR="00D928B5" w:rsidRPr="00D928B5" w:rsidRDefault="00D928B5" w:rsidP="00D928B5">
      <w:pPr>
        <w:jc w:val="both"/>
        <w:rPr>
          <w:rFonts w:ascii="Times New Roman" w:hAnsi="Times New Roman" w:cs="Times New Roman"/>
          <w:sz w:val="24"/>
          <w:szCs w:val="24"/>
          <w:lang w:val="en-US"/>
        </w:rPr>
      </w:pPr>
      <w:r w:rsidRPr="00D928B5">
        <w:rPr>
          <w:rFonts w:ascii="Times New Roman" w:hAnsi="Times New Roman" w:cs="Times New Roman"/>
          <w:sz w:val="24"/>
          <w:szCs w:val="24"/>
          <w:lang w:val="en-US"/>
        </w:rPr>
        <w:t>Năm 1982, John J. Hopfield đề xuất mạng Hopfield, một mô hình có khả năng lưu trữ và khôi phục các mẫu thông tin, được xem như một dạng bộ nhớ liên tưởng. Ông vận dụng ý tưởng từ vật lý thống kê và các hệ vật lý từ tính, trong đó trạng thái của các phần tử có sự tương tác với nhau. Mạng Hopfield được mô tả bằng một hàm năng lượng; khi nhận một mẫu bị thiếu hoặc nhiễu, mạng sẽ thay đổi trạng thái để tiến về một trạng thái ổn định có năng lượng thấp, qua đó khôi phục mẫu đã được lưu trữ.</w:t>
      </w:r>
    </w:p>
    <w:p w14:paraId="46D164ED" w14:textId="77777777" w:rsidR="00D928B5" w:rsidRPr="00D928B5" w:rsidRDefault="00D928B5" w:rsidP="00D928B5">
      <w:pPr>
        <w:jc w:val="both"/>
        <w:rPr>
          <w:rFonts w:ascii="Times New Roman" w:hAnsi="Times New Roman" w:cs="Times New Roman"/>
          <w:sz w:val="24"/>
          <w:szCs w:val="24"/>
          <w:lang w:val="en-US"/>
        </w:rPr>
      </w:pPr>
      <w:r w:rsidRPr="00D928B5">
        <w:rPr>
          <w:rFonts w:ascii="Times New Roman" w:hAnsi="Times New Roman" w:cs="Times New Roman"/>
          <w:sz w:val="24"/>
          <w:szCs w:val="24"/>
          <w:lang w:val="en-US"/>
        </w:rPr>
        <w:t>Tiếp nối hướng nghiên cứu này, Geoffrey Hinton cùng các cộng sự phát triển máy Boltzmann (Boltzmann machine) vào những năm 1980. Đây là một mô hình xác suất sử dụng các nguyên lý của vật lý thống kê để học các đặc trưng và cấu trúc trong dữ liệu. Máy Boltzmann gồm các nút nhìn thấy (visible units) tiếp nhận dữ liệu và nút ẩn (hidden units) giúp mô hình hóa những đặc trưng hoặc mối quan hệ tiềm ẩn trong dữ liệu. Khác với mạng Hopfield chủ yếu tập trung vào việc lưu trữ và khôi phục mẫu, máy Boltzmann hướng tới việc học phân phối xác suất của dữ liệu.</w:t>
      </w:r>
    </w:p>
    <w:p w14:paraId="6A19ACB1" w14:textId="77777777" w:rsidR="00D928B5" w:rsidRPr="00D928B5" w:rsidRDefault="00D928B5" w:rsidP="00D928B5">
      <w:pPr>
        <w:jc w:val="both"/>
        <w:rPr>
          <w:rFonts w:ascii="Times New Roman" w:hAnsi="Times New Roman" w:cs="Times New Roman"/>
          <w:sz w:val="24"/>
          <w:szCs w:val="24"/>
          <w:lang w:val="en-US"/>
        </w:rPr>
      </w:pPr>
      <w:r w:rsidRPr="00D928B5">
        <w:rPr>
          <w:rFonts w:ascii="Times New Roman" w:hAnsi="Times New Roman" w:cs="Times New Roman"/>
          <w:sz w:val="24"/>
          <w:szCs w:val="24"/>
          <w:lang w:val="en-US"/>
        </w:rPr>
        <w:t>Sau đó, Hinton tiếp tục đóng góp quan trọng vào sự phát triển của học sâu (deep learning). Ông nghiên cứu máy Boltzmann hạn chế (Restricted Boltzmann Machine – RBM) và phát triển phương pháp huấn luyện phân kỳ tương phản (contrastive divergence). Những kỹ thuật này góp phần giúp mạng nơ-ron nhiều lớp học được các đặc trưng phức tạp từ dữ liệu, đặt nền tảng cho sự phát triển mạnh mẽ của học sâu từ những năm 2000 trở đi.</w:t>
      </w:r>
    </w:p>
    <w:p w14:paraId="7602DEE9" w14:textId="77777777" w:rsidR="00D928B5" w:rsidRPr="00D928B5" w:rsidRDefault="00D928B5" w:rsidP="00D928B5">
      <w:pPr>
        <w:jc w:val="both"/>
        <w:rPr>
          <w:rFonts w:ascii="Times New Roman" w:hAnsi="Times New Roman" w:cs="Times New Roman"/>
          <w:sz w:val="24"/>
          <w:szCs w:val="24"/>
          <w:lang w:val="en-US"/>
        </w:rPr>
      </w:pPr>
      <w:r w:rsidRPr="00D928B5">
        <w:rPr>
          <w:rFonts w:ascii="Times New Roman" w:hAnsi="Times New Roman" w:cs="Times New Roman"/>
          <w:sz w:val="24"/>
          <w:szCs w:val="24"/>
          <w:lang w:val="en-US"/>
        </w:rPr>
        <w:t>Ngày nay, mạng nơ-ron nhân tạo đã trở thành công cụ quan trọng trong cả khoa học và đời sống. Trong vật lý, chúng được sử dụng để phân tích dữ liệu từ các máy gia tốc và hỗ trợ tìm kiếm các hạt cơ bản. Trong thiên văn học, mạng nơ-ron giúp xử lý tín hiệu sóng hấp dẫn, phát hiện ngoại hành tinh và phân tích hình ảnh thiên văn. Trong sinh học, AlphaFold sử dụng học sâu để dự đoán cấu trúc không gian của protein từ trình tự axit amin. Ngoài ra, học máy còn được ứng dụng trong chẩn đoán hình ảnh y khoa, dịch máy và các mô hình ngôn ngữ lớn.</w:t>
      </w:r>
    </w:p>
    <w:p w14:paraId="67AB5061" w14:textId="77777777" w:rsidR="00D928B5" w:rsidRDefault="00D928B5" w:rsidP="00521B4E">
      <w:pPr>
        <w:jc w:val="both"/>
        <w:rPr>
          <w:rFonts w:ascii="Times New Roman" w:hAnsi="Times New Roman" w:cs="Times New Roman"/>
          <w:sz w:val="24"/>
          <w:szCs w:val="24"/>
          <w:lang w:val="en-US"/>
        </w:rPr>
        <w:sectPr w:rsidR="00D928B5" w:rsidSect="00521B4E">
          <w:headerReference w:type="default" r:id="rId8"/>
          <w:footerReference w:type="default" r:id="rId9"/>
          <w:pgSz w:w="12240" w:h="15840"/>
          <w:pgMar w:top="1440" w:right="1440" w:bottom="1440" w:left="1440" w:header="720" w:footer="720" w:gutter="0"/>
          <w:cols w:space="720"/>
          <w:docGrid w:linePitch="360"/>
        </w:sectPr>
      </w:pPr>
    </w:p>
    <w:p w14:paraId="1FF790F1" w14:textId="104B6391" w:rsidR="00944AED" w:rsidRPr="00944AED" w:rsidRDefault="00944AED" w:rsidP="00944AED">
      <w:pPr>
        <w:jc w:val="both"/>
        <w:rPr>
          <w:rFonts w:ascii="Times New Roman" w:hAnsi="Times New Roman" w:cs="Times New Roman"/>
          <w:b/>
          <w:bCs/>
          <w:sz w:val="24"/>
          <w:szCs w:val="24"/>
          <w:lang w:val="en-US"/>
        </w:rPr>
      </w:pPr>
      <w:r w:rsidRPr="00944AED">
        <w:rPr>
          <w:rFonts w:ascii="Times New Roman" w:hAnsi="Times New Roman" w:cs="Times New Roman"/>
          <w:b/>
          <w:bCs/>
          <w:sz w:val="24"/>
          <w:szCs w:val="24"/>
          <w:lang w:val="en-US"/>
        </w:rPr>
        <w:lastRenderedPageBreak/>
        <w:t>TỔNG QUAN VỀ HỌC SÂU (DEEP LEARNING)</w:t>
      </w:r>
    </w:p>
    <w:p w14:paraId="778029A4" w14:textId="77777777" w:rsidR="00944AED" w:rsidRPr="00944AED" w:rsidRDefault="00944AED" w:rsidP="00944AED">
      <w:pPr>
        <w:jc w:val="both"/>
        <w:rPr>
          <w:rFonts w:ascii="Times New Roman" w:hAnsi="Times New Roman" w:cs="Times New Roman"/>
          <w:sz w:val="24"/>
          <w:szCs w:val="24"/>
          <w:lang w:val="en-US"/>
        </w:rPr>
      </w:pPr>
      <w:r w:rsidRPr="00944AED">
        <w:rPr>
          <w:rFonts w:ascii="Times New Roman" w:hAnsi="Times New Roman" w:cs="Times New Roman"/>
          <w:sz w:val="24"/>
          <w:szCs w:val="24"/>
          <w:lang w:val="en-US"/>
        </w:rPr>
        <w:t>Học sâu (Deep Learning) là một nhánh của học máy, giữ vai trò quan trọng trong nhiều ứng dụng hiện đại như tìm kiếm web, hệ thống gợi ý, mạng xã hội và xử lý dữ liệu đa phương tiện. Điểm khác biệt quan trọng của học sâu so với nhiều phương pháp học máy truyền thống là khả năng tự học biểu diễn (representation learning) từ dữ liệu thô. Thay vì yêu cầu chuyên gia thiết kế thủ công các đặc trưng, mạng nơ-ron nhiều lớp có thể tự động học các đặc trưng từ đơn giản đến phức tạp thông qua nhiều tầng biến đổi phi tuyến.</w:t>
      </w:r>
    </w:p>
    <w:p w14:paraId="0ACA6C59" w14:textId="77777777" w:rsidR="00944AED" w:rsidRPr="00944AED" w:rsidRDefault="00944AED" w:rsidP="00944AED">
      <w:pPr>
        <w:jc w:val="both"/>
        <w:rPr>
          <w:rFonts w:ascii="Times New Roman" w:hAnsi="Times New Roman" w:cs="Times New Roman"/>
          <w:sz w:val="24"/>
          <w:szCs w:val="24"/>
          <w:lang w:val="en-US"/>
        </w:rPr>
      </w:pPr>
      <w:r w:rsidRPr="00944AED">
        <w:rPr>
          <w:rFonts w:ascii="Times New Roman" w:hAnsi="Times New Roman" w:cs="Times New Roman"/>
          <w:sz w:val="24"/>
          <w:szCs w:val="24"/>
          <w:lang w:val="en-US"/>
        </w:rPr>
        <w:t>Một phương pháp phổ biến là học có giám sát (supervised learning), trong đó mô hình được huấn luyện trên dữ liệu đã gán nhãn. Mô hình tạo ra kết quả dự đoán, sau đó so sánh với nhãn mục tiêu thông qua hàm mất mát (loss function). Các tham số của mô hình, chủ yếu là trọng số, được điều chỉnh để giảm sai số bằng lan truyền ngược (backpropagation) kết hợp với các phương pháp tối ưu như hạ gradient ngẫu nhiên (Stochastic Gradient Descent – SGD). Nhờ được huấn luyện trên lượng lớn dữ liệu, mô hình có thể học các quy luật và tổng quát hóa để xử lý những dữ liệu mới chưa xuất hiện trong quá trình huấn luyện.</w:t>
      </w:r>
    </w:p>
    <w:p w14:paraId="12AB37E0" w14:textId="77777777" w:rsidR="00944AED" w:rsidRPr="00944AED" w:rsidRDefault="00944AED" w:rsidP="00944AED">
      <w:pPr>
        <w:jc w:val="both"/>
        <w:rPr>
          <w:rFonts w:ascii="Times New Roman" w:hAnsi="Times New Roman" w:cs="Times New Roman"/>
          <w:sz w:val="24"/>
          <w:szCs w:val="24"/>
          <w:lang w:val="en-US"/>
        </w:rPr>
      </w:pPr>
      <w:r w:rsidRPr="00944AED">
        <w:rPr>
          <w:rFonts w:ascii="Times New Roman" w:hAnsi="Times New Roman" w:cs="Times New Roman"/>
          <w:sz w:val="24"/>
          <w:szCs w:val="24"/>
          <w:lang w:val="en-US"/>
        </w:rPr>
        <w:t>Một kiến trúc quan trọng của học sâu là mạng nơ-ron tích chập (Convolutional Neural Network – CNN), đặc biệt hiệu quả đối với hình ảnh, video và một số dạng tín hiệu. CNN tận dụng kết nối cục bộ, trọng số dùng chung và phép gộp (pooling) để phát hiện các đặc trưng trong dữ liệu. Qua nhiều lớp, mạng có thể học từ những đặc trưng đơn giản như cạnh và kết cấu đến các bộ phận và cuối cùng là đối tượng hoàn chỉnh. Thành công của CNN trong cuộc thi ImageNet năm 2012 đã tạo bước ngoặt cho lĩnh vực thị giác máy tính, thúc đẩy nhiều ứng dụng như nhận dạng hình ảnh và hỗ trợ hệ thống xe tự hành.</w:t>
      </w:r>
    </w:p>
    <w:p w14:paraId="4D8B3FED" w14:textId="77777777" w:rsidR="00944AED" w:rsidRPr="00944AED" w:rsidRDefault="00944AED" w:rsidP="00944AED">
      <w:pPr>
        <w:jc w:val="both"/>
        <w:rPr>
          <w:rFonts w:ascii="Times New Roman" w:hAnsi="Times New Roman" w:cs="Times New Roman"/>
          <w:sz w:val="24"/>
          <w:szCs w:val="24"/>
          <w:lang w:val="en-US"/>
        </w:rPr>
      </w:pPr>
      <w:r w:rsidRPr="00944AED">
        <w:rPr>
          <w:rFonts w:ascii="Times New Roman" w:hAnsi="Times New Roman" w:cs="Times New Roman"/>
          <w:sz w:val="24"/>
          <w:szCs w:val="24"/>
          <w:lang w:val="en-US"/>
        </w:rPr>
        <w:t>Trong xử lý ngôn ngữ tự nhiên (Natural Language Processing – NLP), học sâu sử dụng biểu diễn phân tán (distributed representation), trong đó từ và các đơn vị ngôn ngữ được biểu diễn dưới dạng vector trong không gian nhiều chiều. Các biểu diễn này cho phép mô hình học được những mối quan hệ ngữ nghĩa và cú pháp từ dữ liệu văn bản lớn. Nhờ đó, học sâu đạt hiệu quả cao trong các nhiệm vụ như phân loại văn bản, phân tích cảm xúc, dịch máy và trả lời câu hỏi.</w:t>
      </w:r>
    </w:p>
    <w:p w14:paraId="72203FBC" w14:textId="77777777" w:rsidR="00944AED" w:rsidRPr="00944AED" w:rsidRDefault="00944AED" w:rsidP="00944AED">
      <w:pPr>
        <w:jc w:val="both"/>
        <w:rPr>
          <w:rFonts w:ascii="Times New Roman" w:hAnsi="Times New Roman" w:cs="Times New Roman"/>
          <w:sz w:val="24"/>
          <w:szCs w:val="24"/>
          <w:lang w:val="en-US"/>
        </w:rPr>
      </w:pPr>
      <w:r w:rsidRPr="00944AED">
        <w:rPr>
          <w:rFonts w:ascii="Times New Roman" w:hAnsi="Times New Roman" w:cs="Times New Roman"/>
          <w:sz w:val="24"/>
          <w:szCs w:val="24"/>
          <w:lang w:val="en-US"/>
        </w:rPr>
        <w:t>Đối với dữ liệu tuần tự như văn bản và tiếng nói, mạng nơ-ron hồi quy (Recurrent Neural Network – RNN) có khả năng duy trì trạng thái ẩn (hidden state) để lưu giữ thông tin từ các bước trước trong chuỗi. Các kiến trúc như LSTM (Long Short-Term Memory) được phát triển nhằm xử lý tốt hơn các phụ thuộc dài hạn và hạn chế vấn đề tiêu biến gradient (vanishing gradient). Sự phát triển của CNN, RNN và các kiến trúc học sâu khác đã giúp máy tính thực hiện nhiều nhiệm vụ phức tạp mà trước đây phụ thuộc nhiều vào các quy tắc được thiết kế thủ công.</w:t>
      </w:r>
    </w:p>
    <w:p w14:paraId="6230D7C3" w14:textId="651BE4B9" w:rsidR="00521B4E" w:rsidRPr="00944AED" w:rsidRDefault="00944AED" w:rsidP="00521B4E">
      <w:pPr>
        <w:jc w:val="both"/>
        <w:rPr>
          <w:rFonts w:ascii="Times New Roman" w:hAnsi="Times New Roman" w:cs="Times New Roman"/>
          <w:sz w:val="24"/>
          <w:szCs w:val="24"/>
          <w:lang w:val="en-US"/>
        </w:rPr>
      </w:pPr>
      <w:r w:rsidRPr="00944AED">
        <w:rPr>
          <w:rFonts w:ascii="Times New Roman" w:hAnsi="Times New Roman" w:cs="Times New Roman"/>
          <w:sz w:val="24"/>
          <w:szCs w:val="24"/>
          <w:lang w:val="en-US"/>
        </w:rPr>
        <w:t xml:space="preserve">Trong tương lai, học sâu tiếp tục hướng tới việc khai thác hiệu quả hơn học không giám sát và học tự giám sát (self-supervised learning), giúp mô hình học từ dữ liệu mà không cần phụ thuộc hoàn toàn vào dữ liệu được gán nhãn thủ công. Bên cạnh đó, cơ chế chú ý (attention), học tăng cường và các phương pháp học biểu diễn ngày càng đóng vai trò quan trọng. </w:t>
      </w:r>
    </w:p>
    <w:sectPr w:rsidR="00521B4E" w:rsidRPr="00944AED" w:rsidSect="00521B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2D6B" w14:textId="77777777" w:rsidR="00CE241A" w:rsidRDefault="00CE241A" w:rsidP="00923239">
      <w:pPr>
        <w:spacing w:before="0" w:after="0" w:line="240" w:lineRule="auto"/>
      </w:pPr>
      <w:r>
        <w:separator/>
      </w:r>
    </w:p>
  </w:endnote>
  <w:endnote w:type="continuationSeparator" w:id="0">
    <w:p w14:paraId="50B89766" w14:textId="77777777" w:rsidR="00CE241A" w:rsidRDefault="00CE241A" w:rsidP="009232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7CFE" w14:textId="77777777" w:rsidR="00923239" w:rsidRDefault="00923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3D16D" w14:textId="77777777" w:rsidR="00CE241A" w:rsidRDefault="00CE241A" w:rsidP="00923239">
      <w:pPr>
        <w:spacing w:before="0" w:after="0" w:line="240" w:lineRule="auto"/>
      </w:pPr>
      <w:r>
        <w:separator/>
      </w:r>
    </w:p>
  </w:footnote>
  <w:footnote w:type="continuationSeparator" w:id="0">
    <w:p w14:paraId="74DE6E3F" w14:textId="77777777" w:rsidR="00CE241A" w:rsidRDefault="00CE241A" w:rsidP="009232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7506" w14:textId="77777777" w:rsidR="00923239" w:rsidRPr="00C849CB" w:rsidRDefault="0092323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4BC6"/>
    <w:multiLevelType w:val="multilevel"/>
    <w:tmpl w:val="62E4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C15F0"/>
    <w:multiLevelType w:val="multilevel"/>
    <w:tmpl w:val="BF1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2397A"/>
    <w:multiLevelType w:val="multilevel"/>
    <w:tmpl w:val="759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37A88"/>
    <w:multiLevelType w:val="multilevel"/>
    <w:tmpl w:val="FCBA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C4FB6"/>
    <w:multiLevelType w:val="multilevel"/>
    <w:tmpl w:val="7DA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E1235"/>
    <w:multiLevelType w:val="multilevel"/>
    <w:tmpl w:val="3BB8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643C6"/>
    <w:multiLevelType w:val="multilevel"/>
    <w:tmpl w:val="729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1688F"/>
    <w:multiLevelType w:val="multilevel"/>
    <w:tmpl w:val="11E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09760">
    <w:abstractNumId w:val="4"/>
  </w:num>
  <w:num w:numId="2" w16cid:durableId="1892576381">
    <w:abstractNumId w:val="2"/>
  </w:num>
  <w:num w:numId="3" w16cid:durableId="1701708566">
    <w:abstractNumId w:val="3"/>
  </w:num>
  <w:num w:numId="4" w16cid:durableId="835532815">
    <w:abstractNumId w:val="1"/>
  </w:num>
  <w:num w:numId="5" w16cid:durableId="48387633">
    <w:abstractNumId w:val="0"/>
  </w:num>
  <w:num w:numId="6" w16cid:durableId="2040930555">
    <w:abstractNumId w:val="6"/>
  </w:num>
  <w:num w:numId="7" w16cid:durableId="1132476775">
    <w:abstractNumId w:val="7"/>
  </w:num>
  <w:num w:numId="8" w16cid:durableId="1401900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78"/>
    <w:rsid w:val="0002375B"/>
    <w:rsid w:val="00043D5D"/>
    <w:rsid w:val="00070C85"/>
    <w:rsid w:val="0007452E"/>
    <w:rsid w:val="00085D69"/>
    <w:rsid w:val="00097723"/>
    <w:rsid w:val="000A5ED4"/>
    <w:rsid w:val="000B37E5"/>
    <w:rsid w:val="000B4B81"/>
    <w:rsid w:val="000C46CC"/>
    <w:rsid w:val="000D3DA1"/>
    <w:rsid w:val="00144CB9"/>
    <w:rsid w:val="00175F03"/>
    <w:rsid w:val="00184568"/>
    <w:rsid w:val="00186E23"/>
    <w:rsid w:val="001A2DD6"/>
    <w:rsid w:val="001B5EB4"/>
    <w:rsid w:val="001B6E51"/>
    <w:rsid w:val="001C2859"/>
    <w:rsid w:val="001C5C89"/>
    <w:rsid w:val="001D5603"/>
    <w:rsid w:val="00213F77"/>
    <w:rsid w:val="002257EC"/>
    <w:rsid w:val="002526D7"/>
    <w:rsid w:val="002602B0"/>
    <w:rsid w:val="00261F86"/>
    <w:rsid w:val="002964A5"/>
    <w:rsid w:val="002A5E35"/>
    <w:rsid w:val="002A75BB"/>
    <w:rsid w:val="002D14E7"/>
    <w:rsid w:val="002D1ACC"/>
    <w:rsid w:val="002F0DBC"/>
    <w:rsid w:val="00373BC4"/>
    <w:rsid w:val="00391FCE"/>
    <w:rsid w:val="003A068A"/>
    <w:rsid w:val="003A2B19"/>
    <w:rsid w:val="003A73EB"/>
    <w:rsid w:val="003B4233"/>
    <w:rsid w:val="003C23B3"/>
    <w:rsid w:val="003E0079"/>
    <w:rsid w:val="003F5678"/>
    <w:rsid w:val="00426435"/>
    <w:rsid w:val="00427657"/>
    <w:rsid w:val="00430AC1"/>
    <w:rsid w:val="00443877"/>
    <w:rsid w:val="004513FE"/>
    <w:rsid w:val="00466CD6"/>
    <w:rsid w:val="004753C4"/>
    <w:rsid w:val="00496629"/>
    <w:rsid w:val="004B0F6C"/>
    <w:rsid w:val="004E71D1"/>
    <w:rsid w:val="005158AC"/>
    <w:rsid w:val="00521B4E"/>
    <w:rsid w:val="00535A47"/>
    <w:rsid w:val="00536CEB"/>
    <w:rsid w:val="0054467B"/>
    <w:rsid w:val="00550B85"/>
    <w:rsid w:val="00572FD9"/>
    <w:rsid w:val="005B4C69"/>
    <w:rsid w:val="00601FB9"/>
    <w:rsid w:val="006152F9"/>
    <w:rsid w:val="00642758"/>
    <w:rsid w:val="00661CBD"/>
    <w:rsid w:val="006630AD"/>
    <w:rsid w:val="00673DE2"/>
    <w:rsid w:val="006742E1"/>
    <w:rsid w:val="006A4955"/>
    <w:rsid w:val="006D075B"/>
    <w:rsid w:val="006F3E63"/>
    <w:rsid w:val="00700E10"/>
    <w:rsid w:val="00723FF3"/>
    <w:rsid w:val="00757312"/>
    <w:rsid w:val="00774D2F"/>
    <w:rsid w:val="00777179"/>
    <w:rsid w:val="00787D69"/>
    <w:rsid w:val="00787D7B"/>
    <w:rsid w:val="007B725B"/>
    <w:rsid w:val="007D4382"/>
    <w:rsid w:val="007E0A91"/>
    <w:rsid w:val="007F258D"/>
    <w:rsid w:val="008219BA"/>
    <w:rsid w:val="0082356F"/>
    <w:rsid w:val="00823915"/>
    <w:rsid w:val="00831C76"/>
    <w:rsid w:val="00832031"/>
    <w:rsid w:val="00842A74"/>
    <w:rsid w:val="008B354F"/>
    <w:rsid w:val="009169F8"/>
    <w:rsid w:val="00923239"/>
    <w:rsid w:val="00926903"/>
    <w:rsid w:val="00944AED"/>
    <w:rsid w:val="0094730F"/>
    <w:rsid w:val="00971284"/>
    <w:rsid w:val="00971C71"/>
    <w:rsid w:val="00974F41"/>
    <w:rsid w:val="009913E4"/>
    <w:rsid w:val="009A3771"/>
    <w:rsid w:val="009B6131"/>
    <w:rsid w:val="009C35BA"/>
    <w:rsid w:val="009D74F9"/>
    <w:rsid w:val="009E28A0"/>
    <w:rsid w:val="009F2548"/>
    <w:rsid w:val="00A2460E"/>
    <w:rsid w:val="00A642E3"/>
    <w:rsid w:val="00A660B4"/>
    <w:rsid w:val="00A71042"/>
    <w:rsid w:val="00A91B5D"/>
    <w:rsid w:val="00AA1EA8"/>
    <w:rsid w:val="00AB25B9"/>
    <w:rsid w:val="00AE2740"/>
    <w:rsid w:val="00AF5AC1"/>
    <w:rsid w:val="00B245E1"/>
    <w:rsid w:val="00B27DF2"/>
    <w:rsid w:val="00B4546A"/>
    <w:rsid w:val="00B478B5"/>
    <w:rsid w:val="00B724CC"/>
    <w:rsid w:val="00B8166D"/>
    <w:rsid w:val="00B83DED"/>
    <w:rsid w:val="00B959F1"/>
    <w:rsid w:val="00BA6FA0"/>
    <w:rsid w:val="00BE6A52"/>
    <w:rsid w:val="00C231BF"/>
    <w:rsid w:val="00C2519F"/>
    <w:rsid w:val="00C34FEC"/>
    <w:rsid w:val="00C5552C"/>
    <w:rsid w:val="00C716DD"/>
    <w:rsid w:val="00C849CB"/>
    <w:rsid w:val="00C867CB"/>
    <w:rsid w:val="00CA2539"/>
    <w:rsid w:val="00CD0424"/>
    <w:rsid w:val="00CE241A"/>
    <w:rsid w:val="00CE6822"/>
    <w:rsid w:val="00D20CDA"/>
    <w:rsid w:val="00D453DE"/>
    <w:rsid w:val="00D75DE4"/>
    <w:rsid w:val="00D76AFD"/>
    <w:rsid w:val="00D77AA3"/>
    <w:rsid w:val="00D87364"/>
    <w:rsid w:val="00D91FE2"/>
    <w:rsid w:val="00D928B5"/>
    <w:rsid w:val="00DC1641"/>
    <w:rsid w:val="00DD2CAD"/>
    <w:rsid w:val="00DD5435"/>
    <w:rsid w:val="00DE783B"/>
    <w:rsid w:val="00DF338D"/>
    <w:rsid w:val="00E05995"/>
    <w:rsid w:val="00E13880"/>
    <w:rsid w:val="00E14A5D"/>
    <w:rsid w:val="00E273C2"/>
    <w:rsid w:val="00E72D5A"/>
    <w:rsid w:val="00E84CFA"/>
    <w:rsid w:val="00EB041E"/>
    <w:rsid w:val="00EB7D4F"/>
    <w:rsid w:val="00ED67A8"/>
    <w:rsid w:val="00EF24CA"/>
    <w:rsid w:val="00EF5817"/>
    <w:rsid w:val="00F023B1"/>
    <w:rsid w:val="00F10042"/>
    <w:rsid w:val="00F23CA8"/>
    <w:rsid w:val="00F321AC"/>
    <w:rsid w:val="00F454F2"/>
    <w:rsid w:val="00F675D6"/>
    <w:rsid w:val="00F74EEB"/>
    <w:rsid w:val="00F75F7F"/>
    <w:rsid w:val="00F81308"/>
    <w:rsid w:val="00F85FF0"/>
    <w:rsid w:val="00F9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13A2"/>
  <w15:chartTrackingRefBased/>
  <w15:docId w15:val="{23E0677C-FDBD-4631-8F78-DDCE7BFE9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FA0"/>
    <w:pPr>
      <w:tabs>
        <w:tab w:val="left" w:pos="432"/>
      </w:tabs>
      <w:spacing w:before="100" w:after="200" w:line="276" w:lineRule="auto"/>
    </w:pPr>
    <w:rPr>
      <w:rFonts w:asciiTheme="majorHAnsi" w:eastAsiaTheme="minorEastAsia" w:hAnsiTheme="majorHAnsi"/>
      <w:kern w:val="0"/>
      <w:sz w:val="26"/>
      <w:szCs w:val="20"/>
      <w:lang w:val="vi-VN"/>
      <w14:ligatures w14:val="none"/>
    </w:rPr>
  </w:style>
  <w:style w:type="paragraph" w:styleId="Heading1">
    <w:name w:val="heading 1"/>
    <w:basedOn w:val="Normal"/>
    <w:next w:val="Normal"/>
    <w:link w:val="Heading1Char"/>
    <w:uiPriority w:val="9"/>
    <w:qFormat/>
    <w:rsid w:val="003F567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7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FB9"/>
    <w:pPr>
      <w:keepNext/>
      <w:keepLines/>
      <w:spacing w:before="160" w:after="80"/>
      <w:ind w:left="720"/>
      <w:outlineLvl w:val="2"/>
    </w:pPr>
    <w:rPr>
      <w:rFonts w:eastAsiaTheme="majorEastAsia" w:cstheme="majorBidi"/>
      <w:b/>
      <w:i/>
      <w:color w:val="000000" w:themeColor="text1"/>
      <w:szCs w:val="28"/>
      <w:lang w:val="en-US"/>
    </w:rPr>
  </w:style>
  <w:style w:type="paragraph" w:styleId="Heading4">
    <w:name w:val="heading 4"/>
    <w:basedOn w:val="Normal"/>
    <w:next w:val="Normal"/>
    <w:link w:val="Heading4Char"/>
    <w:autoRedefine/>
    <w:uiPriority w:val="9"/>
    <w:unhideWhenUsed/>
    <w:qFormat/>
    <w:rsid w:val="00DD5435"/>
    <w:pPr>
      <w:ind w:left="1296"/>
      <w:outlineLvl w:val="3"/>
    </w:pPr>
    <w:rPr>
      <w:rFonts w:ascii="Times New Roman" w:hAnsi="Times New Roman" w:cs="Times New Roman"/>
      <w:i/>
      <w:color w:val="000000" w:themeColor="text1"/>
      <w:szCs w:val="28"/>
      <w:lang w:val="en-US"/>
    </w:rPr>
  </w:style>
  <w:style w:type="paragraph" w:styleId="Heading5">
    <w:name w:val="heading 5"/>
    <w:basedOn w:val="Normal"/>
    <w:next w:val="Normal"/>
    <w:link w:val="Heading5Char"/>
    <w:uiPriority w:val="9"/>
    <w:semiHidden/>
    <w:unhideWhenUsed/>
    <w:qFormat/>
    <w:rsid w:val="003F56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56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56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567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567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1FB9"/>
    <w:rPr>
      <w:rFonts w:asciiTheme="majorHAnsi" w:eastAsiaTheme="majorEastAsia" w:hAnsiTheme="majorHAnsi" w:cstheme="majorBidi"/>
      <w:b/>
      <w:i/>
      <w:color w:val="000000" w:themeColor="text1"/>
      <w:kern w:val="0"/>
      <w:sz w:val="26"/>
      <w:szCs w:val="28"/>
      <w14:ligatures w14:val="none"/>
    </w:rPr>
  </w:style>
  <w:style w:type="character" w:styleId="Emphasis">
    <w:name w:val="Emphasis"/>
    <w:basedOn w:val="DefaultParagraphFont"/>
    <w:uiPriority w:val="20"/>
    <w:qFormat/>
    <w:rsid w:val="00F81308"/>
    <w:rPr>
      <w:rFonts w:asciiTheme="majorHAnsi" w:hAnsiTheme="majorHAnsi"/>
      <w:i/>
      <w:iCs/>
      <w:color w:val="000000" w:themeColor="text1"/>
      <w:sz w:val="24"/>
    </w:rPr>
  </w:style>
  <w:style w:type="paragraph" w:styleId="TOC2">
    <w:name w:val="toc 2"/>
    <w:basedOn w:val="Normal"/>
    <w:next w:val="Normal"/>
    <w:autoRedefine/>
    <w:uiPriority w:val="39"/>
    <w:unhideWhenUsed/>
    <w:qFormat/>
    <w:rsid w:val="00601FB9"/>
    <w:pPr>
      <w:tabs>
        <w:tab w:val="clear" w:pos="432"/>
      </w:tabs>
      <w:spacing w:after="100"/>
      <w:ind w:left="260"/>
    </w:pPr>
    <w:rPr>
      <w:b/>
    </w:rPr>
  </w:style>
  <w:style w:type="paragraph" w:styleId="TOC3">
    <w:name w:val="toc 3"/>
    <w:basedOn w:val="Normal"/>
    <w:next w:val="Normal"/>
    <w:autoRedefine/>
    <w:uiPriority w:val="39"/>
    <w:unhideWhenUsed/>
    <w:qFormat/>
    <w:rsid w:val="00601FB9"/>
    <w:pPr>
      <w:tabs>
        <w:tab w:val="clear" w:pos="432"/>
        <w:tab w:val="right" w:pos="8777"/>
      </w:tabs>
      <w:spacing w:after="100"/>
      <w:ind w:left="520"/>
    </w:pPr>
    <w:rPr>
      <w:b/>
      <w:i/>
      <w:iCs/>
      <w:noProof/>
    </w:rPr>
  </w:style>
  <w:style w:type="character" w:customStyle="1" w:styleId="Heading4Char">
    <w:name w:val="Heading 4 Char"/>
    <w:basedOn w:val="DefaultParagraphFont"/>
    <w:link w:val="Heading4"/>
    <w:uiPriority w:val="9"/>
    <w:rsid w:val="00DD5435"/>
    <w:rPr>
      <w:rFonts w:ascii="Times New Roman" w:eastAsiaTheme="minorEastAsia" w:hAnsi="Times New Roman" w:cs="Times New Roman"/>
      <w:i/>
      <w:color w:val="000000" w:themeColor="text1"/>
      <w:kern w:val="0"/>
      <w:sz w:val="26"/>
      <w:szCs w:val="28"/>
      <w14:ligatures w14:val="none"/>
    </w:rPr>
  </w:style>
  <w:style w:type="paragraph" w:styleId="Caption">
    <w:name w:val="caption"/>
    <w:basedOn w:val="Normal"/>
    <w:next w:val="Normal"/>
    <w:autoRedefine/>
    <w:uiPriority w:val="35"/>
    <w:unhideWhenUsed/>
    <w:qFormat/>
    <w:rsid w:val="00601FB9"/>
    <w:pPr>
      <w:spacing w:before="0" w:line="240" w:lineRule="auto"/>
      <w:jc w:val="center"/>
    </w:pPr>
    <w:rPr>
      <w:i/>
      <w:iCs/>
      <w:color w:val="000000" w:themeColor="text1"/>
      <w:szCs w:val="18"/>
    </w:rPr>
  </w:style>
  <w:style w:type="paragraph" w:styleId="TOC4">
    <w:name w:val="toc 4"/>
    <w:basedOn w:val="Normal"/>
    <w:next w:val="Normal"/>
    <w:autoRedefine/>
    <w:uiPriority w:val="39"/>
    <w:semiHidden/>
    <w:unhideWhenUsed/>
    <w:qFormat/>
    <w:rsid w:val="00601FB9"/>
    <w:pPr>
      <w:tabs>
        <w:tab w:val="clear" w:pos="432"/>
      </w:tabs>
      <w:spacing w:after="100"/>
      <w:ind w:left="780"/>
    </w:pPr>
    <w:rPr>
      <w:i/>
    </w:rPr>
  </w:style>
  <w:style w:type="paragraph" w:styleId="TableofFigures">
    <w:name w:val="table of figures"/>
    <w:basedOn w:val="Normal"/>
    <w:next w:val="Normal"/>
    <w:autoRedefine/>
    <w:uiPriority w:val="99"/>
    <w:semiHidden/>
    <w:unhideWhenUsed/>
    <w:qFormat/>
    <w:rsid w:val="009B6131"/>
    <w:pPr>
      <w:tabs>
        <w:tab w:val="clear" w:pos="432"/>
      </w:tabs>
      <w:spacing w:after="0"/>
    </w:pPr>
    <w:rPr>
      <w:b/>
    </w:rPr>
  </w:style>
  <w:style w:type="character" w:customStyle="1" w:styleId="Heading1Char">
    <w:name w:val="Heading 1 Char"/>
    <w:basedOn w:val="DefaultParagraphFont"/>
    <w:link w:val="Heading1"/>
    <w:uiPriority w:val="9"/>
    <w:rsid w:val="003F5678"/>
    <w:rPr>
      <w:rFonts w:asciiTheme="majorHAnsi" w:eastAsiaTheme="majorEastAsia" w:hAnsiTheme="majorHAnsi" w:cstheme="majorBidi"/>
      <w:color w:val="0F4761" w:themeColor="accent1" w:themeShade="BF"/>
      <w:kern w:val="0"/>
      <w:sz w:val="40"/>
      <w:szCs w:val="40"/>
      <w:lang w:val="vi-VN"/>
      <w14:ligatures w14:val="none"/>
    </w:rPr>
  </w:style>
  <w:style w:type="character" w:customStyle="1" w:styleId="Heading2Char">
    <w:name w:val="Heading 2 Char"/>
    <w:basedOn w:val="DefaultParagraphFont"/>
    <w:link w:val="Heading2"/>
    <w:uiPriority w:val="9"/>
    <w:semiHidden/>
    <w:rsid w:val="003F5678"/>
    <w:rPr>
      <w:rFonts w:asciiTheme="majorHAnsi" w:eastAsiaTheme="majorEastAsia" w:hAnsiTheme="majorHAnsi" w:cstheme="majorBidi"/>
      <w:color w:val="0F4761" w:themeColor="accent1" w:themeShade="BF"/>
      <w:kern w:val="0"/>
      <w:sz w:val="32"/>
      <w:szCs w:val="32"/>
      <w:lang w:val="vi-VN"/>
      <w14:ligatures w14:val="none"/>
    </w:rPr>
  </w:style>
  <w:style w:type="character" w:customStyle="1" w:styleId="Heading5Char">
    <w:name w:val="Heading 5 Char"/>
    <w:basedOn w:val="DefaultParagraphFont"/>
    <w:link w:val="Heading5"/>
    <w:uiPriority w:val="9"/>
    <w:semiHidden/>
    <w:rsid w:val="003F5678"/>
    <w:rPr>
      <w:rFonts w:eastAsiaTheme="majorEastAsia" w:cstheme="majorBidi"/>
      <w:color w:val="0F4761" w:themeColor="accent1" w:themeShade="BF"/>
      <w:kern w:val="0"/>
      <w:sz w:val="26"/>
      <w:szCs w:val="20"/>
      <w:lang w:val="vi-VN"/>
      <w14:ligatures w14:val="none"/>
    </w:rPr>
  </w:style>
  <w:style w:type="character" w:customStyle="1" w:styleId="Heading6Char">
    <w:name w:val="Heading 6 Char"/>
    <w:basedOn w:val="DefaultParagraphFont"/>
    <w:link w:val="Heading6"/>
    <w:uiPriority w:val="9"/>
    <w:semiHidden/>
    <w:rsid w:val="003F5678"/>
    <w:rPr>
      <w:rFonts w:eastAsiaTheme="majorEastAsia" w:cstheme="majorBidi"/>
      <w:i/>
      <w:iCs/>
      <w:color w:val="595959" w:themeColor="text1" w:themeTint="A6"/>
      <w:kern w:val="0"/>
      <w:sz w:val="26"/>
      <w:szCs w:val="20"/>
      <w:lang w:val="vi-VN"/>
      <w14:ligatures w14:val="none"/>
    </w:rPr>
  </w:style>
  <w:style w:type="character" w:customStyle="1" w:styleId="Heading7Char">
    <w:name w:val="Heading 7 Char"/>
    <w:basedOn w:val="DefaultParagraphFont"/>
    <w:link w:val="Heading7"/>
    <w:uiPriority w:val="9"/>
    <w:semiHidden/>
    <w:rsid w:val="003F5678"/>
    <w:rPr>
      <w:rFonts w:eastAsiaTheme="majorEastAsia" w:cstheme="majorBidi"/>
      <w:color w:val="595959" w:themeColor="text1" w:themeTint="A6"/>
      <w:kern w:val="0"/>
      <w:sz w:val="26"/>
      <w:szCs w:val="20"/>
      <w:lang w:val="vi-VN"/>
      <w14:ligatures w14:val="none"/>
    </w:rPr>
  </w:style>
  <w:style w:type="character" w:customStyle="1" w:styleId="Heading8Char">
    <w:name w:val="Heading 8 Char"/>
    <w:basedOn w:val="DefaultParagraphFont"/>
    <w:link w:val="Heading8"/>
    <w:uiPriority w:val="9"/>
    <w:semiHidden/>
    <w:rsid w:val="003F5678"/>
    <w:rPr>
      <w:rFonts w:eastAsiaTheme="majorEastAsia" w:cstheme="majorBidi"/>
      <w:i/>
      <w:iCs/>
      <w:color w:val="272727" w:themeColor="text1" w:themeTint="D8"/>
      <w:kern w:val="0"/>
      <w:sz w:val="26"/>
      <w:szCs w:val="20"/>
      <w:lang w:val="vi-VN"/>
      <w14:ligatures w14:val="none"/>
    </w:rPr>
  </w:style>
  <w:style w:type="character" w:customStyle="1" w:styleId="Heading9Char">
    <w:name w:val="Heading 9 Char"/>
    <w:basedOn w:val="DefaultParagraphFont"/>
    <w:link w:val="Heading9"/>
    <w:uiPriority w:val="9"/>
    <w:semiHidden/>
    <w:rsid w:val="003F5678"/>
    <w:rPr>
      <w:rFonts w:eastAsiaTheme="majorEastAsia" w:cstheme="majorBidi"/>
      <w:color w:val="272727" w:themeColor="text1" w:themeTint="D8"/>
      <w:kern w:val="0"/>
      <w:sz w:val="26"/>
      <w:szCs w:val="20"/>
      <w:lang w:val="vi-VN"/>
      <w14:ligatures w14:val="none"/>
    </w:rPr>
  </w:style>
  <w:style w:type="paragraph" w:styleId="Title">
    <w:name w:val="Title"/>
    <w:basedOn w:val="Normal"/>
    <w:next w:val="Normal"/>
    <w:link w:val="TitleChar"/>
    <w:uiPriority w:val="10"/>
    <w:qFormat/>
    <w:rsid w:val="003F5678"/>
    <w:pPr>
      <w:spacing w:before="0"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F5678"/>
    <w:rPr>
      <w:rFonts w:asciiTheme="majorHAnsi" w:eastAsiaTheme="majorEastAsia" w:hAnsiTheme="majorHAnsi" w:cstheme="majorBidi"/>
      <w:spacing w:val="-10"/>
      <w:kern w:val="28"/>
      <w:sz w:val="56"/>
      <w:szCs w:val="56"/>
      <w:lang w:val="vi-VN"/>
      <w14:ligatures w14:val="none"/>
    </w:rPr>
  </w:style>
  <w:style w:type="paragraph" w:styleId="Subtitle">
    <w:name w:val="Subtitle"/>
    <w:basedOn w:val="Normal"/>
    <w:next w:val="Normal"/>
    <w:link w:val="SubtitleChar"/>
    <w:uiPriority w:val="11"/>
    <w:qFormat/>
    <w:rsid w:val="003F56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78"/>
    <w:rPr>
      <w:rFonts w:eastAsiaTheme="majorEastAsia" w:cstheme="majorBidi"/>
      <w:color w:val="595959" w:themeColor="text1" w:themeTint="A6"/>
      <w:spacing w:val="15"/>
      <w:kern w:val="0"/>
      <w:sz w:val="28"/>
      <w:szCs w:val="28"/>
      <w:lang w:val="vi-VN"/>
      <w14:ligatures w14:val="none"/>
    </w:rPr>
  </w:style>
  <w:style w:type="paragraph" w:styleId="Quote">
    <w:name w:val="Quote"/>
    <w:basedOn w:val="Normal"/>
    <w:next w:val="Normal"/>
    <w:link w:val="QuoteChar"/>
    <w:uiPriority w:val="29"/>
    <w:qFormat/>
    <w:rsid w:val="003F56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5678"/>
    <w:rPr>
      <w:rFonts w:asciiTheme="majorHAnsi" w:eastAsiaTheme="minorEastAsia" w:hAnsiTheme="majorHAnsi"/>
      <w:i/>
      <w:iCs/>
      <w:color w:val="404040" w:themeColor="text1" w:themeTint="BF"/>
      <w:kern w:val="0"/>
      <w:sz w:val="26"/>
      <w:szCs w:val="20"/>
      <w:lang w:val="vi-VN"/>
      <w14:ligatures w14:val="none"/>
    </w:rPr>
  </w:style>
  <w:style w:type="paragraph" w:styleId="ListParagraph">
    <w:name w:val="List Paragraph"/>
    <w:basedOn w:val="Normal"/>
    <w:uiPriority w:val="34"/>
    <w:qFormat/>
    <w:rsid w:val="003F5678"/>
    <w:pPr>
      <w:ind w:left="720"/>
      <w:contextualSpacing/>
    </w:pPr>
  </w:style>
  <w:style w:type="character" w:styleId="IntenseEmphasis">
    <w:name w:val="Intense Emphasis"/>
    <w:basedOn w:val="DefaultParagraphFont"/>
    <w:uiPriority w:val="21"/>
    <w:qFormat/>
    <w:rsid w:val="003F5678"/>
    <w:rPr>
      <w:i/>
      <w:iCs/>
      <w:color w:val="0F4761" w:themeColor="accent1" w:themeShade="BF"/>
    </w:rPr>
  </w:style>
  <w:style w:type="paragraph" w:styleId="IntenseQuote">
    <w:name w:val="Intense Quote"/>
    <w:basedOn w:val="Normal"/>
    <w:next w:val="Normal"/>
    <w:link w:val="IntenseQuoteChar"/>
    <w:uiPriority w:val="30"/>
    <w:qFormat/>
    <w:rsid w:val="003F5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78"/>
    <w:rPr>
      <w:rFonts w:asciiTheme="majorHAnsi" w:eastAsiaTheme="minorEastAsia" w:hAnsiTheme="majorHAnsi"/>
      <w:i/>
      <w:iCs/>
      <w:color w:val="0F4761" w:themeColor="accent1" w:themeShade="BF"/>
      <w:kern w:val="0"/>
      <w:sz w:val="26"/>
      <w:szCs w:val="20"/>
      <w:lang w:val="vi-VN"/>
      <w14:ligatures w14:val="none"/>
    </w:rPr>
  </w:style>
  <w:style w:type="character" w:styleId="IntenseReference">
    <w:name w:val="Intense Reference"/>
    <w:basedOn w:val="DefaultParagraphFont"/>
    <w:uiPriority w:val="32"/>
    <w:qFormat/>
    <w:rsid w:val="003F5678"/>
    <w:rPr>
      <w:b/>
      <w:bCs/>
      <w:smallCaps/>
      <w:color w:val="0F4761" w:themeColor="accent1" w:themeShade="BF"/>
      <w:spacing w:val="5"/>
    </w:rPr>
  </w:style>
  <w:style w:type="table" w:styleId="TableGrid">
    <w:name w:val="Table Grid"/>
    <w:basedOn w:val="TableNormal"/>
    <w:uiPriority w:val="39"/>
    <w:rsid w:val="006F3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3239"/>
    <w:pPr>
      <w:tabs>
        <w:tab w:val="clear" w:pos="432"/>
        <w:tab w:val="center" w:pos="4680"/>
        <w:tab w:val="right" w:pos="9360"/>
      </w:tabs>
      <w:spacing w:before="0" w:after="0" w:line="240" w:lineRule="auto"/>
    </w:pPr>
  </w:style>
  <w:style w:type="character" w:customStyle="1" w:styleId="HeaderChar">
    <w:name w:val="Header Char"/>
    <w:basedOn w:val="DefaultParagraphFont"/>
    <w:link w:val="Header"/>
    <w:uiPriority w:val="99"/>
    <w:rsid w:val="00923239"/>
    <w:rPr>
      <w:rFonts w:asciiTheme="majorHAnsi" w:eastAsiaTheme="minorEastAsia" w:hAnsiTheme="majorHAnsi"/>
      <w:kern w:val="0"/>
      <w:sz w:val="26"/>
      <w:szCs w:val="20"/>
      <w:lang w:val="vi-VN"/>
      <w14:ligatures w14:val="none"/>
    </w:rPr>
  </w:style>
  <w:style w:type="paragraph" w:styleId="Footer">
    <w:name w:val="footer"/>
    <w:basedOn w:val="Normal"/>
    <w:link w:val="FooterChar"/>
    <w:uiPriority w:val="99"/>
    <w:unhideWhenUsed/>
    <w:rsid w:val="00923239"/>
    <w:pPr>
      <w:tabs>
        <w:tab w:val="clear" w:pos="432"/>
        <w:tab w:val="center" w:pos="4680"/>
        <w:tab w:val="right" w:pos="9360"/>
      </w:tabs>
      <w:spacing w:before="0" w:after="0" w:line="240" w:lineRule="auto"/>
    </w:pPr>
  </w:style>
  <w:style w:type="character" w:customStyle="1" w:styleId="FooterChar">
    <w:name w:val="Footer Char"/>
    <w:basedOn w:val="DefaultParagraphFont"/>
    <w:link w:val="Footer"/>
    <w:uiPriority w:val="99"/>
    <w:rsid w:val="00923239"/>
    <w:rPr>
      <w:rFonts w:asciiTheme="majorHAnsi" w:eastAsiaTheme="minorEastAsia" w:hAnsiTheme="majorHAnsi"/>
      <w:kern w:val="0"/>
      <w:sz w:val="26"/>
      <w:szCs w:val="20"/>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Phương</dc:creator>
  <cp:keywords/>
  <dc:description/>
  <cp:lastModifiedBy>Phương Phương</cp:lastModifiedBy>
  <cp:revision>4</cp:revision>
  <dcterms:created xsi:type="dcterms:W3CDTF">2026-09-11T01:25:00Z</dcterms:created>
  <dcterms:modified xsi:type="dcterms:W3CDTF">2026-09-12T03:29:00Z</dcterms:modified>
</cp:coreProperties>
</file>