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A62DB" w14:textId="4C166126" w:rsidR="00BC1B72" w:rsidRPr="00482511" w:rsidRDefault="00897CBC" w:rsidP="00C72E10">
      <w:pPr>
        <w:pStyle w:val="1"/>
        <w:rPr>
          <w:sz w:val="32"/>
          <w:szCs w:val="32"/>
        </w:rPr>
      </w:pPr>
      <w:r>
        <w:rPr>
          <w:sz w:val="32"/>
          <w:szCs w:val="32"/>
        </w:rPr>
        <w:t>Цел</w:t>
      </w:r>
      <w:r w:rsidR="00BC1B72" w:rsidRPr="00482511">
        <w:rPr>
          <w:sz w:val="32"/>
          <w:szCs w:val="32"/>
        </w:rPr>
        <w:t xml:space="preserve">и тестирования </w:t>
      </w: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5D80F33B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4015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Цель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1B0E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Вид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AF1F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DOD (Definition of done)</w:t>
            </w:r>
          </w:p>
        </w:tc>
      </w:tr>
      <w:tr w:rsidR="00C72E10" w14:paraId="7A61EFE5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F666" w14:textId="6DA2B21A" w:rsidR="00C72E10" w:rsidRPr="00C72E10" w:rsidRDefault="00C72E10" w:rsidP="00C72E10"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Определить максимальную производительность системы, оценить запас производительности ИС на ПРОД, определить узкое место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A56" w14:textId="50876F8E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Поиск максимальной производительности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750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ходе теста поиска максимума достигнута точка деградации;</w:t>
            </w:r>
          </w:p>
          <w:p w14:paraId="22298C1A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теста подтверждения система соответствовала требованиям;</w:t>
            </w:r>
          </w:p>
          <w:p w14:paraId="5473D291" w14:textId="52ABEFEA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выводах протокола НТ зафиксирована МП как в % от профиля нагрузки, так и в % запаса производительности относительно промышленной нагрузки; также указывается ограничитель производительности, т.е. причина отказа системы при достижении точки деградации (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>узкое место)</w:t>
            </w:r>
          </w:p>
        </w:tc>
      </w:tr>
      <w:tr w:rsidR="00C72E10" w14:paraId="3B9215DA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21A0" w14:textId="3940B66F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Подтвердить надёжность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AD4D" w14:textId="03B2AEF7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Тест надёжности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822F6" w14:textId="387A6932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система соответствовала требованиям, отсутствуют тренды на ухудшение показателей производительности</w:t>
            </w:r>
          </w:p>
        </w:tc>
      </w:tr>
      <w:tr w:rsidR="00C72E10" w14:paraId="4EF86000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1902" w14:textId="36554796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Подтвердить способность системы автоматически восстанавливаться в стрессовых ситуациях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C186D" w14:textId="735BAEA3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Стресс-тестирование (все сценарии)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D800" w14:textId="6B063F09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Все сценарии стресс-тестирования пройдены с соответствием критериев успешности для каждого сценария</w:t>
            </w:r>
          </w:p>
        </w:tc>
      </w:tr>
    </w:tbl>
    <w:p w14:paraId="22E8D14D" w14:textId="77777777" w:rsidR="00C72E10" w:rsidRPr="00C72E10" w:rsidRDefault="00C72E10" w:rsidP="00C72E10">
      <w:pPr>
        <w:rPr>
          <w:lang w:eastAsia="en-GB"/>
        </w:rPr>
      </w:pPr>
    </w:p>
    <w:p w14:paraId="235F2016" w14:textId="3E045BF8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Ограничения тестирования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48E1B238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34C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Ограничение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0B3F7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Влияние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DDE6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 xml:space="preserve">Срок устранения / задача на устранение </w:t>
            </w:r>
          </w:p>
        </w:tc>
      </w:tr>
      <w:tr w:rsidR="00C72E10" w14:paraId="188D8580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EFD3E" w14:textId="6AF56CBA" w:rsidR="00C72E10" w:rsidRPr="00C72E10" w:rsidRDefault="00C72E10" w:rsidP="008D2572">
            <w:bookmarkStart w:id="0" w:name="_Hlk195706862"/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Отсутствие прикладного мониторинга</w:t>
            </w:r>
            <w:bookmarkEnd w:id="0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E068" w14:textId="43214BE8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1" w:name="_Hlk195706886"/>
            <w:r>
              <w:rPr>
                <w:rFonts w:ascii="Times New Roman" w:eastAsia="Times New Roman" w:hAnsi="Times New Roman" w:cs="Times New Roman"/>
                <w:lang w:eastAsia="en-GB"/>
              </w:rPr>
              <w:t>Невозможность диагностики проблем производительности на уровне внутренних механизмов</w:t>
            </w:r>
            <w:bookmarkEnd w:id="1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EC80E" w14:textId="3BD03701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  <w:tr w:rsidR="00C72E10" w14:paraId="49B489A7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2CC3" w14:textId="5025F008" w:rsidR="00C72E10" w:rsidRPr="00482511" w:rsidRDefault="00482511" w:rsidP="008D2572">
            <w:bookmarkStart w:id="2" w:name="_Hlk195706904"/>
            <w:r w:rsidRPr="00482511">
              <w:rPr>
                <w:rFonts w:ascii="Times New Roman" w:eastAsia="Times New Roman" w:hAnsi="Times New Roman" w:cs="Times New Roman"/>
                <w:lang w:eastAsia="en-GB"/>
              </w:rPr>
              <w:t>В качестве тестовых данных используются синтетически сгенерированные данные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bookmarkEnd w:id="2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D3A" w14:textId="4433A994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3" w:name="_Hlk195706913"/>
            <w:r>
              <w:rPr>
                <w:rFonts w:ascii="Times New Roman" w:eastAsia="Times New Roman" w:hAnsi="Times New Roman" w:cs="Times New Roman"/>
                <w:lang w:eastAsia="en-GB"/>
              </w:rPr>
              <w:t>Возможное отклонение вариативности тестовых данных от ПРОМ среды</w:t>
            </w:r>
            <w:bookmarkEnd w:id="3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D03E" w14:textId="7A186965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</w:tbl>
    <w:p w14:paraId="4849140E" w14:textId="77777777" w:rsidR="00C72E10" w:rsidRDefault="00C72E10" w:rsidP="00C72E10">
      <w:pPr>
        <w:rPr>
          <w:lang w:val="en-US" w:eastAsia="en-GB"/>
        </w:rPr>
      </w:pPr>
    </w:p>
    <w:p w14:paraId="2996217A" w14:textId="77777777" w:rsidR="00AB05C4" w:rsidRDefault="00AB05C4" w:rsidP="00C72E10">
      <w:pPr>
        <w:rPr>
          <w:lang w:val="en-US" w:eastAsia="en-GB"/>
        </w:rPr>
      </w:pPr>
    </w:p>
    <w:p w14:paraId="3088BB1F" w14:textId="77777777" w:rsidR="00AB05C4" w:rsidRPr="00AB05C4" w:rsidRDefault="00AB05C4" w:rsidP="00C72E10">
      <w:pPr>
        <w:rPr>
          <w:lang w:val="en-US" w:eastAsia="en-GB"/>
        </w:rPr>
      </w:pPr>
    </w:p>
    <w:p w14:paraId="43E1C639" w14:textId="2DD5E929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lastRenderedPageBreak/>
        <w:t xml:space="preserve">Объект тестирования </w:t>
      </w:r>
    </w:p>
    <w:p w14:paraId="7AA75264" w14:textId="1190C428" w:rsidR="00482511" w:rsidRPr="00482511" w:rsidRDefault="00482511" w:rsidP="00482511">
      <w:pPr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</w:t>
      </w:r>
      <w:r>
        <w:rPr>
          <w:rFonts w:ascii="Times New Roman" w:eastAsia="Times New Roman" w:hAnsi="Times New Roman" w:cs="Times New Roman"/>
          <w:lang w:eastAsia="en-GB"/>
        </w:rPr>
        <w:t xml:space="preserve"> 1.0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— это учебное веб-приложение, разработанное для демонстрации возможностей инструментов нагрузочного тестирования, таких как LoadRunner. Оно представляет собой онлайн-агентство путешествий, предоставляющее пользователям функциональность для бронирования авиаперелетов.</w:t>
      </w:r>
    </w:p>
    <w:p w14:paraId="4E48E841" w14:textId="0C98977C" w:rsidR="00482511" w:rsidRPr="00482511" w:rsidRDefault="00482511" w:rsidP="00482511">
      <w:pPr>
        <w:rPr>
          <w:lang w:eastAsia="en-GB"/>
        </w:rPr>
      </w:pPr>
    </w:p>
    <w:p w14:paraId="2158BF24" w14:textId="395E5253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Компоненты объекта тестирования</w:t>
      </w:r>
    </w:p>
    <w:p w14:paraId="44F7B1B0" w14:textId="73505035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Фронтенд (Frontend):</w:t>
      </w:r>
      <w:r>
        <w:t xml:space="preserve"> </w:t>
      </w:r>
      <w:r>
        <w:rPr>
          <w:rStyle w:val="relative"/>
        </w:rPr>
        <w:t>Интерфейс пользователя реализован с использованием стандартных веб-технологий: HTML, CSS и JavaScript. Эти технологии обеспечивают отображение веб-страниц и взаимодействие с пользователем.</w:t>
      </w:r>
      <w:r>
        <w:t>​</w:t>
      </w:r>
    </w:p>
    <w:p w14:paraId="6D6886B3" w14:textId="27838C4C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Бэкенд (Backend):</w:t>
      </w:r>
      <w:r>
        <w:t xml:space="preserve"> </w:t>
      </w:r>
      <w:r>
        <w:rPr>
          <w:rStyle w:val="relative"/>
        </w:rPr>
        <w:t>Серверная часть приложения отвечает за обработку бизнес-логики и взаимодействие с базой данных. WebTours использует язык программирования Perl, а именно дистрибутив Strawberry Perl, который позволяет запускать Perl-скрипты на Windows-платформах.</w:t>
      </w:r>
      <w:r>
        <w:t xml:space="preserve">​ </w:t>
      </w:r>
    </w:p>
    <w:p w14:paraId="5BDDC575" w14:textId="3273ACA6" w:rsidR="00482511" w:rsidRP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База данных (Database):</w:t>
      </w:r>
      <w:r>
        <w:t xml:space="preserve"> </w:t>
      </w:r>
      <w:r>
        <w:rPr>
          <w:rStyle w:val="relative"/>
        </w:rPr>
        <w:t>Для хранения данных о пользователях и бронированиях используется простая файловая система в виде текстовых файлов.</w:t>
      </w:r>
      <w:r>
        <w:t>​</w:t>
      </w:r>
    </w:p>
    <w:p w14:paraId="410AC824" w14:textId="5EC0AB7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Архитектура стенда НТ</w:t>
      </w:r>
    </w:p>
    <w:p w14:paraId="42F8F2E1" w14:textId="09ECA78A" w:rsidR="00F2486C" w:rsidRPr="00B92529" w:rsidRDefault="00F2486C" w:rsidP="00B92529">
      <w:pPr>
        <w:jc w:val="center"/>
        <w:rPr>
          <w:lang w:eastAsia="en-GB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F2486C" w14:paraId="655B07B2" w14:textId="77777777" w:rsidTr="00F2486C">
        <w:tc>
          <w:tcPr>
            <w:tcW w:w="3005" w:type="dxa"/>
          </w:tcPr>
          <w:p w14:paraId="143C7A40" w14:textId="04C4CC98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Ресурс</w:t>
            </w:r>
          </w:p>
        </w:tc>
        <w:tc>
          <w:tcPr>
            <w:tcW w:w="3005" w:type="dxa"/>
          </w:tcPr>
          <w:p w14:paraId="6F2AACAF" w14:textId="2801BDF2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Значение</w:t>
            </w:r>
          </w:p>
        </w:tc>
      </w:tr>
      <w:tr w:rsidR="00F2486C" w:rsidRPr="00150D71" w14:paraId="39DD0E8D" w14:textId="77777777" w:rsidTr="00F2486C">
        <w:tc>
          <w:tcPr>
            <w:tcW w:w="3005" w:type="dxa"/>
          </w:tcPr>
          <w:p w14:paraId="7043364A" w14:textId="591DA310" w:rsidR="00F2486C" w:rsidRP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CPU</w:t>
            </w:r>
          </w:p>
        </w:tc>
        <w:tc>
          <w:tcPr>
            <w:tcW w:w="3005" w:type="dxa"/>
          </w:tcPr>
          <w:p w14:paraId="5D86B409" w14:textId="4004ADAD" w:rsidR="00F2486C" w:rsidRPr="00F2486C" w:rsidRDefault="0082225B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1</w:t>
            </w:r>
          </w:p>
        </w:tc>
      </w:tr>
      <w:tr w:rsidR="00F2486C" w14:paraId="10AE08FB" w14:textId="77777777" w:rsidTr="00F2486C">
        <w:tc>
          <w:tcPr>
            <w:tcW w:w="3005" w:type="dxa"/>
          </w:tcPr>
          <w:p w14:paraId="28E4BD90" w14:textId="1A95FABB" w:rsid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RAM</w:t>
            </w:r>
          </w:p>
        </w:tc>
        <w:tc>
          <w:tcPr>
            <w:tcW w:w="3005" w:type="dxa"/>
          </w:tcPr>
          <w:p w14:paraId="6A4914C0" w14:textId="22DC8F03" w:rsidR="00F2486C" w:rsidRPr="0082225B" w:rsidRDefault="0082225B" w:rsidP="00F2486C">
            <w:pPr>
              <w:rPr>
                <w:lang w:val="en-US"/>
              </w:rPr>
            </w:pPr>
            <w:r>
              <w:rPr>
                <w:lang w:val="en-US" w:eastAsia="en-GB"/>
              </w:rPr>
              <w:t>512</w:t>
            </w:r>
            <w:r w:rsidR="00F2486C">
              <w:rPr>
                <w:lang w:val="en-US" w:eastAsia="en-GB"/>
              </w:rPr>
              <w:t xml:space="preserve"> </w:t>
            </w:r>
            <w:proofErr w:type="spellStart"/>
            <w:r w:rsidRPr="0082225B">
              <w:t>MiB</w:t>
            </w:r>
            <w:proofErr w:type="spellEnd"/>
          </w:p>
        </w:tc>
      </w:tr>
    </w:tbl>
    <w:p w14:paraId="46BBF94D" w14:textId="57FCE97E" w:rsidR="00150D71" w:rsidRDefault="0082225B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899AA9" wp14:editId="2630C5BC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22620" cy="3810000"/>
            <wp:effectExtent l="0" t="0" r="0" b="0"/>
            <wp:wrapNone/>
            <wp:docPr id="1430866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BF7D3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EC0B39C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B4B337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BD3A402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582B8BB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7083F11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7D6D86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6ADD7E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25F6BDD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F5F70BE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EE838E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62E73D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>=================================================================</w:t>
      </w:r>
    </w:p>
    <w:p w14:paraId="6F1F4211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🌐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WebTours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 1.0: Трехзвенная архитектура (Mind-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Blowing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 Edition) </w:t>
      </w:r>
      <w:r w:rsidRPr="0048748D">
        <w:rPr>
          <w:rFonts w:ascii="Segoe UI Emoji" w:eastAsia="Times New Roman" w:hAnsi="Segoe UI Emoji" w:cs="Segoe UI Emoji"/>
          <w:lang w:eastAsia="en-GB"/>
        </w:rPr>
        <w:t>🌐</w:t>
      </w:r>
    </w:p>
    <w:p w14:paraId="4DB1A14C" w14:textId="7C9F9440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3285C87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Клиентский уровень (Client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Tier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51682744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       +-----------------------------+</w:t>
      </w:r>
    </w:p>
    <w:p w14:paraId="23B731B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Веб-браузер 1 (HTML, CSS)   |       | Веб-браузер 2 (JavaScript)  |</w:t>
      </w:r>
    </w:p>
    <w:p w14:paraId="45FB4DC3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Chrome/Firefox           |       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Safari/Edge             |</w:t>
      </w:r>
    </w:p>
    <w:p w14:paraId="54E31D9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       +-----------------------------+</w:t>
      </w:r>
    </w:p>
    <w:p w14:paraId="27F2E4FA" w14:textId="7290DDAE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               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2C470A5C" w14:textId="3A95621C" w:rsidR="0048748D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>+---------------------+---------------+---------------------+</w:t>
      </w:r>
    </w:p>
    <w:p w14:paraId="3C654676" w14:textId="0FE1966E" w:rsid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Поток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данных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165947CA" w14:textId="7B52FF7A" w:rsidR="0082225B" w:rsidRPr="0048748D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5E2F49" wp14:editId="3D6C57F9">
                <wp:simplePos x="0" y="0"/>
                <wp:positionH relativeFrom="column">
                  <wp:posOffset>2780030</wp:posOffset>
                </wp:positionH>
                <wp:positionV relativeFrom="paragraph">
                  <wp:posOffset>-53975</wp:posOffset>
                </wp:positionV>
                <wp:extent cx="172720" cy="278765"/>
                <wp:effectExtent l="38100" t="38100" r="0" b="45085"/>
                <wp:wrapNone/>
                <wp:docPr id="51470822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02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218.4pt;margin-top:-4.75pt;width:14.55pt;height: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">
                <v:imagedata r:id="rId8" o:title=""/>
              </v:shape>
            </w:pict>
          </mc:Fallback>
        </mc:AlternateContent>
      </w:r>
    </w:p>
    <w:p w14:paraId="1141F12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Сервер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приложений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(Application Server)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29CD45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</w:t>
      </w:r>
    </w:p>
    <w:p w14:paraId="42E87689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val="en-US" w:eastAsia="en-GB"/>
        </w:rPr>
        <w:t>⚙</w:t>
      </w:r>
      <w:r w:rsidRPr="0048748D">
        <w:rPr>
          <w:rFonts w:ascii="Segoe UI Emoji" w:eastAsia="Times New Roman" w:hAnsi="Segoe UI Emoji" w:cs="Segoe UI Emoji"/>
          <w:lang w:eastAsia="en-GB"/>
        </w:rPr>
        <w:t>️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Perl (Strawberry Perl)   |</w:t>
      </w:r>
    </w:p>
    <w:p w14:paraId="6B183E4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💻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Бизнес</w:t>
      </w:r>
      <w:r w:rsidRPr="0048748D">
        <w:rPr>
          <w:rFonts w:ascii="Times New Roman" w:eastAsia="Times New Roman" w:hAnsi="Times New Roman" w:cs="Times New Roman"/>
          <w:lang w:val="en-US" w:eastAsia="en-GB"/>
        </w:rPr>
        <w:t>-</w:t>
      </w:r>
      <w:r w:rsidRPr="0048748D">
        <w:rPr>
          <w:rFonts w:ascii="Times New Roman" w:eastAsia="Times New Roman" w:hAnsi="Times New Roman" w:cs="Times New Roman"/>
          <w:lang w:eastAsia="en-GB"/>
        </w:rPr>
        <w:t>логика</w:t>
      </w:r>
      <w:r w:rsidRPr="0048748D">
        <w:rPr>
          <w:rFonts w:ascii="Times New Roman" w:eastAsia="Times New Roman" w:hAnsi="Times New Roman" w:cs="Times New Roman"/>
          <w:lang w:val="en-US" w:eastAsia="en-GB"/>
        </w:rPr>
        <w:t>:           |</w:t>
      </w:r>
    </w:p>
    <w:p w14:paraId="1C1957A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Поиск рейсов             |</w:t>
      </w:r>
    </w:p>
    <w:p w14:paraId="1345385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Бронирование             |</w:t>
      </w:r>
    </w:p>
    <w:p w14:paraId="618EB5FF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📊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Ресурсы:                |</w:t>
      </w:r>
    </w:p>
    <w:p w14:paraId="3AE8DC6A" w14:textId="07095D5E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CPU: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1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              |</w:t>
      </w:r>
    </w:p>
    <w:p w14:paraId="125CB41D" w14:textId="15EF406A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RAM: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512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МБ             |</w:t>
      </w:r>
    </w:p>
    <w:p w14:paraId="50137BF7" w14:textId="45F6A4D0" w:rsidR="0082225B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21746097" w14:textId="656C6B11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Чтение/Запись </w:t>
      </w:r>
      <w:r w:rsidRPr="0048748D">
        <w:rPr>
          <w:rFonts w:ascii="Segoe UI Emoji" w:eastAsia="Times New Roman" w:hAnsi="Segoe UI Emoji" w:cs="Segoe UI Emoji"/>
          <w:lang w:eastAsia="en-GB"/>
        </w:rPr>
        <w:t>📝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|</w:t>
      </w:r>
    </w:p>
    <w:p w14:paraId="08AA3D2D" w14:textId="0B544B50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+---------------------+</w:t>
      </w:r>
    </w:p>
    <w:p w14:paraId="05F9A34B" w14:textId="3BD9F143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💾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Данные |</w:t>
      </w:r>
    </w:p>
    <w:p w14:paraId="1D9EA130" w14:textId="09E2C724" w:rsidR="0048748D" w:rsidRPr="004A33E0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6432" behindDoc="1" locked="0" layoutInCell="1" allowOverlap="1" wp14:anchorId="5BFE5E15" wp14:editId="1F4A4929">
                <wp:simplePos x="0" y="0"/>
                <wp:positionH relativeFrom="column">
                  <wp:posOffset>2766060</wp:posOffset>
                </wp:positionH>
                <wp:positionV relativeFrom="paragraph">
                  <wp:posOffset>7620</wp:posOffset>
                </wp:positionV>
                <wp:extent cx="172720" cy="278765"/>
                <wp:effectExtent l="38100" t="38100" r="0" b="45085"/>
                <wp:wrapNone/>
                <wp:docPr id="199324696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8366" id="Рукописный ввод 13" o:spid="_x0000_s1026" type="#_x0000_t75" style="position:absolute;margin-left:217.3pt;margin-top:.1pt;width:14.55pt;height:22.9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">
                <v:imagedata r:id="rId8" o:title=""/>
              </v:shape>
            </w:pict>
          </mc:Fallback>
        </mc:AlternateContent>
      </w:r>
    </w:p>
    <w:p w14:paraId="699A80A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Уровень данных (Data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Tier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6745AAA7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76B0C6C5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📂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Текстовые файлы:         |</w:t>
      </w:r>
    </w:p>
    <w:p w14:paraId="76C668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users.txt                |</w:t>
      </w:r>
    </w:p>
    <w:p w14:paraId="349C522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bookings.txt             |</w:t>
      </w:r>
    </w:p>
    <w:p w14:paraId="6C095A1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flights.txt              |</w:t>
      </w:r>
    </w:p>
    <w:p w14:paraId="3DD22B1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💿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Простая файловая система |</w:t>
      </w:r>
    </w:p>
    <w:p w14:paraId="10759062" w14:textId="5EB0D5BD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0930BFD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2E3B81F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🔥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Потоки данных: HTTP-запросы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Обработка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Хранение </w:t>
      </w:r>
      <w:r w:rsidRPr="0048748D">
        <w:rPr>
          <w:rFonts w:ascii="Segoe UI Emoji" w:eastAsia="Times New Roman" w:hAnsi="Segoe UI Emoji" w:cs="Segoe UI Emoji"/>
          <w:lang w:eastAsia="en-GB"/>
        </w:rPr>
        <w:t>🔥</w:t>
      </w:r>
    </w:p>
    <w:p w14:paraId="7A903E8D" w14:textId="6B54BDD9" w:rsidR="00150D71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441A3552" w14:textId="2D74F2B8" w:rsidR="00482511" w:rsidRPr="00482511" w:rsidRDefault="0048251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 следует классической трехзвенной архитектуре, состоящей из следующих уровней:​</w:t>
      </w:r>
    </w:p>
    <w:p w14:paraId="3C7C5904" w14:textId="77777777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Клиентский уровень (Client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Включает веб-браузеры пользователей, которые отправляют HTTP-запросы и отображают полученные страницы.​</w:t>
      </w:r>
    </w:p>
    <w:p w14:paraId="096FBA36" w14:textId="5B760E6E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Сервер приложений (Application Server):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Обрабатывает запросы от клиентов, выполняет бизнес-логику и взаимодействует с базой данных. Реализован с использованием Perl-скриптов, работающих на сервере.​ </w:t>
      </w:r>
    </w:p>
    <w:p w14:paraId="783F12A8" w14:textId="6CF74414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Уровень данных (Data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Состоит из текстовых файлов, используемых для хранения данных приложения.</w:t>
      </w:r>
    </w:p>
    <w:p w14:paraId="4028C0EB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Требования к производительности </w:t>
      </w:r>
    </w:p>
    <w:p w14:paraId="41E9A256" w14:textId="39D3F543" w:rsidR="00BC1B72" w:rsidRDefault="00BC1B72" w:rsidP="00C72E10">
      <w:pPr>
        <w:pStyle w:val="3"/>
        <w:rPr>
          <w:lang w:val="en-GB"/>
        </w:rPr>
      </w:pPr>
      <w:r w:rsidRPr="00C72E10">
        <w:t>Критерии оценки работоспособности системы</w:t>
      </w:r>
    </w:p>
    <w:p w14:paraId="480EADE3" w14:textId="7FFD1602" w:rsidR="00095226" w:rsidRDefault="000B6512" w:rsidP="00095226">
      <w:pPr>
        <w:rPr>
          <w:lang w:eastAsia="en-GB"/>
        </w:rPr>
      </w:pPr>
      <w:r>
        <w:rPr>
          <w:lang w:eastAsia="en-GB"/>
        </w:rPr>
        <w:t>Система должна иметь запас 200</w:t>
      </w:r>
      <w:r w:rsidRPr="008150AE">
        <w:rPr>
          <w:lang w:eastAsia="en-GB"/>
        </w:rPr>
        <w:t xml:space="preserve">% </w:t>
      </w:r>
      <w:r>
        <w:rPr>
          <w:lang w:eastAsia="en-GB"/>
        </w:rPr>
        <w:t xml:space="preserve">от </w:t>
      </w:r>
      <w:proofErr w:type="spellStart"/>
      <w:r>
        <w:rPr>
          <w:lang w:eastAsia="en-GB"/>
        </w:rPr>
        <w:t>ПРОМа</w:t>
      </w:r>
      <w:proofErr w:type="spellEnd"/>
      <w:r>
        <w:rPr>
          <w:lang w:eastAsia="en-GB"/>
        </w:rPr>
        <w:t xml:space="preserve"> (100</w:t>
      </w:r>
      <w:r w:rsidRPr="008150AE">
        <w:rPr>
          <w:lang w:eastAsia="en-GB"/>
        </w:rPr>
        <w:t>% + 200%)</w:t>
      </w:r>
      <w:r w:rsidR="00217753" w:rsidRPr="008150AE">
        <w:rPr>
          <w:lang w:eastAsia="en-GB"/>
        </w:rPr>
        <w:t>.</w:t>
      </w:r>
    </w:p>
    <w:p w14:paraId="6BA8E023" w14:textId="0EC9AE84" w:rsidR="0048748D" w:rsidRDefault="0048748D" w:rsidP="00095226">
      <w:pPr>
        <w:rPr>
          <w:lang w:eastAsia="en-GB"/>
        </w:rPr>
      </w:pPr>
    </w:p>
    <w:p w14:paraId="651315AA" w14:textId="77777777" w:rsidR="0048748D" w:rsidRDefault="0048748D" w:rsidP="00095226">
      <w:pPr>
        <w:rPr>
          <w:lang w:eastAsia="en-GB"/>
        </w:rPr>
      </w:pPr>
    </w:p>
    <w:p w14:paraId="64154E66" w14:textId="77777777" w:rsidR="0048748D" w:rsidRDefault="0048748D" w:rsidP="00095226">
      <w:pPr>
        <w:rPr>
          <w:lang w:eastAsia="en-GB"/>
        </w:rPr>
      </w:pPr>
    </w:p>
    <w:p w14:paraId="245348E4" w14:textId="77777777" w:rsidR="0048748D" w:rsidRDefault="0048748D" w:rsidP="00095226">
      <w:pPr>
        <w:rPr>
          <w:lang w:eastAsia="en-GB"/>
        </w:rPr>
      </w:pPr>
    </w:p>
    <w:p w14:paraId="491A3E02" w14:textId="77777777" w:rsidR="0048748D" w:rsidRPr="004A33E0" w:rsidRDefault="0048748D" w:rsidP="00095226">
      <w:pPr>
        <w:rPr>
          <w:lang w:eastAsia="en-GB"/>
        </w:rPr>
      </w:pPr>
    </w:p>
    <w:p w14:paraId="64A41550" w14:textId="77777777" w:rsidR="004E5F28" w:rsidRPr="004A33E0" w:rsidRDefault="004E5F28" w:rsidP="00095226">
      <w:pPr>
        <w:rPr>
          <w:lang w:eastAsia="en-GB"/>
        </w:rPr>
      </w:pPr>
    </w:p>
    <w:p w14:paraId="784893D3" w14:textId="77777777" w:rsidR="004E5F28" w:rsidRPr="00BC749C" w:rsidRDefault="004E5F28" w:rsidP="00095226">
      <w:pPr>
        <w:rPr>
          <w:lang w:eastAsia="en-GB"/>
        </w:rPr>
      </w:pPr>
    </w:p>
    <w:p w14:paraId="2318E2B2" w14:textId="77777777" w:rsidR="00482511" w:rsidRPr="00482511" w:rsidRDefault="00482511" w:rsidP="00482511">
      <w:pPr>
        <w:rPr>
          <w:lang w:eastAsia="en-GB"/>
        </w:rPr>
      </w:pPr>
    </w:p>
    <w:p w14:paraId="75980E20" w14:textId="6BBE32CC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Мониторинг</w:t>
      </w:r>
    </w:p>
    <w:tbl>
      <w:tblPr>
        <w:tblW w:w="10592" w:type="dxa"/>
        <w:tblInd w:w="-79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659"/>
        <w:gridCol w:w="3685"/>
        <w:gridCol w:w="3248"/>
      </w:tblGrid>
      <w:tr w:rsidR="00570E2C" w:rsidRPr="00570E2C" w14:paraId="4BAA060E" w14:textId="77777777" w:rsidTr="0048748D">
        <w:trPr>
          <w:trHeight w:val="300"/>
        </w:trPr>
        <w:tc>
          <w:tcPr>
            <w:tcW w:w="3659" w:type="dxa"/>
            <w:shd w:val="clear" w:color="auto" w:fill="8EAADB" w:themeFill="accent1" w:themeFillTint="99"/>
            <w:noWrap/>
            <w:vAlign w:val="bottom"/>
            <w:hideMark/>
          </w:tcPr>
          <w:p w14:paraId="1337026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Назначение мониторинга</w:t>
            </w:r>
          </w:p>
        </w:tc>
        <w:tc>
          <w:tcPr>
            <w:tcW w:w="3685" w:type="dxa"/>
            <w:shd w:val="clear" w:color="auto" w:fill="8EAADB" w:themeFill="accent1" w:themeFillTint="99"/>
            <w:noWrap/>
            <w:vAlign w:val="bottom"/>
            <w:hideMark/>
          </w:tcPr>
          <w:p w14:paraId="40649F4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Инструмент</w:t>
            </w:r>
          </w:p>
        </w:tc>
        <w:tc>
          <w:tcPr>
            <w:tcW w:w="3248" w:type="dxa"/>
            <w:shd w:val="clear" w:color="auto" w:fill="8EAADB" w:themeFill="accent1" w:themeFillTint="99"/>
            <w:noWrap/>
            <w:vAlign w:val="bottom"/>
            <w:hideMark/>
          </w:tcPr>
          <w:p w14:paraId="6F3E7F6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Ссылка</w:t>
            </w:r>
          </w:p>
        </w:tc>
      </w:tr>
      <w:tr w:rsidR="00570E2C" w:rsidRPr="00570E2C" w14:paraId="03960B7A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54B7221F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метрик инструмента НТ (JMeter/Gatling)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10A4F3B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JMeter/Gatling (с подключением к Grafana)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1D656534" w14:textId="77777777" w:rsidR="00BE6C0C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</w:p>
          <w:p w14:paraId="48DDEA44" w14:textId="77777777" w:rsid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</w:t>
            </w:r>
            <w:proofErr w:type="spellStart"/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</w:t>
            </w:r>
            <w:proofErr w:type="spellEnd"/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)</w:t>
            </w:r>
          </w:p>
          <w:p w14:paraId="2325FE35" w14:textId="2793D4FE" w:rsidR="00BE6C0C" w:rsidRPr="00BE6C0C" w:rsidRDefault="00BE6C0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hyperlink r:id="rId10" w:history="1">
              <w:r w:rsidRPr="004B3943">
                <w:rPr>
                  <w:rStyle w:val="a7"/>
                  <w:rFonts w:ascii="Calibri" w:eastAsia="Times New Roman" w:hAnsi="Calibri" w:cs="Calibri"/>
                  <w:sz w:val="22"/>
                  <w:szCs w:val="22"/>
                  <w:lang w:eastAsia="en-GB"/>
                </w:rPr>
                <w:t>http://localhost:8888</w:t>
              </w:r>
            </w:hyperlink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 xml:space="preserve"> </w:t>
            </w: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(</w:t>
            </w:r>
            <w:proofErr w:type="spellStart"/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Gatling</w:t>
            </w:r>
            <w:proofErr w:type="spellEnd"/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)</w:t>
            </w:r>
          </w:p>
        </w:tc>
      </w:tr>
      <w:tr w:rsidR="00570E2C" w:rsidRPr="00570E2C" w14:paraId="6C99D29D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2E43011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утилизации ресурсов контейнеров (Docker)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5B8DAAEB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 (стандартный дашборд для Docker)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64E2D1D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(Grafana)</w:t>
            </w:r>
          </w:p>
        </w:tc>
      </w:tr>
      <w:tr w:rsidR="00570E2C" w:rsidRPr="00570E2C" w14:paraId="723EDB92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6431CE3D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Сбор метрик контейнеров (cAdvisor)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65C1E81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cAdvisor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5AF13303" w14:textId="77777777" w:rsidR="00570E2C" w:rsidRPr="00AB05C4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http://localhost:8080</w:t>
            </w:r>
          </w:p>
        </w:tc>
      </w:tr>
      <w:tr w:rsidR="00570E2C" w:rsidRPr="00570E2C" w14:paraId="15BCC583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707A55F0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Хранение и обработка метрик (Prometheus)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203FD99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Prometheus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4C8B440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http://localhost:9090</w:t>
            </w:r>
          </w:p>
        </w:tc>
      </w:tr>
      <w:tr w:rsidR="00570E2C" w:rsidRPr="00570E2C" w14:paraId="4786AF64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05F202B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Визуализация метрик (Grafana)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305DFA7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205DBF75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</w:t>
            </w:r>
          </w:p>
        </w:tc>
      </w:tr>
    </w:tbl>
    <w:p w14:paraId="7AAFBF01" w14:textId="77777777" w:rsidR="00570E2C" w:rsidRPr="00570E2C" w:rsidRDefault="00570E2C" w:rsidP="00570E2C">
      <w:pPr>
        <w:rPr>
          <w:lang w:eastAsia="en-GB"/>
        </w:rPr>
      </w:pPr>
    </w:p>
    <w:p w14:paraId="2BACF512" w14:textId="6C759312" w:rsidR="00BC1B72" w:rsidRPr="00C72E10" w:rsidRDefault="00BC1B72" w:rsidP="00C72E10">
      <w:pPr>
        <w:pStyle w:val="3"/>
      </w:pPr>
      <w:r w:rsidRPr="00C72E10">
        <w:t>Дополнительные средства мониторинга</w:t>
      </w:r>
    </w:p>
    <w:p w14:paraId="2500D4A8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Моделирование нагрузки </w:t>
      </w:r>
    </w:p>
    <w:p w14:paraId="0A1C2A12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Виды тестирования </w:t>
      </w:r>
    </w:p>
    <w:p w14:paraId="7B8EFBE7" w14:textId="7BF35882" w:rsidR="00BC1B72" w:rsidRDefault="00BC1B72" w:rsidP="00C72E10">
      <w:pPr>
        <w:pStyle w:val="3"/>
      </w:pPr>
      <w:r w:rsidRPr="00C72E10">
        <w:t>Поиск максимальной производительности</w:t>
      </w:r>
    </w:p>
    <w:p w14:paraId="3F6AC0A4" w14:textId="167965F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>
        <w:rPr>
          <w:rFonts w:ascii="Times New Roman" w:eastAsia="Times New Roman" w:hAnsi="Times New Roman" w:cs="Times New Roman"/>
          <w:lang w:eastAsia="en-GB"/>
        </w:rPr>
        <w:t>Т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ест проводится с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пошаговым увеличением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выявления предельного уровня производительности системы. </w:t>
      </w:r>
    </w:p>
    <w:p w14:paraId="7D6D3BA6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Каждая ступень нагрузки увеличивается на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100% от базового профиля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предыдущей ступени. </w:t>
      </w:r>
    </w:p>
    <w:p w14:paraId="62965AF8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22 минуты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 </w:t>
      </w:r>
    </w:p>
    <w:p w14:paraId="41975D40" w14:textId="4A496B34" w:rsidR="00570E2C" w:rsidRPr="00C84145" w:rsidRDefault="00C84145" w:rsidP="00570E2C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Завершается тест при достижении точки деградации системы.</w:t>
      </w:r>
    </w:p>
    <w:p w14:paraId="54ADBA75" w14:textId="77777777" w:rsidR="008150AE" w:rsidRDefault="00BC1B72" w:rsidP="00C84145">
      <w:pPr>
        <w:pStyle w:val="3"/>
      </w:pPr>
      <w:r w:rsidRPr="00C72E10">
        <w:t>Подтверждение максимальной производительности</w:t>
      </w:r>
    </w:p>
    <w:p w14:paraId="60E675E2" w14:textId="16C668C3" w:rsidR="008150AE" w:rsidRPr="008150AE" w:rsidRDefault="00C84145" w:rsidP="008150AE">
      <w:pPr>
        <w:pStyle w:val="3"/>
        <w:numPr>
          <w:ilvl w:val="0"/>
          <w:numId w:val="12"/>
        </w:numPr>
      </w:pPr>
      <w:r w:rsidRPr="008150AE"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6386C39B" w14:textId="19A7311D" w:rsidR="008150AE" w:rsidRPr="008150AE" w:rsidRDefault="008150AE" w:rsidP="008150AE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5EF20B1D" w14:textId="04052974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Подтвердить работоспособность системы при длительной нагрузке без деградации ключевых метрик. </w:t>
      </w:r>
    </w:p>
    <w:p w14:paraId="3D688189" w14:textId="27C7618B" w:rsidR="00570E2C" w:rsidRPr="0048748D" w:rsidRDefault="00BC1B72" w:rsidP="00570E2C">
      <w:pPr>
        <w:pStyle w:val="3"/>
      </w:pPr>
      <w:r w:rsidRPr="0048748D">
        <w:t>Тест стабильности</w:t>
      </w:r>
    </w:p>
    <w:p w14:paraId="2AA5F311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Проводится на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70% от уровня подтвержденного максимума производительности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B6A8DC5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Оценка стабильности работы системы в длительном интервале времени. </w:t>
      </w:r>
    </w:p>
    <w:p w14:paraId="26F5E737" w14:textId="4220F443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отсутствие ухудшения производительности, стабильность использования ресурсов.</w:t>
      </w:r>
    </w:p>
    <w:p w14:paraId="4DB39798" w14:textId="4A717714" w:rsidR="00C84145" w:rsidRDefault="00570E2C" w:rsidP="00C84145">
      <w:pPr>
        <w:pStyle w:val="3"/>
      </w:pPr>
      <w:r w:rsidRPr="00570E2C">
        <w:t>Стресс-тест</w:t>
      </w:r>
      <w:r w:rsidR="00C84145" w:rsidRPr="00C84145">
        <w:t xml:space="preserve"> Пиковая производительность</w:t>
      </w:r>
    </w:p>
    <w:p w14:paraId="31EE76D1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Резкое повышение нагрузки до уровня, превышающего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пиковую производительность системы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2450FF0D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удержания пиковой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5 минут после фиксации деградации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5255685E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Фаза спада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Плавное снижение нагрузки по ступеням с шагом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-25% от пиковой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191C567" w14:textId="608E448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каждой ступени в фазе снижения: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2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 xml:space="preserve"> минут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DF2141A" w14:textId="7E5A179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Проверка поведения системы в условиях экстремальной нагрузки и восстановления после перегрузки.</w:t>
      </w:r>
    </w:p>
    <w:p w14:paraId="4DD046BD" w14:textId="544E23C9" w:rsidR="00570E2C" w:rsidRDefault="00C84145" w:rsidP="00570E2C">
      <w:pPr>
        <w:pStyle w:val="3"/>
      </w:pPr>
      <w:r>
        <w:t>Стресс-тест объёмное тестирование</w:t>
      </w:r>
    </w:p>
    <w:p w14:paraId="64B68295" w14:textId="72E060FC" w:rsid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30% пользователей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увеличивается объем данных в 10 раз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(увеличение количества купленных билетов). </w:t>
      </w:r>
    </w:p>
    <w:p w14:paraId="7B3F3508" w14:textId="77777777" w:rsidR="008150AE" w:rsidRPr="008150AE" w:rsidRDefault="008150AE" w:rsidP="008150AE">
      <w:pPr>
        <w:pStyle w:val="3"/>
        <w:numPr>
          <w:ilvl w:val="0"/>
          <w:numId w:val="12"/>
        </w:numPr>
      </w:pPr>
      <w:r w:rsidRPr="008150AE">
        <w:lastRenderedPageBreak/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24F58D6C" w14:textId="0B5CED6C" w:rsidR="008150AE" w:rsidRPr="008150AE" w:rsidRDefault="008150AE" w:rsidP="00C84145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48BC8AE2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Оценка влияния увеличенного объема данных на производительность и корректность обработки операций. </w:t>
      </w:r>
    </w:p>
    <w:p w14:paraId="54BFA8E4" w14:textId="79379CB6" w:rsidR="00C84145" w:rsidRPr="009309EB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Отсутствие значительной деградации времени отклика и корректное выполнение операций.</w:t>
      </w:r>
    </w:p>
    <w:p w14:paraId="16419F4B" w14:textId="77777777" w:rsidR="004A33E0" w:rsidRPr="00C84145" w:rsidRDefault="004A33E0" w:rsidP="00C84145">
      <w:pPr>
        <w:rPr>
          <w:rFonts w:ascii="Times New Roman" w:eastAsia="Times New Roman" w:hAnsi="Times New Roman" w:cs="Times New Roman"/>
          <w:lang w:eastAsia="en-GB"/>
        </w:rPr>
      </w:pPr>
    </w:p>
    <w:p w14:paraId="58D39541" w14:textId="67A32145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 Профиль нагрузки</w:t>
      </w:r>
    </w:p>
    <w:p w14:paraId="78404C40" w14:textId="7B94FE84" w:rsidR="00570E2C" w:rsidRPr="00AD178A" w:rsidRDefault="002E0EBC" w:rsidP="00570E2C">
      <w:pPr>
        <w:rPr>
          <w:rFonts w:ascii="Times New Roman" w:hAnsi="Times New Roman" w:cs="Times New Roman"/>
          <w:lang w:eastAsia="en-GB"/>
        </w:rPr>
      </w:pPr>
      <w:r w:rsidRPr="00AD178A">
        <w:rPr>
          <w:rFonts w:ascii="Times New Roman" w:hAnsi="Times New Roman" w:cs="Times New Roman"/>
          <w:lang w:eastAsia="en-GB"/>
        </w:rPr>
        <w:t>Профиль актуализирован на данных статистики промышленной среды за 10.04.2025, пиковый час с 20:00 до 21:00</w:t>
      </w:r>
    </w:p>
    <w:p w14:paraId="22A00AF3" w14:textId="77777777" w:rsidR="004A33E0" w:rsidRDefault="004A33E0" w:rsidP="00570E2C">
      <w:pPr>
        <w:rPr>
          <w:lang w:eastAsia="en-GB"/>
        </w:rPr>
      </w:pPr>
    </w:p>
    <w:tbl>
      <w:tblPr>
        <w:tblW w:w="10677" w:type="dxa"/>
        <w:tblInd w:w="-577" w:type="dxa"/>
        <w:tblLook w:val="04A0" w:firstRow="1" w:lastRow="0" w:firstColumn="1" w:lastColumn="0" w:noHBand="0" w:noVBand="1"/>
      </w:tblPr>
      <w:tblGrid>
        <w:gridCol w:w="2880"/>
        <w:gridCol w:w="3828"/>
        <w:gridCol w:w="1975"/>
        <w:gridCol w:w="1994"/>
      </w:tblGrid>
      <w:tr w:rsidR="00B92529" w:rsidRPr="00B92529" w14:paraId="6833AF2C" w14:textId="77777777" w:rsidTr="00B92529">
        <w:trPr>
          <w:trHeight w:val="288"/>
        </w:trPr>
        <w:tc>
          <w:tcPr>
            <w:tcW w:w="670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442FD62F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Статистика с </w:t>
            </w:r>
            <w:proofErr w:type="spellStart"/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ПРОДа</w:t>
            </w:r>
            <w:proofErr w:type="spellEnd"/>
          </w:p>
        </w:tc>
        <w:tc>
          <w:tcPr>
            <w:tcW w:w="396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7A389832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Профиль</w:t>
            </w:r>
          </w:p>
        </w:tc>
      </w:tr>
      <w:tr w:rsidR="00B92529" w:rsidRPr="00B92529" w14:paraId="01549262" w14:textId="77777777" w:rsidTr="00B92529">
        <w:trPr>
          <w:trHeight w:val="117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D41250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Название запроса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FCF4D0B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Интенсивность по статистике запросов / час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B91DD" w14:textId="77777777" w:rsidR="00B92529" w:rsidRPr="004A33E0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Расчетная интенсивность запросов / час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79038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% </w:t>
            </w:r>
            <w:proofErr w:type="spellStart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Соотвествия</w:t>
            </w:r>
            <w:proofErr w:type="spellEnd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расчетанной</w:t>
            </w:r>
            <w:proofErr w:type="spellEnd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интенсивности статистики</w:t>
            </w:r>
          </w:p>
        </w:tc>
      </w:tr>
      <w:tr w:rsidR="00AF0C40" w:rsidRPr="00B92529" w14:paraId="3998AB6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806B81" w14:textId="77777777" w:rsidR="00AF0C40" w:rsidRPr="004A33E0" w:rsidRDefault="00AF0C40" w:rsidP="00AF0C4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Главная Welcome страница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DA90CA7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5161" w14:textId="1C00FF2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A4EA" w14:textId="0ED36C9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501DEFF8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F56FB5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Вход в систему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2CB36F0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7A44" w14:textId="5B3835D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5DD2" w14:textId="2E98D26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107EC473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8BDD27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страницу поиска билетов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AFF5C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305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1673" w14:textId="1C8AA0A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E2719" w14:textId="1151CB9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5%</w:t>
            </w:r>
          </w:p>
        </w:tc>
      </w:tr>
      <w:tr w:rsidR="00AF0C40" w:rsidRPr="00B92529" w14:paraId="4BCC7AD5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43258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для поиска билета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D02826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A0A1" w14:textId="2C60B1C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19F4" w14:textId="22772E83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-3%</w:t>
            </w:r>
          </w:p>
        </w:tc>
      </w:tr>
      <w:tr w:rsidR="00AF0C40" w:rsidRPr="00B92529" w14:paraId="7D688390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912B5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Выбор рейса из найденных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239CE3B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482" w14:textId="240339A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961B" w14:textId="612AF215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2%</w:t>
            </w:r>
          </w:p>
        </w:tc>
      </w:tr>
      <w:tr w:rsidR="00AF0C40" w:rsidRPr="00B92529" w14:paraId="7B33339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8C31E3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Оплата билета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6628DA1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5439" w14:textId="60FBC6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690" w14:textId="49C30FE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-2%</w:t>
            </w:r>
          </w:p>
        </w:tc>
      </w:tr>
      <w:tr w:rsidR="00AF0C40" w:rsidRPr="00B92529" w14:paraId="5AC912F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4E3909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Просмотр квитанций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1EEF5B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7462" w14:textId="09FA15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9ED5" w14:textId="211A061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4%</w:t>
            </w:r>
          </w:p>
        </w:tc>
      </w:tr>
      <w:tr w:rsidR="00AF0C40" w:rsidRPr="00B92529" w14:paraId="0A3FD40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87EEA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Отмена бронирования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859CF44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5212" w14:textId="1F0425E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6BBC" w14:textId="159CB94F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6C7F33BC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B6DED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из системы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B90FD4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326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9F0F" w14:textId="4E914B3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A524" w14:textId="53E49DEE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-1%</w:t>
            </w:r>
          </w:p>
        </w:tc>
      </w:tr>
      <w:tr w:rsidR="00AF0C40" w:rsidRPr="00B92529" w14:paraId="62B18A1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0B57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Перход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на страницу регистрации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6DC3E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9D66" w14:textId="7AC97CD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4C44" w14:textId="649BCB7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37CFE75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AA55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регистарции</w:t>
            </w:r>
            <w:proofErr w:type="spellEnd"/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374C08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0743" w14:textId="1D6ED1F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82F5" w14:textId="3F62A8F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56ED86CA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E9E11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Переход на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следуюущий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эран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после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регистарции</w:t>
            </w:r>
            <w:proofErr w:type="spellEnd"/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06C56CA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68C2" w14:textId="3446C2E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1D177" w14:textId="0F757EA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B92529" w:rsidRPr="00B92529" w14:paraId="1905BA14" w14:textId="77777777" w:rsidTr="00B92529">
        <w:trPr>
          <w:trHeight w:val="372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58D4F0" w14:textId="77777777" w:rsidR="00B92529" w:rsidRPr="004A33E0" w:rsidRDefault="00B92529" w:rsidP="00B9252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Итого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vAlign w:val="center"/>
            <w:hideMark/>
          </w:tcPr>
          <w:p w14:paraId="77EDE80E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2944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5E70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EA8C" w14:textId="77777777" w:rsidR="00B92529" w:rsidRPr="004A33E0" w:rsidRDefault="00B92529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1%</w:t>
            </w:r>
          </w:p>
        </w:tc>
      </w:tr>
    </w:tbl>
    <w:p w14:paraId="399F8E0C" w14:textId="77777777" w:rsidR="00B92529" w:rsidRDefault="00B92529" w:rsidP="00570E2C">
      <w:pPr>
        <w:rPr>
          <w:lang w:eastAsia="en-GB"/>
        </w:rPr>
      </w:pPr>
    </w:p>
    <w:p w14:paraId="490787A4" w14:textId="77777777" w:rsidR="0048748D" w:rsidRDefault="0048748D" w:rsidP="00570E2C">
      <w:pPr>
        <w:rPr>
          <w:lang w:eastAsia="en-GB"/>
        </w:rPr>
      </w:pPr>
    </w:p>
    <w:p w14:paraId="2651BD35" w14:textId="77777777" w:rsidR="0048748D" w:rsidRDefault="0048748D" w:rsidP="00570E2C">
      <w:pPr>
        <w:rPr>
          <w:lang w:eastAsia="en-GB"/>
        </w:rPr>
      </w:pPr>
    </w:p>
    <w:p w14:paraId="116C23A1" w14:textId="77777777" w:rsidR="0048748D" w:rsidRDefault="0048748D" w:rsidP="00570E2C">
      <w:pPr>
        <w:rPr>
          <w:lang w:eastAsia="en-GB"/>
        </w:rPr>
      </w:pPr>
    </w:p>
    <w:p w14:paraId="0E5AC6C3" w14:textId="77777777" w:rsidR="004A33E0" w:rsidRPr="002E0EBC" w:rsidRDefault="004A33E0" w:rsidP="00570E2C">
      <w:pPr>
        <w:rPr>
          <w:lang w:eastAsia="en-GB"/>
        </w:rPr>
      </w:pPr>
    </w:p>
    <w:p w14:paraId="2BA53D37" w14:textId="125BB58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Критерии корректности проведенных тестов</w:t>
      </w:r>
    </w:p>
    <w:tbl>
      <w:tblPr>
        <w:tblW w:w="9577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4620"/>
        <w:gridCol w:w="3020"/>
        <w:gridCol w:w="1937"/>
      </w:tblGrid>
      <w:tr w:rsidR="00570E2C" w14:paraId="49A66AD3" w14:textId="77777777" w:rsidTr="008D2572">
        <w:trPr>
          <w:trHeight w:val="280"/>
        </w:trPr>
        <w:tc>
          <w:tcPr>
            <w:tcW w:w="4620" w:type="dxa"/>
            <w:shd w:val="clear" w:color="auto" w:fill="8EAADB" w:themeFill="accent1" w:themeFillTint="99"/>
          </w:tcPr>
          <w:p w14:paraId="5CA0E48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Название критерия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14:paraId="236C8FC0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Метрика</w:t>
            </w:r>
          </w:p>
        </w:tc>
        <w:tc>
          <w:tcPr>
            <w:tcW w:w="1937" w:type="dxa"/>
            <w:shd w:val="clear" w:color="auto" w:fill="8EAADB" w:themeFill="accent1" w:themeFillTint="99"/>
          </w:tcPr>
          <w:p w14:paraId="16D377C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Максимальное значение</w:t>
            </w:r>
          </w:p>
        </w:tc>
      </w:tr>
      <w:tr w:rsidR="00570E2C" w14:paraId="1981FE4B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05D0B9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Время отклика транзакций</w:t>
            </w:r>
          </w:p>
        </w:tc>
        <w:tc>
          <w:tcPr>
            <w:tcW w:w="3020" w:type="dxa"/>
            <w:shd w:val="clear" w:color="auto" w:fill="auto"/>
          </w:tcPr>
          <w:p w14:paraId="5C91E7F5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 percentile response time</w:t>
            </w:r>
          </w:p>
        </w:tc>
        <w:tc>
          <w:tcPr>
            <w:tcW w:w="1937" w:type="dxa"/>
            <w:shd w:val="clear" w:color="auto" w:fill="auto"/>
          </w:tcPr>
          <w:p w14:paraId="647C8EDF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2,5 сек</w:t>
            </w:r>
          </w:p>
        </w:tc>
      </w:tr>
      <w:tr w:rsidR="00570E2C" w14:paraId="29D39E36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2B0551B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Количество ошибок по транзакциям</w:t>
            </w:r>
          </w:p>
        </w:tc>
        <w:tc>
          <w:tcPr>
            <w:tcW w:w="3020" w:type="dxa"/>
            <w:shd w:val="clear" w:color="auto" w:fill="auto"/>
          </w:tcPr>
          <w:p w14:paraId="061BFA53" w14:textId="77777777" w:rsidR="00570E2C" w:rsidRPr="004A33E0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Summary Report fail / pass + fail</w:t>
            </w:r>
          </w:p>
        </w:tc>
        <w:tc>
          <w:tcPr>
            <w:tcW w:w="1937" w:type="dxa"/>
            <w:shd w:val="clear" w:color="auto" w:fill="auto"/>
          </w:tcPr>
          <w:p w14:paraId="7A5F01C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5%</w:t>
            </w:r>
          </w:p>
        </w:tc>
      </w:tr>
      <w:tr w:rsidR="00570E2C" w14:paraId="08CBEDFA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69479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Отклонение фактической нагрузки от профиля</w:t>
            </w:r>
          </w:p>
        </w:tc>
        <w:tc>
          <w:tcPr>
            <w:tcW w:w="3020" w:type="dxa"/>
            <w:shd w:val="clear" w:color="auto" w:fill="auto"/>
          </w:tcPr>
          <w:p w14:paraId="7FEB9097" w14:textId="61D38CC9" w:rsidR="00570E2C" w:rsidRPr="00540A5A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proofErr w:type="spellStart"/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Summary</w:t>
            </w:r>
            <w:proofErr w:type="spellEnd"/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 Report </w:t>
            </w:r>
            <w:proofErr w:type="spellStart"/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>Errort</w:t>
            </w:r>
            <w:proofErr w:type="spellEnd"/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 xml:space="preserve"> %</w:t>
            </w:r>
          </w:p>
        </w:tc>
        <w:tc>
          <w:tcPr>
            <w:tcW w:w="1937" w:type="dxa"/>
            <w:shd w:val="clear" w:color="auto" w:fill="auto"/>
          </w:tcPr>
          <w:p w14:paraId="0B16E7EC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-</w:t>
            </w:r>
          </w:p>
        </w:tc>
      </w:tr>
      <w:tr w:rsidR="00570E2C" w14:paraId="27B718AD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2754DDD" w14:textId="5F9A988C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CPU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контейнера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3938DA0C" w14:textId="56F62288" w:rsidR="00570E2C" w:rsidRPr="004A33E0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proofErr w:type="spellStart"/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container_cpu_usage_seconds_total</w:t>
            </w:r>
            <w:proofErr w:type="spellEnd"/>
          </w:p>
        </w:tc>
        <w:tc>
          <w:tcPr>
            <w:tcW w:w="1937" w:type="dxa"/>
            <w:shd w:val="clear" w:color="auto" w:fill="auto"/>
          </w:tcPr>
          <w:p w14:paraId="5511D221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36F564F3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3A72C6" w14:textId="4BDCB0FE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оперативной памяти</w:t>
            </w:r>
            <w:r w:rsidR="008150AE" w:rsidRP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контейнера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7B51EC2B" w14:textId="5ED0230D" w:rsidR="00570E2C" w:rsidRPr="00570E2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2E0EBC">
              <w:rPr>
                <w:rFonts w:ascii="Times New Roman" w:eastAsia="Times New Roman" w:hAnsi="Times New Roman" w:cs="Times New Roman"/>
                <w:lang w:eastAsia="en-GB"/>
              </w:rPr>
              <w:t>container_memory_rss</w:t>
            </w:r>
          </w:p>
        </w:tc>
        <w:tc>
          <w:tcPr>
            <w:tcW w:w="1937" w:type="dxa"/>
            <w:shd w:val="clear" w:color="auto" w:fill="auto"/>
          </w:tcPr>
          <w:p w14:paraId="10DE307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505D09AE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7F2E8874" w14:textId="4F89DD57" w:rsidR="00570E2C" w:rsidRPr="006C406F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Утилизация </w:t>
            </w:r>
            <w:r w:rsidR="00540A5A">
              <w:rPr>
                <w:rFonts w:ascii="Times New Roman" w:eastAsia="Times New Roman" w:hAnsi="Times New Roman" w:cs="Times New Roman"/>
                <w:lang w:eastAsia="en-GB"/>
              </w:rPr>
              <w:t>диска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3735C39A" w14:textId="0E0FE1E0" w:rsidR="00570E2C" w:rsidRPr="002E0EB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Disk IO</w:t>
            </w:r>
          </w:p>
        </w:tc>
        <w:tc>
          <w:tcPr>
            <w:tcW w:w="1937" w:type="dxa"/>
            <w:shd w:val="clear" w:color="auto" w:fill="auto"/>
          </w:tcPr>
          <w:p w14:paraId="249DAF5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</w:tbl>
    <w:p w14:paraId="634EAF1D" w14:textId="77777777" w:rsidR="00570E2C" w:rsidRPr="00570E2C" w:rsidRDefault="00570E2C" w:rsidP="00570E2C">
      <w:pPr>
        <w:rPr>
          <w:lang w:eastAsia="en-GB"/>
        </w:rPr>
      </w:pPr>
    </w:p>
    <w:p w14:paraId="139B0126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Наполнение БД </w:t>
      </w:r>
    </w:p>
    <w:p w14:paraId="21FFEBF5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Перенос данных с промышленной среды </w:t>
      </w:r>
    </w:p>
    <w:p w14:paraId="6B0FE383" w14:textId="114B0D01" w:rsidR="00BC1B72" w:rsidRDefault="00BC1B72" w:rsidP="00C72E10">
      <w:pPr>
        <w:pStyle w:val="3"/>
      </w:pPr>
      <w:r w:rsidRPr="00C72E10">
        <w:t>Требования к объемам данных</w:t>
      </w:r>
    </w:p>
    <w:p w14:paraId="073EACD8" w14:textId="602CFF51" w:rsidR="006C406F" w:rsidRPr="004A33E0" w:rsidRDefault="006C406F" w:rsidP="006C406F">
      <w:pPr>
        <w:rPr>
          <w:rFonts w:ascii="Times New Roman" w:hAnsi="Times New Roman" w:cs="Times New Roman"/>
          <w:lang w:eastAsia="en-GB"/>
        </w:rPr>
      </w:pPr>
      <w:r w:rsidRPr="004A33E0">
        <w:rPr>
          <w:rFonts w:ascii="Times New Roman" w:hAnsi="Times New Roman" w:cs="Times New Roman"/>
          <w:lang w:eastAsia="en-GB"/>
        </w:rPr>
        <w:t>В системе зарегистрировано 50 карточек пользователей, у каждого пользователя куплено по 5 билетов.</w:t>
      </w:r>
    </w:p>
    <w:p w14:paraId="48567A36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Методология генерации данных </w:t>
      </w:r>
    </w:p>
    <w:p w14:paraId="635F1864" w14:textId="77777777" w:rsidR="00BC1B72" w:rsidRPr="00C72E10" w:rsidRDefault="00BC1B72" w:rsidP="00C72E10">
      <w:pPr>
        <w:pStyle w:val="3"/>
      </w:pPr>
      <w:r w:rsidRPr="00C72E10">
        <w:t>Требования к генерации данных</w:t>
      </w:r>
    </w:p>
    <w:p w14:paraId="0C281B02" w14:textId="289CE4F3" w:rsidR="00BC1B72" w:rsidRPr="00C72E10" w:rsidRDefault="00BC1B72" w:rsidP="00C72E10">
      <w:pPr>
        <w:pStyle w:val="3"/>
      </w:pPr>
      <w:r w:rsidRPr="00C72E10">
        <w:t>Способ генерации данных</w:t>
      </w:r>
    </w:p>
    <w:p w14:paraId="0B73D1F1" w14:textId="77777777" w:rsidR="00BC1B72" w:rsidRDefault="00BC1B72"/>
    <w:sectPr w:rsidR="00BC1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8D"/>
    <w:multiLevelType w:val="multilevel"/>
    <w:tmpl w:val="270AED9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102E60"/>
    <w:multiLevelType w:val="hybridMultilevel"/>
    <w:tmpl w:val="5778306E"/>
    <w:lvl w:ilvl="0" w:tplc="A7DC477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E75E8"/>
    <w:multiLevelType w:val="multilevel"/>
    <w:tmpl w:val="171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D7FC7"/>
    <w:multiLevelType w:val="multilevel"/>
    <w:tmpl w:val="790C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A67092"/>
    <w:multiLevelType w:val="multilevel"/>
    <w:tmpl w:val="DDA8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E668BA"/>
    <w:multiLevelType w:val="multilevel"/>
    <w:tmpl w:val="0BAC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F23FEE"/>
    <w:multiLevelType w:val="multilevel"/>
    <w:tmpl w:val="BC40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76506"/>
    <w:multiLevelType w:val="hybridMultilevel"/>
    <w:tmpl w:val="D40AFC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D711EB9"/>
    <w:multiLevelType w:val="hybridMultilevel"/>
    <w:tmpl w:val="B61E2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27325"/>
    <w:multiLevelType w:val="multilevel"/>
    <w:tmpl w:val="4B2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473873">
    <w:abstractNumId w:val="4"/>
  </w:num>
  <w:num w:numId="2" w16cid:durableId="570581472">
    <w:abstractNumId w:val="2"/>
  </w:num>
  <w:num w:numId="3" w16cid:durableId="598680358">
    <w:abstractNumId w:val="9"/>
  </w:num>
  <w:num w:numId="4" w16cid:durableId="1588878852">
    <w:abstractNumId w:val="0"/>
  </w:num>
  <w:num w:numId="5" w16cid:durableId="1729258317">
    <w:abstractNumId w:val="1"/>
  </w:num>
  <w:num w:numId="6" w16cid:durableId="437212731">
    <w:abstractNumId w:val="6"/>
  </w:num>
  <w:num w:numId="7" w16cid:durableId="1117605903">
    <w:abstractNumId w:val="3"/>
  </w:num>
  <w:num w:numId="8" w16cid:durableId="1424372165">
    <w:abstractNumId w:val="0"/>
  </w:num>
  <w:num w:numId="9" w16cid:durableId="498351016">
    <w:abstractNumId w:val="5"/>
  </w:num>
  <w:num w:numId="10" w16cid:durableId="463739587">
    <w:abstractNumId w:val="0"/>
  </w:num>
  <w:num w:numId="11" w16cid:durableId="241641971">
    <w:abstractNumId w:val="8"/>
  </w:num>
  <w:num w:numId="12" w16cid:durableId="8846817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72"/>
    <w:rsid w:val="00052501"/>
    <w:rsid w:val="0007694D"/>
    <w:rsid w:val="00095226"/>
    <w:rsid w:val="000B6512"/>
    <w:rsid w:val="000E7982"/>
    <w:rsid w:val="00150D71"/>
    <w:rsid w:val="00217753"/>
    <w:rsid w:val="002A3E79"/>
    <w:rsid w:val="002E0EBC"/>
    <w:rsid w:val="002E2065"/>
    <w:rsid w:val="003605D5"/>
    <w:rsid w:val="00482511"/>
    <w:rsid w:val="0048748D"/>
    <w:rsid w:val="004A33E0"/>
    <w:rsid w:val="004E5F28"/>
    <w:rsid w:val="00540A5A"/>
    <w:rsid w:val="00570E2C"/>
    <w:rsid w:val="005B3386"/>
    <w:rsid w:val="005B34C7"/>
    <w:rsid w:val="00640643"/>
    <w:rsid w:val="006C406F"/>
    <w:rsid w:val="006F2EBC"/>
    <w:rsid w:val="00766AC4"/>
    <w:rsid w:val="008150AE"/>
    <w:rsid w:val="0082225B"/>
    <w:rsid w:val="008365F1"/>
    <w:rsid w:val="008766AA"/>
    <w:rsid w:val="00897CBC"/>
    <w:rsid w:val="009078C7"/>
    <w:rsid w:val="009309EB"/>
    <w:rsid w:val="00AB05C4"/>
    <w:rsid w:val="00AD178A"/>
    <w:rsid w:val="00AF0C40"/>
    <w:rsid w:val="00B92529"/>
    <w:rsid w:val="00BC1B72"/>
    <w:rsid w:val="00BC749C"/>
    <w:rsid w:val="00BE6C0C"/>
    <w:rsid w:val="00C72E10"/>
    <w:rsid w:val="00C84145"/>
    <w:rsid w:val="00D91ADC"/>
    <w:rsid w:val="00D9657E"/>
    <w:rsid w:val="00E669F1"/>
    <w:rsid w:val="00F2486C"/>
    <w:rsid w:val="00F82EBC"/>
    <w:rsid w:val="00FA0380"/>
    <w:rsid w:val="00FD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5EE90"/>
  <w15:chartTrackingRefBased/>
  <w15:docId w15:val="{B7BCE90E-9ED9-0F40-B4FB-523B1EA4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72E10"/>
    <w:pPr>
      <w:numPr>
        <w:numId w:val="4"/>
      </w:numPr>
      <w:outlineLvl w:val="0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2">
    <w:name w:val="heading 2"/>
    <w:basedOn w:val="a0"/>
    <w:next w:val="a"/>
    <w:link w:val="20"/>
    <w:uiPriority w:val="9"/>
    <w:unhideWhenUsed/>
    <w:qFormat/>
    <w:rsid w:val="00C72E10"/>
    <w:pPr>
      <w:numPr>
        <w:ilvl w:val="1"/>
        <w:numId w:val="4"/>
      </w:numPr>
      <w:outlineLvl w:val="1"/>
    </w:pPr>
    <w:rPr>
      <w:rFonts w:ascii="Times New Roman" w:eastAsia="Times New Roman" w:hAnsi="Times New Roman" w:cs="Times New Roman"/>
      <w:lang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C72E10"/>
    <w:pPr>
      <w:numPr>
        <w:ilvl w:val="2"/>
        <w:numId w:val="4"/>
      </w:numPr>
      <w:outlineLvl w:val="2"/>
    </w:pPr>
    <w:rPr>
      <w:rFonts w:ascii="Times New Roman" w:eastAsia="Times New Roman" w:hAnsi="Times New Roman" w:cs="Times New Roman"/>
      <w:lang w:eastAsia="en-GB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1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BC1B72"/>
    <w:rPr>
      <w:b/>
      <w:bCs/>
    </w:rPr>
  </w:style>
  <w:style w:type="paragraph" w:styleId="a0">
    <w:name w:val="List Paragraph"/>
    <w:basedOn w:val="a"/>
    <w:uiPriority w:val="34"/>
    <w:qFormat/>
    <w:rsid w:val="00BC1B7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72E10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30">
    <w:name w:val="Заголовок 3 Знак"/>
    <w:basedOn w:val="a1"/>
    <w:link w:val="3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relative">
    <w:name w:val="relative"/>
    <w:basedOn w:val="a1"/>
    <w:rsid w:val="00482511"/>
  </w:style>
  <w:style w:type="paragraph" w:styleId="a5">
    <w:name w:val="Normal (Web)"/>
    <w:basedOn w:val="a"/>
    <w:uiPriority w:val="99"/>
    <w:unhideWhenUsed/>
    <w:rsid w:val="004825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ml-1">
    <w:name w:val="ml-1"/>
    <w:basedOn w:val="a1"/>
    <w:rsid w:val="00482511"/>
  </w:style>
  <w:style w:type="character" w:customStyle="1" w:styleId="max-w-full">
    <w:name w:val="max-w-full"/>
    <w:basedOn w:val="a1"/>
    <w:rsid w:val="00482511"/>
  </w:style>
  <w:style w:type="character" w:customStyle="1" w:styleId="-mr-1">
    <w:name w:val="-mr-1"/>
    <w:basedOn w:val="a1"/>
    <w:rsid w:val="00482511"/>
  </w:style>
  <w:style w:type="table" w:styleId="a6">
    <w:name w:val="Table Grid"/>
    <w:basedOn w:val="a2"/>
    <w:uiPriority w:val="39"/>
    <w:rsid w:val="00F2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1"/>
    <w:link w:val="5"/>
    <w:uiPriority w:val="9"/>
    <w:semiHidden/>
    <w:rsid w:val="00C8414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7">
    <w:name w:val="Hyperlink"/>
    <w:basedOn w:val="a1"/>
    <w:uiPriority w:val="99"/>
    <w:unhideWhenUsed/>
    <w:rsid w:val="00BE6C0C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BE6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localhost:8888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0.19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2364.64">172 316 24575,'0'0'-8191</inkml:trace>
  <inkml:trace contextRef="#ctx0" brushRef="#br0" timeOffset="2894.65">172 443 24575,'0'0'-8191</inkml:trace>
  <inkml:trace contextRef="#ctx0" brushRef="#br0" timeOffset="3049.65">193 443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7.60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1">172 316 24575,'0'0'-8191</inkml:trace>
  <inkml:trace contextRef="#ctx0" brushRef="#br0" timeOffset="2">172 443 24575,'0'0'-8191</inkml:trace>
  <inkml:trace contextRef="#ctx0" brushRef="#br0" timeOffset="3">193 443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8D913-6889-4661-8DA0-0E4C9116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1629</TotalTime>
  <Pages>1</Pages>
  <Words>1338</Words>
  <Characters>7630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Aleksandr Samsonov</cp:lastModifiedBy>
  <cp:revision>4</cp:revision>
  <dcterms:created xsi:type="dcterms:W3CDTF">2025-04-17T19:57:00Z</dcterms:created>
  <dcterms:modified xsi:type="dcterms:W3CDTF">2025-04-20T16:54:00Z</dcterms:modified>
</cp:coreProperties>
</file>