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02"/>
        <w:gridCol w:w="5918"/>
      </w:tblGrid>
      <w:tr w:rsidR="00585003" w:rsidRPr="003C6151" w:rsidTr="004F0576">
        <w:trPr>
          <w:trHeight w:val="1153"/>
          <w:jc w:val="center"/>
        </w:trPr>
        <w:tc>
          <w:tcPr>
            <w:tcW w:w="5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</w:rPr>
            </w:pPr>
            <w:r w:rsidRPr="003C6151">
              <w:rPr>
                <w:rFonts w:ascii="Tahoma" w:eastAsia="Calibri" w:hAnsi="Tahoma" w:cs="Tahoma"/>
                <w:sz w:val="16"/>
                <w:szCs w:val="24"/>
              </w:rPr>
              <w:br w:type="page"/>
            </w:r>
            <w:r w:rsidRPr="003C6151">
              <w:rPr>
                <w:rFonts w:ascii="Tahoma" w:eastAsia="Calibri" w:hAnsi="Tahoma" w:cs="Tahoma"/>
                <w:b/>
                <w:sz w:val="16"/>
              </w:rPr>
              <w:t>REPUBLIQUE DU CAMEROUN</w:t>
            </w:r>
          </w:p>
          <w:p w:rsidR="00585003" w:rsidRPr="003C6151" w:rsidRDefault="00585003" w:rsidP="004F0576">
            <w:pPr>
              <w:pStyle w:val="Titre2"/>
              <w:tabs>
                <w:tab w:val="left" w:pos="3828"/>
                <w:tab w:val="left" w:pos="8100"/>
              </w:tabs>
              <w:jc w:val="center"/>
              <w:rPr>
                <w:rFonts w:ascii="Tahoma" w:hAnsi="Tahoma" w:cs="Tahoma"/>
                <w:b w:val="0"/>
                <w:sz w:val="16"/>
              </w:rPr>
            </w:pPr>
            <w:r w:rsidRPr="003C6151">
              <w:rPr>
                <w:rFonts w:ascii="Tahoma" w:hAnsi="Tahoma" w:cs="Tahoma"/>
                <w:b w:val="0"/>
                <w:sz w:val="16"/>
              </w:rPr>
              <w:t>Paix  - Travail - Patrie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</w:rPr>
            </w:pPr>
            <w:r w:rsidRPr="003C6151">
              <w:rPr>
                <w:rFonts w:ascii="Tahoma" w:eastAsia="Calibri" w:hAnsi="Tahoma" w:cs="Tahoma"/>
                <w:b/>
                <w:sz w:val="16"/>
              </w:rPr>
              <w:t>----------------------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</w:rPr>
            </w:pPr>
            <w:r w:rsidRPr="003C6151">
              <w:rPr>
                <w:rFonts w:ascii="Tahoma" w:eastAsia="Calibri" w:hAnsi="Tahoma" w:cs="Tahoma"/>
                <w:b/>
                <w:sz w:val="16"/>
              </w:rPr>
              <w:t>MINISTERE DE L’EAU ET DE L’ENERGIE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</w:rPr>
            </w:pPr>
            <w:r w:rsidRPr="003C6151">
              <w:rPr>
                <w:rFonts w:ascii="Tahoma" w:eastAsia="Calibri" w:hAnsi="Tahoma" w:cs="Tahoma"/>
                <w:b/>
                <w:sz w:val="16"/>
              </w:rPr>
              <w:t>----------------------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</w:rPr>
            </w:pPr>
            <w:r w:rsidRPr="003C6151">
              <w:rPr>
                <w:rFonts w:ascii="Tahoma" w:eastAsia="Calibri" w:hAnsi="Tahoma" w:cs="Tahoma"/>
                <w:b/>
                <w:sz w:val="16"/>
              </w:rPr>
              <w:t>SECRETARIAT GENERAL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</w:rPr>
            </w:pPr>
            <w:r w:rsidRPr="003C6151">
              <w:rPr>
                <w:rFonts w:ascii="Tahoma" w:eastAsia="Calibri" w:hAnsi="Tahoma" w:cs="Tahoma"/>
                <w:b/>
                <w:sz w:val="16"/>
              </w:rPr>
              <w:t>----------------------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ind w:right="-142"/>
              <w:jc w:val="center"/>
              <w:rPr>
                <w:rFonts w:ascii="Tahoma" w:eastAsia="Calibri" w:hAnsi="Tahoma" w:cs="Tahoma"/>
                <w:b/>
                <w:sz w:val="16"/>
              </w:rPr>
            </w:pPr>
            <w:r w:rsidRPr="003C6151">
              <w:rPr>
                <w:rFonts w:ascii="Tahoma" w:eastAsia="Calibri" w:hAnsi="Tahoma" w:cs="Tahoma"/>
                <w:b/>
                <w:sz w:val="16"/>
              </w:rPr>
              <w:t>DIRECTION DES PRODUITS PETROLIERS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</w:rPr>
            </w:pPr>
            <w:r w:rsidRPr="003C6151">
              <w:rPr>
                <w:rFonts w:ascii="Tahoma" w:eastAsia="Calibri" w:hAnsi="Tahoma" w:cs="Tahoma"/>
                <w:b/>
                <w:sz w:val="16"/>
              </w:rPr>
              <w:t>ET DU GAZ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sz w:val="16"/>
              </w:rPr>
            </w:pPr>
            <w:r w:rsidRPr="003C6151">
              <w:rPr>
                <w:rFonts w:ascii="Tahoma" w:eastAsia="Calibri" w:hAnsi="Tahoma" w:cs="Tahoma"/>
                <w:b/>
                <w:sz w:val="16"/>
              </w:rPr>
              <w:t>----------------------</w:t>
            </w:r>
          </w:p>
        </w:tc>
        <w:tc>
          <w:tcPr>
            <w:tcW w:w="5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  <w:lang w:val="en-GB"/>
              </w:rPr>
            </w:pPr>
            <w:r w:rsidRPr="003C6151">
              <w:rPr>
                <w:rFonts w:ascii="Tahoma" w:eastAsia="Calibri" w:hAnsi="Tahoma" w:cs="Tahoma"/>
                <w:b/>
                <w:sz w:val="16"/>
                <w:lang w:val="en-GB"/>
              </w:rPr>
              <w:t>REPUBLIC OF CAMEROON</w:t>
            </w:r>
          </w:p>
          <w:p w:rsidR="00585003" w:rsidRPr="003C6151" w:rsidRDefault="00585003" w:rsidP="004F0576">
            <w:pPr>
              <w:pStyle w:val="Titre2"/>
              <w:tabs>
                <w:tab w:val="left" w:pos="3828"/>
                <w:tab w:val="left" w:pos="8100"/>
              </w:tabs>
              <w:jc w:val="center"/>
              <w:rPr>
                <w:rFonts w:ascii="Tahoma" w:hAnsi="Tahoma" w:cs="Tahoma"/>
                <w:b w:val="0"/>
                <w:sz w:val="16"/>
                <w:lang w:val="en-US"/>
              </w:rPr>
            </w:pPr>
            <w:r w:rsidRPr="003C6151">
              <w:rPr>
                <w:rFonts w:ascii="Tahoma" w:hAnsi="Tahoma" w:cs="Tahoma"/>
                <w:b w:val="0"/>
                <w:sz w:val="16"/>
                <w:lang w:val="en-US"/>
              </w:rPr>
              <w:t>Peace - Work - Fatherland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  <w:lang w:val="en-GB"/>
              </w:rPr>
            </w:pPr>
            <w:r w:rsidRPr="003C6151">
              <w:rPr>
                <w:rFonts w:ascii="Tahoma" w:eastAsia="Calibri" w:hAnsi="Tahoma" w:cs="Tahoma"/>
                <w:b/>
                <w:sz w:val="16"/>
                <w:lang w:val="en-GB"/>
              </w:rPr>
              <w:t>----------------------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  <w:lang w:val="en-GB"/>
              </w:rPr>
            </w:pPr>
            <w:r w:rsidRPr="003C6151">
              <w:rPr>
                <w:rFonts w:ascii="Tahoma" w:eastAsia="Calibri" w:hAnsi="Tahoma" w:cs="Tahoma"/>
                <w:b/>
                <w:sz w:val="16"/>
                <w:lang w:val="en-GB"/>
              </w:rPr>
              <w:t xml:space="preserve">MINISTRY OF WATER AND ENERGY 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  <w:lang w:val="en-GB"/>
              </w:rPr>
            </w:pPr>
            <w:r w:rsidRPr="003C6151">
              <w:rPr>
                <w:rFonts w:ascii="Tahoma" w:eastAsia="Calibri" w:hAnsi="Tahoma" w:cs="Tahoma"/>
                <w:b/>
                <w:sz w:val="16"/>
                <w:lang w:val="en-GB"/>
              </w:rPr>
              <w:t>----------------------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  <w:lang w:val="en-GB"/>
              </w:rPr>
            </w:pPr>
            <w:r w:rsidRPr="003C6151">
              <w:rPr>
                <w:rFonts w:ascii="Tahoma" w:eastAsia="Calibri" w:hAnsi="Tahoma" w:cs="Tahoma"/>
                <w:b/>
                <w:sz w:val="16"/>
                <w:lang w:val="en-GB"/>
              </w:rPr>
              <w:t>SECRETARIAT GENERAL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  <w:lang w:val="en-GB"/>
              </w:rPr>
            </w:pPr>
            <w:r w:rsidRPr="003C6151">
              <w:rPr>
                <w:rFonts w:ascii="Tahoma" w:eastAsia="Calibri" w:hAnsi="Tahoma" w:cs="Tahoma"/>
                <w:b/>
                <w:sz w:val="16"/>
                <w:lang w:val="en-GB"/>
              </w:rPr>
              <w:t>----------------------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  <w:lang w:val="en-US"/>
              </w:rPr>
            </w:pPr>
            <w:r w:rsidRPr="003C6151">
              <w:rPr>
                <w:rFonts w:ascii="Tahoma" w:eastAsia="Calibri" w:hAnsi="Tahoma" w:cs="Tahoma"/>
                <w:b/>
                <w:sz w:val="16"/>
                <w:lang w:val="en-US"/>
              </w:rPr>
              <w:t>DEPARTMENT OF PETROLEUM PRODUCTS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6"/>
                <w:lang w:val="en-US"/>
              </w:rPr>
            </w:pPr>
            <w:r w:rsidRPr="003C6151">
              <w:rPr>
                <w:rFonts w:ascii="Tahoma" w:eastAsia="Calibri" w:hAnsi="Tahoma" w:cs="Tahoma"/>
                <w:b/>
                <w:sz w:val="16"/>
                <w:lang w:val="en-US"/>
              </w:rPr>
              <w:t>AND GAS</w:t>
            </w:r>
          </w:p>
          <w:p w:rsidR="00585003" w:rsidRPr="003C6151" w:rsidRDefault="00585003" w:rsidP="004F0576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sz w:val="16"/>
                <w:lang w:val="en-GB"/>
              </w:rPr>
            </w:pPr>
            <w:r w:rsidRPr="003C6151">
              <w:rPr>
                <w:rFonts w:ascii="Tahoma" w:eastAsia="Calibri" w:hAnsi="Tahoma" w:cs="Tahoma"/>
                <w:b/>
                <w:sz w:val="16"/>
                <w:lang w:val="en-US"/>
              </w:rPr>
              <w:t>----------------------</w:t>
            </w:r>
          </w:p>
        </w:tc>
      </w:tr>
    </w:tbl>
    <w:p w:rsidR="00585003" w:rsidRPr="004A0095" w:rsidRDefault="00585003" w:rsidP="00585003">
      <w:pPr>
        <w:tabs>
          <w:tab w:val="left" w:pos="3828"/>
        </w:tabs>
        <w:rPr>
          <w:rFonts w:ascii="Tahoma" w:hAnsi="Tahoma" w:cs="Tahoma"/>
          <w:szCs w:val="24"/>
          <w:lang w:val="en-GB"/>
        </w:rPr>
      </w:pPr>
    </w:p>
    <w:p w:rsidR="00585003" w:rsidRPr="004A0095" w:rsidRDefault="00585003" w:rsidP="00585003">
      <w:pPr>
        <w:pStyle w:val="Titre9"/>
        <w:tabs>
          <w:tab w:val="left" w:pos="3828"/>
        </w:tabs>
        <w:jc w:val="both"/>
        <w:rPr>
          <w:rFonts w:ascii="Tahoma" w:hAnsi="Tahoma" w:cs="Tahoma"/>
          <w:sz w:val="20"/>
          <w:szCs w:val="18"/>
          <w:lang w:val="en-US"/>
        </w:rPr>
      </w:pPr>
      <w:r w:rsidRPr="004A0095">
        <w:rPr>
          <w:rFonts w:ascii="Tahoma" w:hAnsi="Tahoma" w:cs="Tahoma"/>
          <w:b/>
          <w:bCs/>
          <w:sz w:val="20"/>
          <w:szCs w:val="18"/>
          <w:lang w:val="en-US"/>
        </w:rPr>
        <w:t>N° ________</w:t>
      </w:r>
      <w:r>
        <w:rPr>
          <w:rFonts w:ascii="Tahoma" w:hAnsi="Tahoma" w:cs="Tahoma"/>
          <w:b/>
          <w:bCs/>
          <w:sz w:val="20"/>
          <w:szCs w:val="18"/>
          <w:lang w:val="en-US"/>
        </w:rPr>
        <w:t>/201</w:t>
      </w:r>
      <w:r w:rsidR="00660769">
        <w:rPr>
          <w:rFonts w:ascii="Tahoma" w:hAnsi="Tahoma" w:cs="Tahoma"/>
          <w:b/>
          <w:bCs/>
          <w:sz w:val="20"/>
          <w:szCs w:val="18"/>
          <w:lang w:val="en-US"/>
        </w:rPr>
        <w:t>8</w:t>
      </w:r>
      <w:r w:rsidRPr="004A0095">
        <w:rPr>
          <w:rFonts w:ascii="Tahoma" w:hAnsi="Tahoma" w:cs="Tahoma"/>
          <w:b/>
          <w:bCs/>
          <w:sz w:val="20"/>
          <w:szCs w:val="18"/>
          <w:lang w:val="en-US"/>
        </w:rPr>
        <w:t>/MINEE/SG/DPPG/SDTD/STD</w:t>
      </w:r>
      <w:r w:rsidR="00F14A4B">
        <w:rPr>
          <w:rFonts w:ascii="Tahoma" w:hAnsi="Tahoma" w:cs="Tahoma"/>
          <w:b/>
          <w:bCs/>
          <w:sz w:val="20"/>
          <w:szCs w:val="18"/>
          <w:lang w:val="en-US"/>
        </w:rPr>
        <w:t>/</w:t>
      </w:r>
      <w:proofErr w:type="spellStart"/>
      <w:r w:rsidR="001052AB">
        <w:rPr>
          <w:rFonts w:ascii="Tahoma" w:hAnsi="Tahoma" w:cs="Tahoma"/>
          <w:b/>
          <w:bCs/>
          <w:sz w:val="20"/>
          <w:szCs w:val="18"/>
          <w:lang w:val="en-US"/>
        </w:rPr>
        <w:t>sd</w:t>
      </w:r>
      <w:proofErr w:type="spellEnd"/>
      <w:r w:rsidRPr="004A0095">
        <w:rPr>
          <w:rFonts w:ascii="Tahoma" w:hAnsi="Tahoma" w:cs="Tahoma"/>
          <w:b/>
          <w:bCs/>
          <w:sz w:val="20"/>
          <w:szCs w:val="18"/>
          <w:lang w:val="en-US"/>
        </w:rPr>
        <w:t xml:space="preserve">  </w:t>
      </w:r>
      <w:r w:rsidRPr="004A0095">
        <w:rPr>
          <w:rFonts w:ascii="Tahoma" w:hAnsi="Tahoma" w:cs="Tahoma"/>
          <w:b/>
          <w:bCs/>
          <w:sz w:val="20"/>
          <w:szCs w:val="18"/>
          <w:lang w:val="en-US"/>
        </w:rPr>
        <w:tab/>
      </w:r>
      <w:r w:rsidRPr="004A0095">
        <w:rPr>
          <w:rFonts w:ascii="Tahoma" w:hAnsi="Tahoma" w:cs="Tahoma"/>
          <w:b/>
          <w:bCs/>
          <w:sz w:val="20"/>
          <w:szCs w:val="18"/>
          <w:lang w:val="en-US"/>
        </w:rPr>
        <w:tab/>
      </w:r>
      <w:r w:rsidRPr="004A0095">
        <w:rPr>
          <w:rFonts w:ascii="Tahoma" w:hAnsi="Tahoma" w:cs="Tahoma"/>
          <w:bCs/>
          <w:sz w:val="20"/>
          <w:szCs w:val="18"/>
          <w:lang w:val="en-US"/>
        </w:rPr>
        <w:t>Y</w:t>
      </w:r>
      <w:r w:rsidRPr="004A0095">
        <w:rPr>
          <w:rFonts w:ascii="Tahoma" w:hAnsi="Tahoma" w:cs="Tahoma"/>
          <w:sz w:val="20"/>
          <w:szCs w:val="18"/>
          <w:lang w:val="en-US"/>
        </w:rPr>
        <w:t xml:space="preserve">aoundé, le </w:t>
      </w:r>
      <w:r w:rsidRPr="004A0095">
        <w:rPr>
          <w:rFonts w:ascii="Tahoma" w:hAnsi="Tahoma" w:cs="Tahoma"/>
          <w:szCs w:val="24"/>
          <w:lang w:val="en-US"/>
        </w:rPr>
        <w:tab/>
      </w:r>
      <w:r w:rsidRPr="004A0095">
        <w:rPr>
          <w:rFonts w:ascii="Tahoma" w:hAnsi="Tahoma" w:cs="Tahoma"/>
          <w:szCs w:val="24"/>
          <w:lang w:val="en-US"/>
        </w:rPr>
        <w:tab/>
      </w:r>
    </w:p>
    <w:p w:rsidR="00585003" w:rsidRPr="004A0095" w:rsidRDefault="00585003" w:rsidP="00585003">
      <w:pPr>
        <w:tabs>
          <w:tab w:val="left" w:pos="720"/>
        </w:tabs>
        <w:jc w:val="right"/>
        <w:rPr>
          <w:rFonts w:ascii="Tahoma" w:hAnsi="Tahoma" w:cs="Tahoma"/>
          <w:sz w:val="14"/>
          <w:szCs w:val="22"/>
          <w:lang w:val="en-US"/>
        </w:rPr>
      </w:pPr>
    </w:p>
    <w:p w:rsidR="00585003" w:rsidRPr="005457C0" w:rsidRDefault="00585003" w:rsidP="00585003">
      <w:pPr>
        <w:tabs>
          <w:tab w:val="left" w:pos="720"/>
        </w:tabs>
        <w:jc w:val="right"/>
        <w:rPr>
          <w:rFonts w:ascii="Tahoma" w:hAnsi="Tahoma" w:cs="Tahoma"/>
          <w:sz w:val="2"/>
          <w:szCs w:val="22"/>
          <w:lang w:val="en-US"/>
        </w:rPr>
      </w:pPr>
    </w:p>
    <w:p w:rsidR="00585003" w:rsidRPr="004A0095" w:rsidRDefault="00585003" w:rsidP="00585003">
      <w:pPr>
        <w:pStyle w:val="Titre5"/>
        <w:tabs>
          <w:tab w:val="left" w:pos="3828"/>
        </w:tabs>
        <w:jc w:val="center"/>
        <w:rPr>
          <w:rFonts w:ascii="Tahoma" w:hAnsi="Tahoma" w:cs="Tahoma"/>
          <w:b/>
          <w:color w:val="auto"/>
          <w:sz w:val="32"/>
          <w:szCs w:val="32"/>
          <w:u w:val="single"/>
        </w:rPr>
      </w:pPr>
      <w:r w:rsidRPr="004A0095">
        <w:rPr>
          <w:rFonts w:ascii="Tahoma" w:hAnsi="Tahoma" w:cs="Tahoma"/>
          <w:b/>
          <w:color w:val="auto"/>
          <w:sz w:val="32"/>
          <w:szCs w:val="32"/>
          <w:u w:val="single"/>
        </w:rPr>
        <w:t>NOTE</w:t>
      </w:r>
    </w:p>
    <w:p w:rsidR="00585003" w:rsidRPr="00B57D49" w:rsidRDefault="00585003" w:rsidP="00585003">
      <w:pPr>
        <w:rPr>
          <w:rFonts w:ascii="Tahoma" w:hAnsi="Tahoma" w:cs="Tahoma"/>
          <w:sz w:val="16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22"/>
      </w:tblGrid>
      <w:tr w:rsidR="00585003" w:rsidRPr="00B57D49" w:rsidTr="001E223C">
        <w:trPr>
          <w:jc w:val="center"/>
        </w:trPr>
        <w:tc>
          <w:tcPr>
            <w:tcW w:w="8222" w:type="dxa"/>
          </w:tcPr>
          <w:p w:rsidR="00585003" w:rsidRPr="00B57D49" w:rsidRDefault="00693D3E" w:rsidP="004F057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A LA HAUTE ATTENTION DE </w:t>
            </w:r>
            <w:r w:rsidR="00585003" w:rsidRPr="00B57D49">
              <w:rPr>
                <w:rFonts w:ascii="Tahoma" w:hAnsi="Tahoma" w:cs="Tahoma"/>
                <w:b/>
                <w:sz w:val="24"/>
                <w:szCs w:val="24"/>
              </w:rPr>
              <w:t>MONSIEUR</w:t>
            </w:r>
          </w:p>
          <w:p w:rsidR="00585003" w:rsidRPr="00B57D49" w:rsidRDefault="00585003" w:rsidP="004F057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57D49">
              <w:rPr>
                <w:rFonts w:ascii="Tahoma" w:hAnsi="Tahoma" w:cs="Tahoma"/>
                <w:b/>
                <w:sz w:val="24"/>
                <w:szCs w:val="24"/>
              </w:rPr>
              <w:t>LE MINISTRE DE L’EAU ET DE L’ENERGIE</w:t>
            </w:r>
          </w:p>
          <w:p w:rsidR="00585003" w:rsidRPr="00B57D49" w:rsidRDefault="00585003" w:rsidP="004F057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57D49">
              <w:rPr>
                <w:rFonts w:ascii="Tahoma" w:hAnsi="Tahoma" w:cs="Tahoma"/>
                <w:b/>
                <w:sz w:val="24"/>
                <w:szCs w:val="24"/>
              </w:rPr>
              <w:t>a/s</w:t>
            </w:r>
          </w:p>
        </w:tc>
      </w:tr>
    </w:tbl>
    <w:p w:rsidR="00585003" w:rsidRPr="00B57D49" w:rsidRDefault="00585003" w:rsidP="00585003">
      <w:pPr>
        <w:jc w:val="center"/>
        <w:rPr>
          <w:rFonts w:ascii="Tahoma" w:hAnsi="Tahoma" w:cs="Tahoma"/>
          <w:sz w:val="4"/>
          <w:szCs w:val="24"/>
        </w:rPr>
      </w:pPr>
    </w:p>
    <w:tbl>
      <w:tblPr>
        <w:tblW w:w="9075" w:type="dxa"/>
        <w:jc w:val="center"/>
        <w:tblLook w:val="01E0" w:firstRow="1" w:lastRow="1" w:firstColumn="1" w:lastColumn="1" w:noHBand="0" w:noVBand="0"/>
      </w:tblPr>
      <w:tblGrid>
        <w:gridCol w:w="9075"/>
      </w:tblGrid>
      <w:tr w:rsidR="00585003" w:rsidRPr="00B57D49" w:rsidTr="004F0576">
        <w:trPr>
          <w:trHeight w:val="1173"/>
          <w:jc w:val="center"/>
        </w:trPr>
        <w:tc>
          <w:tcPr>
            <w:tcW w:w="9075" w:type="dxa"/>
          </w:tcPr>
          <w:p w:rsidR="00585003" w:rsidRPr="00B57D49" w:rsidRDefault="00585003" w:rsidP="00D96C07">
            <w:pPr>
              <w:ind w:right="-107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57D49">
              <w:rPr>
                <w:rFonts w:ascii="Tahoma" w:hAnsi="Tahoma" w:cs="Tahoma"/>
                <w:b/>
                <w:sz w:val="24"/>
                <w:szCs w:val="24"/>
              </w:rPr>
              <w:t xml:space="preserve">RAPPORT DE LA MISSION DE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CERTIFICATION TECHNIQUE SUR LE SITE D’IMPLANTATION</w:t>
            </w:r>
            <w:r w:rsidR="00375613">
              <w:rPr>
                <w:rFonts w:ascii="Tahoma" w:hAnsi="Tahoma" w:cs="Tahoma"/>
                <w:b/>
                <w:sz w:val="24"/>
                <w:szCs w:val="24"/>
              </w:rPr>
              <w:t xml:space="preserve"> D’UN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POINT</w:t>
            </w:r>
            <w:r w:rsidRPr="00B57D49">
              <w:rPr>
                <w:rFonts w:ascii="Tahoma" w:hAnsi="Tahoma" w:cs="Tahoma"/>
                <w:b/>
                <w:sz w:val="24"/>
                <w:szCs w:val="24"/>
              </w:rPr>
              <w:t xml:space="preserve"> CONSOMMATEUR</w:t>
            </w:r>
            <w:r w:rsidR="00375613">
              <w:rPr>
                <w:rFonts w:ascii="Tahoma" w:hAnsi="Tahoma" w:cs="Tahoma"/>
                <w:b/>
                <w:sz w:val="24"/>
                <w:szCs w:val="24"/>
              </w:rPr>
              <w:t xml:space="preserve"> DANS L’</w:t>
            </w:r>
            <w:r w:rsidR="005B10AC">
              <w:rPr>
                <w:rFonts w:ascii="Tahoma" w:hAnsi="Tahoma" w:cs="Tahoma"/>
                <w:b/>
                <w:sz w:val="24"/>
                <w:szCs w:val="24"/>
              </w:rPr>
              <w:t>ENCEINTE DE LA SOCIETE</w:t>
            </w:r>
            <w:r w:rsidR="0050705A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D96C07">
              <w:rPr>
                <w:rFonts w:ascii="Tahoma" w:hAnsi="Tahoma" w:cs="Tahoma"/>
                <w:b/>
                <w:sz w:val="24"/>
                <w:szCs w:val="24"/>
              </w:rPr>
              <w:t>MAG SARL</w:t>
            </w:r>
            <w:r w:rsidR="005B10AC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PAR LA </w:t>
            </w:r>
            <w:r w:rsidRPr="00B57D49">
              <w:rPr>
                <w:rFonts w:ascii="Tahoma" w:hAnsi="Tahoma" w:cs="Tahoma"/>
                <w:b/>
                <w:sz w:val="24"/>
                <w:szCs w:val="24"/>
              </w:rPr>
              <w:t>SOCIETE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D96C07" w:rsidRPr="00D96C07">
              <w:rPr>
                <w:rFonts w:ascii="Tahoma" w:hAnsi="Tahoma" w:cs="Tahoma"/>
                <w:b/>
                <w:sz w:val="24"/>
                <w:szCs w:val="24"/>
              </w:rPr>
              <w:t xml:space="preserve">TOTAL CAMEROUN S.A 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A </w:t>
            </w:r>
            <w:r w:rsidR="00D96C07">
              <w:rPr>
                <w:rFonts w:ascii="Tahoma" w:hAnsi="Tahoma" w:cs="Tahoma"/>
                <w:b/>
                <w:sz w:val="24"/>
                <w:szCs w:val="24"/>
              </w:rPr>
              <w:t>BODJONGO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D96C07">
              <w:rPr>
                <w:rFonts w:ascii="Tahoma" w:hAnsi="Tahoma" w:cs="Tahoma"/>
                <w:b/>
                <w:sz w:val="24"/>
                <w:szCs w:val="24"/>
              </w:rPr>
              <w:t>DANS LA REGION DU SUD-OUEST</w:t>
            </w:r>
            <w:r>
              <w:rPr>
                <w:rFonts w:ascii="Tahoma" w:hAnsi="Tahoma" w:cs="Tahoma"/>
                <w:b/>
                <w:sz w:val="24"/>
                <w:szCs w:val="24"/>
              </w:rPr>
              <w:t>.</w:t>
            </w:r>
          </w:p>
        </w:tc>
      </w:tr>
    </w:tbl>
    <w:p w:rsidR="00585003" w:rsidRPr="00B57D49" w:rsidRDefault="00585003" w:rsidP="00585003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18"/>
          <w:szCs w:val="24"/>
        </w:rPr>
      </w:pPr>
    </w:p>
    <w:p w:rsidR="00585003" w:rsidRPr="004A0095" w:rsidRDefault="00945EDE" w:rsidP="00585003">
      <w:pPr>
        <w:pStyle w:val="Corpsdetexte"/>
        <w:tabs>
          <w:tab w:val="left" w:pos="-142"/>
        </w:tabs>
        <w:spacing w:line="240" w:lineRule="auto"/>
        <w:ind w:left="-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375613">
        <w:rPr>
          <w:rFonts w:ascii="Tahoma" w:hAnsi="Tahoma" w:cs="Tahoma"/>
          <w:sz w:val="24"/>
          <w:szCs w:val="24"/>
        </w:rPr>
        <w:t>Par sa</w:t>
      </w:r>
      <w:r w:rsidR="00585003">
        <w:rPr>
          <w:rFonts w:ascii="Tahoma" w:hAnsi="Tahoma" w:cs="Tahoma"/>
          <w:sz w:val="24"/>
          <w:szCs w:val="24"/>
        </w:rPr>
        <w:t xml:space="preserve"> demande</w:t>
      </w:r>
      <w:r w:rsidR="00585003" w:rsidRPr="004A0095">
        <w:rPr>
          <w:rFonts w:ascii="Tahoma" w:hAnsi="Tahoma" w:cs="Tahoma"/>
          <w:sz w:val="24"/>
          <w:szCs w:val="24"/>
        </w:rPr>
        <w:t xml:space="preserve"> en date</w:t>
      </w:r>
      <w:r w:rsidR="00585003">
        <w:rPr>
          <w:rFonts w:ascii="Tahoma" w:hAnsi="Tahoma" w:cs="Tahoma"/>
          <w:sz w:val="24"/>
          <w:szCs w:val="24"/>
        </w:rPr>
        <w:t xml:space="preserve"> du </w:t>
      </w:r>
      <w:r w:rsidR="00B73653">
        <w:rPr>
          <w:rFonts w:ascii="Tahoma" w:hAnsi="Tahoma" w:cs="Tahoma"/>
          <w:sz w:val="24"/>
          <w:szCs w:val="24"/>
        </w:rPr>
        <w:t>07</w:t>
      </w:r>
      <w:r w:rsidR="00655F5C">
        <w:rPr>
          <w:rFonts w:ascii="Tahoma" w:hAnsi="Tahoma" w:cs="Tahoma"/>
          <w:sz w:val="24"/>
          <w:szCs w:val="24"/>
        </w:rPr>
        <w:t xml:space="preserve"> </w:t>
      </w:r>
      <w:r w:rsidR="00B73653">
        <w:rPr>
          <w:rFonts w:ascii="Tahoma" w:hAnsi="Tahoma" w:cs="Tahoma"/>
          <w:sz w:val="24"/>
          <w:szCs w:val="24"/>
        </w:rPr>
        <w:t>Mars 2017</w:t>
      </w:r>
      <w:r w:rsidR="00585003" w:rsidRPr="004A0095">
        <w:rPr>
          <w:rFonts w:ascii="Tahoma" w:hAnsi="Tahoma" w:cs="Tahoma"/>
          <w:sz w:val="24"/>
          <w:szCs w:val="24"/>
        </w:rPr>
        <w:t xml:space="preserve">, la société </w:t>
      </w:r>
      <w:r w:rsidR="00D96C07">
        <w:rPr>
          <w:rFonts w:ascii="Tahoma" w:hAnsi="Tahoma" w:cs="Tahoma"/>
          <w:sz w:val="24"/>
          <w:szCs w:val="24"/>
        </w:rPr>
        <w:t xml:space="preserve">TOTAL CAMEROUN S.A </w:t>
      </w:r>
      <w:r w:rsidR="000629F6">
        <w:rPr>
          <w:rFonts w:ascii="Tahoma" w:hAnsi="Tahoma" w:cs="Tahoma"/>
          <w:sz w:val="24"/>
          <w:szCs w:val="24"/>
        </w:rPr>
        <w:t>a sollicité</w:t>
      </w:r>
      <w:r w:rsidR="00585003">
        <w:rPr>
          <w:rFonts w:ascii="Tahoma" w:hAnsi="Tahoma" w:cs="Tahoma"/>
          <w:sz w:val="24"/>
          <w:szCs w:val="24"/>
        </w:rPr>
        <w:t xml:space="preserve"> auprès du MINEE, une autorisation préalable</w:t>
      </w:r>
      <w:r w:rsidR="00585003" w:rsidRPr="004A0095">
        <w:rPr>
          <w:rFonts w:ascii="Tahoma" w:hAnsi="Tahoma" w:cs="Tahoma"/>
          <w:sz w:val="24"/>
          <w:szCs w:val="24"/>
        </w:rPr>
        <w:t xml:space="preserve"> d’i</w:t>
      </w:r>
      <w:r w:rsidR="003A598C">
        <w:rPr>
          <w:rFonts w:ascii="Tahoma" w:hAnsi="Tahoma" w:cs="Tahoma"/>
          <w:sz w:val="24"/>
          <w:szCs w:val="24"/>
        </w:rPr>
        <w:t>mplantation d’un</w:t>
      </w:r>
      <w:r w:rsidR="00585003">
        <w:rPr>
          <w:rFonts w:ascii="Tahoma" w:hAnsi="Tahoma" w:cs="Tahoma"/>
          <w:sz w:val="24"/>
          <w:szCs w:val="24"/>
        </w:rPr>
        <w:t xml:space="preserve"> point consommateur pour le compte </w:t>
      </w:r>
      <w:r w:rsidR="005B10AC">
        <w:rPr>
          <w:rFonts w:ascii="Tahoma" w:hAnsi="Tahoma" w:cs="Tahoma"/>
          <w:sz w:val="24"/>
          <w:szCs w:val="24"/>
        </w:rPr>
        <w:t xml:space="preserve">de la </w:t>
      </w:r>
      <w:r w:rsidR="00B73653">
        <w:rPr>
          <w:rFonts w:ascii="Tahoma" w:hAnsi="Tahoma" w:cs="Tahoma"/>
          <w:sz w:val="24"/>
          <w:szCs w:val="24"/>
        </w:rPr>
        <w:t>société PLACAM</w:t>
      </w:r>
      <w:r w:rsidR="00655F5C">
        <w:rPr>
          <w:rFonts w:ascii="Tahoma" w:hAnsi="Tahoma" w:cs="Tahoma"/>
          <w:sz w:val="24"/>
          <w:szCs w:val="24"/>
        </w:rPr>
        <w:t xml:space="preserve"> à </w:t>
      </w:r>
      <w:r w:rsidR="00B73653">
        <w:rPr>
          <w:rFonts w:ascii="Tahoma" w:hAnsi="Tahoma" w:cs="Tahoma"/>
          <w:sz w:val="24"/>
          <w:szCs w:val="24"/>
        </w:rPr>
        <w:t>Douala</w:t>
      </w:r>
      <w:r w:rsidR="00585003">
        <w:rPr>
          <w:rFonts w:ascii="Tahoma" w:hAnsi="Tahoma" w:cs="Tahoma"/>
          <w:sz w:val="24"/>
          <w:szCs w:val="24"/>
        </w:rPr>
        <w:t xml:space="preserve">, dans la Région </w:t>
      </w:r>
      <w:r w:rsidR="00B73653">
        <w:rPr>
          <w:rFonts w:ascii="Tahoma" w:hAnsi="Tahoma" w:cs="Tahoma"/>
          <w:sz w:val="24"/>
          <w:szCs w:val="24"/>
        </w:rPr>
        <w:t>du Littoral</w:t>
      </w:r>
      <w:r w:rsidR="00A64B85">
        <w:rPr>
          <w:rFonts w:ascii="Tahoma" w:hAnsi="Tahoma" w:cs="Tahoma"/>
          <w:sz w:val="24"/>
          <w:szCs w:val="24"/>
        </w:rPr>
        <w:t>.</w:t>
      </w:r>
    </w:p>
    <w:p w:rsidR="00585003" w:rsidRPr="004A0095" w:rsidRDefault="00585003" w:rsidP="00585003">
      <w:pPr>
        <w:pStyle w:val="Corpsdetexte"/>
        <w:tabs>
          <w:tab w:val="left" w:pos="-142"/>
        </w:tabs>
        <w:spacing w:line="240" w:lineRule="auto"/>
        <w:ind w:left="-142"/>
        <w:rPr>
          <w:rFonts w:ascii="Tahoma" w:hAnsi="Tahoma" w:cs="Tahoma"/>
          <w:sz w:val="12"/>
          <w:szCs w:val="24"/>
        </w:rPr>
      </w:pPr>
    </w:p>
    <w:p w:rsidR="00585003" w:rsidRPr="004A0095" w:rsidRDefault="00945EDE" w:rsidP="00585003">
      <w:pPr>
        <w:pStyle w:val="Corpsdetexte"/>
        <w:tabs>
          <w:tab w:val="left" w:pos="-142"/>
        </w:tabs>
        <w:spacing w:line="240" w:lineRule="auto"/>
        <w:ind w:left="-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EC0B4E">
        <w:rPr>
          <w:rFonts w:ascii="Tahoma" w:hAnsi="Tahoma" w:cs="Tahoma"/>
          <w:sz w:val="24"/>
          <w:szCs w:val="24"/>
        </w:rPr>
        <w:t>Après la visite du site</w:t>
      </w:r>
      <w:r w:rsidR="00585003">
        <w:rPr>
          <w:rFonts w:ascii="Tahoma" w:hAnsi="Tahoma" w:cs="Tahoma"/>
          <w:sz w:val="24"/>
          <w:szCs w:val="24"/>
        </w:rPr>
        <w:t>, l</w:t>
      </w:r>
      <w:r w:rsidR="00585003" w:rsidRPr="004A0095">
        <w:rPr>
          <w:rFonts w:ascii="Tahoma" w:hAnsi="Tahoma" w:cs="Tahoma"/>
          <w:sz w:val="24"/>
          <w:szCs w:val="24"/>
        </w:rPr>
        <w:t>a Commission Technique de la Délégation Régionale</w:t>
      </w:r>
      <w:r w:rsidR="00C9353D">
        <w:rPr>
          <w:rFonts w:ascii="Tahoma" w:hAnsi="Tahoma" w:cs="Tahoma"/>
          <w:sz w:val="24"/>
          <w:szCs w:val="24"/>
        </w:rPr>
        <w:t xml:space="preserve"> de</w:t>
      </w:r>
      <w:r w:rsidR="00585003" w:rsidRPr="004A0095">
        <w:rPr>
          <w:rFonts w:ascii="Tahoma" w:hAnsi="Tahoma" w:cs="Tahoma"/>
          <w:sz w:val="24"/>
          <w:szCs w:val="24"/>
        </w:rPr>
        <w:t xml:space="preserve"> l’Eau et de l’E</w:t>
      </w:r>
      <w:r w:rsidR="00B73653">
        <w:rPr>
          <w:rFonts w:ascii="Tahoma" w:hAnsi="Tahoma" w:cs="Tahoma"/>
          <w:sz w:val="24"/>
          <w:szCs w:val="24"/>
        </w:rPr>
        <w:t>nergie du Littoral</w:t>
      </w:r>
      <w:r w:rsidR="00585003" w:rsidRPr="004A0095">
        <w:rPr>
          <w:rFonts w:ascii="Tahoma" w:hAnsi="Tahoma" w:cs="Tahoma"/>
          <w:sz w:val="24"/>
          <w:szCs w:val="24"/>
        </w:rPr>
        <w:t>, a émis</w:t>
      </w:r>
      <w:r w:rsidR="00585003" w:rsidRPr="004A0095">
        <w:rPr>
          <w:rFonts w:ascii="Tahoma" w:hAnsi="Tahoma" w:cs="Tahoma"/>
          <w:b/>
          <w:sz w:val="24"/>
          <w:szCs w:val="24"/>
        </w:rPr>
        <w:t xml:space="preserve"> </w:t>
      </w:r>
      <w:r w:rsidR="00585003" w:rsidRPr="006F3BF4">
        <w:rPr>
          <w:rFonts w:ascii="Tahoma" w:hAnsi="Tahoma" w:cs="Tahoma"/>
          <w:sz w:val="24"/>
          <w:szCs w:val="24"/>
        </w:rPr>
        <w:t>un</w:t>
      </w:r>
      <w:r w:rsidR="00585003">
        <w:rPr>
          <w:rFonts w:ascii="Tahoma" w:hAnsi="Tahoma" w:cs="Tahoma"/>
          <w:b/>
          <w:sz w:val="24"/>
          <w:szCs w:val="24"/>
        </w:rPr>
        <w:t xml:space="preserve"> </w:t>
      </w:r>
      <w:r w:rsidR="00E27F67">
        <w:rPr>
          <w:rFonts w:ascii="Tahoma" w:hAnsi="Tahoma" w:cs="Tahoma"/>
          <w:b/>
          <w:sz w:val="24"/>
          <w:szCs w:val="24"/>
        </w:rPr>
        <w:t>avis favorable</w:t>
      </w:r>
      <w:r w:rsidR="00A64B85">
        <w:rPr>
          <w:rFonts w:ascii="Tahoma" w:hAnsi="Tahoma" w:cs="Tahoma"/>
          <w:sz w:val="24"/>
          <w:szCs w:val="24"/>
        </w:rPr>
        <w:t>.</w:t>
      </w:r>
    </w:p>
    <w:p w:rsidR="00585003" w:rsidRPr="00ED09F8" w:rsidRDefault="00585003" w:rsidP="00585003">
      <w:pPr>
        <w:pStyle w:val="Corpsdetexte"/>
        <w:tabs>
          <w:tab w:val="left" w:pos="-142"/>
        </w:tabs>
        <w:spacing w:line="240" w:lineRule="auto"/>
        <w:ind w:left="-142"/>
        <w:rPr>
          <w:rFonts w:ascii="Tahoma" w:hAnsi="Tahoma" w:cs="Tahoma"/>
          <w:sz w:val="12"/>
          <w:szCs w:val="24"/>
        </w:rPr>
      </w:pPr>
    </w:p>
    <w:p w:rsidR="00585003" w:rsidRPr="00ED09F8" w:rsidRDefault="00945EDE" w:rsidP="00585003">
      <w:pPr>
        <w:pStyle w:val="Corpsdetexte"/>
        <w:tabs>
          <w:tab w:val="left" w:pos="-142"/>
        </w:tabs>
        <w:spacing w:line="240" w:lineRule="auto"/>
        <w:ind w:left="-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D90201">
        <w:rPr>
          <w:rFonts w:ascii="Tahoma" w:hAnsi="Tahoma" w:cs="Tahoma"/>
          <w:sz w:val="24"/>
          <w:szCs w:val="24"/>
        </w:rPr>
        <w:t>En</w:t>
      </w:r>
      <w:r w:rsidR="00655F5C">
        <w:rPr>
          <w:rFonts w:ascii="Tahoma" w:hAnsi="Tahoma" w:cs="Tahoma"/>
          <w:sz w:val="24"/>
          <w:szCs w:val="24"/>
        </w:rPr>
        <w:t xml:space="preserve"> date du </w:t>
      </w:r>
      <w:r w:rsidR="00D96C07">
        <w:rPr>
          <w:rFonts w:ascii="Tahoma" w:hAnsi="Tahoma" w:cs="Tahoma"/>
          <w:sz w:val="24"/>
          <w:szCs w:val="24"/>
        </w:rPr>
        <w:t>26</w:t>
      </w:r>
      <w:r w:rsidR="00655F5C">
        <w:rPr>
          <w:rFonts w:ascii="Tahoma" w:hAnsi="Tahoma" w:cs="Tahoma"/>
          <w:sz w:val="24"/>
          <w:szCs w:val="24"/>
        </w:rPr>
        <w:t xml:space="preserve"> </w:t>
      </w:r>
      <w:r w:rsidR="00D96C07">
        <w:rPr>
          <w:rFonts w:ascii="Tahoma" w:hAnsi="Tahoma" w:cs="Tahoma"/>
          <w:sz w:val="24"/>
          <w:szCs w:val="24"/>
        </w:rPr>
        <w:t>janvier 2018</w:t>
      </w:r>
      <w:r w:rsidR="00585003" w:rsidRPr="00ED09F8">
        <w:rPr>
          <w:rFonts w:ascii="Tahoma" w:hAnsi="Tahoma" w:cs="Tahoma"/>
          <w:sz w:val="24"/>
          <w:szCs w:val="24"/>
        </w:rPr>
        <w:t>, l’équipe de Certification des Services Centraux Compétents du MINEE, s’est rendue sur le terrain pour certifier les</w:t>
      </w:r>
      <w:r w:rsidR="00585003">
        <w:rPr>
          <w:rFonts w:ascii="Tahoma" w:hAnsi="Tahoma" w:cs="Tahoma"/>
          <w:sz w:val="24"/>
          <w:szCs w:val="24"/>
        </w:rPr>
        <w:t xml:space="preserve"> informations contenues dans la demande concernée</w:t>
      </w:r>
      <w:r w:rsidR="00A64B85">
        <w:rPr>
          <w:rFonts w:ascii="Tahoma" w:hAnsi="Tahoma" w:cs="Tahoma"/>
          <w:sz w:val="24"/>
          <w:szCs w:val="24"/>
        </w:rPr>
        <w:t>.</w:t>
      </w:r>
    </w:p>
    <w:p w:rsidR="00585003" w:rsidRPr="004A0095" w:rsidRDefault="00585003" w:rsidP="00585003">
      <w:pPr>
        <w:pStyle w:val="Corpsdetexte"/>
        <w:tabs>
          <w:tab w:val="left" w:pos="-142"/>
        </w:tabs>
        <w:spacing w:line="240" w:lineRule="auto"/>
        <w:ind w:left="-142"/>
        <w:rPr>
          <w:rFonts w:ascii="Tahoma" w:hAnsi="Tahoma" w:cs="Tahoma"/>
          <w:sz w:val="12"/>
          <w:szCs w:val="24"/>
        </w:rPr>
      </w:pPr>
    </w:p>
    <w:p w:rsidR="00585003" w:rsidRPr="003F2C45" w:rsidRDefault="00945EDE" w:rsidP="00135964">
      <w:pPr>
        <w:pStyle w:val="Corpsdetexte"/>
        <w:tabs>
          <w:tab w:val="left" w:pos="-142"/>
        </w:tabs>
        <w:spacing w:line="240" w:lineRule="auto"/>
        <w:ind w:left="-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85003" w:rsidRPr="004A0095">
        <w:rPr>
          <w:rFonts w:ascii="Tahoma" w:hAnsi="Tahoma" w:cs="Tahoma"/>
          <w:sz w:val="24"/>
          <w:szCs w:val="24"/>
        </w:rPr>
        <w:t>Etant sur les lieux, cette équipe a constaté que les données sur le terrain étaient en adéquation</w:t>
      </w:r>
      <w:r w:rsidR="00EC0B4E">
        <w:rPr>
          <w:rFonts w:ascii="Tahoma" w:hAnsi="Tahoma" w:cs="Tahoma"/>
          <w:sz w:val="24"/>
          <w:szCs w:val="24"/>
        </w:rPr>
        <w:t xml:space="preserve"> avec celles consignées dans le</w:t>
      </w:r>
      <w:r w:rsidR="00D90201">
        <w:rPr>
          <w:rFonts w:ascii="Tahoma" w:hAnsi="Tahoma" w:cs="Tahoma"/>
          <w:sz w:val="24"/>
          <w:szCs w:val="24"/>
        </w:rPr>
        <w:t xml:space="preserve"> dossier</w:t>
      </w:r>
      <w:r w:rsidR="00585003" w:rsidRPr="004A0095">
        <w:rPr>
          <w:rFonts w:ascii="Tahoma" w:hAnsi="Tahoma" w:cs="Tahoma"/>
          <w:sz w:val="24"/>
          <w:szCs w:val="24"/>
        </w:rPr>
        <w:t xml:space="preserve">. </w:t>
      </w:r>
      <w:r w:rsidR="00585003">
        <w:rPr>
          <w:rFonts w:ascii="Tahoma" w:hAnsi="Tahoma" w:cs="Tahoma"/>
          <w:sz w:val="24"/>
          <w:szCs w:val="24"/>
        </w:rPr>
        <w:t xml:space="preserve">Les besoins en </w:t>
      </w:r>
      <w:r w:rsidR="00145FF6">
        <w:rPr>
          <w:rFonts w:ascii="Tahoma" w:hAnsi="Tahoma" w:cs="Tahoma"/>
          <w:sz w:val="24"/>
          <w:szCs w:val="24"/>
        </w:rPr>
        <w:t xml:space="preserve">gasoil </w:t>
      </w:r>
      <w:r w:rsidR="00585003" w:rsidRPr="00AD04DB">
        <w:rPr>
          <w:rFonts w:ascii="Tahoma" w:hAnsi="Tahoma" w:cs="Tahoma"/>
          <w:sz w:val="24"/>
          <w:szCs w:val="24"/>
        </w:rPr>
        <w:t xml:space="preserve">pour faire </w:t>
      </w:r>
      <w:r w:rsidR="009929F1">
        <w:rPr>
          <w:rFonts w:ascii="Tahoma" w:hAnsi="Tahoma" w:cs="Tahoma"/>
          <w:sz w:val="24"/>
          <w:szCs w:val="24"/>
        </w:rPr>
        <w:t xml:space="preserve">fonctionner </w:t>
      </w:r>
      <w:r w:rsidR="00145FF6">
        <w:rPr>
          <w:rFonts w:ascii="Tahoma" w:hAnsi="Tahoma" w:cs="Tahoma"/>
          <w:sz w:val="24"/>
          <w:szCs w:val="24"/>
        </w:rPr>
        <w:t>les engins dont dispose le requérant</w:t>
      </w:r>
      <w:r w:rsidR="003F2C45" w:rsidRPr="003F2C45">
        <w:rPr>
          <w:rFonts w:ascii="Tahoma" w:hAnsi="Tahoma" w:cs="Tahoma"/>
          <w:sz w:val="24"/>
          <w:szCs w:val="24"/>
        </w:rPr>
        <w:t xml:space="preserve">, </w:t>
      </w:r>
      <w:r w:rsidR="00135964" w:rsidRPr="003F2C45">
        <w:rPr>
          <w:rFonts w:ascii="Tahoma" w:hAnsi="Tahoma" w:cs="Tahoma"/>
          <w:sz w:val="24"/>
          <w:szCs w:val="24"/>
        </w:rPr>
        <w:t>mi</w:t>
      </w:r>
      <w:r w:rsidR="00EC0B4E">
        <w:rPr>
          <w:rFonts w:ascii="Tahoma" w:hAnsi="Tahoma" w:cs="Tahoma"/>
          <w:sz w:val="24"/>
          <w:szCs w:val="24"/>
        </w:rPr>
        <w:t>litent en faveur de l’octroi de</w:t>
      </w:r>
      <w:r w:rsidR="00135964" w:rsidRPr="003F2C45">
        <w:rPr>
          <w:rFonts w:ascii="Tahoma" w:hAnsi="Tahoma" w:cs="Tahoma"/>
          <w:sz w:val="24"/>
          <w:szCs w:val="24"/>
        </w:rPr>
        <w:t xml:space="preserve"> </w:t>
      </w:r>
      <w:r w:rsidR="00EC0B4E">
        <w:rPr>
          <w:rFonts w:ascii="Tahoma" w:hAnsi="Tahoma" w:cs="Tahoma"/>
          <w:sz w:val="24"/>
          <w:szCs w:val="24"/>
        </w:rPr>
        <w:t>l’autorisation sollicitée</w:t>
      </w:r>
      <w:r w:rsidR="00A64B85">
        <w:rPr>
          <w:rFonts w:ascii="Tahoma" w:hAnsi="Tahoma" w:cs="Tahoma"/>
          <w:sz w:val="24"/>
          <w:szCs w:val="24"/>
        </w:rPr>
        <w:t>.</w:t>
      </w:r>
    </w:p>
    <w:p w:rsidR="00585003" w:rsidRPr="004A0095" w:rsidRDefault="00585003" w:rsidP="003F2C45">
      <w:pPr>
        <w:pStyle w:val="Corpsdetexte"/>
        <w:tabs>
          <w:tab w:val="left" w:pos="-142"/>
        </w:tabs>
        <w:spacing w:line="240" w:lineRule="auto"/>
        <w:rPr>
          <w:rFonts w:ascii="Tahoma" w:hAnsi="Tahoma" w:cs="Tahoma"/>
          <w:sz w:val="12"/>
          <w:szCs w:val="24"/>
        </w:rPr>
      </w:pPr>
    </w:p>
    <w:p w:rsidR="00145FF6" w:rsidRDefault="00945EDE" w:rsidP="000629F6">
      <w:pPr>
        <w:pStyle w:val="Corpsdetexte"/>
        <w:tabs>
          <w:tab w:val="left" w:pos="-142"/>
        </w:tabs>
        <w:spacing w:after="120" w:line="240" w:lineRule="auto"/>
        <w:ind w:left="-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44410">
        <w:rPr>
          <w:rFonts w:ascii="Tahoma" w:hAnsi="Tahoma" w:cs="Tahoma"/>
          <w:sz w:val="24"/>
          <w:szCs w:val="24"/>
        </w:rPr>
        <w:t>Compte tenu de ce qui précède, sauf</w:t>
      </w:r>
      <w:r w:rsidR="000629F6">
        <w:rPr>
          <w:rFonts w:ascii="Tahoma" w:hAnsi="Tahoma" w:cs="Tahoma"/>
          <w:sz w:val="24"/>
          <w:szCs w:val="24"/>
        </w:rPr>
        <w:t xml:space="preserve"> meilleure appréciation de la haute hiérarchie</w:t>
      </w:r>
      <w:r w:rsidR="00616220">
        <w:rPr>
          <w:rFonts w:ascii="Tahoma" w:hAnsi="Tahoma" w:cs="Tahoma"/>
          <w:sz w:val="24"/>
          <w:szCs w:val="24"/>
        </w:rPr>
        <w:t>, la commission é</w:t>
      </w:r>
      <w:r w:rsidR="00616220" w:rsidRPr="004A0095">
        <w:rPr>
          <w:rFonts w:ascii="Tahoma" w:hAnsi="Tahoma" w:cs="Tahoma"/>
          <w:sz w:val="24"/>
          <w:szCs w:val="24"/>
        </w:rPr>
        <w:t>met</w:t>
      </w:r>
      <w:r w:rsidR="00585003" w:rsidRPr="004A0095">
        <w:rPr>
          <w:rFonts w:ascii="Tahoma" w:hAnsi="Tahoma" w:cs="Tahoma"/>
          <w:sz w:val="24"/>
          <w:szCs w:val="24"/>
        </w:rPr>
        <w:t xml:space="preserve"> un </w:t>
      </w:r>
      <w:r w:rsidR="00585003" w:rsidRPr="004A0095">
        <w:rPr>
          <w:rFonts w:ascii="Tahoma" w:hAnsi="Tahoma" w:cs="Tahoma"/>
          <w:b/>
          <w:sz w:val="24"/>
          <w:szCs w:val="24"/>
          <w:u w:val="single"/>
        </w:rPr>
        <w:t>avis favorable</w:t>
      </w:r>
      <w:r w:rsidR="00585003">
        <w:rPr>
          <w:rFonts w:ascii="Tahoma" w:hAnsi="Tahoma" w:cs="Tahoma"/>
          <w:sz w:val="24"/>
          <w:szCs w:val="24"/>
        </w:rPr>
        <w:t xml:space="preserve"> pour l’octroi de l’autorisation préalable</w:t>
      </w:r>
      <w:r w:rsidR="00585003" w:rsidRPr="004A0095">
        <w:rPr>
          <w:rFonts w:ascii="Tahoma" w:hAnsi="Tahoma" w:cs="Tahoma"/>
          <w:sz w:val="24"/>
          <w:szCs w:val="24"/>
        </w:rPr>
        <w:t xml:space="preserve"> d’impla</w:t>
      </w:r>
      <w:r w:rsidR="003A598C">
        <w:rPr>
          <w:rFonts w:ascii="Tahoma" w:hAnsi="Tahoma" w:cs="Tahoma"/>
          <w:sz w:val="24"/>
          <w:szCs w:val="24"/>
        </w:rPr>
        <w:t>ntation d’un</w:t>
      </w:r>
      <w:r w:rsidR="00585003">
        <w:rPr>
          <w:rFonts w:ascii="Tahoma" w:hAnsi="Tahoma" w:cs="Tahoma"/>
          <w:sz w:val="24"/>
          <w:szCs w:val="24"/>
        </w:rPr>
        <w:t xml:space="preserve"> point consommateur</w:t>
      </w:r>
      <w:r w:rsidR="003A598C">
        <w:rPr>
          <w:rFonts w:ascii="Tahoma" w:hAnsi="Tahoma" w:cs="Tahoma"/>
          <w:sz w:val="24"/>
          <w:szCs w:val="24"/>
        </w:rPr>
        <w:t xml:space="preserve"> dans la</w:t>
      </w:r>
      <w:r w:rsidR="00585003">
        <w:rPr>
          <w:rFonts w:ascii="Tahoma" w:hAnsi="Tahoma" w:cs="Tahoma"/>
          <w:sz w:val="24"/>
          <w:szCs w:val="24"/>
        </w:rPr>
        <w:t xml:space="preserve"> base</w:t>
      </w:r>
      <w:r w:rsidR="005B10AC">
        <w:rPr>
          <w:rFonts w:ascii="Tahoma" w:hAnsi="Tahoma" w:cs="Tahoma"/>
          <w:sz w:val="24"/>
          <w:szCs w:val="24"/>
        </w:rPr>
        <w:t xml:space="preserve"> de la </w:t>
      </w:r>
      <w:r w:rsidR="00B73653">
        <w:rPr>
          <w:rFonts w:ascii="Tahoma" w:hAnsi="Tahoma" w:cs="Tahoma"/>
          <w:sz w:val="24"/>
          <w:szCs w:val="24"/>
        </w:rPr>
        <w:t>société</w:t>
      </w:r>
      <w:bookmarkStart w:id="0" w:name="_GoBack"/>
      <w:bookmarkEnd w:id="0"/>
      <w:r w:rsidR="00B73653">
        <w:rPr>
          <w:rFonts w:ascii="Tahoma" w:hAnsi="Tahoma" w:cs="Tahoma"/>
          <w:sz w:val="24"/>
          <w:szCs w:val="24"/>
        </w:rPr>
        <w:t xml:space="preserve"> PLACAM</w:t>
      </w:r>
      <w:r w:rsidR="00145FF6">
        <w:rPr>
          <w:rFonts w:ascii="Tahoma" w:hAnsi="Tahoma" w:cs="Tahoma"/>
          <w:sz w:val="24"/>
          <w:szCs w:val="24"/>
        </w:rPr>
        <w:t>.</w:t>
      </w:r>
    </w:p>
    <w:p w:rsidR="00585003" w:rsidRPr="004A0095" w:rsidRDefault="00145FF6" w:rsidP="00A64B85">
      <w:pPr>
        <w:pStyle w:val="Corpsdetexte"/>
        <w:tabs>
          <w:tab w:val="left" w:pos="-142"/>
        </w:tabs>
        <w:spacing w:after="120" w:line="240" w:lineRule="auto"/>
        <w:ind w:left="-14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44410">
        <w:rPr>
          <w:rFonts w:ascii="Tahoma" w:hAnsi="Tahoma" w:cs="Tahoma"/>
          <w:sz w:val="24"/>
          <w:szCs w:val="24"/>
        </w:rPr>
        <w:t>Tel est l’objet des projets de décision et de lettre ci-contre, soumis à Votre</w:t>
      </w:r>
      <w:r w:rsidR="00466E44">
        <w:rPr>
          <w:rFonts w:ascii="Tahoma" w:hAnsi="Tahoma" w:cs="Tahoma"/>
          <w:sz w:val="24"/>
          <w:szCs w:val="24"/>
        </w:rPr>
        <w:t xml:space="preserve"> </w:t>
      </w:r>
      <w:r w:rsidR="00B635EC">
        <w:rPr>
          <w:rFonts w:ascii="Tahoma" w:hAnsi="Tahoma" w:cs="Tahoma"/>
          <w:sz w:val="24"/>
          <w:szCs w:val="24"/>
        </w:rPr>
        <w:t>H</w:t>
      </w:r>
      <w:r w:rsidR="00466E44">
        <w:rPr>
          <w:rFonts w:ascii="Tahoma" w:hAnsi="Tahoma" w:cs="Tahoma"/>
          <w:sz w:val="24"/>
          <w:szCs w:val="24"/>
        </w:rPr>
        <w:t>aute</w:t>
      </w:r>
      <w:r w:rsidR="00585003" w:rsidRPr="004A0095">
        <w:rPr>
          <w:rFonts w:ascii="Tahoma" w:hAnsi="Tahoma" w:cs="Tahoma"/>
          <w:sz w:val="24"/>
          <w:szCs w:val="24"/>
        </w:rPr>
        <w:t xml:space="preserve"> </w:t>
      </w:r>
      <w:r w:rsidR="00544410">
        <w:rPr>
          <w:rFonts w:ascii="Tahoma" w:hAnsi="Tahoma" w:cs="Tahoma"/>
          <w:sz w:val="24"/>
          <w:szCs w:val="24"/>
        </w:rPr>
        <w:t>Sanction</w:t>
      </w:r>
      <w:r w:rsidR="00A64B85">
        <w:rPr>
          <w:rFonts w:ascii="Tahoma" w:hAnsi="Tahoma" w:cs="Tahoma"/>
          <w:sz w:val="24"/>
          <w:szCs w:val="24"/>
        </w:rPr>
        <w:t>. /-</w:t>
      </w:r>
    </w:p>
    <w:p w:rsidR="00585003" w:rsidRPr="004A0095" w:rsidRDefault="00585003" w:rsidP="00585003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4"/>
          <w:szCs w:val="24"/>
        </w:rPr>
      </w:pPr>
    </w:p>
    <w:p w:rsidR="00585003" w:rsidRPr="004A0095" w:rsidRDefault="00585003" w:rsidP="00585003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</w:p>
    <w:p w:rsidR="00585003" w:rsidRDefault="00585003" w:rsidP="00585003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</w:p>
    <w:p w:rsidR="00945EDE" w:rsidRPr="004A0095" w:rsidRDefault="00945EDE" w:rsidP="00585003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</w:p>
    <w:p w:rsidR="00585003" w:rsidRPr="004A0095" w:rsidRDefault="00585003" w:rsidP="00585003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24"/>
          <w:szCs w:val="24"/>
        </w:rPr>
      </w:pPr>
    </w:p>
    <w:p w:rsidR="00585003" w:rsidRPr="004A0095" w:rsidRDefault="006B5E4B" w:rsidP="00585003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98425</wp:posOffset>
                </wp:positionV>
                <wp:extent cx="2939415" cy="760095"/>
                <wp:effectExtent l="0" t="0" r="13335" b="2095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9415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03" w:rsidRPr="0079185F" w:rsidRDefault="00D96C07" w:rsidP="0058500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MAI NGIDJOL SALOMON OLIVIER</w:t>
                            </w:r>
                          </w:p>
                          <w:p w:rsidR="00585003" w:rsidRPr="00331167" w:rsidRDefault="00D96C07" w:rsidP="00585003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Cs w:val="26"/>
                                <w:u w:val="single"/>
                              </w:rPr>
                              <w:t>Technicien Supérieur en informatique de gestion</w:t>
                            </w:r>
                          </w:p>
                          <w:p w:rsidR="00585003" w:rsidRPr="007B2D6C" w:rsidRDefault="00585003" w:rsidP="00585003">
                            <w:pPr>
                              <w:jc w:val="center"/>
                              <w:rPr>
                                <w:sz w:val="72"/>
                                <w:szCs w:val="26"/>
                              </w:rPr>
                            </w:pPr>
                          </w:p>
                          <w:p w:rsidR="00585003" w:rsidRPr="002A0430" w:rsidRDefault="00585003" w:rsidP="00585003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5003" w:rsidRPr="002A0430" w:rsidRDefault="00585003" w:rsidP="0058500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1.45pt;margin-top:7.75pt;width:231.45pt;height:5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" strokecolor="white">
                <v:textbox>
                  <w:txbxContent>
                    <w:p w:rsidR="00585003" w:rsidRPr="0079185F" w:rsidRDefault="00D96C07" w:rsidP="00585003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MAI NGIDJOL SALOMON OLIVIER</w:t>
                      </w:r>
                    </w:p>
                    <w:p w:rsidR="00585003" w:rsidRPr="00331167" w:rsidRDefault="00D96C07" w:rsidP="00585003">
                      <w:pPr>
                        <w:jc w:val="center"/>
                        <w:rPr>
                          <w:rFonts w:ascii="Tahoma" w:hAnsi="Tahoma" w:cs="Tahoma"/>
                          <w:i/>
                          <w:szCs w:val="26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i/>
                          <w:szCs w:val="26"/>
                          <w:u w:val="single"/>
                        </w:rPr>
                        <w:t>Technicien Supérieur en informatique de gestion</w:t>
                      </w:r>
                    </w:p>
                    <w:p w:rsidR="00585003" w:rsidRPr="007B2D6C" w:rsidRDefault="00585003" w:rsidP="00585003">
                      <w:pPr>
                        <w:jc w:val="center"/>
                        <w:rPr>
                          <w:sz w:val="72"/>
                          <w:szCs w:val="26"/>
                        </w:rPr>
                      </w:pPr>
                    </w:p>
                    <w:p w:rsidR="00585003" w:rsidRPr="002A0430" w:rsidRDefault="00585003" w:rsidP="00585003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85003" w:rsidRPr="002A0430" w:rsidRDefault="00585003" w:rsidP="00585003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85003" w:rsidRPr="004A0095" w:rsidRDefault="00585003" w:rsidP="00585003">
      <w:pPr>
        <w:jc w:val="center"/>
        <w:rPr>
          <w:rFonts w:ascii="Tahoma" w:hAnsi="Tahoma" w:cs="Tahoma"/>
          <w:u w:val="single"/>
        </w:rPr>
      </w:pPr>
    </w:p>
    <w:p w:rsidR="00585003" w:rsidRPr="004A0095" w:rsidRDefault="00585003" w:rsidP="00585003">
      <w:pPr>
        <w:rPr>
          <w:rFonts w:ascii="Tahoma" w:hAnsi="Tahoma" w:cs="Tahoma"/>
        </w:rPr>
      </w:pPr>
    </w:p>
    <w:p w:rsidR="00585003" w:rsidRPr="004A0095" w:rsidRDefault="00585003" w:rsidP="00585003">
      <w:pPr>
        <w:rPr>
          <w:rFonts w:ascii="Tahoma" w:hAnsi="Tahoma" w:cs="Tahoma"/>
        </w:rPr>
      </w:pPr>
    </w:p>
    <w:p w:rsidR="00585003" w:rsidRPr="004A0095" w:rsidRDefault="00585003" w:rsidP="00585003">
      <w:pPr>
        <w:rPr>
          <w:rFonts w:ascii="Tahoma" w:hAnsi="Tahoma" w:cs="Tahoma"/>
        </w:rPr>
      </w:pPr>
    </w:p>
    <w:p w:rsidR="00585003" w:rsidRDefault="00585003" w:rsidP="00585003"/>
    <w:sectPr w:rsidR="00585003" w:rsidSect="00E869F3">
      <w:pgSz w:w="11906" w:h="16838"/>
      <w:pgMar w:top="450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03"/>
    <w:rsid w:val="000629F6"/>
    <w:rsid w:val="000F5D4D"/>
    <w:rsid w:val="001052AB"/>
    <w:rsid w:val="00135964"/>
    <w:rsid w:val="00145FF6"/>
    <w:rsid w:val="001E223C"/>
    <w:rsid w:val="00227B37"/>
    <w:rsid w:val="00260634"/>
    <w:rsid w:val="00375613"/>
    <w:rsid w:val="003A598C"/>
    <w:rsid w:val="003F2C45"/>
    <w:rsid w:val="00426BBE"/>
    <w:rsid w:val="00466E44"/>
    <w:rsid w:val="004826D5"/>
    <w:rsid w:val="004D1B4E"/>
    <w:rsid w:val="004E0D33"/>
    <w:rsid w:val="0050705A"/>
    <w:rsid w:val="00544410"/>
    <w:rsid w:val="005457C0"/>
    <w:rsid w:val="005731D8"/>
    <w:rsid w:val="00585003"/>
    <w:rsid w:val="005B10AC"/>
    <w:rsid w:val="005B5964"/>
    <w:rsid w:val="00616220"/>
    <w:rsid w:val="00645C8F"/>
    <w:rsid w:val="00655F5C"/>
    <w:rsid w:val="00660769"/>
    <w:rsid w:val="00693D3E"/>
    <w:rsid w:val="00696A69"/>
    <w:rsid w:val="006B5E4B"/>
    <w:rsid w:val="0079185F"/>
    <w:rsid w:val="007E69FA"/>
    <w:rsid w:val="007E72BB"/>
    <w:rsid w:val="007F505A"/>
    <w:rsid w:val="00817474"/>
    <w:rsid w:val="008D315E"/>
    <w:rsid w:val="008E742A"/>
    <w:rsid w:val="00915C2A"/>
    <w:rsid w:val="00945EDE"/>
    <w:rsid w:val="0099117A"/>
    <w:rsid w:val="009929F1"/>
    <w:rsid w:val="009C5AFE"/>
    <w:rsid w:val="009C5CB7"/>
    <w:rsid w:val="00A64B85"/>
    <w:rsid w:val="00B44B81"/>
    <w:rsid w:val="00B635EC"/>
    <w:rsid w:val="00B73653"/>
    <w:rsid w:val="00BA1525"/>
    <w:rsid w:val="00BA17D7"/>
    <w:rsid w:val="00C22F9B"/>
    <w:rsid w:val="00C8266C"/>
    <w:rsid w:val="00C9353D"/>
    <w:rsid w:val="00D30C78"/>
    <w:rsid w:val="00D346A5"/>
    <w:rsid w:val="00D90201"/>
    <w:rsid w:val="00D96C07"/>
    <w:rsid w:val="00E27F67"/>
    <w:rsid w:val="00E840E9"/>
    <w:rsid w:val="00EC0B4E"/>
    <w:rsid w:val="00F14A4B"/>
    <w:rsid w:val="00F20772"/>
    <w:rsid w:val="00F9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CE2187-2422-4976-948D-C7185B6E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585003"/>
    <w:pPr>
      <w:keepNext/>
      <w:outlineLvl w:val="1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00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585003"/>
    <w:pPr>
      <w:keepNext/>
      <w:outlineLvl w:val="8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585003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58500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585003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unhideWhenUsed/>
    <w:rsid w:val="00585003"/>
    <w:pPr>
      <w:spacing w:line="360" w:lineRule="auto"/>
      <w:jc w:val="both"/>
    </w:pPr>
    <w:rPr>
      <w:sz w:val="26"/>
    </w:rPr>
  </w:style>
  <w:style w:type="character" w:customStyle="1" w:styleId="CorpsdetexteCar">
    <w:name w:val="Corps de texte Car"/>
    <w:basedOn w:val="Policepardfaut"/>
    <w:link w:val="Corpsdetexte"/>
    <w:rsid w:val="00585003"/>
    <w:rPr>
      <w:rFonts w:ascii="Times New Roman" w:eastAsia="Times New Roman" w:hAnsi="Times New Roman" w:cs="Times New Roman"/>
      <w:sz w:val="2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2018-02-02T13:38:00Z</dcterms:created>
  <dcterms:modified xsi:type="dcterms:W3CDTF">2018-02-02T13:41:00Z</dcterms:modified>
</cp:coreProperties>
</file>