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Journey of Insurance Policy Comparison Feature</w:t>
      </w:r>
    </w:p>
    <w:p w:rsidR="00000000" w:rsidDel="00000000" w:rsidP="00000000" w:rsidRDefault="00000000" w:rsidRPr="00000000" w14:paraId="00000002">
      <w:pPr>
        <w:spacing w:after="180" w:before="1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613720"/>
            <wp:effectExtent b="0" l="0" r="0" t="0"/>
            <wp:wrapSquare wrapText="bothSides" distB="0" distT="0" distL="0" distR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URS (of your user journey)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Insurance Policy Comparison Feature</w:t>
      </w:r>
      <w:r w:rsidDel="00000000" w:rsidR="00000000" w:rsidRPr="00000000">
        <w:rPr>
          <w:rtl w:val="0"/>
        </w:rPr>
        <w:br w:type="textWrapping"/>
        <w:t xml:space="preserve">          </w:t>
      </w:r>
      <w:r w:rsidDel="00000000" w:rsidR="00000000" w:rsidRPr="00000000">
        <w:rPr>
          <w:rtl w:val="0"/>
        </w:rPr>
        <w:t xml:space="preserve">The "Insurance Policy Comparison" feature is a central component of our Insurance Comparison and Management Mobile App, designed to empower users to make well-informed insurance decisions. This feature streamlines the process of comparing various insurance policies, including health, auto, and home insurance, by providing clear and comprehensive insights into policy details and costs.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1349550</wp:posOffset>
            </wp:positionV>
            <wp:extent cx="5731200" cy="647700"/>
            <wp:effectExtent b="0" l="0" r="0" t="0"/>
            <wp:wrapSquare wrapText="bothSides" distB="114300" distT="11430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URS-001: Users select a type of insurance they want to compare.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URS-002: Users select how many insurance they want to compare.</w:t>
        <w:br w:type="textWrapping"/>
        <w:t xml:space="preserve">          URS-003: Users fill in the insurance details (health,auto,home, etc.).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URS-004: Users select the insurance to be compared.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URS-005: Users receive comparison results.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URS-006: Users see the recommended insurance that suits them.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SRS (of your user journey)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295275</wp:posOffset>
            </wp:positionV>
            <wp:extent cx="5731200" cy="6604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SRS-001: System shows a list of insurance types.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SRS-002: System asks the user how many comparisons they want to make.</w:t>
        <w:br w:type="textWrapping"/>
        <w:t xml:space="preserve">          SRS-003: System receives data entered by the user and searches in the database.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SRS-004: System displays a list of insurances related to that type.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SRS-005: System shows the results of the comparison for each insurance.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SRS-006: System generates the recommended insurance that is suitable for users.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 (All features)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Feature1: </w:t>
      </w:r>
      <w:r w:rsidDel="00000000" w:rsidR="00000000" w:rsidRPr="00000000">
        <w:rPr>
          <w:rtl w:val="0"/>
        </w:rPr>
        <w:t xml:space="preserve">Insurance Policy Comparison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994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Feature2: </w:t>
      </w:r>
      <w:r w:rsidDel="00000000" w:rsidR="00000000" w:rsidRPr="00000000">
        <w:rPr>
          <w:rtl w:val="0"/>
        </w:rPr>
        <w:t xml:space="preserve">Claims Submission/Management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055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Feature3: </w:t>
      </w:r>
      <w:r w:rsidDel="00000000" w:rsidR="00000000" w:rsidRPr="00000000">
        <w:rPr>
          <w:rtl w:val="0"/>
        </w:rPr>
        <w:t xml:space="preserve">Claims Tracking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Feature4: </w:t>
      </w:r>
      <w:r w:rsidDel="00000000" w:rsidR="00000000" w:rsidRPr="00000000">
        <w:rPr>
          <w:rtl w:val="0"/>
        </w:rPr>
        <w:t xml:space="preserve">Personalized Recommendations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Feature5: </w:t>
      </w:r>
      <w:r w:rsidDel="00000000" w:rsidR="00000000" w:rsidRPr="00000000">
        <w:rPr>
          <w:rtl w:val="0"/>
        </w:rPr>
        <w:t xml:space="preserve">Notification and Alerts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Feature6: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Feature7: </w:t>
      </w:r>
      <w:r w:rsidDel="00000000" w:rsidR="00000000" w:rsidRPr="00000000">
        <w:rPr>
          <w:rtl w:val="0"/>
        </w:rPr>
        <w:t xml:space="preserve">Support Live Chat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Description (of your user journey)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80" w:before="18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95"/>
        <w:gridCol w:w="1320"/>
        <w:gridCol w:w="2205"/>
        <w:gridCol w:w="1800"/>
        <w:gridCol w:w="240"/>
        <w:gridCol w:w="1845"/>
        <w:tblGridChange w:id="0">
          <w:tblGrid>
            <w:gridCol w:w="1695"/>
            <w:gridCol w:w="1320"/>
            <w:gridCol w:w="2205"/>
            <w:gridCol w:w="1800"/>
            <w:gridCol w:w="240"/>
            <w:gridCol w:w="18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5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UC-001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Select a type of insurance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Group 4 - Yotsawat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Last Update By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Group 4 - Yotsawat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Last Revision Date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Customer: The individual seeking to purchase or modify insurance coverage.</w:t>
            </w:r>
          </w:p>
        </w:tc>
      </w:tr>
      <w:tr>
        <w:trPr>
          <w:cantSplit w:val="0"/>
          <w:trHeight w:val="1148.701171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use case describes the process of a customer exploring and selecting a specific type of insurance coverage from the available options offered by the insurance provider, without requiring the customer to log in.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When the customer decides to explore or select a specific type of insurance coverage.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Use Case Input Specification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Select the insurance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Life Insurance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The selected type must be one of the available insurance options provided by the insurance provider.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Customer selects "Life Insurance."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The selected type of insurance coverage is noted for reference.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Normal Flows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2"/>
              </w:numPr>
              <w:ind w:left="720" w:hanging="360"/>
              <w:rPr>
                <w:u w:val="none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Visits the insurance provider's website or application.</w:t>
            </w:r>
          </w:p>
          <w:p w:rsidR="00000000" w:rsidDel="00000000" w:rsidP="00000000" w:rsidRDefault="00000000" w:rsidRPr="00000000" w14:paraId="000000F1">
            <w:pPr>
              <w:ind w:left="720" w:firstLine="0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2"/>
              </w:numPr>
              <w:ind w:left="720" w:hanging="360"/>
              <w:rPr>
                <w:u w:val="none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Navigates to the insurance selection or coverage exploration section.</w:t>
            </w:r>
          </w:p>
          <w:p w:rsidR="00000000" w:rsidDel="00000000" w:rsidP="00000000" w:rsidRDefault="00000000" w:rsidRPr="00000000" w14:paraId="000000F3">
            <w:pPr>
              <w:ind w:left="720" w:firstLine="0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2"/>
              </w:numPr>
              <w:ind w:left="720" w:hanging="360"/>
              <w:rPr>
                <w:u w:val="none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Selects a type of insurance coverage.</w:t>
            </w:r>
          </w:p>
          <w:p w:rsidR="00000000" w:rsidDel="00000000" w:rsidP="00000000" w:rsidRDefault="00000000" w:rsidRPr="00000000" w14:paraId="000000F5">
            <w:pPr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Displays the insurance selection screen.</w:t>
            </w:r>
          </w:p>
          <w:p w:rsidR="00000000" w:rsidDel="00000000" w:rsidP="00000000" w:rsidRDefault="00000000" w:rsidRPr="00000000" w14:paraId="000000F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Lists available insurance types.</w:t>
            </w:r>
          </w:p>
          <w:p w:rsidR="00000000" w:rsidDel="00000000" w:rsidP="00000000" w:rsidRDefault="00000000" w:rsidRPr="00000000" w14:paraId="000000F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Records the customer's selection and retrieves associated details.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If the customer decides not to proceed with selecting an insurance type, they can explore other sections or exit the system.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If there are technical issues or errors during the process, the system should display an error message and provide options for the customer to retry or contact customer support.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Assumption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does not need to log in for exploration or selection.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insurance provider offers multiple types of insurance coverage.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is capable of presenting insurance options and retrieving details without requiring authentication.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after="160" w:line="373.527294545454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95"/>
        <w:gridCol w:w="1320"/>
        <w:gridCol w:w="2205"/>
        <w:gridCol w:w="1800"/>
        <w:gridCol w:w="240"/>
        <w:gridCol w:w="1845"/>
        <w:tblGridChange w:id="0">
          <w:tblGrid>
            <w:gridCol w:w="1695"/>
            <w:gridCol w:w="1320"/>
            <w:gridCol w:w="2205"/>
            <w:gridCol w:w="1800"/>
            <w:gridCol w:w="240"/>
            <w:gridCol w:w="18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5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UC-002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Select how many insurance policies to be compare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Group 4 - Yotsawat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Last Update By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Group 4 - Yotsawat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Last Revision Date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Customer: The individual interested in comparing insurance policies.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the process of a customer selecting how many insurance policies they want to compare from a list of available options.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When the customer decides to compare multiple insurance policies.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is on the insurance comparison screen.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Insurance policies available for comparison are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Use Case Input Specification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The selected number must be within the range of available policies for comparison.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Customer selects "3" policies to compare.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The customer has selected the number of policies they want to compare.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Normal Flows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rHeight w:val="1763.32763671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2"/>
              </w:numPr>
              <w:ind w:left="720" w:hanging="360"/>
              <w:rPr>
                <w:u w:val="none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Navigates to the insurance comparison section.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"/>
              </w:numPr>
              <w:ind w:left="720" w:hanging="360"/>
              <w:rPr>
                <w:u w:val="none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Selects the number of policies to compare.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Displays the available insurance policies for comparison.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Records the customer's selection.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If the customer decides not to proceed with comparing policies, they can exit the comparison section.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If there are technical issues or errors during the process, the system should display an error message and provide options for the customer to retry or contact customer support.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Assumption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is presented with a range of available insurance policies for comparison.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can handle the selection of the number of policies for comparison.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provides accurate and up-to-date information about the available policies.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spacing w:after="160" w:line="373.527294545454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95"/>
        <w:gridCol w:w="1320"/>
        <w:gridCol w:w="2205"/>
        <w:gridCol w:w="1800"/>
        <w:gridCol w:w="240"/>
        <w:gridCol w:w="1845"/>
        <w:tblGridChange w:id="0">
          <w:tblGrid>
            <w:gridCol w:w="1695"/>
            <w:gridCol w:w="1320"/>
            <w:gridCol w:w="2205"/>
            <w:gridCol w:w="1800"/>
            <w:gridCol w:w="240"/>
            <w:gridCol w:w="18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5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 UC-003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Fill in the insurance details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Group 4 - Yotsawat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Last Update By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Group 4 - Yotsawat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Last Revision Date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Customer: The individual seeking to purchase an insurance policy and provide necessary details.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the process of a customer filling in the required details to purchase an insurance policy.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When the customer decides to purchase an insurance policy after selecting the policy to buy.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has selected an insurance policy to purchase.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is on the insurance policy details and purchase screen.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Use Case Input Specification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The customer must provide accurate and complete information as required for the selected insurance policy.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Customer provides personal information, coverage preferences, and payment details.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The customer has filled in all the required insurance details for the selected policy.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Normal Flows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rHeight w:val="1808.32763671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15"/>
              </w:numPr>
              <w:ind w:left="720" w:hanging="360"/>
              <w:rPr>
                <w:u w:val="none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Selects an insurance policy to purchase.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5"/>
              </w:numPr>
              <w:ind w:left="720" w:hanging="360"/>
              <w:rPr>
                <w:u w:val="none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Fills in the required policy details.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5"/>
              </w:numPr>
              <w:ind w:left="720" w:hanging="360"/>
              <w:rPr>
                <w:u w:val="none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Confirms the purchase.</w:t>
            </w:r>
          </w:p>
          <w:p w:rsidR="00000000" w:rsidDel="00000000" w:rsidP="00000000" w:rsidRDefault="00000000" w:rsidRPr="00000000" w14:paraId="000001F7">
            <w:pPr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Displays policy details and requirements.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Validates and records the provided information.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Processes the purchase transaction.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If the customer decides not to proceed with the purchase or leaves the page without completing the details, they can exit the process.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If the customer provides incomplete or incorrect information, the system should display error messages and prompt for corrections.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If there are technical issues or errors during the process, the system should display an error message and provide options for the customer to retry or contact customer support.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Assumption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has selected a specific insurance policy.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can handle various types of insurance policies with different data requirements.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securely processes payment information if required for the purchase.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is provided with clear guidance on what information is required to complete the purchase.</w:t>
            </w:r>
          </w:p>
        </w:tc>
      </w:tr>
    </w:tbl>
    <w:p w:rsidR="00000000" w:rsidDel="00000000" w:rsidP="00000000" w:rsidRDefault="00000000" w:rsidRPr="00000000" w14:paraId="00000214">
      <w:pPr>
        <w:spacing w:after="160" w:line="373.527294545454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95"/>
        <w:gridCol w:w="1320"/>
        <w:gridCol w:w="2205"/>
        <w:gridCol w:w="1800"/>
        <w:gridCol w:w="240"/>
        <w:gridCol w:w="1845"/>
        <w:tblGridChange w:id="0">
          <w:tblGrid>
            <w:gridCol w:w="1695"/>
            <w:gridCol w:w="1320"/>
            <w:gridCol w:w="2205"/>
            <w:gridCol w:w="1800"/>
            <w:gridCol w:w="240"/>
            <w:gridCol w:w="18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5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 UC-004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Select the insurance to be compared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Group 4 - Yotsawat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Last Update By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Group 4 - Yotsawat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Last Revision Date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Customer: The individual interested in comparing multiple insurance policies.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the process of a customer selecting the specific insurance policies they want to compare from a list of available options..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The trigger for this use case is when the customer decides to compare multiple insurance policies.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is on the insurance comparison screen.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Multiple insurance policies are available for comparison.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Use Case Input Specification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The customer can select one or more insurance policies to compare from the list of available options.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Customer selects "Auto Insurance" and "Home Insurance" for comparison.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The customer has selected the insurance policies they want to compare.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Normal Flows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numPr>
                <w:ilvl w:val="0"/>
                <w:numId w:val="8"/>
              </w:numPr>
              <w:ind w:left="720" w:hanging="360"/>
              <w:rPr>
                <w:u w:val="none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Navigates to the insurance comparison section.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8"/>
              </w:numPr>
              <w:ind w:left="720" w:hanging="360"/>
              <w:rPr>
                <w:u w:val="none"/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Selects the insurance policies to be compared.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Displays the available insurance policies for comparison.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Records the customer's selections.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If the customer decides not to proceed with comparing policies, they can exit the comparison section.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If there are technical issues or errors during the process, the system should display an error message and provide options for the customer to retry or contact customer support.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Assumption</w:t>
            </w:r>
          </w:p>
        </w:tc>
        <w:tc>
          <w:tcPr>
            <w:gridSpan w:val="5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is presented with a range of available insurance policies for comparison.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can handle the selection of one or more policies for comparison.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provides accurate and up-to-date information about the available policies.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spacing w:after="160" w:line="373.527294545454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10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 diagram (of your user journey)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435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B6">
      <w:pPr>
        <w:numPr>
          <w:ilvl w:val="0"/>
          <w:numId w:val="10"/>
        </w:numPr>
        <w:spacing w:after="180" w:before="18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Non-functional requirement with fit criteria</w:t>
      </w:r>
    </w:p>
    <w:p w:rsidR="00000000" w:rsidDel="00000000" w:rsidP="00000000" w:rsidRDefault="00000000" w:rsidRPr="00000000" w14:paraId="000002B7">
      <w:pPr>
        <w:spacing w:after="180" w:before="18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System Response Time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Page Load Time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The average page load time for policy comparisons, claims submission, and other critical app functions should not exceed 3 seconds.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Measurement: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Page load times will be measured using performance monitoring tools and user testing.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 Response Time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API responses for retrieving policy details and processing claims should have a median response time of less than 1 second.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Measurement: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API response times will be monitored and recorded during load testing and real-world usage.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Transaction Processing Time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Completing a policy purchase transaction, from policy selection to payment confirmation, should take less than 5 minutes.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Measurement: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Transaction times will be measured during user testing and performance testing.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Concurrency Handling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The system should support concurrent user interactions without a significant increase in response time, even during peak usage.</w:t>
      </w:r>
      <w:r w:rsidDel="00000000" w:rsidR="00000000" w:rsidRPr="00000000">
        <w:rPr>
          <w:b w:val="1"/>
          <w:rtl w:val="0"/>
        </w:rPr>
        <w:br w:type="textWrapping"/>
        <w:t xml:space="preserve">Measurement: </w:t>
      </w:r>
      <w:r w:rsidDel="00000000" w:rsidR="00000000" w:rsidRPr="00000000">
        <w:rPr>
          <w:rtl w:val="0"/>
        </w:rPr>
        <w:t xml:space="preserve">Load testing will simulate concurrent user interactions and measure the impact on response times.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Error Handling Response Time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When an error occurs, such as a failed claim submission, the system should provide an error message within 2 seconds.</w:t>
      </w:r>
      <w:r w:rsidDel="00000000" w:rsidR="00000000" w:rsidRPr="00000000">
        <w:rPr>
          <w:b w:val="1"/>
          <w:rtl w:val="0"/>
        </w:rPr>
        <w:br w:type="textWrapping"/>
        <w:t xml:space="preserve">Measurement: </w:t>
      </w:r>
      <w:r w:rsidDel="00000000" w:rsidR="00000000" w:rsidRPr="00000000">
        <w:rPr>
          <w:rtl w:val="0"/>
        </w:rPr>
        <w:t xml:space="preserve">Error response times will be measured during testing scenarios where errors are intentionally triggered.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Mobile App Responsiveness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The mobile app should respond to user interactions (e.g., button clicks, menu selections) with no perceptible lag.</w:t>
      </w:r>
      <w:r w:rsidDel="00000000" w:rsidR="00000000" w:rsidRPr="00000000">
        <w:rPr>
          <w:b w:val="1"/>
          <w:rtl w:val="0"/>
        </w:rPr>
        <w:br w:type="textWrapping"/>
        <w:t xml:space="preserve">Measurement: </w:t>
      </w:r>
      <w:r w:rsidDel="00000000" w:rsidR="00000000" w:rsidRPr="00000000">
        <w:rPr>
          <w:rtl w:val="0"/>
        </w:rPr>
        <w:t xml:space="preserve">User testing and performance monitoring will assess app responsiveness.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Real-Time Updates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Real-time policy updates should be reflected to users within a maximum delay of 15 minutes from the time the update is available from the insurance provider.</w:t>
        <w:br w:type="textWrapping"/>
      </w:r>
      <w:r w:rsidDel="00000000" w:rsidR="00000000" w:rsidRPr="00000000">
        <w:rPr>
          <w:b w:val="1"/>
          <w:rtl w:val="0"/>
        </w:rPr>
        <w:t xml:space="preserve">Measurement: </w:t>
      </w:r>
      <w:r w:rsidDel="00000000" w:rsidR="00000000" w:rsidRPr="00000000">
        <w:rPr>
          <w:rtl w:val="0"/>
        </w:rPr>
        <w:t xml:space="preserve">Monitoring and tracking of policy update times from insurance providers.</w:t>
        <w:br w:type="textWrapping"/>
        <w:br w:type="textWrapping"/>
        <w:br w:type="textWrapping"/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Feedback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User feedback related to system response time should indicate a high level of satisfaction, with at least 90% of users rating response times as "acceptable" or better in user surveys.</w:t>
        <w:br w:type="textWrapping"/>
      </w:r>
      <w:r w:rsidDel="00000000" w:rsidR="00000000" w:rsidRPr="00000000">
        <w:rPr>
          <w:b w:val="1"/>
          <w:rtl w:val="0"/>
        </w:rPr>
        <w:t xml:space="preserve">Measurement: </w:t>
      </w:r>
      <w:r w:rsidDel="00000000" w:rsidR="00000000" w:rsidRPr="00000000">
        <w:rPr>
          <w:rtl w:val="0"/>
        </w:rPr>
        <w:t xml:space="preserve">Periodic user surveys and feedback analysis.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Real-Time Information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Real-Time Policy Updates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Users should receive real-time policy updates within a maximum delay of 15 minutes from the time the update is available from the insurance provider.</w:t>
      </w:r>
      <w:r w:rsidDel="00000000" w:rsidR="00000000" w:rsidRPr="00000000">
        <w:rPr>
          <w:b w:val="1"/>
          <w:rtl w:val="0"/>
        </w:rPr>
        <w:br w:type="textWrapping"/>
        <w:t xml:space="preserve">Measurement: </w:t>
      </w:r>
      <w:r w:rsidDel="00000000" w:rsidR="00000000" w:rsidRPr="00000000">
        <w:rPr>
          <w:rtl w:val="0"/>
        </w:rPr>
        <w:t xml:space="preserve">Monitoring and tracking of policy update times from insurance providers.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Claims Tracking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Users should be able to track the status of their claims in real-time, with updates occurring within 30 minutes of any status change.</w:t>
        <w:br w:type="textWrapping"/>
      </w:r>
      <w:r w:rsidDel="00000000" w:rsidR="00000000" w:rsidRPr="00000000">
        <w:rPr>
          <w:b w:val="1"/>
          <w:rtl w:val="0"/>
        </w:rPr>
        <w:t xml:space="preserve">Measurement: </w:t>
      </w:r>
      <w:r w:rsidDel="00000000" w:rsidR="00000000" w:rsidRPr="00000000">
        <w:rPr>
          <w:rtl w:val="0"/>
        </w:rPr>
        <w:t xml:space="preserve">Claims tracking system logs and user feedback.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3. Privacy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Encryption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All sensitive user data, including personal information and financial details, must be encrypted using strong encryption algorithms (e.g., AES-256).</w:t>
        <w:br w:type="textWrapping"/>
      </w:r>
      <w:r w:rsidDel="00000000" w:rsidR="00000000" w:rsidRPr="00000000">
        <w:rPr>
          <w:b w:val="1"/>
          <w:rtl w:val="0"/>
        </w:rPr>
        <w:t xml:space="preserve">Measurement: </w:t>
      </w:r>
      <w:r w:rsidDel="00000000" w:rsidR="00000000" w:rsidRPr="00000000">
        <w:rPr>
          <w:rtl w:val="0"/>
        </w:rPr>
        <w:t xml:space="preserve">Regular security audits and vulnerability assessments to ensure encryption standards are met.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Consent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Users must explicitly provide consent for data collection, processing, and sharing. The app should clearly communicate data usage policies, and users must have the option to opt out.</w:t>
        <w:br w:type="textWrapping"/>
      </w:r>
      <w:r w:rsidDel="00000000" w:rsidR="00000000" w:rsidRPr="00000000">
        <w:rPr>
          <w:b w:val="1"/>
          <w:rtl w:val="0"/>
        </w:rPr>
        <w:t xml:space="preserve">Measurement: </w:t>
      </w:r>
      <w:r w:rsidDel="00000000" w:rsidR="00000000" w:rsidRPr="00000000">
        <w:rPr>
          <w:rtl w:val="0"/>
        </w:rPr>
        <w:t xml:space="preserve">Tracking user consent settings and conducting user surveys to assess their understanding of data usage.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4. Security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Authentication and Authorization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Access to user accounts and sensitive functions (e.g., claims submission) should require strong authentication methods (e.g., multi-factor authentication). Unauthorized access attempts should trigger security alerts.</w:t>
        <w:br w:type="textWrapping"/>
      </w:r>
      <w:r w:rsidDel="00000000" w:rsidR="00000000" w:rsidRPr="00000000">
        <w:rPr>
          <w:b w:val="1"/>
          <w:rtl w:val="0"/>
        </w:rPr>
        <w:t xml:space="preserve">Measurement: </w:t>
      </w:r>
      <w:r w:rsidDel="00000000" w:rsidR="00000000" w:rsidRPr="00000000">
        <w:rPr>
          <w:rtl w:val="0"/>
        </w:rPr>
        <w:t xml:space="preserve">Monitoring of authentication logs and security alerts.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Penetration Testing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Regular penetration testing should be conducted to identify and address security vulnerabilities. The app should remain free of critical security issues.</w:t>
      </w:r>
      <w:r w:rsidDel="00000000" w:rsidR="00000000" w:rsidRPr="00000000">
        <w:rPr>
          <w:b w:val="1"/>
          <w:rtl w:val="0"/>
        </w:rPr>
        <w:br w:type="textWrapping"/>
        <w:t xml:space="preserve">Measurement: </w:t>
      </w:r>
      <w:r w:rsidDel="00000000" w:rsidR="00000000" w:rsidRPr="00000000">
        <w:rPr>
          <w:rtl w:val="0"/>
        </w:rPr>
        <w:t xml:space="preserve">Reports from penetration testing, security audits, and resolution of identified vulnerabilities.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Incident Response Time</w:t>
        <w:br w:type="textWrapping"/>
      </w:r>
      <w:r w:rsidDel="00000000" w:rsidR="00000000" w:rsidRPr="00000000">
        <w:rPr>
          <w:b w:val="1"/>
          <w:rtl w:val="0"/>
        </w:rPr>
        <w:t xml:space="preserve">Fit Criteria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 the event of a security incident, the app's security team should respond within 24 hours, investigate the incident, and take appropriate actions to mitigate any potential data breaches.</w:t>
      </w:r>
      <w:r w:rsidDel="00000000" w:rsidR="00000000" w:rsidRPr="00000000">
        <w:rPr>
          <w:b w:val="1"/>
          <w:rtl w:val="0"/>
        </w:rPr>
        <w:br w:type="textWrapping"/>
        <w:t xml:space="preserve">Measurement: </w:t>
      </w:r>
      <w:r w:rsidDel="00000000" w:rsidR="00000000" w:rsidRPr="00000000">
        <w:rPr>
          <w:rtl w:val="0"/>
        </w:rPr>
        <w:t xml:space="preserve">Records of incident reports, response times, and actions taken.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D5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0"/>
        </w:numPr>
        <w:spacing w:after="180" w:before="18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 (wireframe or prototype)</w:t>
      </w:r>
    </w:p>
    <w:p w:rsidR="00000000" w:rsidDel="00000000" w:rsidP="00000000" w:rsidRDefault="00000000" w:rsidRPr="00000000" w14:paraId="000002E6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Insurance Policy Comparison</w:t>
      </w:r>
    </w:p>
    <w:p w:rsidR="00000000" w:rsidDel="00000000" w:rsidP="00000000" w:rsidRDefault="00000000" w:rsidRPr="00000000" w14:paraId="000002E7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Claims Submission/Management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Claims Tracking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Personalized Recommendations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 and Alerts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Live Chat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9.png"/><Relationship Id="rId22" Type="http://schemas.openxmlformats.org/officeDocument/2006/relationships/image" Target="media/image17.png"/><Relationship Id="rId10" Type="http://schemas.openxmlformats.org/officeDocument/2006/relationships/image" Target="media/image15.png"/><Relationship Id="rId21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6.png"/><Relationship Id="rId18" Type="http://schemas.openxmlformats.org/officeDocument/2006/relationships/image" Target="media/image1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