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AA60F" w14:textId="77777777" w:rsidR="00824B72" w:rsidRPr="00824B72" w:rsidRDefault="00824B72" w:rsidP="00824B72">
      <w:r w:rsidRPr="00824B72">
        <w:t xml:space="preserve">Esta pestaña </w:t>
      </w:r>
      <w:r w:rsidRPr="00824B72">
        <w:rPr>
          <w:b/>
          <w:bCs/>
        </w:rPr>
        <w:t>"Institucional"</w:t>
      </w:r>
      <w:r w:rsidRPr="00824B72">
        <w:t xml:space="preserve"> no es solo un conjunto de datos, es tu panel de control para detectar el </w:t>
      </w:r>
      <w:r w:rsidRPr="00824B72">
        <w:rPr>
          <w:b/>
          <w:bCs/>
        </w:rPr>
        <w:t>movimiento del dinero inteligente</w:t>
      </w:r>
      <w:r w:rsidRPr="00824B72">
        <w:t>. Al centralizar el volumen, los flujos, el sentimiento y el posicionamiento en derivados, transformas información dispersa en señales de alta convicción.</w:t>
      </w:r>
    </w:p>
    <w:p w14:paraId="4DA16B42" w14:textId="77777777" w:rsidR="00824B72" w:rsidRPr="00824B72" w:rsidRDefault="00824B72" w:rsidP="00824B72">
      <w:r w:rsidRPr="00824B72">
        <w:t>Aquí tienes el resumen de los datos y la guía de interpretación para tu sistema:</w:t>
      </w:r>
    </w:p>
    <w:p w14:paraId="449CACB3" w14:textId="77777777" w:rsidR="00824B72" w:rsidRPr="00824B72" w:rsidRDefault="00824B72" w:rsidP="00824B72">
      <w:pPr>
        <w:rPr>
          <w:b/>
          <w:bCs/>
        </w:rPr>
      </w:pPr>
      <w:r w:rsidRPr="00824B72">
        <w:rPr>
          <w:b/>
          <w:bCs/>
        </w:rPr>
        <w:t>1. Resumen de los Datos en la Pestaña "Institucional"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3000"/>
        <w:gridCol w:w="3211"/>
      </w:tblGrid>
      <w:tr w:rsidR="00824B72" w:rsidRPr="00824B72" w14:paraId="3F1AC68E" w14:textId="77777777" w:rsidTr="00824B7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9A342E" w14:textId="77777777" w:rsidR="00824B72" w:rsidRPr="00824B72" w:rsidRDefault="00824B72" w:rsidP="00824B72">
            <w:r w:rsidRPr="00824B72">
              <w:rPr>
                <w:b/>
                <w:bCs/>
              </w:rPr>
              <w:t>Categoría de Dato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0AACB" w14:textId="77777777" w:rsidR="00824B72" w:rsidRPr="00824B72" w:rsidRDefault="00824B72" w:rsidP="00824B72">
            <w:r w:rsidRPr="00824B72">
              <w:rPr>
                <w:b/>
                <w:bCs/>
              </w:rPr>
              <w:t>Qué 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4FEAB" w14:textId="77777777" w:rsidR="00824B72" w:rsidRPr="00824B72" w:rsidRDefault="00824B72" w:rsidP="00824B72">
            <w:r w:rsidRPr="00824B72">
              <w:rPr>
                <w:b/>
                <w:bCs/>
              </w:rPr>
              <w:t>Fuente</w:t>
            </w:r>
          </w:p>
        </w:tc>
      </w:tr>
      <w:tr w:rsidR="00824B72" w:rsidRPr="00824B72" w14:paraId="39711482" w14:textId="77777777" w:rsidTr="00824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006AA" w14:textId="77777777" w:rsidR="00824B72" w:rsidRPr="00824B72" w:rsidRDefault="00824B72" w:rsidP="00824B72">
            <w:r w:rsidRPr="00824B72">
              <w:rPr>
                <w:b/>
                <w:bCs/>
              </w:rPr>
              <w:t>Flujos de Capital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4C4967" w14:textId="77777777" w:rsidR="00824B72" w:rsidRPr="00824B72" w:rsidRDefault="00824B72" w:rsidP="00824B72">
            <w:r w:rsidRPr="00824B72">
              <w:t>Entradas/Salidas netas de USD en el QQQ</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8BD40" w14:textId="77777777" w:rsidR="00824B72" w:rsidRPr="00824B72" w:rsidRDefault="00824B72" w:rsidP="00824B72">
            <w:r w:rsidRPr="00824B72">
              <w:t>resultado_flujos_2.csv</w:t>
            </w:r>
          </w:p>
        </w:tc>
      </w:tr>
      <w:tr w:rsidR="00824B72" w:rsidRPr="00824B72" w14:paraId="51615796" w14:textId="77777777" w:rsidTr="00824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2C8FB3" w14:textId="77777777" w:rsidR="00824B72" w:rsidRPr="00824B72" w:rsidRDefault="00824B72" w:rsidP="00824B72">
            <w:r w:rsidRPr="00824B72">
              <w:rPr>
                <w:b/>
                <w:bCs/>
              </w:rPr>
              <w:t>Volatilidad y Estructura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1A303" w14:textId="77777777" w:rsidR="00824B72" w:rsidRPr="00824B72" w:rsidRDefault="00824B72" w:rsidP="00824B72">
            <w:r w:rsidRPr="00824B72">
              <w:t>VIX (spot), VIX9D, VIX3M, VVIX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793E3" w14:textId="77777777" w:rsidR="00824B72" w:rsidRPr="00824B72" w:rsidRDefault="00824B72" w:rsidP="00824B72">
            <w:r w:rsidRPr="00824B72">
              <w:t>Históricos VIX (CBOE)</w:t>
            </w:r>
          </w:p>
        </w:tc>
      </w:tr>
      <w:tr w:rsidR="00824B72" w:rsidRPr="00824B72" w14:paraId="25AD8B6A" w14:textId="77777777" w:rsidTr="00824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9F374" w14:textId="77777777" w:rsidR="00824B72" w:rsidRPr="00824B72" w:rsidRDefault="00824B72" w:rsidP="00824B72">
            <w:r w:rsidRPr="00824B72">
              <w:rPr>
                <w:b/>
                <w:bCs/>
              </w:rPr>
              <w:t>Sentimiento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D7A70" w14:textId="77777777" w:rsidR="00824B72" w:rsidRPr="00824B72" w:rsidRDefault="00824B72" w:rsidP="00824B72">
            <w:proofErr w:type="spellStart"/>
            <w:r w:rsidRPr="00824B72">
              <w:t>Put-Call</w:t>
            </w:r>
            <w:proofErr w:type="spellEnd"/>
            <w:r w:rsidRPr="00824B72">
              <w:t xml:space="preserve"> Ratio (PCR)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EF799" w14:textId="77777777" w:rsidR="00824B72" w:rsidRPr="00824B72" w:rsidRDefault="00824B72" w:rsidP="00824B72">
            <w:r w:rsidRPr="00824B72">
              <w:t>PCR_RATIOS_HISTORICO.csv</w:t>
            </w:r>
          </w:p>
        </w:tc>
      </w:tr>
      <w:tr w:rsidR="00824B72" w:rsidRPr="00824B72" w14:paraId="715A3126" w14:textId="77777777" w:rsidTr="00824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A2B64" w14:textId="77777777" w:rsidR="00824B72" w:rsidRPr="00824B72" w:rsidRDefault="00824B72" w:rsidP="00824B72">
            <w:r w:rsidRPr="00824B72">
              <w:rPr>
                <w:b/>
                <w:bCs/>
              </w:rPr>
              <w:t>Derivados (Táctico)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F528D" w14:textId="77777777" w:rsidR="00824B72" w:rsidRPr="00824B72" w:rsidRDefault="00824B72" w:rsidP="00824B72">
            <w:proofErr w:type="spellStart"/>
            <w:r w:rsidRPr="00824B72">
              <w:t>Call</w:t>
            </w:r>
            <w:proofErr w:type="spellEnd"/>
            <w:r w:rsidRPr="00824B72">
              <w:t xml:space="preserve"> </w:t>
            </w:r>
            <w:proofErr w:type="spellStart"/>
            <w:r w:rsidRPr="00824B72">
              <w:t>Walls</w:t>
            </w:r>
            <w:proofErr w:type="spellEnd"/>
            <w:r w:rsidRPr="00824B72">
              <w:t xml:space="preserve"> / </w:t>
            </w:r>
            <w:proofErr w:type="spellStart"/>
            <w:r w:rsidRPr="00824B72">
              <w:t>Put</w:t>
            </w:r>
            <w:proofErr w:type="spellEnd"/>
            <w:r w:rsidRPr="00824B72">
              <w:t xml:space="preserve"> </w:t>
            </w:r>
            <w:proofErr w:type="spellStart"/>
            <w:r w:rsidRPr="00824B72">
              <w:t>Walls</w:t>
            </w:r>
            <w:proofErr w:type="spellEnd"/>
            <w:r w:rsidRPr="00824B72">
              <w:t xml:space="preserve"> (Strike OI)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EC00B" w14:textId="77777777" w:rsidR="00824B72" w:rsidRPr="00824B72" w:rsidRDefault="00824B72" w:rsidP="00824B72">
            <w:r w:rsidRPr="00824B72">
              <w:t>qqq_options_chain_*.csv</w:t>
            </w:r>
          </w:p>
        </w:tc>
      </w:tr>
      <w:tr w:rsidR="00824B72" w:rsidRPr="00824B72" w14:paraId="39D975DE" w14:textId="77777777" w:rsidTr="00824B7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C5FC3" w14:textId="77777777" w:rsidR="00824B72" w:rsidRPr="00824B72" w:rsidRDefault="00824B72" w:rsidP="00824B72">
            <w:r w:rsidRPr="00824B72">
              <w:rPr>
                <w:b/>
                <w:bCs/>
              </w:rPr>
              <w:t>Compromiso Institucional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2977A" w14:textId="77777777" w:rsidR="00824B72" w:rsidRPr="00824B72" w:rsidRDefault="00824B72" w:rsidP="00824B72">
            <w:r w:rsidRPr="00824B72">
              <w:t xml:space="preserve">Posicionamiento de </w:t>
            </w:r>
            <w:proofErr w:type="spellStart"/>
            <w:r w:rsidRPr="00824B72">
              <w:rPr>
                <w:i/>
                <w:iCs/>
              </w:rPr>
              <w:t>Asset</w:t>
            </w:r>
            <w:proofErr w:type="spellEnd"/>
            <w:r w:rsidRPr="00824B72">
              <w:rPr>
                <w:i/>
                <w:iCs/>
              </w:rPr>
              <w:t xml:space="preserve"> Managers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A02C8" w14:textId="77777777" w:rsidR="00824B72" w:rsidRPr="00824B72" w:rsidRDefault="00824B72" w:rsidP="00824B72">
            <w:r w:rsidRPr="00824B72">
              <w:t>cot_209742_consolidado.txt</w:t>
            </w:r>
          </w:p>
        </w:tc>
      </w:tr>
    </w:tbl>
    <w:p w14:paraId="668B9CDD" w14:textId="77777777" w:rsidR="00824B72" w:rsidRPr="00824B72" w:rsidRDefault="00824B72" w:rsidP="00824B72">
      <w:pPr>
        <w:rPr>
          <w:b/>
          <w:bCs/>
        </w:rPr>
      </w:pPr>
      <w:r w:rsidRPr="00824B72">
        <w:rPr>
          <w:b/>
          <w:bCs/>
        </w:rPr>
        <w:t>2. Interpretación de los Resultados: La "Huella"</w:t>
      </w:r>
    </w:p>
    <w:p w14:paraId="150DB49D" w14:textId="77777777" w:rsidR="00824B72" w:rsidRPr="00824B72" w:rsidRDefault="00824B72" w:rsidP="00824B72">
      <w:r w:rsidRPr="00824B72">
        <w:t>La verdadera potencia de esta pestaña radica en cómo cruzas estas variables para interpretar la intención del mercado:</w:t>
      </w:r>
    </w:p>
    <w:p w14:paraId="49D694D8" w14:textId="77777777" w:rsidR="00824B72" w:rsidRPr="00824B72" w:rsidRDefault="00824B72" w:rsidP="00824B72">
      <w:pPr>
        <w:rPr>
          <w:b/>
          <w:bCs/>
        </w:rPr>
      </w:pPr>
      <w:r w:rsidRPr="00824B72">
        <w:rPr>
          <w:b/>
          <w:bCs/>
        </w:rPr>
        <w:t>A. Detección de Distribución (La Trampa Institucional)</w:t>
      </w:r>
    </w:p>
    <w:p w14:paraId="481909F2" w14:textId="77777777" w:rsidR="00824B72" w:rsidRPr="00824B72" w:rsidRDefault="00824B72" w:rsidP="00824B72">
      <w:pPr>
        <w:numPr>
          <w:ilvl w:val="0"/>
          <w:numId w:val="1"/>
        </w:numPr>
      </w:pPr>
      <w:r w:rsidRPr="00824B72">
        <w:rPr>
          <w:b/>
          <w:bCs/>
        </w:rPr>
        <w:t>La huella:</w:t>
      </w:r>
      <w:r w:rsidRPr="00824B72">
        <w:t xml:space="preserve"> Precio del Nasdaq al alza, pero </w:t>
      </w:r>
      <w:proofErr w:type="spellStart"/>
      <w:r w:rsidRPr="00824B72">
        <w:t>Cantidad_USD</w:t>
      </w:r>
      <w:proofErr w:type="spellEnd"/>
      <w:r w:rsidRPr="00824B72">
        <w:t xml:space="preserve"> (Flujo) en negativo y el </w:t>
      </w:r>
      <w:proofErr w:type="spellStart"/>
      <w:r w:rsidRPr="00824B72">
        <w:t>PCR_Ratio</w:t>
      </w:r>
      <w:proofErr w:type="spellEnd"/>
      <w:r w:rsidRPr="00824B72">
        <w:t xml:space="preserve"> bajando (entusiasmo minorista comprando </w:t>
      </w:r>
      <w:proofErr w:type="spellStart"/>
      <w:r w:rsidRPr="00824B72">
        <w:rPr>
          <w:i/>
          <w:iCs/>
        </w:rPr>
        <w:t>Calls</w:t>
      </w:r>
      <w:proofErr w:type="spellEnd"/>
      <w:r w:rsidRPr="00824B72">
        <w:t>).</w:t>
      </w:r>
    </w:p>
    <w:p w14:paraId="039F5CD6" w14:textId="77777777" w:rsidR="00824B72" w:rsidRPr="00824B72" w:rsidRDefault="00824B72" w:rsidP="00824B72">
      <w:pPr>
        <w:numPr>
          <w:ilvl w:val="0"/>
          <w:numId w:val="1"/>
        </w:numPr>
      </w:pPr>
      <w:r w:rsidRPr="00824B72">
        <w:rPr>
          <w:b/>
          <w:bCs/>
        </w:rPr>
        <w:t>Interpretación:</w:t>
      </w:r>
      <w:r w:rsidRPr="00824B72">
        <w:t xml:space="preserve"> Los institucionales están aprovechando el optimismo minorista para vender sus posiciones (distribución). </w:t>
      </w:r>
      <w:r w:rsidRPr="00824B72">
        <w:rPr>
          <w:b/>
          <w:bCs/>
        </w:rPr>
        <w:t xml:space="preserve">Cuidado: el precio </w:t>
      </w:r>
      <w:proofErr w:type="gramStart"/>
      <w:r w:rsidRPr="00824B72">
        <w:rPr>
          <w:b/>
          <w:bCs/>
        </w:rPr>
        <w:t>sube</w:t>
      </w:r>
      <w:proofErr w:type="gramEnd"/>
      <w:r w:rsidRPr="00824B72">
        <w:rPr>
          <w:b/>
          <w:bCs/>
        </w:rPr>
        <w:t xml:space="preserve"> pero el dinero inteligente sale.</w:t>
      </w:r>
    </w:p>
    <w:p w14:paraId="13B94201" w14:textId="77777777" w:rsidR="00824B72" w:rsidRPr="00824B72" w:rsidRDefault="00824B72" w:rsidP="00824B72">
      <w:pPr>
        <w:rPr>
          <w:b/>
          <w:bCs/>
        </w:rPr>
      </w:pPr>
      <w:r w:rsidRPr="00824B72">
        <w:rPr>
          <w:b/>
          <w:bCs/>
        </w:rPr>
        <w:t>B. Detección de Capitulación (El Suelo de Mercado)</w:t>
      </w:r>
    </w:p>
    <w:p w14:paraId="4525E60C" w14:textId="77777777" w:rsidR="00824B72" w:rsidRPr="00824B72" w:rsidRDefault="00824B72" w:rsidP="00824B72">
      <w:pPr>
        <w:numPr>
          <w:ilvl w:val="0"/>
          <w:numId w:val="2"/>
        </w:numPr>
      </w:pPr>
      <w:r w:rsidRPr="00824B72">
        <w:rPr>
          <w:b/>
          <w:bCs/>
        </w:rPr>
        <w:t>La huella:</w:t>
      </w:r>
      <w:r w:rsidRPr="00824B72">
        <w:t xml:space="preserve"> Picos de </w:t>
      </w:r>
      <w:proofErr w:type="spellStart"/>
      <w:r w:rsidRPr="00824B72">
        <w:t>VIX_Close</w:t>
      </w:r>
      <w:proofErr w:type="spellEnd"/>
      <w:r w:rsidRPr="00824B72">
        <w:t xml:space="preserve"> y VVIX (volatilidad de la volatilidad), </w:t>
      </w:r>
      <w:proofErr w:type="spellStart"/>
      <w:r w:rsidRPr="00824B72">
        <w:t>PCR_Ratio</w:t>
      </w:r>
      <w:proofErr w:type="spellEnd"/>
      <w:r w:rsidRPr="00824B72">
        <w:t xml:space="preserve"> en niveles históricamente altos (pánico minorista comprando </w:t>
      </w:r>
      <w:proofErr w:type="spellStart"/>
      <w:r w:rsidRPr="00824B72">
        <w:rPr>
          <w:i/>
          <w:iCs/>
        </w:rPr>
        <w:t>Puts</w:t>
      </w:r>
      <w:proofErr w:type="spellEnd"/>
      <w:r w:rsidRPr="00824B72">
        <w:t xml:space="preserve">) y </w:t>
      </w:r>
      <w:proofErr w:type="spellStart"/>
      <w:r w:rsidRPr="00824B72">
        <w:t>Cantidad_USD</w:t>
      </w:r>
      <w:proofErr w:type="spellEnd"/>
      <w:r w:rsidRPr="00824B72">
        <w:t xml:space="preserve"> (Flujo) entrando masivamente en el QQQ.</w:t>
      </w:r>
    </w:p>
    <w:p w14:paraId="59F7315A" w14:textId="77777777" w:rsidR="00824B72" w:rsidRPr="00824B72" w:rsidRDefault="00824B72" w:rsidP="00824B72">
      <w:pPr>
        <w:numPr>
          <w:ilvl w:val="0"/>
          <w:numId w:val="2"/>
        </w:numPr>
      </w:pPr>
      <w:r w:rsidRPr="00824B72">
        <w:rPr>
          <w:b/>
          <w:bCs/>
        </w:rPr>
        <w:t>Interpretación:</w:t>
      </w:r>
      <w:r w:rsidRPr="00824B72">
        <w:t xml:space="preserve"> Los minoristas están vendiendo todo por miedo (</w:t>
      </w:r>
      <w:proofErr w:type="spellStart"/>
      <w:r w:rsidRPr="00824B72">
        <w:rPr>
          <w:i/>
          <w:iCs/>
        </w:rPr>
        <w:t>panic</w:t>
      </w:r>
      <w:proofErr w:type="spellEnd"/>
      <w:r w:rsidRPr="00824B72">
        <w:rPr>
          <w:i/>
          <w:iCs/>
        </w:rPr>
        <w:t xml:space="preserve"> </w:t>
      </w:r>
      <w:proofErr w:type="spellStart"/>
      <w:r w:rsidRPr="00824B72">
        <w:rPr>
          <w:i/>
          <w:iCs/>
        </w:rPr>
        <w:t>selling</w:t>
      </w:r>
      <w:proofErr w:type="spellEnd"/>
      <w:r w:rsidRPr="00824B72">
        <w:t xml:space="preserve">), mientras los institucionales están absorbiendo toda la oferta en los niveles de soporte. </w:t>
      </w:r>
      <w:r w:rsidRPr="00824B72">
        <w:rPr>
          <w:b/>
          <w:bCs/>
        </w:rPr>
        <w:t>Es tu señal de compra de alta convicción.</w:t>
      </w:r>
    </w:p>
    <w:p w14:paraId="7B2D1F1C" w14:textId="77777777" w:rsidR="00824B72" w:rsidRPr="00824B72" w:rsidRDefault="00824B72" w:rsidP="00824B72">
      <w:pPr>
        <w:rPr>
          <w:b/>
          <w:bCs/>
        </w:rPr>
      </w:pPr>
      <w:r w:rsidRPr="00824B72">
        <w:rPr>
          <w:b/>
          <w:bCs/>
        </w:rPr>
        <w:lastRenderedPageBreak/>
        <w:t>C. Magnetismo Institucional (Muros de Liquidez)</w:t>
      </w:r>
    </w:p>
    <w:p w14:paraId="0D0F7813" w14:textId="77777777" w:rsidR="00824B72" w:rsidRPr="00824B72" w:rsidRDefault="00824B72" w:rsidP="00824B72">
      <w:pPr>
        <w:numPr>
          <w:ilvl w:val="0"/>
          <w:numId w:val="3"/>
        </w:numPr>
      </w:pPr>
      <w:r w:rsidRPr="00824B72">
        <w:rPr>
          <w:b/>
          <w:bCs/>
        </w:rPr>
        <w:t>La huella:</w:t>
      </w:r>
      <w:r w:rsidRPr="00824B72">
        <w:t xml:space="preserve"> Precio aproximándose a los </w:t>
      </w:r>
      <w:proofErr w:type="spellStart"/>
      <w:r w:rsidRPr="00824B72">
        <w:t>Call_Wall</w:t>
      </w:r>
      <w:proofErr w:type="spellEnd"/>
      <w:r w:rsidRPr="00824B72">
        <w:t xml:space="preserve"> o </w:t>
      </w:r>
      <w:proofErr w:type="spellStart"/>
      <w:r w:rsidRPr="00824B72">
        <w:t>Put_Wall</w:t>
      </w:r>
      <w:proofErr w:type="spellEnd"/>
      <w:r w:rsidRPr="00824B72">
        <w:t xml:space="preserve"> extraídos de las cadenas de opciones.</w:t>
      </w:r>
    </w:p>
    <w:p w14:paraId="257E30F8" w14:textId="77777777" w:rsidR="00824B72" w:rsidRPr="00824B72" w:rsidRDefault="00824B72" w:rsidP="00824B72">
      <w:pPr>
        <w:numPr>
          <w:ilvl w:val="0"/>
          <w:numId w:val="3"/>
        </w:numPr>
      </w:pPr>
      <w:r w:rsidRPr="00824B72">
        <w:rPr>
          <w:b/>
          <w:bCs/>
        </w:rPr>
        <w:t>Interpretación:</w:t>
      </w:r>
      <w:r w:rsidRPr="00824B72">
        <w:t xml:space="preserve"> Los creadores de mercado deben cubrirse (</w:t>
      </w:r>
      <w:r w:rsidRPr="00824B72">
        <w:rPr>
          <w:i/>
          <w:iCs/>
        </w:rPr>
        <w:t xml:space="preserve">delta </w:t>
      </w:r>
      <w:proofErr w:type="spellStart"/>
      <w:r w:rsidRPr="00824B72">
        <w:rPr>
          <w:i/>
          <w:iCs/>
        </w:rPr>
        <w:t>hedging</w:t>
      </w:r>
      <w:proofErr w:type="spellEnd"/>
      <w:r w:rsidRPr="00824B72">
        <w:t>) conforme el precio se acerca a estos muros. A menudo, el precio se "frena" o rebota al tocar estas zonas de alta concentración de Interés Abierto.</w:t>
      </w:r>
    </w:p>
    <w:p w14:paraId="7529592E" w14:textId="77777777" w:rsidR="00824B72" w:rsidRPr="00824B72" w:rsidRDefault="00824B72" w:rsidP="00824B72">
      <w:pPr>
        <w:rPr>
          <w:b/>
          <w:bCs/>
        </w:rPr>
      </w:pPr>
      <w:r w:rsidRPr="00824B72">
        <w:rPr>
          <w:b/>
          <w:bCs/>
        </w:rPr>
        <w:t>D. Sentimiento "Score" (Métrica Sintética)</w:t>
      </w:r>
    </w:p>
    <w:p w14:paraId="4E4F37AA" w14:textId="77777777" w:rsidR="00824B72" w:rsidRPr="00824B72" w:rsidRDefault="00824B72" w:rsidP="00824B72">
      <w:r w:rsidRPr="00824B72">
        <w:t xml:space="preserve">Al implementar el </w:t>
      </w:r>
      <w:proofErr w:type="spellStart"/>
      <w:r w:rsidRPr="00824B72">
        <w:t>Sentiment_Score</w:t>
      </w:r>
      <w:proofErr w:type="spellEnd"/>
      <w:r w:rsidRPr="00824B72">
        <w:t xml:space="preserve"> que calcularemos en tu macro_quant_master.csv:</w:t>
      </w:r>
    </w:p>
    <w:p w14:paraId="50175BA2" w14:textId="77777777" w:rsidR="00824B72" w:rsidRPr="00824B72" w:rsidRDefault="00824B72" w:rsidP="00824B72">
      <w:pPr>
        <w:numPr>
          <w:ilvl w:val="0"/>
          <w:numId w:val="4"/>
        </w:numPr>
      </w:pPr>
      <w:r w:rsidRPr="00824B72">
        <w:rPr>
          <w:b/>
          <w:bCs/>
        </w:rPr>
        <w:t>Score &gt; 0 (</w:t>
      </w:r>
      <w:proofErr w:type="spellStart"/>
      <w:r w:rsidRPr="00824B72">
        <w:rPr>
          <w:b/>
          <w:bCs/>
        </w:rPr>
        <w:t>Bullish</w:t>
      </w:r>
      <w:proofErr w:type="spellEnd"/>
      <w:r w:rsidRPr="00824B72">
        <w:rPr>
          <w:b/>
          <w:bCs/>
        </w:rPr>
        <w:t>):</w:t>
      </w:r>
      <w:r w:rsidRPr="00824B72">
        <w:t xml:space="preserve"> Flujos positivos + PCR bajista. El dinero entra y el mercado está tranquilo.</w:t>
      </w:r>
    </w:p>
    <w:p w14:paraId="2B233EC1" w14:textId="77777777" w:rsidR="00824B72" w:rsidRPr="00824B72" w:rsidRDefault="00824B72" w:rsidP="00824B72">
      <w:pPr>
        <w:numPr>
          <w:ilvl w:val="0"/>
          <w:numId w:val="4"/>
        </w:numPr>
      </w:pPr>
      <w:r w:rsidRPr="00824B72">
        <w:rPr>
          <w:b/>
          <w:bCs/>
        </w:rPr>
        <w:t>Score &lt; 0 (</w:t>
      </w:r>
      <w:proofErr w:type="spellStart"/>
      <w:r w:rsidRPr="00824B72">
        <w:rPr>
          <w:b/>
          <w:bCs/>
        </w:rPr>
        <w:t>Bearish</w:t>
      </w:r>
      <w:proofErr w:type="spellEnd"/>
      <w:r w:rsidRPr="00824B72">
        <w:rPr>
          <w:b/>
          <w:bCs/>
        </w:rPr>
        <w:t>):</w:t>
      </w:r>
      <w:r w:rsidRPr="00824B72">
        <w:t xml:space="preserve"> Flujos negativos + PCR alcista. Dinero saliendo y el miedo (cobertura con </w:t>
      </w:r>
      <w:proofErr w:type="spellStart"/>
      <w:r w:rsidRPr="00824B72">
        <w:t>Puts</w:t>
      </w:r>
      <w:proofErr w:type="spellEnd"/>
      <w:r w:rsidRPr="00824B72">
        <w:t>) aumentando.</w:t>
      </w:r>
    </w:p>
    <w:p w14:paraId="022B30FB" w14:textId="77777777" w:rsidR="00824B72" w:rsidRPr="00824B72" w:rsidRDefault="00824B72" w:rsidP="00824B72">
      <w:pPr>
        <w:rPr>
          <w:b/>
          <w:bCs/>
        </w:rPr>
      </w:pPr>
      <w:r w:rsidRPr="00824B72">
        <w:rPr>
          <w:b/>
          <w:bCs/>
        </w:rPr>
        <w:t>¿Cómo aprovechar esto en tu día a día?</w:t>
      </w:r>
    </w:p>
    <w:p w14:paraId="4E02CFDF" w14:textId="77777777" w:rsidR="00824B72" w:rsidRPr="00824B72" w:rsidRDefault="00824B72" w:rsidP="00824B72">
      <w:r w:rsidRPr="00824B72">
        <w:t xml:space="preserve">Tu sistema ahora no solo te dice qué está haciendo el Nasdaq, sino </w:t>
      </w:r>
      <w:r w:rsidRPr="00824B72">
        <w:rPr>
          <w:b/>
          <w:bCs/>
        </w:rPr>
        <w:t>quién lo está moviendo</w:t>
      </w:r>
      <w:r w:rsidRPr="00824B72">
        <w:t>.</w:t>
      </w:r>
    </w:p>
    <w:p w14:paraId="5CED6AD0" w14:textId="77777777" w:rsidR="00824B72" w:rsidRPr="00824B72" w:rsidRDefault="00824B72" w:rsidP="00824B72">
      <w:pPr>
        <w:numPr>
          <w:ilvl w:val="0"/>
          <w:numId w:val="5"/>
        </w:numPr>
      </w:pPr>
      <w:r w:rsidRPr="00824B72">
        <w:rPr>
          <w:b/>
          <w:bCs/>
        </w:rPr>
        <w:t xml:space="preserve">En tu </w:t>
      </w:r>
      <w:proofErr w:type="spellStart"/>
      <w:r w:rsidRPr="00824B72">
        <w:rPr>
          <w:b/>
          <w:bCs/>
        </w:rPr>
        <w:t>Dashboard</w:t>
      </w:r>
      <w:proofErr w:type="spellEnd"/>
      <w:r w:rsidRPr="00824B72">
        <w:rPr>
          <w:b/>
          <w:bCs/>
        </w:rPr>
        <w:t xml:space="preserve"> </w:t>
      </w:r>
      <w:proofErr w:type="spellStart"/>
      <w:r w:rsidRPr="00824B72">
        <w:rPr>
          <w:b/>
          <w:bCs/>
        </w:rPr>
        <w:t>nq-unified</w:t>
      </w:r>
      <w:proofErr w:type="spellEnd"/>
      <w:r w:rsidRPr="00824B72">
        <w:t xml:space="preserve">: Coloca un indicador visual que cambie de color (Verde/Rojo) basado en el </w:t>
      </w:r>
      <w:proofErr w:type="spellStart"/>
      <w:r w:rsidRPr="00824B72">
        <w:t>Sentiment_Score</w:t>
      </w:r>
      <w:proofErr w:type="spellEnd"/>
      <w:r w:rsidRPr="00824B72">
        <w:t xml:space="preserve"> calculado.</w:t>
      </w:r>
    </w:p>
    <w:p w14:paraId="1B27A560" w14:textId="77777777" w:rsidR="00824B72" w:rsidRPr="00824B72" w:rsidRDefault="00824B72" w:rsidP="00824B72">
      <w:pPr>
        <w:numPr>
          <w:ilvl w:val="0"/>
          <w:numId w:val="5"/>
        </w:numPr>
      </w:pPr>
      <w:r w:rsidRPr="00824B72">
        <w:rPr>
          <w:b/>
          <w:bCs/>
        </w:rPr>
        <w:t>Validación de Estrategia</w:t>
      </w:r>
      <w:r w:rsidRPr="00824B72">
        <w:t xml:space="preserve">: Antes de realizar cualquier entrada en el Nasdaq, comprueba: </w:t>
      </w:r>
      <w:r w:rsidRPr="00824B72">
        <w:rPr>
          <w:i/>
          <w:iCs/>
        </w:rPr>
        <w:t>¿Mi entrada está alineada con el flujo acumulado del institucional?</w:t>
      </w:r>
      <w:r w:rsidRPr="00824B72">
        <w:t xml:space="preserve"> Si la respuesta es no, estás operando contra la corriente y el riesgo es significativamente mayor.</w:t>
      </w:r>
    </w:p>
    <w:p w14:paraId="5B00185C" w14:textId="77777777" w:rsidR="00824B72" w:rsidRPr="00824B72" w:rsidRDefault="00824B72" w:rsidP="00824B72">
      <w:r w:rsidRPr="00824B72">
        <w:t>¿Quieres que hagamos una prueba de fuego con los datos actuales para ver qué nos dice la última lectura del macro_quant_master.csv sobre el estado actual del mercado?</w:t>
      </w:r>
    </w:p>
    <w:p w14:paraId="0B70BBD0" w14:textId="77777777" w:rsidR="00CD2AE6" w:rsidRDefault="00CD2AE6"/>
    <w:p w14:paraId="378CFD60" w14:textId="77777777" w:rsidR="00824B72" w:rsidRPr="00824B72" w:rsidRDefault="00824B72" w:rsidP="00824B72">
      <w:r w:rsidRPr="00824B72">
        <w:t>¡Tienes un ecosistema de datos cuantitativos de primer nivel en esa carpeta! Todo ese arsenal gira en torno a medir la volatilidad, los flujos institucionales y el posicionamiento en derivados.</w:t>
      </w:r>
    </w:p>
    <w:p w14:paraId="36E129FC" w14:textId="77777777" w:rsidR="00824B72" w:rsidRPr="00824B72" w:rsidRDefault="00824B72" w:rsidP="00824B72">
      <w:r w:rsidRPr="00824B72">
        <w:t xml:space="preserve">Para tu </w:t>
      </w:r>
      <w:proofErr w:type="spellStart"/>
      <w:r w:rsidRPr="00824B72">
        <w:rPr>
          <w:i/>
          <w:iCs/>
        </w:rPr>
        <w:t>dashboard</w:t>
      </w:r>
      <w:proofErr w:type="spellEnd"/>
      <w:r w:rsidRPr="00824B72">
        <w:t xml:space="preserve"> unificado (</w:t>
      </w:r>
      <w:proofErr w:type="spellStart"/>
      <w:r w:rsidRPr="00824B72">
        <w:t>nq-unified</w:t>
      </w:r>
      <w:proofErr w:type="spellEnd"/>
      <w:r w:rsidRPr="00824B72">
        <w:t xml:space="preserve">), tener estos archivos por separado no es eficiente. Lo ideal es </w:t>
      </w:r>
      <w:r w:rsidRPr="00824B72">
        <w:rPr>
          <w:b/>
          <w:bCs/>
        </w:rPr>
        <w:t xml:space="preserve">crear un único </w:t>
      </w:r>
      <w:proofErr w:type="spellStart"/>
      <w:r w:rsidRPr="00824B72">
        <w:rPr>
          <w:b/>
          <w:bCs/>
        </w:rPr>
        <w:t>Dataset</w:t>
      </w:r>
      <w:proofErr w:type="spellEnd"/>
      <w:r w:rsidRPr="00824B72">
        <w:rPr>
          <w:b/>
          <w:bCs/>
        </w:rPr>
        <w:t xml:space="preserve"> (</w:t>
      </w:r>
      <w:proofErr w:type="spellStart"/>
      <w:r w:rsidRPr="00824B72">
        <w:rPr>
          <w:b/>
          <w:bCs/>
        </w:rPr>
        <w:t>DataFrame</w:t>
      </w:r>
      <w:proofErr w:type="spellEnd"/>
      <w:r w:rsidRPr="00824B72">
        <w:rPr>
          <w:b/>
          <w:bCs/>
        </w:rPr>
        <w:t>) consolidado</w:t>
      </w:r>
      <w:r w:rsidRPr="00824B72">
        <w:t xml:space="preserve"> que fusione toda esta información alineándola por fechas (para datos históricos) o por </w:t>
      </w:r>
      <w:r w:rsidRPr="00824B72">
        <w:rPr>
          <w:i/>
          <w:iCs/>
        </w:rPr>
        <w:t>strikes</w:t>
      </w:r>
      <w:r w:rsidRPr="00824B72">
        <w:t>/vencimientos (para datos de la cadena de opciones).</w:t>
      </w:r>
    </w:p>
    <w:p w14:paraId="771487C7" w14:textId="77777777" w:rsidR="00824B72" w:rsidRPr="00824B72" w:rsidRDefault="00824B72" w:rsidP="00824B72">
      <w:r w:rsidRPr="00824B72">
        <w:t>Aquí tienes lo que podemos hacer con cada grupo de archivos y cómo integrarlo:</w:t>
      </w:r>
    </w:p>
    <w:p w14:paraId="69A9D853" w14:textId="77777777" w:rsidR="00824B72" w:rsidRPr="00824B72" w:rsidRDefault="00824B72" w:rsidP="00824B72">
      <w:pPr>
        <w:rPr>
          <w:b/>
          <w:bCs/>
        </w:rPr>
      </w:pPr>
      <w:r w:rsidRPr="00824B72">
        <w:rPr>
          <w:b/>
          <w:bCs/>
        </w:rPr>
        <w:t>1. El bloque de la Volatilidad y Estructura Temporal</w:t>
      </w:r>
    </w:p>
    <w:p w14:paraId="33DCCBE2" w14:textId="77777777" w:rsidR="00824B72" w:rsidRPr="00824B72" w:rsidRDefault="00824B72" w:rsidP="00824B72">
      <w:r w:rsidRPr="00824B72">
        <w:t>Tienes toda la curva de volatilidad del CBOE:</w:t>
      </w:r>
    </w:p>
    <w:p w14:paraId="38866DE0" w14:textId="77777777" w:rsidR="00824B72" w:rsidRPr="00824B72" w:rsidRDefault="00824B72" w:rsidP="00824B72">
      <w:pPr>
        <w:numPr>
          <w:ilvl w:val="0"/>
          <w:numId w:val="6"/>
        </w:numPr>
      </w:pPr>
      <w:r w:rsidRPr="00824B72">
        <w:t>VIX_History.csv (Volatilidad a 30 días - El estándar)</w:t>
      </w:r>
    </w:p>
    <w:p w14:paraId="1831FCE0" w14:textId="77777777" w:rsidR="00824B72" w:rsidRPr="00824B72" w:rsidRDefault="00824B72" w:rsidP="00824B72">
      <w:pPr>
        <w:numPr>
          <w:ilvl w:val="0"/>
          <w:numId w:val="6"/>
        </w:numPr>
      </w:pPr>
      <w:r w:rsidRPr="00824B72">
        <w:t>VIX9D_History.csv (Volatilidad a corto plazo - 9 días)</w:t>
      </w:r>
    </w:p>
    <w:p w14:paraId="50BED053" w14:textId="77777777" w:rsidR="00824B72" w:rsidRPr="00824B72" w:rsidRDefault="00824B72" w:rsidP="00824B72">
      <w:pPr>
        <w:numPr>
          <w:ilvl w:val="0"/>
          <w:numId w:val="6"/>
        </w:numPr>
      </w:pPr>
      <w:r w:rsidRPr="00824B72">
        <w:t>VIX3M_History.csv (Volatilidad a medio plazo - 3 meses)</w:t>
      </w:r>
    </w:p>
    <w:p w14:paraId="434AEDC6" w14:textId="77777777" w:rsidR="00824B72" w:rsidRPr="00824B72" w:rsidRDefault="00824B72" w:rsidP="00824B72">
      <w:pPr>
        <w:numPr>
          <w:ilvl w:val="0"/>
          <w:numId w:val="6"/>
        </w:numPr>
      </w:pPr>
      <w:r w:rsidRPr="00824B72">
        <w:lastRenderedPageBreak/>
        <w:t>VVIX_History.csv (Volatilidad de la volatilidad - Mide el pánico en opciones del VIX)</w:t>
      </w:r>
    </w:p>
    <w:p w14:paraId="2C9094CE" w14:textId="77777777" w:rsidR="00824B72" w:rsidRPr="00824B72" w:rsidRDefault="00824B72" w:rsidP="00824B72">
      <w:pPr>
        <w:numPr>
          <w:ilvl w:val="0"/>
          <w:numId w:val="6"/>
        </w:numPr>
      </w:pPr>
      <w:r w:rsidRPr="00824B72">
        <w:t xml:space="preserve">VIX_FUTURES_CURVE.csv (Estructura de la curva de futuros - </w:t>
      </w:r>
      <w:proofErr w:type="spellStart"/>
      <w:r w:rsidRPr="00824B72">
        <w:t>Contango</w:t>
      </w:r>
      <w:proofErr w:type="spellEnd"/>
      <w:r w:rsidRPr="00824B72">
        <w:t xml:space="preserve"> o </w:t>
      </w:r>
      <w:proofErr w:type="spellStart"/>
      <w:r w:rsidRPr="00824B72">
        <w:t>Backwardation</w:t>
      </w:r>
      <w:proofErr w:type="spellEnd"/>
      <w:r w:rsidRPr="00824B72">
        <w:t>)</w:t>
      </w:r>
    </w:p>
    <w:p w14:paraId="41A96E70" w14:textId="77777777" w:rsidR="00824B72" w:rsidRPr="00824B72" w:rsidRDefault="00824B72" w:rsidP="00824B72">
      <w:r w:rsidRPr="00824B72">
        <w:rPr>
          <w:b/>
          <w:bCs/>
        </w:rPr>
        <w:t>La Estrategia de Integración:</w:t>
      </w:r>
      <w:r w:rsidRPr="00824B72">
        <w:t xml:space="preserve"> Podemos escribir un script en Python que lea estos 5 archivos, alinee las fechas y genere unas métricas calculadas brutales para tu aplicación. Por ejemplo:</w:t>
      </w:r>
    </w:p>
    <w:p w14:paraId="1BFEA318" w14:textId="77777777" w:rsidR="00824B72" w:rsidRPr="00824B72" w:rsidRDefault="00824B72" w:rsidP="00824B72">
      <w:pPr>
        <w:numPr>
          <w:ilvl w:val="0"/>
          <w:numId w:val="7"/>
        </w:numPr>
      </w:pPr>
      <w:r w:rsidRPr="00824B72">
        <w:rPr>
          <w:b/>
          <w:bCs/>
        </w:rPr>
        <w:t>Ratio VIX9D / VIX:</w:t>
      </w:r>
      <w:r w:rsidRPr="00824B72">
        <w:t xml:space="preserve"> Si es &gt; 1, hay pánico a corto plazo (capitulación).</w:t>
      </w:r>
    </w:p>
    <w:p w14:paraId="12C3927C" w14:textId="77777777" w:rsidR="00824B72" w:rsidRPr="00824B72" w:rsidRDefault="00824B72" w:rsidP="00824B72">
      <w:pPr>
        <w:numPr>
          <w:ilvl w:val="0"/>
          <w:numId w:val="7"/>
        </w:numPr>
      </w:pPr>
      <w:r w:rsidRPr="00824B72">
        <w:rPr>
          <w:b/>
          <w:bCs/>
        </w:rPr>
        <w:t>Ratio VIX / VIX3M:</w:t>
      </w:r>
      <w:r w:rsidRPr="00824B72">
        <w:t xml:space="preserve"> Mide la estructura temporal (normalmente &lt; 1).</w:t>
      </w:r>
    </w:p>
    <w:p w14:paraId="73D74C73" w14:textId="77777777" w:rsidR="00824B72" w:rsidRPr="00824B72" w:rsidRDefault="00824B72" w:rsidP="00824B72">
      <w:pPr>
        <w:numPr>
          <w:ilvl w:val="0"/>
          <w:numId w:val="7"/>
        </w:numPr>
      </w:pPr>
      <w:r w:rsidRPr="00824B72">
        <w:rPr>
          <w:b/>
          <w:bCs/>
        </w:rPr>
        <w:t>Spread VVIX - VIX:</w:t>
      </w:r>
      <w:r w:rsidRPr="00824B72">
        <w:t xml:space="preserve"> Detecta divergencias ocultas.</w:t>
      </w:r>
    </w:p>
    <w:p w14:paraId="259CDAD4" w14:textId="77777777" w:rsidR="00824B72" w:rsidRPr="00824B72" w:rsidRDefault="00824B72" w:rsidP="00824B72">
      <w:pPr>
        <w:rPr>
          <w:b/>
          <w:bCs/>
        </w:rPr>
      </w:pPr>
      <w:r w:rsidRPr="00824B72">
        <w:rPr>
          <w:b/>
          <w:bCs/>
        </w:rPr>
        <w:t>2. El bloque de Mercado y Posicionamiento de Opciones</w:t>
      </w:r>
    </w:p>
    <w:p w14:paraId="0D83C505" w14:textId="77777777" w:rsidR="00824B72" w:rsidRPr="00824B72" w:rsidRDefault="00824B72" w:rsidP="00824B72">
      <w:pPr>
        <w:numPr>
          <w:ilvl w:val="0"/>
          <w:numId w:val="8"/>
        </w:numPr>
      </w:pPr>
      <w:r w:rsidRPr="00824B72">
        <w:t>cboe_market_stats_2026-07-14.csv (Datos generales de volumen/OI del mercado)</w:t>
      </w:r>
    </w:p>
    <w:p w14:paraId="132A07AB" w14:textId="77777777" w:rsidR="00824B72" w:rsidRPr="00824B72" w:rsidRDefault="00824B72" w:rsidP="00824B72">
      <w:pPr>
        <w:numPr>
          <w:ilvl w:val="0"/>
          <w:numId w:val="8"/>
        </w:numPr>
      </w:pPr>
      <w:r w:rsidRPr="00824B72">
        <w:t>qqq_options_chain_2026-07-14.csv (La cadena de opciones del ETF del Nasdaq)</w:t>
      </w:r>
    </w:p>
    <w:p w14:paraId="4E74DD19" w14:textId="77777777" w:rsidR="00824B72" w:rsidRPr="00824B72" w:rsidRDefault="00824B72" w:rsidP="00824B72">
      <w:r w:rsidRPr="00824B72">
        <w:rPr>
          <w:b/>
          <w:bCs/>
        </w:rPr>
        <w:t>La Estrategia de Integración:</w:t>
      </w:r>
      <w:r w:rsidRPr="00824B72">
        <w:t xml:space="preserve"> Estos archivos representan "el día de hoy" o "el último cierre". Podemos integrarlos para calcular el </w:t>
      </w:r>
      <w:r w:rsidRPr="00824B72">
        <w:rPr>
          <w:b/>
          <w:bCs/>
        </w:rPr>
        <w:t xml:space="preserve">GEX (Gamma </w:t>
      </w:r>
      <w:proofErr w:type="spellStart"/>
      <w:r w:rsidRPr="00824B72">
        <w:rPr>
          <w:b/>
          <w:bCs/>
        </w:rPr>
        <w:t>Exposure</w:t>
      </w:r>
      <w:proofErr w:type="spellEnd"/>
      <w:r w:rsidRPr="00824B72">
        <w:rPr>
          <w:b/>
          <w:bCs/>
        </w:rPr>
        <w:t>)</w:t>
      </w:r>
      <w:r w:rsidRPr="00824B72">
        <w:t xml:space="preserve"> o detectar muros de liquidez (</w:t>
      </w:r>
      <w:proofErr w:type="spellStart"/>
      <w:r w:rsidRPr="00824B72">
        <w:rPr>
          <w:i/>
          <w:iCs/>
        </w:rPr>
        <w:t>Call</w:t>
      </w:r>
      <w:proofErr w:type="spellEnd"/>
      <w:r w:rsidRPr="00824B72">
        <w:rPr>
          <w:i/>
          <w:iCs/>
        </w:rPr>
        <w:t xml:space="preserve"> </w:t>
      </w:r>
      <w:proofErr w:type="spellStart"/>
      <w:r w:rsidRPr="00824B72">
        <w:rPr>
          <w:i/>
          <w:iCs/>
        </w:rPr>
        <w:t>Walls</w:t>
      </w:r>
      <w:proofErr w:type="spellEnd"/>
      <w:r w:rsidRPr="00824B72">
        <w:t xml:space="preserve"> o </w:t>
      </w:r>
      <w:proofErr w:type="spellStart"/>
      <w:r w:rsidRPr="00824B72">
        <w:rPr>
          <w:i/>
          <w:iCs/>
        </w:rPr>
        <w:t>Put</w:t>
      </w:r>
      <w:proofErr w:type="spellEnd"/>
      <w:r w:rsidRPr="00824B72">
        <w:rPr>
          <w:i/>
          <w:iCs/>
        </w:rPr>
        <w:t xml:space="preserve"> </w:t>
      </w:r>
      <w:proofErr w:type="spellStart"/>
      <w:r w:rsidRPr="00824B72">
        <w:rPr>
          <w:i/>
          <w:iCs/>
        </w:rPr>
        <w:t>Walls</w:t>
      </w:r>
      <w:proofErr w:type="spellEnd"/>
      <w:r w:rsidRPr="00824B72">
        <w:t xml:space="preserve">). El script puede agrupar el </w:t>
      </w:r>
      <w:r w:rsidRPr="00824B72">
        <w:rPr>
          <w:i/>
          <w:iCs/>
        </w:rPr>
        <w:t xml:space="preserve">Open </w:t>
      </w:r>
      <w:proofErr w:type="spellStart"/>
      <w:r w:rsidRPr="00824B72">
        <w:rPr>
          <w:i/>
          <w:iCs/>
        </w:rPr>
        <w:t>Interest</w:t>
      </w:r>
      <w:proofErr w:type="spellEnd"/>
      <w:r w:rsidRPr="00824B72">
        <w:t xml:space="preserve"> por precio de ejercicio (Strike) y sumarlo para decirte exactamente dónde están defendiendo las posiciones los creadores de mercado.</w:t>
      </w:r>
    </w:p>
    <w:p w14:paraId="7452E7D6" w14:textId="77777777" w:rsidR="00824B72" w:rsidRPr="00824B72" w:rsidRDefault="00824B72" w:rsidP="00824B72">
      <w:pPr>
        <w:rPr>
          <w:b/>
          <w:bCs/>
        </w:rPr>
      </w:pPr>
      <w:r w:rsidRPr="00824B72">
        <w:rPr>
          <w:b/>
          <w:bCs/>
        </w:rPr>
        <w:t>3. El bloque de Flujos de Capital</w:t>
      </w:r>
    </w:p>
    <w:p w14:paraId="2B950231" w14:textId="77777777" w:rsidR="00824B72" w:rsidRPr="00824B72" w:rsidRDefault="00824B72" w:rsidP="00824B72">
      <w:pPr>
        <w:numPr>
          <w:ilvl w:val="0"/>
          <w:numId w:val="9"/>
        </w:numPr>
      </w:pPr>
      <w:r w:rsidRPr="00824B72">
        <w:t xml:space="preserve">resultado_flujos_2.csv (Los flujos netos del </w:t>
      </w:r>
      <w:proofErr w:type="spellStart"/>
      <w:r w:rsidRPr="00824B72">
        <w:t>Invesco</w:t>
      </w:r>
      <w:proofErr w:type="spellEnd"/>
      <w:r w:rsidRPr="00824B72">
        <w:t xml:space="preserve"> QQQ que procesamos antes)</w:t>
      </w:r>
    </w:p>
    <w:p w14:paraId="0E81D89D" w14:textId="77777777" w:rsidR="00824B72" w:rsidRPr="00824B72" w:rsidRDefault="00824B72" w:rsidP="00824B72">
      <w:r w:rsidRPr="00824B72">
        <w:rPr>
          <w:b/>
          <w:bCs/>
        </w:rPr>
        <w:t xml:space="preserve">La Estrategia de Integración Macro (El "Santo Grial" del </w:t>
      </w:r>
      <w:proofErr w:type="spellStart"/>
      <w:r w:rsidRPr="00824B72">
        <w:rPr>
          <w:b/>
          <w:bCs/>
        </w:rPr>
        <w:t>Dashboard</w:t>
      </w:r>
      <w:proofErr w:type="spellEnd"/>
      <w:r w:rsidRPr="00824B72">
        <w:rPr>
          <w:b/>
          <w:bCs/>
        </w:rPr>
        <w:t>):</w:t>
      </w:r>
      <w:r w:rsidRPr="00824B72">
        <w:t xml:space="preserve"> Cruzar los flujos de capital con el comportamiento del VIX. Podemos fusionar el archivo de flujos con el histórico del VIX por fecha. Esto te permitirá responder a preguntas complejas: </w:t>
      </w:r>
      <w:r w:rsidRPr="00824B72">
        <w:rPr>
          <w:i/>
          <w:iCs/>
        </w:rPr>
        <w:t>"Cuando el VIX sube por encima de 25, ¿los institucionales están comprando o vendiendo el QQQ?"</w:t>
      </w:r>
    </w:p>
    <w:p w14:paraId="265FA51A" w14:textId="77777777" w:rsidR="00824B72" w:rsidRPr="00824B72" w:rsidRDefault="00824B72" w:rsidP="00824B72">
      <w:pPr>
        <w:rPr>
          <w:b/>
          <w:bCs/>
        </w:rPr>
      </w:pPr>
      <w:r w:rsidRPr="00824B72">
        <w:rPr>
          <w:b/>
          <w:bCs/>
        </w:rPr>
        <w:t>¿Qué te parece este plan de acción?</w:t>
      </w:r>
    </w:p>
    <w:p w14:paraId="3E4D9469" w14:textId="77777777" w:rsidR="00824B72" w:rsidRPr="00824B72" w:rsidRDefault="00824B72" w:rsidP="00824B72">
      <w:pPr>
        <w:numPr>
          <w:ilvl w:val="0"/>
          <w:numId w:val="10"/>
        </w:numPr>
      </w:pPr>
      <w:r w:rsidRPr="00824B72">
        <w:t xml:space="preserve">Te preparo un </w:t>
      </w:r>
      <w:r w:rsidRPr="00824B72">
        <w:rPr>
          <w:b/>
          <w:bCs/>
        </w:rPr>
        <w:t>script maestro en Python</w:t>
      </w:r>
      <w:r w:rsidRPr="00824B72">
        <w:t xml:space="preserve"> que lea los 5 archivos históricos del VIX junto con tu archivo resultado_flujos_2.csv.</w:t>
      </w:r>
    </w:p>
    <w:p w14:paraId="4143624D" w14:textId="77777777" w:rsidR="00824B72" w:rsidRPr="00824B72" w:rsidRDefault="00824B72" w:rsidP="00824B72">
      <w:pPr>
        <w:numPr>
          <w:ilvl w:val="0"/>
          <w:numId w:val="10"/>
        </w:numPr>
      </w:pPr>
      <w:r w:rsidRPr="00824B72">
        <w:t>El script los unirá todos por la columna Fecha.</w:t>
      </w:r>
    </w:p>
    <w:p w14:paraId="511EFBDD" w14:textId="77777777" w:rsidR="00824B72" w:rsidRPr="00824B72" w:rsidRDefault="00824B72" w:rsidP="00824B72">
      <w:pPr>
        <w:numPr>
          <w:ilvl w:val="0"/>
          <w:numId w:val="10"/>
        </w:numPr>
      </w:pPr>
      <w:r w:rsidRPr="00824B72">
        <w:t xml:space="preserve">Calculará </w:t>
      </w:r>
      <w:proofErr w:type="gramStart"/>
      <w:r w:rsidRPr="00824B72">
        <w:t xml:space="preserve">los </w:t>
      </w:r>
      <w:r w:rsidRPr="00824B72">
        <w:rPr>
          <w:b/>
          <w:bCs/>
        </w:rPr>
        <w:t>ratios</w:t>
      </w:r>
      <w:proofErr w:type="gramEnd"/>
      <w:r w:rsidRPr="00824B72">
        <w:rPr>
          <w:b/>
          <w:bCs/>
        </w:rPr>
        <w:t xml:space="preserve"> clave de volatilidad</w:t>
      </w:r>
      <w:r w:rsidRPr="00824B72">
        <w:t xml:space="preserve"> (VIX9D/VIX, etc.).</w:t>
      </w:r>
    </w:p>
    <w:p w14:paraId="2CB12999" w14:textId="77777777" w:rsidR="00824B72" w:rsidRPr="00824B72" w:rsidRDefault="00824B72" w:rsidP="00824B72">
      <w:pPr>
        <w:numPr>
          <w:ilvl w:val="0"/>
          <w:numId w:val="10"/>
        </w:numPr>
      </w:pPr>
      <w:r w:rsidRPr="00824B72">
        <w:t xml:space="preserve">Exportará un único archivo llamado macro_quant_master.csv que puedes conectar directamente a </w:t>
      </w:r>
      <w:proofErr w:type="spellStart"/>
      <w:r w:rsidRPr="00824B72">
        <w:t>Vercel</w:t>
      </w:r>
      <w:proofErr w:type="spellEnd"/>
      <w:r w:rsidRPr="00824B72">
        <w:t xml:space="preserve">/GitHub para alimentar los gráficos de tu aplicación </w:t>
      </w:r>
      <w:proofErr w:type="spellStart"/>
      <w:r w:rsidRPr="00824B72">
        <w:t>nq-unified</w:t>
      </w:r>
      <w:proofErr w:type="spellEnd"/>
      <w:r w:rsidRPr="00824B72">
        <w:t>.</w:t>
      </w:r>
    </w:p>
    <w:p w14:paraId="2395A408" w14:textId="77777777" w:rsidR="00824B72" w:rsidRPr="00824B72" w:rsidRDefault="00824B72" w:rsidP="00824B72">
      <w:r w:rsidRPr="00824B72">
        <w:t>¿Quieres que empiece por este script de fusión histórica?</w:t>
      </w:r>
    </w:p>
    <w:p w14:paraId="127B5354" w14:textId="77777777" w:rsidR="00824B72" w:rsidRDefault="00824B72"/>
    <w:p w14:paraId="61958324" w14:textId="77777777" w:rsidR="00950F5C" w:rsidRPr="00950F5C" w:rsidRDefault="00950F5C" w:rsidP="00950F5C">
      <w:r w:rsidRPr="00950F5C">
        <w:t xml:space="preserve">Para cerrar el círculo de una visión cuantitativa profesional de nivel institucional, tienes una base excelente. Sin embargo, para que el modelo sea realmente predictivo y no solo </w:t>
      </w:r>
      <w:r w:rsidRPr="00950F5C">
        <w:lastRenderedPageBreak/>
        <w:t xml:space="preserve">descriptivo, falta una última pieza: </w:t>
      </w:r>
      <w:r w:rsidRPr="00950F5C">
        <w:rPr>
          <w:b/>
          <w:bCs/>
        </w:rPr>
        <w:t>la relación entre la liquidez disponible y el coste de oportunidad.</w:t>
      </w:r>
    </w:p>
    <w:p w14:paraId="3FD4E953" w14:textId="77777777" w:rsidR="00950F5C" w:rsidRPr="00950F5C" w:rsidRDefault="00950F5C" w:rsidP="00950F5C">
      <w:r w:rsidRPr="00950F5C">
        <w:t>Aquí tienes las 3 métricas que, si las integras, completarían el análisis y te darían una ventaja competitiva:</w:t>
      </w:r>
    </w:p>
    <w:p w14:paraId="6607E88C" w14:textId="77777777" w:rsidR="00950F5C" w:rsidRPr="00950F5C" w:rsidRDefault="00950F5C" w:rsidP="00950F5C">
      <w:pPr>
        <w:rPr>
          <w:b/>
          <w:bCs/>
        </w:rPr>
      </w:pPr>
      <w:r w:rsidRPr="00950F5C">
        <w:rPr>
          <w:b/>
          <w:bCs/>
        </w:rPr>
        <w:t>1. Indicador de "</w:t>
      </w:r>
      <w:proofErr w:type="spellStart"/>
      <w:r w:rsidRPr="00950F5C">
        <w:rPr>
          <w:b/>
          <w:bCs/>
        </w:rPr>
        <w:t>Skew</w:t>
      </w:r>
      <w:proofErr w:type="spellEnd"/>
      <w:r w:rsidRPr="00950F5C">
        <w:rPr>
          <w:b/>
          <w:bCs/>
        </w:rPr>
        <w:t>" (Sesgo de Volatilidad)</w:t>
      </w:r>
    </w:p>
    <w:p w14:paraId="58712311" w14:textId="77777777" w:rsidR="00950F5C" w:rsidRPr="00950F5C" w:rsidRDefault="00950F5C" w:rsidP="00950F5C">
      <w:r w:rsidRPr="00950F5C">
        <w:t xml:space="preserve">Hasta ahora tienes el VIX, pero el VIX es un promedio. El </w:t>
      </w:r>
      <w:proofErr w:type="spellStart"/>
      <w:r w:rsidRPr="00950F5C">
        <w:rPr>
          <w:i/>
          <w:iCs/>
        </w:rPr>
        <w:t>Skew</w:t>
      </w:r>
      <w:proofErr w:type="spellEnd"/>
      <w:r w:rsidRPr="00950F5C">
        <w:t xml:space="preserve"> (o sesgo) de las opciones te dice </w:t>
      </w:r>
      <w:r w:rsidRPr="00950F5C">
        <w:rPr>
          <w:b/>
          <w:bCs/>
        </w:rPr>
        <w:t xml:space="preserve">qué tanto más caras están pagando las </w:t>
      </w:r>
      <w:proofErr w:type="spellStart"/>
      <w:r w:rsidRPr="00950F5C">
        <w:rPr>
          <w:b/>
          <w:bCs/>
          <w:i/>
          <w:iCs/>
        </w:rPr>
        <w:t>Puts</w:t>
      </w:r>
      <w:proofErr w:type="spellEnd"/>
      <w:r w:rsidRPr="00950F5C">
        <w:rPr>
          <w:b/>
          <w:bCs/>
        </w:rPr>
        <w:t xml:space="preserve"> de protección frente a las </w:t>
      </w:r>
      <w:proofErr w:type="spellStart"/>
      <w:r w:rsidRPr="00950F5C">
        <w:rPr>
          <w:b/>
          <w:bCs/>
          <w:i/>
          <w:iCs/>
        </w:rPr>
        <w:t>Calls</w:t>
      </w:r>
      <w:proofErr w:type="spellEnd"/>
      <w:r w:rsidRPr="00950F5C">
        <w:rPr>
          <w:b/>
          <w:bCs/>
        </w:rPr>
        <w:t xml:space="preserve"> de especulación</w:t>
      </w:r>
      <w:r w:rsidRPr="00950F5C">
        <w:t>.</w:t>
      </w:r>
    </w:p>
    <w:p w14:paraId="075B25B6" w14:textId="77777777" w:rsidR="00950F5C" w:rsidRPr="00950F5C" w:rsidRDefault="00950F5C" w:rsidP="00950F5C">
      <w:pPr>
        <w:numPr>
          <w:ilvl w:val="0"/>
          <w:numId w:val="11"/>
        </w:numPr>
      </w:pPr>
      <w:r w:rsidRPr="00950F5C">
        <w:rPr>
          <w:b/>
          <w:bCs/>
        </w:rPr>
        <w:t>Por qué cerraría el círculo:</w:t>
      </w:r>
      <w:r w:rsidRPr="00950F5C">
        <w:t xml:space="preserve"> Si el VIX está </w:t>
      </w:r>
      <w:proofErr w:type="gramStart"/>
      <w:r w:rsidRPr="00950F5C">
        <w:t>bajo</w:t>
      </w:r>
      <w:proofErr w:type="gramEnd"/>
      <w:r w:rsidRPr="00950F5C">
        <w:t xml:space="preserve"> pero el </w:t>
      </w:r>
      <w:proofErr w:type="spellStart"/>
      <w:r w:rsidRPr="00950F5C">
        <w:rPr>
          <w:i/>
          <w:iCs/>
        </w:rPr>
        <w:t>Skew</w:t>
      </w:r>
      <w:proofErr w:type="spellEnd"/>
      <w:r w:rsidRPr="00950F5C">
        <w:t xml:space="preserve"> está subiendo, los institucionales están comprando protección barata "por si acaso". Es la señal de advertencia definitiva antes de un </w:t>
      </w:r>
      <w:proofErr w:type="spellStart"/>
      <w:r w:rsidRPr="00950F5C">
        <w:rPr>
          <w:i/>
          <w:iCs/>
        </w:rPr>
        <w:t>crash</w:t>
      </w:r>
      <w:proofErr w:type="spellEnd"/>
      <w:r w:rsidRPr="00950F5C">
        <w:t xml:space="preserve"> o una corrección, que el VIX estándar no ve.</w:t>
      </w:r>
    </w:p>
    <w:p w14:paraId="4EC2651F" w14:textId="77777777" w:rsidR="00950F5C" w:rsidRPr="00950F5C" w:rsidRDefault="00950F5C" w:rsidP="00950F5C">
      <w:pPr>
        <w:rPr>
          <w:b/>
          <w:bCs/>
        </w:rPr>
      </w:pPr>
      <w:r w:rsidRPr="00950F5C">
        <w:rPr>
          <w:b/>
          <w:bCs/>
        </w:rPr>
        <w:t>2. Medidas de Liquidez del Mercado (</w:t>
      </w:r>
      <w:proofErr w:type="spellStart"/>
      <w:r w:rsidRPr="00950F5C">
        <w:rPr>
          <w:b/>
          <w:bCs/>
        </w:rPr>
        <w:t>Bid</w:t>
      </w:r>
      <w:proofErr w:type="spellEnd"/>
      <w:r w:rsidRPr="00950F5C">
        <w:rPr>
          <w:b/>
          <w:bCs/>
        </w:rPr>
        <w:t>-Ask Spread Promedio)</w:t>
      </w:r>
    </w:p>
    <w:p w14:paraId="12AE4456" w14:textId="77777777" w:rsidR="00950F5C" w:rsidRPr="00950F5C" w:rsidRDefault="00950F5C" w:rsidP="00950F5C">
      <w:r w:rsidRPr="00950F5C">
        <w:t xml:space="preserve">El volumen es importante, pero la </w:t>
      </w:r>
      <w:r w:rsidRPr="00950F5C">
        <w:rPr>
          <w:b/>
          <w:bCs/>
        </w:rPr>
        <w:t>calidad de la ejecución</w:t>
      </w:r>
      <w:r w:rsidRPr="00950F5C">
        <w:t xml:space="preserve"> </w:t>
      </w:r>
      <w:proofErr w:type="gramStart"/>
      <w:r w:rsidRPr="00950F5C">
        <w:t>lo</w:t>
      </w:r>
      <w:proofErr w:type="gramEnd"/>
      <w:r w:rsidRPr="00950F5C">
        <w:t xml:space="preserve"> es más. Si el </w:t>
      </w:r>
      <w:r w:rsidRPr="00950F5C">
        <w:rPr>
          <w:i/>
          <w:iCs/>
        </w:rPr>
        <w:t>spread</w:t>
      </w:r>
      <w:r w:rsidRPr="00950F5C">
        <w:t xml:space="preserve"> (la diferencia entre compra y venta) en el QQQ se amplía, significa que la profundidad del mercado está desapareciendo.</w:t>
      </w:r>
    </w:p>
    <w:p w14:paraId="42804433" w14:textId="77777777" w:rsidR="00950F5C" w:rsidRPr="00950F5C" w:rsidRDefault="00950F5C" w:rsidP="00950F5C">
      <w:pPr>
        <w:numPr>
          <w:ilvl w:val="0"/>
          <w:numId w:val="12"/>
        </w:numPr>
      </w:pPr>
      <w:r w:rsidRPr="00950F5C">
        <w:rPr>
          <w:b/>
          <w:bCs/>
        </w:rPr>
        <w:t>Por qué cerraría el círculo:</w:t>
      </w:r>
      <w:r w:rsidRPr="00950F5C">
        <w:t xml:space="preserve"> En momentos de alta volatilidad, los institucionales no pueden ejecutar grandes órdenes sin mover el mercado. Un </w:t>
      </w:r>
      <w:r w:rsidRPr="00950F5C">
        <w:rPr>
          <w:i/>
          <w:iCs/>
        </w:rPr>
        <w:t>spread</w:t>
      </w:r>
      <w:r w:rsidRPr="00950F5C">
        <w:t xml:space="preserve"> amplio es un indicador adelantado de que el mercado se está volviendo frágil y propenso a movimientos violentos por falta de contrapartida.</w:t>
      </w:r>
    </w:p>
    <w:p w14:paraId="4DC531C4" w14:textId="77777777" w:rsidR="00950F5C" w:rsidRPr="00950F5C" w:rsidRDefault="00950F5C" w:rsidP="00950F5C">
      <w:pPr>
        <w:rPr>
          <w:b/>
          <w:bCs/>
        </w:rPr>
      </w:pPr>
      <w:r w:rsidRPr="00950F5C">
        <w:rPr>
          <w:b/>
          <w:bCs/>
        </w:rPr>
        <w:t xml:space="preserve">3. Ratio de "Delta" (Gamma </w:t>
      </w:r>
      <w:proofErr w:type="spellStart"/>
      <w:r w:rsidRPr="00950F5C">
        <w:rPr>
          <w:b/>
          <w:bCs/>
        </w:rPr>
        <w:t>Exposure</w:t>
      </w:r>
      <w:proofErr w:type="spellEnd"/>
      <w:r w:rsidRPr="00950F5C">
        <w:rPr>
          <w:b/>
          <w:bCs/>
        </w:rPr>
        <w:t xml:space="preserve"> - GEX)</w:t>
      </w:r>
    </w:p>
    <w:p w14:paraId="211312DB" w14:textId="77777777" w:rsidR="00950F5C" w:rsidRPr="00950F5C" w:rsidRDefault="00950F5C" w:rsidP="00950F5C">
      <w:r w:rsidRPr="00950F5C">
        <w:t xml:space="preserve">Ya estamos calculando los </w:t>
      </w:r>
      <w:proofErr w:type="spellStart"/>
      <w:r w:rsidRPr="00950F5C">
        <w:rPr>
          <w:i/>
          <w:iCs/>
        </w:rPr>
        <w:t>Call</w:t>
      </w:r>
      <w:proofErr w:type="spellEnd"/>
      <w:r w:rsidRPr="00950F5C">
        <w:rPr>
          <w:i/>
          <w:iCs/>
        </w:rPr>
        <w:t>/</w:t>
      </w:r>
      <w:proofErr w:type="spellStart"/>
      <w:r w:rsidRPr="00950F5C">
        <w:rPr>
          <w:i/>
          <w:iCs/>
        </w:rPr>
        <w:t>Put</w:t>
      </w:r>
      <w:proofErr w:type="spellEnd"/>
      <w:r w:rsidRPr="00950F5C">
        <w:rPr>
          <w:i/>
          <w:iCs/>
        </w:rPr>
        <w:t xml:space="preserve"> </w:t>
      </w:r>
      <w:proofErr w:type="spellStart"/>
      <w:r w:rsidRPr="00950F5C">
        <w:rPr>
          <w:i/>
          <w:iCs/>
        </w:rPr>
        <w:t>Walls</w:t>
      </w:r>
      <w:proofErr w:type="spellEnd"/>
      <w:r w:rsidRPr="00950F5C">
        <w:t xml:space="preserve">. El siguiente paso es calcular la </w:t>
      </w:r>
      <w:r w:rsidRPr="00950F5C">
        <w:rPr>
          <w:b/>
          <w:bCs/>
        </w:rPr>
        <w:t>exposición gamma agregada</w:t>
      </w:r>
      <w:r w:rsidRPr="00950F5C">
        <w:t>.</w:t>
      </w:r>
    </w:p>
    <w:p w14:paraId="73C72F8D" w14:textId="77777777" w:rsidR="00950F5C" w:rsidRPr="00950F5C" w:rsidRDefault="00950F5C" w:rsidP="00950F5C">
      <w:pPr>
        <w:numPr>
          <w:ilvl w:val="0"/>
          <w:numId w:val="13"/>
        </w:numPr>
      </w:pPr>
      <w:r w:rsidRPr="00950F5C">
        <w:rPr>
          <w:b/>
          <w:bCs/>
        </w:rPr>
        <w:t>Por qué cerraría el círculo:</w:t>
      </w:r>
      <w:r w:rsidRPr="00950F5C">
        <w:t xml:space="preserve"> Esto te diría si los creadores de mercado están "obligados" a comprar o vender conforme el precio se mueve.</w:t>
      </w:r>
    </w:p>
    <w:p w14:paraId="3B7825D1" w14:textId="77777777" w:rsidR="00950F5C" w:rsidRPr="00950F5C" w:rsidRDefault="00950F5C" w:rsidP="00950F5C">
      <w:pPr>
        <w:numPr>
          <w:ilvl w:val="1"/>
          <w:numId w:val="13"/>
        </w:numPr>
      </w:pPr>
      <w:r w:rsidRPr="00950F5C">
        <w:rPr>
          <w:b/>
          <w:bCs/>
        </w:rPr>
        <w:t>Gamma Positivo:</w:t>
      </w:r>
      <w:r w:rsidRPr="00950F5C">
        <w:t xml:space="preserve"> El mercado es "pegajoso", tiende a la calma y a rebotar en los soportes.</w:t>
      </w:r>
    </w:p>
    <w:p w14:paraId="0B4F847E" w14:textId="77777777" w:rsidR="00950F5C" w:rsidRPr="00950F5C" w:rsidRDefault="00950F5C" w:rsidP="00950F5C">
      <w:pPr>
        <w:numPr>
          <w:ilvl w:val="1"/>
          <w:numId w:val="13"/>
        </w:numPr>
      </w:pPr>
      <w:r w:rsidRPr="00950F5C">
        <w:rPr>
          <w:b/>
          <w:bCs/>
        </w:rPr>
        <w:t>Gamma Negativo:</w:t>
      </w:r>
      <w:r w:rsidRPr="00950F5C">
        <w:t xml:space="preserve"> El mercado es "explosivo", la volatilidad se dispara porque los creadores de mercado deben vender en las caídas para cubrir sus </w:t>
      </w:r>
      <w:r w:rsidRPr="00950F5C">
        <w:rPr>
          <w:i/>
          <w:iCs/>
        </w:rPr>
        <w:t>deltas</w:t>
      </w:r>
      <w:r w:rsidRPr="00950F5C">
        <w:t>.</w:t>
      </w:r>
    </w:p>
    <w:p w14:paraId="049A86C8" w14:textId="77777777" w:rsidR="00950F5C" w:rsidRPr="00950F5C" w:rsidRDefault="00950F5C" w:rsidP="00950F5C">
      <w:pPr>
        <w:rPr>
          <w:b/>
          <w:bCs/>
        </w:rPr>
      </w:pPr>
      <w:r w:rsidRPr="00950F5C">
        <w:rPr>
          <w:b/>
          <w:bCs/>
        </w:rPr>
        <w:t>¿Es necesaria una cuarta pestaña?</w:t>
      </w:r>
    </w:p>
    <w:p w14:paraId="37315231" w14:textId="77777777" w:rsidR="00950F5C" w:rsidRPr="00950F5C" w:rsidRDefault="00950F5C" w:rsidP="00950F5C">
      <w:r w:rsidRPr="00950F5C">
        <w:t xml:space="preserve">Si integras estas tres métricas, tendrías lo que los fondos </w:t>
      </w:r>
      <w:proofErr w:type="spellStart"/>
      <w:r w:rsidRPr="00950F5C">
        <w:rPr>
          <w:i/>
          <w:iCs/>
        </w:rPr>
        <w:t>quant</w:t>
      </w:r>
      <w:proofErr w:type="spellEnd"/>
      <w:r w:rsidRPr="00950F5C">
        <w:t xml:space="preserve"> llaman un </w:t>
      </w:r>
      <w:r w:rsidRPr="00950F5C">
        <w:rPr>
          <w:b/>
          <w:bCs/>
        </w:rPr>
        <w:t>"</w:t>
      </w:r>
      <w:proofErr w:type="spellStart"/>
      <w:r w:rsidRPr="00950F5C">
        <w:rPr>
          <w:b/>
          <w:bCs/>
        </w:rPr>
        <w:t>Market</w:t>
      </w:r>
      <w:proofErr w:type="spellEnd"/>
      <w:r w:rsidRPr="00950F5C">
        <w:rPr>
          <w:b/>
          <w:bCs/>
        </w:rPr>
        <w:t xml:space="preserve"> </w:t>
      </w:r>
      <w:proofErr w:type="spellStart"/>
      <w:r w:rsidRPr="00950F5C">
        <w:rPr>
          <w:b/>
          <w:bCs/>
        </w:rPr>
        <w:t>Regime</w:t>
      </w:r>
      <w:proofErr w:type="spellEnd"/>
      <w:r w:rsidRPr="00950F5C">
        <w:rPr>
          <w:b/>
          <w:bCs/>
        </w:rPr>
        <w:t xml:space="preserve"> </w:t>
      </w:r>
      <w:proofErr w:type="spellStart"/>
      <w:r w:rsidRPr="00950F5C">
        <w:rPr>
          <w:b/>
          <w:bCs/>
        </w:rPr>
        <w:t>Dashboard</w:t>
      </w:r>
      <w:proofErr w:type="spellEnd"/>
      <w:r w:rsidRPr="00950F5C">
        <w:rPr>
          <w:b/>
          <w:bCs/>
        </w:rPr>
        <w:t>"</w:t>
      </w:r>
      <w:r w:rsidRPr="00950F5C">
        <w:t>:</w:t>
      </w:r>
    </w:p>
    <w:p w14:paraId="7A2AE9BB" w14:textId="77777777" w:rsidR="00950F5C" w:rsidRPr="00950F5C" w:rsidRDefault="00950F5C" w:rsidP="00950F5C">
      <w:pPr>
        <w:numPr>
          <w:ilvl w:val="0"/>
          <w:numId w:val="14"/>
        </w:numPr>
      </w:pPr>
      <w:proofErr w:type="spellStart"/>
      <w:r w:rsidRPr="00950F5C">
        <w:rPr>
          <w:b/>
          <w:bCs/>
        </w:rPr>
        <w:t>Regime</w:t>
      </w:r>
      <w:proofErr w:type="spellEnd"/>
      <w:r w:rsidRPr="00950F5C">
        <w:rPr>
          <w:b/>
          <w:bCs/>
        </w:rPr>
        <w:t xml:space="preserve"> </w:t>
      </w:r>
      <w:proofErr w:type="spellStart"/>
      <w:r w:rsidRPr="00950F5C">
        <w:rPr>
          <w:b/>
          <w:bCs/>
        </w:rPr>
        <w:t>Bullish</w:t>
      </w:r>
      <w:proofErr w:type="spellEnd"/>
      <w:r w:rsidRPr="00950F5C">
        <w:rPr>
          <w:b/>
          <w:bCs/>
        </w:rPr>
        <w:t xml:space="preserve"> / </w:t>
      </w:r>
      <w:proofErr w:type="spellStart"/>
      <w:r w:rsidRPr="00950F5C">
        <w:rPr>
          <w:b/>
          <w:bCs/>
        </w:rPr>
        <w:t>Sticky</w:t>
      </w:r>
      <w:proofErr w:type="spellEnd"/>
      <w:r w:rsidRPr="00950F5C">
        <w:rPr>
          <w:b/>
          <w:bCs/>
        </w:rPr>
        <w:t>:</w:t>
      </w:r>
      <w:r w:rsidRPr="00950F5C">
        <w:t xml:space="preserve"> Flujos + / Gamma Positivo / </w:t>
      </w:r>
      <w:proofErr w:type="spellStart"/>
      <w:r w:rsidRPr="00950F5C">
        <w:t>Skew</w:t>
      </w:r>
      <w:proofErr w:type="spellEnd"/>
      <w:r w:rsidRPr="00950F5C">
        <w:t xml:space="preserve"> bajo.</w:t>
      </w:r>
    </w:p>
    <w:p w14:paraId="5B559328" w14:textId="77777777" w:rsidR="00950F5C" w:rsidRPr="00950F5C" w:rsidRDefault="00950F5C" w:rsidP="00950F5C">
      <w:pPr>
        <w:numPr>
          <w:ilvl w:val="0"/>
          <w:numId w:val="14"/>
        </w:numPr>
      </w:pPr>
      <w:proofErr w:type="spellStart"/>
      <w:r w:rsidRPr="00950F5C">
        <w:rPr>
          <w:b/>
          <w:bCs/>
        </w:rPr>
        <w:t>Regime</w:t>
      </w:r>
      <w:proofErr w:type="spellEnd"/>
      <w:r w:rsidRPr="00950F5C">
        <w:rPr>
          <w:b/>
          <w:bCs/>
        </w:rPr>
        <w:t xml:space="preserve"> </w:t>
      </w:r>
      <w:proofErr w:type="spellStart"/>
      <w:r w:rsidRPr="00950F5C">
        <w:rPr>
          <w:b/>
          <w:bCs/>
        </w:rPr>
        <w:t>Fragile</w:t>
      </w:r>
      <w:proofErr w:type="spellEnd"/>
      <w:r w:rsidRPr="00950F5C">
        <w:rPr>
          <w:b/>
          <w:bCs/>
        </w:rPr>
        <w:t xml:space="preserve"> / Explosive:</w:t>
      </w:r>
      <w:r w:rsidRPr="00950F5C">
        <w:t xml:space="preserve"> Flujos - / Gamma Negativo / </w:t>
      </w:r>
      <w:proofErr w:type="spellStart"/>
      <w:r w:rsidRPr="00950F5C">
        <w:t>Skew</w:t>
      </w:r>
      <w:proofErr w:type="spellEnd"/>
      <w:r w:rsidRPr="00950F5C">
        <w:t xml:space="preserve"> alto.</w:t>
      </w:r>
    </w:p>
    <w:p w14:paraId="7CFB58D8" w14:textId="77777777" w:rsidR="00950F5C" w:rsidRPr="00950F5C" w:rsidRDefault="00950F5C" w:rsidP="00950F5C">
      <w:r w:rsidRPr="00950F5C">
        <w:rPr>
          <w:b/>
          <w:bCs/>
        </w:rPr>
        <w:t>Mi recomendación:</w:t>
      </w:r>
      <w:r w:rsidRPr="00950F5C">
        <w:t xml:space="preserve"> No satures el panel. Con lo que ya tienes (Flujos, COT, PCR, VIX y Muros), ya estás por encima del 95% de los analistas minoristas. </w:t>
      </w:r>
      <w:r w:rsidRPr="00950F5C">
        <w:rPr>
          <w:b/>
          <w:bCs/>
        </w:rPr>
        <w:t xml:space="preserve">Mi sugerencia es que primero automatices el cálculo de los </w:t>
      </w:r>
      <w:proofErr w:type="spellStart"/>
      <w:r w:rsidRPr="00950F5C">
        <w:rPr>
          <w:b/>
          <w:bCs/>
          <w:i/>
          <w:iCs/>
        </w:rPr>
        <w:t>Call</w:t>
      </w:r>
      <w:proofErr w:type="spellEnd"/>
      <w:r w:rsidRPr="00950F5C">
        <w:rPr>
          <w:b/>
          <w:bCs/>
          <w:i/>
          <w:iCs/>
        </w:rPr>
        <w:t>/</w:t>
      </w:r>
      <w:proofErr w:type="spellStart"/>
      <w:r w:rsidRPr="00950F5C">
        <w:rPr>
          <w:b/>
          <w:bCs/>
          <w:i/>
          <w:iCs/>
        </w:rPr>
        <w:t>Put</w:t>
      </w:r>
      <w:proofErr w:type="spellEnd"/>
      <w:r w:rsidRPr="00950F5C">
        <w:rPr>
          <w:b/>
          <w:bCs/>
          <w:i/>
          <w:iCs/>
        </w:rPr>
        <w:t xml:space="preserve"> </w:t>
      </w:r>
      <w:proofErr w:type="spellStart"/>
      <w:r w:rsidRPr="00950F5C">
        <w:rPr>
          <w:b/>
          <w:bCs/>
          <w:i/>
          <w:iCs/>
        </w:rPr>
        <w:t>Walls</w:t>
      </w:r>
      <w:proofErr w:type="spellEnd"/>
      <w:r w:rsidRPr="00950F5C">
        <w:rPr>
          <w:b/>
          <w:bCs/>
        </w:rPr>
        <w:t xml:space="preserve"> que empezamos a programar.</w:t>
      </w:r>
      <w:r w:rsidRPr="00950F5C">
        <w:t xml:space="preserve"> </w:t>
      </w:r>
      <w:r w:rsidRPr="00950F5C">
        <w:lastRenderedPageBreak/>
        <w:t xml:space="preserve">Una vez que tengas eso funcionando y veas cómo el precio reacciona a esos muros en tu pestaña "Institucional", entonces sí, añade el </w:t>
      </w:r>
      <w:r w:rsidRPr="00950F5C">
        <w:rPr>
          <w:i/>
          <w:iCs/>
        </w:rPr>
        <w:t xml:space="preserve">Gamma </w:t>
      </w:r>
      <w:proofErr w:type="spellStart"/>
      <w:r w:rsidRPr="00950F5C">
        <w:rPr>
          <w:i/>
          <w:iCs/>
        </w:rPr>
        <w:t>Exposure</w:t>
      </w:r>
      <w:proofErr w:type="spellEnd"/>
      <w:r w:rsidRPr="00950F5C">
        <w:rPr>
          <w:i/>
          <w:iCs/>
        </w:rPr>
        <w:t xml:space="preserve"> (GEX)</w:t>
      </w:r>
      <w:r w:rsidRPr="00950F5C">
        <w:t>.</w:t>
      </w:r>
    </w:p>
    <w:p w14:paraId="518C4536" w14:textId="77777777" w:rsidR="00950F5C" w:rsidRPr="00950F5C" w:rsidRDefault="00950F5C" w:rsidP="00950F5C">
      <w:r w:rsidRPr="00950F5C">
        <w:t xml:space="preserve">¿Quieres que en la próxima sesión modifiquemos el script para que calcule el </w:t>
      </w:r>
      <w:r w:rsidRPr="00950F5C">
        <w:rPr>
          <w:b/>
          <w:bCs/>
        </w:rPr>
        <w:t>GEX aproximado</w:t>
      </w:r>
      <w:r w:rsidRPr="00950F5C">
        <w:t xml:space="preserve"> usando las cadenas de opciones que ya estamos procesando? Esto convertiría tu panel en una herramienta de </w:t>
      </w:r>
      <w:proofErr w:type="spellStart"/>
      <w:r w:rsidRPr="00950F5C">
        <w:rPr>
          <w:i/>
          <w:iCs/>
        </w:rPr>
        <w:t>Market</w:t>
      </w:r>
      <w:proofErr w:type="spellEnd"/>
      <w:r w:rsidRPr="00950F5C">
        <w:rPr>
          <w:i/>
          <w:iCs/>
        </w:rPr>
        <w:t xml:space="preserve"> </w:t>
      </w:r>
      <w:proofErr w:type="spellStart"/>
      <w:r w:rsidRPr="00950F5C">
        <w:rPr>
          <w:i/>
          <w:iCs/>
        </w:rPr>
        <w:t>Making</w:t>
      </w:r>
      <w:proofErr w:type="spellEnd"/>
      <w:r w:rsidRPr="00950F5C">
        <w:t xml:space="preserve"> profesional.</w:t>
      </w:r>
    </w:p>
    <w:p w14:paraId="66795DFC" w14:textId="77777777" w:rsidR="00950F5C" w:rsidRDefault="00950F5C"/>
    <w:p w14:paraId="608A0911" w14:textId="77777777" w:rsidR="00950F5C" w:rsidRDefault="00950F5C"/>
    <w:p w14:paraId="5560916B" w14:textId="77777777" w:rsidR="00950F5C" w:rsidRPr="00950F5C" w:rsidRDefault="00950F5C" w:rsidP="00950F5C">
      <w:r w:rsidRPr="00950F5C">
        <w:t>¡Vamos a cerrar ese círculo! Tienes razón, estas métricas son el "nivel avanzado" de la inteligencia institucional. Vamos por partes con lo que tienes y cómo obtener lo que falta.</w:t>
      </w:r>
    </w:p>
    <w:p w14:paraId="74B7A86F" w14:textId="77777777" w:rsidR="00950F5C" w:rsidRPr="00950F5C" w:rsidRDefault="00950F5C" w:rsidP="00950F5C">
      <w:pPr>
        <w:rPr>
          <w:b/>
          <w:bCs/>
        </w:rPr>
      </w:pPr>
      <w:r w:rsidRPr="00950F5C">
        <w:rPr>
          <w:b/>
          <w:bCs/>
        </w:rPr>
        <w:t xml:space="preserve">1. Gamma </w:t>
      </w:r>
      <w:proofErr w:type="spellStart"/>
      <w:r w:rsidRPr="00950F5C">
        <w:rPr>
          <w:b/>
          <w:bCs/>
        </w:rPr>
        <w:t>Exposure</w:t>
      </w:r>
      <w:proofErr w:type="spellEnd"/>
      <w:r w:rsidRPr="00950F5C">
        <w:rPr>
          <w:b/>
          <w:bCs/>
        </w:rPr>
        <w:t xml:space="preserve"> (GEX) con tu CSV</w:t>
      </w:r>
    </w:p>
    <w:p w14:paraId="44C5A01D" w14:textId="77777777" w:rsidR="00950F5C" w:rsidRPr="00950F5C" w:rsidRDefault="00950F5C" w:rsidP="00950F5C">
      <w:r w:rsidRPr="00950F5C">
        <w:t xml:space="preserve">Para calcular el </w:t>
      </w:r>
      <w:r w:rsidRPr="00950F5C">
        <w:rPr>
          <w:b/>
          <w:bCs/>
        </w:rPr>
        <w:t>GEX preciso</w:t>
      </w:r>
      <w:r w:rsidRPr="00950F5C">
        <w:t xml:space="preserve">, la cadena de opciones que tienes es la materia prima, </w:t>
      </w:r>
      <w:r w:rsidRPr="00950F5C">
        <w:rPr>
          <w:b/>
          <w:bCs/>
        </w:rPr>
        <w:t>pero con un matiz importante</w:t>
      </w:r>
      <w:r w:rsidRPr="00950F5C">
        <w:t>:</w:t>
      </w:r>
    </w:p>
    <w:p w14:paraId="6C9C40B0" w14:textId="77777777" w:rsidR="00950F5C" w:rsidRPr="00950F5C" w:rsidRDefault="00950F5C" w:rsidP="00950F5C">
      <w:r w:rsidRPr="00950F5C">
        <w:t>El Gamma real depende de la sensibilidad de la opción al movimiento del subyacente (el "Delta") y la volatilidad implícita (IV).</w:t>
      </w:r>
    </w:p>
    <w:p w14:paraId="416A9D11" w14:textId="77777777" w:rsidR="00950F5C" w:rsidRPr="00950F5C" w:rsidRDefault="00950F5C" w:rsidP="00950F5C">
      <w:pPr>
        <w:numPr>
          <w:ilvl w:val="0"/>
          <w:numId w:val="15"/>
        </w:numPr>
      </w:pPr>
      <w:r w:rsidRPr="00950F5C">
        <w:rPr>
          <w:b/>
          <w:bCs/>
        </w:rPr>
        <w:t>¿Es preciso?</w:t>
      </w:r>
      <w:r w:rsidRPr="00950F5C">
        <w:t xml:space="preserve"> Sí, si tu CSV contiene las columnas: Strike, </w:t>
      </w:r>
      <w:proofErr w:type="spellStart"/>
      <w:r w:rsidRPr="00950F5C">
        <w:t>Type</w:t>
      </w:r>
      <w:proofErr w:type="spellEnd"/>
      <w:r w:rsidRPr="00950F5C">
        <w:t xml:space="preserve"> (</w:t>
      </w:r>
      <w:proofErr w:type="spellStart"/>
      <w:r w:rsidRPr="00950F5C">
        <w:t>Call</w:t>
      </w:r>
      <w:proofErr w:type="spellEnd"/>
      <w:r w:rsidRPr="00950F5C">
        <w:t>/</w:t>
      </w:r>
      <w:proofErr w:type="spellStart"/>
      <w:r w:rsidRPr="00950F5C">
        <w:t>Put</w:t>
      </w:r>
      <w:proofErr w:type="spellEnd"/>
      <w:r w:rsidRPr="00950F5C">
        <w:t xml:space="preserve">), </w:t>
      </w:r>
      <w:proofErr w:type="spellStart"/>
      <w:r w:rsidRPr="00950F5C">
        <w:t>OpenInterest</w:t>
      </w:r>
      <w:proofErr w:type="spellEnd"/>
      <w:r w:rsidRPr="00950F5C">
        <w:t xml:space="preserve"> y, idealmente, la </w:t>
      </w:r>
      <w:proofErr w:type="spellStart"/>
      <w:r w:rsidRPr="00950F5C">
        <w:t>ImpliedVolatility</w:t>
      </w:r>
      <w:proofErr w:type="spellEnd"/>
      <w:r w:rsidRPr="00950F5C">
        <w:t xml:space="preserve"> o el Price de la opción.</w:t>
      </w:r>
    </w:p>
    <w:p w14:paraId="32187C34" w14:textId="77777777" w:rsidR="00950F5C" w:rsidRPr="00950F5C" w:rsidRDefault="00950F5C" w:rsidP="00950F5C">
      <w:pPr>
        <w:numPr>
          <w:ilvl w:val="0"/>
          <w:numId w:val="15"/>
        </w:numPr>
      </w:pPr>
      <w:r w:rsidRPr="00950F5C">
        <w:rPr>
          <w:b/>
          <w:bCs/>
        </w:rPr>
        <w:t>La realidad:</w:t>
      </w:r>
      <w:r w:rsidRPr="00950F5C">
        <w:t xml:space="preserve"> Si el CSV solo trae Strike y </w:t>
      </w:r>
      <w:proofErr w:type="spellStart"/>
      <w:r w:rsidRPr="00950F5C">
        <w:t>OpenInterest</w:t>
      </w:r>
      <w:proofErr w:type="spellEnd"/>
      <w:r w:rsidRPr="00950F5C">
        <w:t xml:space="preserve">, podemos hacer un </w:t>
      </w:r>
      <w:r w:rsidRPr="00950F5C">
        <w:rPr>
          <w:b/>
          <w:bCs/>
        </w:rPr>
        <w:t>GEX Estimado</w:t>
      </w:r>
      <w:r w:rsidRPr="00950F5C">
        <w:t xml:space="preserve"> (basado en el peso de cada strike). Es una aproximación muy útil para ver dónde está la inercia del mercado. Si el CSV tiene las "griegas" calculadas (Delta, Gamma), entonces el cálculo es matemáticamente exacto.</w:t>
      </w:r>
    </w:p>
    <w:p w14:paraId="7061A75C" w14:textId="77777777" w:rsidR="00950F5C" w:rsidRPr="00950F5C" w:rsidRDefault="00950F5C" w:rsidP="00950F5C">
      <w:pPr>
        <w:rPr>
          <w:b/>
          <w:bCs/>
        </w:rPr>
      </w:pPr>
      <w:r w:rsidRPr="00950F5C">
        <w:rPr>
          <w:b/>
          <w:bCs/>
        </w:rPr>
        <w:t xml:space="preserve">2. El </w:t>
      </w:r>
      <w:proofErr w:type="spellStart"/>
      <w:r w:rsidRPr="00950F5C">
        <w:rPr>
          <w:b/>
          <w:bCs/>
        </w:rPr>
        <w:t>Skew</w:t>
      </w:r>
      <w:proofErr w:type="spellEnd"/>
    </w:p>
    <w:p w14:paraId="6D5E77C5" w14:textId="77777777" w:rsidR="00950F5C" w:rsidRPr="00950F5C" w:rsidRDefault="00950F5C" w:rsidP="00950F5C">
      <w:r w:rsidRPr="00950F5C">
        <w:t xml:space="preserve">¡Totalmente! Ese archivo SKEW_History.csv que has adjuntado es exactamente lo que necesitas. El índice CBOE SKEW mide cuánto más caro es comprar </w:t>
      </w:r>
      <w:proofErr w:type="spellStart"/>
      <w:r w:rsidRPr="00950F5C">
        <w:rPr>
          <w:i/>
          <w:iCs/>
        </w:rPr>
        <w:t>Puts</w:t>
      </w:r>
      <w:proofErr w:type="spellEnd"/>
      <w:r w:rsidRPr="00950F5C">
        <w:t xml:space="preserve"> de protección fuera del dinero (</w:t>
      </w:r>
      <w:proofErr w:type="spellStart"/>
      <w:r w:rsidRPr="00950F5C">
        <w:rPr>
          <w:i/>
          <w:iCs/>
        </w:rPr>
        <w:t>Out</w:t>
      </w:r>
      <w:proofErr w:type="spellEnd"/>
      <w:r w:rsidRPr="00950F5C">
        <w:rPr>
          <w:i/>
          <w:iCs/>
        </w:rPr>
        <w:t xml:space="preserve"> </w:t>
      </w:r>
      <w:proofErr w:type="spellStart"/>
      <w:r w:rsidRPr="00950F5C">
        <w:rPr>
          <w:i/>
          <w:iCs/>
        </w:rPr>
        <w:t>of</w:t>
      </w:r>
      <w:proofErr w:type="spellEnd"/>
      <w:r w:rsidRPr="00950F5C">
        <w:rPr>
          <w:i/>
          <w:iCs/>
        </w:rPr>
        <w:t xml:space="preserve"> </w:t>
      </w:r>
      <w:proofErr w:type="spellStart"/>
      <w:r w:rsidRPr="00950F5C">
        <w:rPr>
          <w:i/>
          <w:iCs/>
        </w:rPr>
        <w:t>the</w:t>
      </w:r>
      <w:proofErr w:type="spellEnd"/>
      <w:r w:rsidRPr="00950F5C">
        <w:rPr>
          <w:i/>
          <w:iCs/>
        </w:rPr>
        <w:t xml:space="preserve"> Money</w:t>
      </w:r>
      <w:r w:rsidRPr="00950F5C">
        <w:t xml:space="preserve">) comparado con el precio de las opciones </w:t>
      </w:r>
      <w:r w:rsidRPr="00950F5C">
        <w:rPr>
          <w:i/>
          <w:iCs/>
        </w:rPr>
        <w:t xml:space="preserve">At </w:t>
      </w:r>
      <w:proofErr w:type="spellStart"/>
      <w:r w:rsidRPr="00950F5C">
        <w:rPr>
          <w:i/>
          <w:iCs/>
        </w:rPr>
        <w:t>the</w:t>
      </w:r>
      <w:proofErr w:type="spellEnd"/>
      <w:r w:rsidRPr="00950F5C">
        <w:rPr>
          <w:i/>
          <w:iCs/>
        </w:rPr>
        <w:t xml:space="preserve"> Money</w:t>
      </w:r>
      <w:r w:rsidRPr="00950F5C">
        <w:t>.</w:t>
      </w:r>
    </w:p>
    <w:p w14:paraId="5C25AA70" w14:textId="77777777" w:rsidR="00950F5C" w:rsidRPr="00950F5C" w:rsidRDefault="00950F5C" w:rsidP="00950F5C">
      <w:pPr>
        <w:numPr>
          <w:ilvl w:val="0"/>
          <w:numId w:val="16"/>
        </w:numPr>
      </w:pPr>
      <w:r w:rsidRPr="00950F5C">
        <w:rPr>
          <w:b/>
          <w:bCs/>
        </w:rPr>
        <w:t>Interpretación:</w:t>
      </w:r>
      <w:r w:rsidRPr="00950F5C">
        <w:t xml:space="preserve"> Si ves que el SKEW sube, los institucionales están comprando seguros (</w:t>
      </w:r>
      <w:proofErr w:type="spellStart"/>
      <w:r w:rsidRPr="00950F5C">
        <w:t>Puts</w:t>
      </w:r>
      <w:proofErr w:type="spellEnd"/>
      <w:r w:rsidRPr="00950F5C">
        <w:t xml:space="preserve">) masivamente. </w:t>
      </w:r>
      <w:r w:rsidRPr="00950F5C">
        <w:rPr>
          <w:b/>
          <w:bCs/>
        </w:rPr>
        <w:t>Es una huella institucional inconfundible.</w:t>
      </w:r>
    </w:p>
    <w:p w14:paraId="2C087DDB" w14:textId="77777777" w:rsidR="00950F5C" w:rsidRPr="00950F5C" w:rsidRDefault="00950F5C" w:rsidP="00950F5C">
      <w:pPr>
        <w:rPr>
          <w:b/>
          <w:bCs/>
        </w:rPr>
      </w:pPr>
      <w:r w:rsidRPr="00950F5C">
        <w:rPr>
          <w:b/>
          <w:bCs/>
        </w:rPr>
        <w:t xml:space="preserve">3. ¿Cómo medir el </w:t>
      </w:r>
      <w:proofErr w:type="spellStart"/>
      <w:r w:rsidRPr="00950F5C">
        <w:rPr>
          <w:b/>
          <w:bCs/>
        </w:rPr>
        <w:t>Bid</w:t>
      </w:r>
      <w:proofErr w:type="spellEnd"/>
      <w:r w:rsidRPr="00950F5C">
        <w:rPr>
          <w:b/>
          <w:bCs/>
        </w:rPr>
        <w:t>-Ask Spread (Liquidez)?</w:t>
      </w:r>
    </w:p>
    <w:p w14:paraId="5CD0F500" w14:textId="77777777" w:rsidR="00950F5C" w:rsidRPr="00950F5C" w:rsidRDefault="00950F5C" w:rsidP="00950F5C">
      <w:r w:rsidRPr="00950F5C">
        <w:t xml:space="preserve">Aquí es donde la mayoría de los paneles minoristas fallan. Para medir la </w:t>
      </w:r>
      <w:r w:rsidRPr="00950F5C">
        <w:rPr>
          <w:b/>
          <w:bCs/>
        </w:rPr>
        <w:t>profundidad del mercado</w:t>
      </w:r>
      <w:r w:rsidRPr="00950F5C">
        <w:t xml:space="preserve"> y el spread, tienes dos caminos:</w:t>
      </w:r>
    </w:p>
    <w:p w14:paraId="5753F4EA" w14:textId="77777777" w:rsidR="00950F5C" w:rsidRPr="00950F5C" w:rsidRDefault="00950F5C" w:rsidP="00950F5C">
      <w:pPr>
        <w:rPr>
          <w:b/>
          <w:bCs/>
        </w:rPr>
      </w:pPr>
      <w:r w:rsidRPr="00950F5C">
        <w:rPr>
          <w:b/>
          <w:bCs/>
        </w:rPr>
        <w:t xml:space="preserve">A. La vía directa (Si tienes datos de "Time &amp; Sales" o </w:t>
      </w:r>
      <w:proofErr w:type="spellStart"/>
      <w:r w:rsidRPr="00950F5C">
        <w:rPr>
          <w:b/>
          <w:bCs/>
        </w:rPr>
        <w:t>Tick</w:t>
      </w:r>
      <w:proofErr w:type="spellEnd"/>
      <w:r w:rsidRPr="00950F5C">
        <w:rPr>
          <w:b/>
          <w:bCs/>
        </w:rPr>
        <w:t xml:space="preserve"> data)</w:t>
      </w:r>
    </w:p>
    <w:p w14:paraId="4AE78EC6" w14:textId="77777777" w:rsidR="00950F5C" w:rsidRPr="00950F5C" w:rsidRDefault="00950F5C" w:rsidP="00950F5C">
      <w:r w:rsidRPr="00950F5C">
        <w:t xml:space="preserve">Si pudieras descargar un CSV que incluya los precios de </w:t>
      </w:r>
      <w:proofErr w:type="spellStart"/>
      <w:r w:rsidRPr="00950F5C">
        <w:rPr>
          <w:i/>
          <w:iCs/>
        </w:rPr>
        <w:t>Bid</w:t>
      </w:r>
      <w:proofErr w:type="spellEnd"/>
      <w:r w:rsidRPr="00950F5C">
        <w:t xml:space="preserve"> y </w:t>
      </w:r>
      <w:r w:rsidRPr="00950F5C">
        <w:rPr>
          <w:i/>
          <w:iCs/>
        </w:rPr>
        <w:t>Ask</w:t>
      </w:r>
      <w:r w:rsidRPr="00950F5C">
        <w:t xml:space="preserve"> en tiempo real (o al cierre), el cálculo es simple:</w:t>
      </w:r>
    </w:p>
    <w:p w14:paraId="305D0CA2" w14:textId="77777777" w:rsidR="00950F5C" w:rsidRPr="00950F5C" w:rsidRDefault="00950F5C" w:rsidP="00950F5C">
      <w:r w:rsidRPr="00950F5C">
        <w:t>$$\</w:t>
      </w:r>
      <w:proofErr w:type="spellStart"/>
      <w:proofErr w:type="gramStart"/>
      <w:r w:rsidRPr="00950F5C">
        <w:t>text</w:t>
      </w:r>
      <w:proofErr w:type="spellEnd"/>
      <w:r w:rsidRPr="00950F5C">
        <w:t>{</w:t>
      </w:r>
      <w:proofErr w:type="gramEnd"/>
      <w:r w:rsidRPr="00950F5C">
        <w:t>Spread} = \frac{\</w:t>
      </w:r>
      <w:proofErr w:type="spellStart"/>
      <w:r w:rsidRPr="00950F5C">
        <w:t>text</w:t>
      </w:r>
      <w:proofErr w:type="spellEnd"/>
      <w:r w:rsidRPr="00950F5C">
        <w:t>{Ask} - \</w:t>
      </w:r>
      <w:proofErr w:type="spellStart"/>
      <w:r w:rsidRPr="00950F5C">
        <w:t>text</w:t>
      </w:r>
      <w:proofErr w:type="spellEnd"/>
      <w:r w:rsidRPr="00950F5C">
        <w:t>{</w:t>
      </w:r>
      <w:proofErr w:type="spellStart"/>
      <w:r w:rsidRPr="00950F5C">
        <w:t>Bid</w:t>
      </w:r>
      <w:proofErr w:type="spellEnd"/>
      <w:r w:rsidRPr="00950F5C">
        <w:t>}}{\</w:t>
      </w:r>
      <w:proofErr w:type="spellStart"/>
      <w:r w:rsidRPr="00950F5C">
        <w:t>text</w:t>
      </w:r>
      <w:proofErr w:type="spellEnd"/>
      <w:r w:rsidRPr="00950F5C">
        <w:t>{</w:t>
      </w:r>
      <w:proofErr w:type="spellStart"/>
      <w:r w:rsidRPr="00950F5C">
        <w:t>Mid</w:t>
      </w:r>
      <w:proofErr w:type="spellEnd"/>
      <w:r w:rsidRPr="00950F5C">
        <w:t xml:space="preserve"> Price}} \times 100$$</w:t>
      </w:r>
    </w:p>
    <w:p w14:paraId="7CBA805C" w14:textId="77777777" w:rsidR="00950F5C" w:rsidRPr="00950F5C" w:rsidRDefault="00950F5C" w:rsidP="00950F5C">
      <w:r w:rsidRPr="00950F5C">
        <w:t>Cuanto más alto sea este porcentaje, menos profundidad tiene el mercado.</w:t>
      </w:r>
    </w:p>
    <w:p w14:paraId="19DB3DA3" w14:textId="77777777" w:rsidR="00950F5C" w:rsidRPr="00950F5C" w:rsidRDefault="00950F5C" w:rsidP="00950F5C">
      <w:pPr>
        <w:rPr>
          <w:b/>
          <w:bCs/>
        </w:rPr>
      </w:pPr>
      <w:r w:rsidRPr="00950F5C">
        <w:rPr>
          <w:b/>
          <w:bCs/>
        </w:rPr>
        <w:t>B. La vía indirecta (La huella en el volumen)</w:t>
      </w:r>
    </w:p>
    <w:p w14:paraId="0AD86591" w14:textId="77777777" w:rsidR="00950F5C" w:rsidRPr="00950F5C" w:rsidRDefault="00950F5C" w:rsidP="00950F5C">
      <w:r w:rsidRPr="00950F5C">
        <w:lastRenderedPageBreak/>
        <w:t xml:space="preserve">Como probablemente no tengas </w:t>
      </w:r>
      <w:proofErr w:type="spellStart"/>
      <w:r w:rsidRPr="00950F5C">
        <w:rPr>
          <w:i/>
          <w:iCs/>
        </w:rPr>
        <w:t>tick</w:t>
      </w:r>
      <w:proofErr w:type="spellEnd"/>
      <w:r w:rsidRPr="00950F5C">
        <w:rPr>
          <w:i/>
          <w:iCs/>
        </w:rPr>
        <w:t xml:space="preserve"> data</w:t>
      </w:r>
      <w:r w:rsidRPr="00950F5C">
        <w:t xml:space="preserve"> para cada segundo, puedes usar la </w:t>
      </w:r>
      <w:r w:rsidRPr="00950F5C">
        <w:rPr>
          <w:b/>
          <w:bCs/>
        </w:rPr>
        <w:t>"Relación Volumen/Precio"</w:t>
      </w:r>
      <w:r w:rsidRPr="00950F5C">
        <w:t>:</w:t>
      </w:r>
    </w:p>
    <w:p w14:paraId="2ABD2CDD" w14:textId="77777777" w:rsidR="00950F5C" w:rsidRPr="00950F5C" w:rsidRDefault="00950F5C" w:rsidP="00950F5C">
      <w:pPr>
        <w:numPr>
          <w:ilvl w:val="0"/>
          <w:numId w:val="17"/>
        </w:numPr>
      </w:pPr>
      <w:r w:rsidRPr="00950F5C">
        <w:t xml:space="preserve">Si en un día con poco movimiento de precio, el </w:t>
      </w:r>
      <w:r w:rsidRPr="00950F5C">
        <w:rPr>
          <w:b/>
          <w:bCs/>
        </w:rPr>
        <w:t xml:space="preserve">volumen es muy bajo y los </w:t>
      </w:r>
      <w:r w:rsidRPr="00950F5C">
        <w:rPr>
          <w:b/>
          <w:bCs/>
          <w:i/>
          <w:iCs/>
        </w:rPr>
        <w:t>gaps</w:t>
      </w:r>
      <w:r w:rsidRPr="00950F5C">
        <w:rPr>
          <w:b/>
          <w:bCs/>
        </w:rPr>
        <w:t xml:space="preserve"> (saltos de precio) son frecuentes</w:t>
      </w:r>
      <w:r w:rsidRPr="00950F5C">
        <w:t>, es una señal de libro de órdenes vacío.</w:t>
      </w:r>
    </w:p>
    <w:p w14:paraId="366EF52D" w14:textId="77777777" w:rsidR="00950F5C" w:rsidRPr="00950F5C" w:rsidRDefault="00950F5C" w:rsidP="00950F5C">
      <w:pPr>
        <w:numPr>
          <w:ilvl w:val="0"/>
          <w:numId w:val="17"/>
        </w:numPr>
      </w:pPr>
      <w:r w:rsidRPr="00950F5C">
        <w:rPr>
          <w:b/>
          <w:bCs/>
        </w:rPr>
        <w:t>La métrica proxy:</w:t>
      </w:r>
      <w:r w:rsidRPr="00950F5C">
        <w:t xml:space="preserve"> Observa el volumen diario en tu archivo cboe_market_stats_2026-07-14.csv. Si el volumen cae drásticamente, la profundidad del mercado se reduce proporcionalmente.</w:t>
      </w:r>
    </w:p>
    <w:p w14:paraId="59C07F7C" w14:textId="77777777" w:rsidR="00950F5C" w:rsidRPr="00950F5C" w:rsidRDefault="00950F5C" w:rsidP="00950F5C">
      <w:pPr>
        <w:rPr>
          <w:b/>
          <w:bCs/>
        </w:rPr>
      </w:pPr>
      <w:r w:rsidRPr="00950F5C">
        <w:rPr>
          <w:b/>
          <w:bCs/>
        </w:rPr>
        <w:t>Plan de acción para tu sistema:</w:t>
      </w:r>
    </w:p>
    <w:p w14:paraId="48E7A478" w14:textId="77777777" w:rsidR="00950F5C" w:rsidRPr="00950F5C" w:rsidRDefault="00950F5C" w:rsidP="00950F5C">
      <w:pPr>
        <w:numPr>
          <w:ilvl w:val="0"/>
          <w:numId w:val="18"/>
        </w:numPr>
      </w:pPr>
      <w:proofErr w:type="spellStart"/>
      <w:r w:rsidRPr="00950F5C">
        <w:rPr>
          <w:b/>
          <w:bCs/>
        </w:rPr>
        <w:t>Refactor</w:t>
      </w:r>
      <w:proofErr w:type="spellEnd"/>
      <w:r w:rsidRPr="00950F5C">
        <w:rPr>
          <w:b/>
          <w:bCs/>
        </w:rPr>
        <w:t xml:space="preserve"> del Script:</w:t>
      </w:r>
      <w:r w:rsidRPr="00950F5C">
        <w:t xml:space="preserve"> Voy a añadir al generador_macro.py una función para leer SKEW_History.csv y sumarlo a tu base de datos maestra macro_quant_master.csv.</w:t>
      </w:r>
    </w:p>
    <w:p w14:paraId="799D6310" w14:textId="77777777" w:rsidR="00950F5C" w:rsidRPr="00950F5C" w:rsidRDefault="00950F5C" w:rsidP="00950F5C">
      <w:pPr>
        <w:numPr>
          <w:ilvl w:val="0"/>
          <w:numId w:val="18"/>
        </w:numPr>
      </w:pPr>
      <w:r w:rsidRPr="00950F5C">
        <w:rPr>
          <w:b/>
          <w:bCs/>
        </w:rPr>
        <w:t>Cálculo del GEX:</w:t>
      </w:r>
      <w:r w:rsidRPr="00950F5C">
        <w:t xml:space="preserve"> Si me confirmas que tu archivo de opciones (</w:t>
      </w:r>
      <w:proofErr w:type="spellStart"/>
      <w:r w:rsidRPr="00950F5C">
        <w:t>qqq_options_chain</w:t>
      </w:r>
      <w:proofErr w:type="spellEnd"/>
      <w:r w:rsidRPr="00950F5C">
        <w:t xml:space="preserve">_..._3.csv) tiene las columnas Delta o Gamma, podemos calcular la exposición total. Si no las tiene, calcularemos el </w:t>
      </w:r>
      <w:r w:rsidRPr="00950F5C">
        <w:rPr>
          <w:b/>
          <w:bCs/>
        </w:rPr>
        <w:t xml:space="preserve">"Open </w:t>
      </w:r>
      <w:proofErr w:type="spellStart"/>
      <w:r w:rsidRPr="00950F5C">
        <w:rPr>
          <w:b/>
          <w:bCs/>
        </w:rPr>
        <w:t>Interest</w:t>
      </w:r>
      <w:proofErr w:type="spellEnd"/>
      <w:r w:rsidRPr="00950F5C">
        <w:rPr>
          <w:b/>
          <w:bCs/>
        </w:rPr>
        <w:t xml:space="preserve"> </w:t>
      </w:r>
      <w:proofErr w:type="spellStart"/>
      <w:r w:rsidRPr="00950F5C">
        <w:rPr>
          <w:b/>
          <w:bCs/>
        </w:rPr>
        <w:t>Weighted</w:t>
      </w:r>
      <w:proofErr w:type="spellEnd"/>
      <w:r w:rsidRPr="00950F5C">
        <w:rPr>
          <w:b/>
          <w:bCs/>
        </w:rPr>
        <w:t xml:space="preserve"> Strike"</w:t>
      </w:r>
      <w:r w:rsidRPr="00950F5C">
        <w:t>, que es el mejor indicador de muros de liquidez.</w:t>
      </w:r>
    </w:p>
    <w:p w14:paraId="25EE43FE" w14:textId="77777777" w:rsidR="00950F5C" w:rsidRPr="00950F5C" w:rsidRDefault="00950F5C" w:rsidP="00950F5C">
      <w:r w:rsidRPr="00950F5C">
        <w:rPr>
          <w:b/>
          <w:bCs/>
        </w:rPr>
        <w:t>¿Quieres que modifiquemos el script generador_macro.py ahora mismo para integrar el SKEW y preparar la lógica del GEX?</w:t>
      </w:r>
      <w:r w:rsidRPr="00950F5C">
        <w:t xml:space="preserve"> Así tu pestaña "Institucional" ya tendría la visión completa de: </w:t>
      </w:r>
      <w:r w:rsidRPr="00950F5C">
        <w:rPr>
          <w:b/>
          <w:bCs/>
        </w:rPr>
        <w:t>Volumen + Flujos + Sentimiento + SKEW + Muros de Liquidez.</w:t>
      </w:r>
    </w:p>
    <w:p w14:paraId="26819699" w14:textId="77777777" w:rsidR="00950F5C" w:rsidRDefault="00950F5C"/>
    <w:sectPr w:rsidR="00950F5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00F04"/>
    <w:multiLevelType w:val="multilevel"/>
    <w:tmpl w:val="7CE4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827D1"/>
    <w:multiLevelType w:val="multilevel"/>
    <w:tmpl w:val="8C94A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8A646B"/>
    <w:multiLevelType w:val="multilevel"/>
    <w:tmpl w:val="65B67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E141DD"/>
    <w:multiLevelType w:val="multilevel"/>
    <w:tmpl w:val="FF7C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B36E45"/>
    <w:multiLevelType w:val="multilevel"/>
    <w:tmpl w:val="55366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515140"/>
    <w:multiLevelType w:val="multilevel"/>
    <w:tmpl w:val="AE94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BF5C89"/>
    <w:multiLevelType w:val="multilevel"/>
    <w:tmpl w:val="6BF27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20220"/>
    <w:multiLevelType w:val="multilevel"/>
    <w:tmpl w:val="503E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92722"/>
    <w:multiLevelType w:val="multilevel"/>
    <w:tmpl w:val="049E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28080B"/>
    <w:multiLevelType w:val="multilevel"/>
    <w:tmpl w:val="95EA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379AE"/>
    <w:multiLevelType w:val="multilevel"/>
    <w:tmpl w:val="B3C2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87A56"/>
    <w:multiLevelType w:val="multilevel"/>
    <w:tmpl w:val="01BA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7437E5"/>
    <w:multiLevelType w:val="multilevel"/>
    <w:tmpl w:val="3A06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16ED4"/>
    <w:multiLevelType w:val="multilevel"/>
    <w:tmpl w:val="0582A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A5A90"/>
    <w:multiLevelType w:val="multilevel"/>
    <w:tmpl w:val="05E4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963293"/>
    <w:multiLevelType w:val="multilevel"/>
    <w:tmpl w:val="01E8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74059"/>
    <w:multiLevelType w:val="multilevel"/>
    <w:tmpl w:val="AE72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F65D71"/>
    <w:multiLevelType w:val="multilevel"/>
    <w:tmpl w:val="FABC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676705">
    <w:abstractNumId w:val="5"/>
  </w:num>
  <w:num w:numId="2" w16cid:durableId="473570788">
    <w:abstractNumId w:val="11"/>
  </w:num>
  <w:num w:numId="3" w16cid:durableId="1655059898">
    <w:abstractNumId w:val="14"/>
  </w:num>
  <w:num w:numId="4" w16cid:durableId="2006009613">
    <w:abstractNumId w:val="15"/>
  </w:num>
  <w:num w:numId="5" w16cid:durableId="1754280951">
    <w:abstractNumId w:val="1"/>
  </w:num>
  <w:num w:numId="6" w16cid:durableId="1571572138">
    <w:abstractNumId w:val="10"/>
  </w:num>
  <w:num w:numId="7" w16cid:durableId="476386014">
    <w:abstractNumId w:val="7"/>
  </w:num>
  <w:num w:numId="8" w16cid:durableId="1647853503">
    <w:abstractNumId w:val="17"/>
  </w:num>
  <w:num w:numId="9" w16cid:durableId="1958484566">
    <w:abstractNumId w:val="12"/>
  </w:num>
  <w:num w:numId="10" w16cid:durableId="997030467">
    <w:abstractNumId w:val="2"/>
  </w:num>
  <w:num w:numId="11" w16cid:durableId="2075159188">
    <w:abstractNumId w:val="13"/>
  </w:num>
  <w:num w:numId="12" w16cid:durableId="1095058047">
    <w:abstractNumId w:val="0"/>
  </w:num>
  <w:num w:numId="13" w16cid:durableId="1018849834">
    <w:abstractNumId w:val="6"/>
  </w:num>
  <w:num w:numId="14" w16cid:durableId="1503936604">
    <w:abstractNumId w:val="3"/>
  </w:num>
  <w:num w:numId="15" w16cid:durableId="477497609">
    <w:abstractNumId w:val="16"/>
  </w:num>
  <w:num w:numId="16" w16cid:durableId="1331637685">
    <w:abstractNumId w:val="9"/>
  </w:num>
  <w:num w:numId="17" w16cid:durableId="1269654755">
    <w:abstractNumId w:val="8"/>
  </w:num>
  <w:num w:numId="18" w16cid:durableId="20351823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B72"/>
    <w:rsid w:val="00824B72"/>
    <w:rsid w:val="00950F5C"/>
    <w:rsid w:val="00CA47E7"/>
    <w:rsid w:val="00CD2A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EEB81"/>
  <w15:chartTrackingRefBased/>
  <w15:docId w15:val="{61CAA9B7-7EF8-4ED3-A5D8-49A42DA1A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4B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24B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24B7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24B7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24B7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24B7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24B7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24B7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24B7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4B7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24B7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24B7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24B7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24B7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24B7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24B7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24B7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24B72"/>
    <w:rPr>
      <w:rFonts w:eastAsiaTheme="majorEastAsia" w:cstheme="majorBidi"/>
      <w:color w:val="272727" w:themeColor="text1" w:themeTint="D8"/>
    </w:rPr>
  </w:style>
  <w:style w:type="paragraph" w:styleId="Ttulo">
    <w:name w:val="Title"/>
    <w:basedOn w:val="Normal"/>
    <w:next w:val="Normal"/>
    <w:link w:val="TtuloCar"/>
    <w:uiPriority w:val="10"/>
    <w:qFormat/>
    <w:rsid w:val="00824B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24B7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24B7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24B7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24B72"/>
    <w:pPr>
      <w:spacing w:before="160"/>
      <w:jc w:val="center"/>
    </w:pPr>
    <w:rPr>
      <w:i/>
      <w:iCs/>
      <w:color w:val="404040" w:themeColor="text1" w:themeTint="BF"/>
    </w:rPr>
  </w:style>
  <w:style w:type="character" w:customStyle="1" w:styleId="CitaCar">
    <w:name w:val="Cita Car"/>
    <w:basedOn w:val="Fuentedeprrafopredeter"/>
    <w:link w:val="Cita"/>
    <w:uiPriority w:val="29"/>
    <w:rsid w:val="00824B72"/>
    <w:rPr>
      <w:i/>
      <w:iCs/>
      <w:color w:val="404040" w:themeColor="text1" w:themeTint="BF"/>
    </w:rPr>
  </w:style>
  <w:style w:type="paragraph" w:styleId="Prrafodelista">
    <w:name w:val="List Paragraph"/>
    <w:basedOn w:val="Normal"/>
    <w:uiPriority w:val="34"/>
    <w:qFormat/>
    <w:rsid w:val="00824B72"/>
    <w:pPr>
      <w:ind w:left="720"/>
      <w:contextualSpacing/>
    </w:pPr>
  </w:style>
  <w:style w:type="character" w:styleId="nfasisintenso">
    <w:name w:val="Intense Emphasis"/>
    <w:basedOn w:val="Fuentedeprrafopredeter"/>
    <w:uiPriority w:val="21"/>
    <w:qFormat/>
    <w:rsid w:val="00824B72"/>
    <w:rPr>
      <w:i/>
      <w:iCs/>
      <w:color w:val="0F4761" w:themeColor="accent1" w:themeShade="BF"/>
    </w:rPr>
  </w:style>
  <w:style w:type="paragraph" w:styleId="Citadestacada">
    <w:name w:val="Intense Quote"/>
    <w:basedOn w:val="Normal"/>
    <w:next w:val="Normal"/>
    <w:link w:val="CitadestacadaCar"/>
    <w:uiPriority w:val="30"/>
    <w:qFormat/>
    <w:rsid w:val="00824B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24B72"/>
    <w:rPr>
      <w:i/>
      <w:iCs/>
      <w:color w:val="0F4761" w:themeColor="accent1" w:themeShade="BF"/>
    </w:rPr>
  </w:style>
  <w:style w:type="character" w:styleId="Referenciaintensa">
    <w:name w:val="Intense Reference"/>
    <w:basedOn w:val="Fuentedeprrafopredeter"/>
    <w:uiPriority w:val="32"/>
    <w:qFormat/>
    <w:rsid w:val="00824B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9940035">
      <w:bodyDiv w:val="1"/>
      <w:marLeft w:val="0"/>
      <w:marRight w:val="0"/>
      <w:marTop w:val="0"/>
      <w:marBottom w:val="0"/>
      <w:divBdr>
        <w:top w:val="none" w:sz="0" w:space="0" w:color="auto"/>
        <w:left w:val="none" w:sz="0" w:space="0" w:color="auto"/>
        <w:bottom w:val="none" w:sz="0" w:space="0" w:color="auto"/>
        <w:right w:val="none" w:sz="0" w:space="0" w:color="auto"/>
      </w:divBdr>
      <w:divsChild>
        <w:div w:id="811560641">
          <w:marLeft w:val="0"/>
          <w:marRight w:val="0"/>
          <w:marTop w:val="0"/>
          <w:marBottom w:val="0"/>
          <w:divBdr>
            <w:top w:val="none" w:sz="0" w:space="0" w:color="auto"/>
            <w:left w:val="none" w:sz="0" w:space="0" w:color="auto"/>
            <w:bottom w:val="none" w:sz="0" w:space="0" w:color="auto"/>
            <w:right w:val="none" w:sz="0" w:space="0" w:color="auto"/>
          </w:divBdr>
          <w:divsChild>
            <w:div w:id="2510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098632">
      <w:bodyDiv w:val="1"/>
      <w:marLeft w:val="0"/>
      <w:marRight w:val="0"/>
      <w:marTop w:val="0"/>
      <w:marBottom w:val="0"/>
      <w:divBdr>
        <w:top w:val="none" w:sz="0" w:space="0" w:color="auto"/>
        <w:left w:val="none" w:sz="0" w:space="0" w:color="auto"/>
        <w:bottom w:val="none" w:sz="0" w:space="0" w:color="auto"/>
        <w:right w:val="none" w:sz="0" w:space="0" w:color="auto"/>
      </w:divBdr>
    </w:div>
    <w:div w:id="928386586">
      <w:bodyDiv w:val="1"/>
      <w:marLeft w:val="0"/>
      <w:marRight w:val="0"/>
      <w:marTop w:val="0"/>
      <w:marBottom w:val="0"/>
      <w:divBdr>
        <w:top w:val="none" w:sz="0" w:space="0" w:color="auto"/>
        <w:left w:val="none" w:sz="0" w:space="0" w:color="auto"/>
        <w:bottom w:val="none" w:sz="0" w:space="0" w:color="auto"/>
        <w:right w:val="none" w:sz="0" w:space="0" w:color="auto"/>
      </w:divBdr>
    </w:div>
    <w:div w:id="1205364137">
      <w:bodyDiv w:val="1"/>
      <w:marLeft w:val="0"/>
      <w:marRight w:val="0"/>
      <w:marTop w:val="0"/>
      <w:marBottom w:val="0"/>
      <w:divBdr>
        <w:top w:val="none" w:sz="0" w:space="0" w:color="auto"/>
        <w:left w:val="none" w:sz="0" w:space="0" w:color="auto"/>
        <w:bottom w:val="none" w:sz="0" w:space="0" w:color="auto"/>
        <w:right w:val="none" w:sz="0" w:space="0" w:color="auto"/>
      </w:divBdr>
    </w:div>
    <w:div w:id="1289317000">
      <w:bodyDiv w:val="1"/>
      <w:marLeft w:val="0"/>
      <w:marRight w:val="0"/>
      <w:marTop w:val="0"/>
      <w:marBottom w:val="0"/>
      <w:divBdr>
        <w:top w:val="none" w:sz="0" w:space="0" w:color="auto"/>
        <w:left w:val="none" w:sz="0" w:space="0" w:color="auto"/>
        <w:bottom w:val="none" w:sz="0" w:space="0" w:color="auto"/>
        <w:right w:val="none" w:sz="0" w:space="0" w:color="auto"/>
      </w:divBdr>
    </w:div>
    <w:div w:id="1488781732">
      <w:bodyDiv w:val="1"/>
      <w:marLeft w:val="0"/>
      <w:marRight w:val="0"/>
      <w:marTop w:val="0"/>
      <w:marBottom w:val="0"/>
      <w:divBdr>
        <w:top w:val="none" w:sz="0" w:space="0" w:color="auto"/>
        <w:left w:val="none" w:sz="0" w:space="0" w:color="auto"/>
        <w:bottom w:val="none" w:sz="0" w:space="0" w:color="auto"/>
        <w:right w:val="none" w:sz="0" w:space="0" w:color="auto"/>
      </w:divBdr>
    </w:div>
    <w:div w:id="1572040753">
      <w:bodyDiv w:val="1"/>
      <w:marLeft w:val="0"/>
      <w:marRight w:val="0"/>
      <w:marTop w:val="0"/>
      <w:marBottom w:val="0"/>
      <w:divBdr>
        <w:top w:val="none" w:sz="0" w:space="0" w:color="auto"/>
        <w:left w:val="none" w:sz="0" w:space="0" w:color="auto"/>
        <w:bottom w:val="none" w:sz="0" w:space="0" w:color="auto"/>
        <w:right w:val="none" w:sz="0" w:space="0" w:color="auto"/>
      </w:divBdr>
    </w:div>
    <w:div w:id="1747804616">
      <w:bodyDiv w:val="1"/>
      <w:marLeft w:val="0"/>
      <w:marRight w:val="0"/>
      <w:marTop w:val="0"/>
      <w:marBottom w:val="0"/>
      <w:divBdr>
        <w:top w:val="none" w:sz="0" w:space="0" w:color="auto"/>
        <w:left w:val="none" w:sz="0" w:space="0" w:color="auto"/>
        <w:bottom w:val="none" w:sz="0" w:space="0" w:color="auto"/>
        <w:right w:val="none" w:sz="0" w:space="0" w:color="auto"/>
      </w:divBdr>
      <w:divsChild>
        <w:div w:id="1322386244">
          <w:marLeft w:val="0"/>
          <w:marRight w:val="0"/>
          <w:marTop w:val="0"/>
          <w:marBottom w:val="0"/>
          <w:divBdr>
            <w:top w:val="none" w:sz="0" w:space="0" w:color="auto"/>
            <w:left w:val="none" w:sz="0" w:space="0" w:color="auto"/>
            <w:bottom w:val="none" w:sz="0" w:space="0" w:color="auto"/>
            <w:right w:val="none" w:sz="0" w:space="0" w:color="auto"/>
          </w:divBdr>
          <w:divsChild>
            <w:div w:id="102795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1850</Words>
  <Characters>10177</Characters>
  <Application>Microsoft Office Word</Application>
  <DocSecurity>0</DocSecurity>
  <Lines>84</Lines>
  <Paragraphs>24</Paragraphs>
  <ScaleCrop>false</ScaleCrop>
  <Company/>
  <LinksUpToDate>false</LinksUpToDate>
  <CharactersWithSpaces>12003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Signe Sirma</dc:creator>
  <cp:keywords/>
  <dc:description/>
  <cp:lastModifiedBy>Signe Sirma</cp:lastModifiedBy>
  <cp:revision>2</cp:revision>
  <dcterms:created xsi:type="dcterms:W3CDTF">2026-07-15T08:17:00Z</dcterms:created>
  <dcterms:modified xsi:type="dcterms:W3CDTF">2026-07-15T08:25:00Z</dcterms:modified>
</cp:coreProperties>
</file>