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officeDocument/2006/relationships/extended-properties" Target="docProps/app.xml"></Relationship><Relationship Id="rId3" Type="http://schemas.openxmlformats.org/package/2006/relationships/metadata/core-properties" Target="docProps/core.xml"></Relationship></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4.0.3.0 -->
  <w:body>
    <w:p>
      <w:pPr>
        <w:pStyle w:val="Title"/>
      </w:pPr>
      <w:r>
        <w:rPr>
          <w:rFonts w:ascii="メイリオ" w:eastAsia="メイリオ" w:hAnsi="メイリオ" w:cs="メイリオ"/>
        </w:rPr>
        <w:t>卵加工品 業界の動向 -日本市場-</w:t>
      </w:r>
    </w:p>
    <w:p>
      <w:pPr>
        <w:pStyle w:val="BodyText"/>
        <w:jc w:val="right"/>
        <w:rPr>
          <w:rFonts w:ascii="メイリオ" w:eastAsia="メイリオ" w:hAnsi="メイリオ" w:cs="メイリオ"/>
        </w:rPr>
      </w:pPr>
      <w:r>
        <w:rPr>
          <w:rFonts w:ascii="メイリオ" w:eastAsia="メイリオ" w:hAnsi="メイリオ" w:cs="メイリオ"/>
        </w:rPr>
        <w:t>調査担当：Uzabase食品セクターチーム</w:t>
      </w:r>
    </w:p>
    <w:p>
      <w:pPr>
        <w:pStyle w:val="BodyText"/>
        <w:jc w:val="right"/>
        <w:rPr>
          <w:rFonts w:ascii="メイリオ" w:eastAsia="メイリオ" w:hAnsi="メイリオ" w:cs="メイリオ"/>
        </w:rPr>
      </w:pPr>
      <w:r>
        <w:rPr>
          <w:rFonts w:ascii="メイリオ" w:eastAsia="メイリオ" w:hAnsi="メイリオ" w:cs="メイリオ"/>
        </w:rPr>
        <w:t>最終更新日：2024年11月08日（最終訂正日：2024年11月08日）</w:t>
      </w:r>
    </w:p>
    <w:p>
      <w:pPr>
        <w:pStyle w:val="Heading1"/>
        <w:rPr>
          <w:rFonts w:ascii="メイリオ" w:eastAsia="メイリオ" w:hAnsi="メイリオ" w:cs="メイリオ"/>
        </w:rPr>
      </w:pPr>
      <w:bookmarkStart w:id="0" w:name="toc"/>
      <w:r>
        <w:rPr>
          <w:rFonts w:ascii="メイリオ" w:eastAsia="メイリオ" w:hAnsi="メイリオ" w:cs="メイリオ"/>
        </w:rPr>
        <w:t>レポートサマリー</w:t>
      </w:r>
    </w:p>
    <w:p>
      <w:pPr>
        <w:pStyle w:val="Heading3"/>
        <w:rPr>
          <w:rFonts w:ascii="メイリオ" w:eastAsia="メイリオ" w:hAnsi="メイリオ" w:cs="メイリオ"/>
        </w:rPr>
      </w:pPr>
      <w:r>
        <w:rPr>
          <w:rFonts w:ascii="メイリオ" w:eastAsia="メイリオ" w:hAnsi="メイリオ" w:cs="メイリオ"/>
          <w:color w:val="0000FF"/>
        </w:rPr>
        <w:fldChar w:fldCharType="begin"/>
      </w:r>
      <w:r>
        <w:rPr>
          <w:rFonts w:ascii="メイリオ" w:eastAsia="メイリオ" w:hAnsi="メイリオ" w:cs="メイリオ"/>
          <w:color w:val="0000FF"/>
        </w:rPr>
        <w:instrText xml:space="preserve"> HYPERLINK \l "wiki_1" </w:instrText>
      </w:r>
      <w:r>
        <w:rPr>
          <w:rFonts w:ascii="メイリオ" w:eastAsia="メイリオ" w:hAnsi="メイリオ" w:cs="メイリオ"/>
          <w:color w:val="0000FF"/>
        </w:rPr>
        <w:fldChar w:fldCharType="separate"/>
      </w:r>
      <w:r>
        <w:rPr>
          <w:rFonts w:ascii="メイリオ" w:eastAsia="メイリオ" w:hAnsi="メイリオ" w:cs="メイリオ"/>
          <w:color w:val="0000FF"/>
        </w:rPr>
        <w:t>業界概要</w:t>
      </w:r>
      <w:r>
        <w:rPr>
          <w:rFonts w:ascii="メイリオ" w:eastAsia="メイリオ" w:hAnsi="メイリオ" w:cs="メイリオ"/>
          <w:color w:val="0000FF"/>
        </w:rPr>
        <w:fldChar w:fldCharType="end"/>
      </w:r>
    </w:p>
    <w:p>
      <w:pPr>
        <w:pStyle w:val="Index2"/>
        <w:rPr>
          <w:rFonts w:ascii="メイリオ" w:eastAsia="メイリオ" w:hAnsi="メイリオ" w:cs="メイリオ"/>
          <w:color w:val="0000FF"/>
        </w:rPr>
      </w:pPr>
      <w:r>
        <w:rPr>
          <w:rFonts w:ascii="メイリオ" w:eastAsia="メイリオ" w:hAnsi="メイリオ" w:cs="メイリオ"/>
          <w:color w:val="0000FF"/>
        </w:rPr>
        <w:fldChar w:fldCharType="begin"/>
      </w:r>
      <w:r>
        <w:rPr>
          <w:rFonts w:ascii="メイリオ" w:eastAsia="メイリオ" w:hAnsi="メイリオ" w:cs="メイリオ"/>
          <w:color w:val="0000FF"/>
        </w:rPr>
        <w:instrText xml:space="preserve"> HYPERLINK \l "wiki_2" </w:instrText>
      </w:r>
      <w:r>
        <w:rPr>
          <w:rFonts w:ascii="メイリオ" w:eastAsia="メイリオ" w:hAnsi="メイリオ" w:cs="メイリオ"/>
          <w:color w:val="0000FF"/>
        </w:rPr>
        <w:fldChar w:fldCharType="separate"/>
      </w:r>
      <w:r>
        <w:rPr>
          <w:rFonts w:ascii="メイリオ" w:eastAsia="メイリオ" w:hAnsi="メイリオ" w:cs="メイリオ"/>
          <w:color w:val="0000FF"/>
        </w:rPr>
        <w:t>加工メーカーの鶏卵使用量は恒常的に60万トン規模、鶏卵の生産動向に影響を受ける</w:t>
      </w:r>
      <w:r>
        <w:rPr>
          <w:rFonts w:ascii="メイリオ" w:eastAsia="メイリオ" w:hAnsi="メイリオ" w:cs="メイリオ"/>
          <w:color w:val="0000FF"/>
        </w:rPr>
        <w:fldChar w:fldCharType="end"/>
      </w:r>
    </w:p>
    <w:p>
      <w:pPr>
        <w:pStyle w:val="Index2"/>
        <w:rPr>
          <w:rFonts w:ascii="メイリオ" w:eastAsia="メイリオ" w:hAnsi="メイリオ" w:cs="メイリオ"/>
          <w:color w:val="0000FF"/>
        </w:rPr>
      </w:pPr>
      <w:r>
        <w:rPr>
          <w:rFonts w:ascii="メイリオ" w:eastAsia="メイリオ" w:hAnsi="メイリオ" w:cs="メイリオ"/>
          <w:color w:val="0000FF"/>
        </w:rPr>
        <w:fldChar w:fldCharType="begin"/>
      </w:r>
      <w:r>
        <w:rPr>
          <w:rFonts w:ascii="メイリオ" w:eastAsia="メイリオ" w:hAnsi="メイリオ" w:cs="メイリオ"/>
          <w:color w:val="0000FF"/>
        </w:rPr>
        <w:instrText xml:space="preserve"> HYPERLINK \l "wiki_3" </w:instrText>
      </w:r>
      <w:r>
        <w:rPr>
          <w:rFonts w:ascii="メイリオ" w:eastAsia="メイリオ" w:hAnsi="メイリオ" w:cs="メイリオ"/>
          <w:color w:val="0000FF"/>
        </w:rPr>
        <w:fldChar w:fldCharType="separate"/>
      </w:r>
      <w:r>
        <w:rPr>
          <w:rFonts w:ascii="メイリオ" w:eastAsia="メイリオ" w:hAnsi="メイリオ" w:cs="メイリオ"/>
          <w:color w:val="0000FF"/>
        </w:rPr>
        <w:t>加工卵は主に加工食品の原料となる</w:t>
      </w:r>
      <w:r>
        <w:rPr>
          <w:rFonts w:ascii="メイリオ" w:eastAsia="メイリオ" w:hAnsi="メイリオ" w:cs="メイリオ"/>
          <w:color w:val="0000FF"/>
        </w:rPr>
        <w:fldChar w:fldCharType="end"/>
      </w:r>
    </w:p>
    <w:p>
      <w:pPr>
        <w:pStyle w:val="Index2"/>
        <w:rPr>
          <w:rFonts w:ascii="メイリオ" w:eastAsia="メイリオ" w:hAnsi="メイリオ" w:cs="メイリオ"/>
          <w:color w:val="0000FF"/>
        </w:rPr>
      </w:pPr>
      <w:r>
        <w:rPr>
          <w:rFonts w:ascii="メイリオ" w:eastAsia="メイリオ" w:hAnsi="メイリオ" w:cs="メイリオ"/>
          <w:color w:val="0000FF"/>
        </w:rPr>
        <w:fldChar w:fldCharType="begin"/>
      </w:r>
      <w:r>
        <w:rPr>
          <w:rFonts w:ascii="メイリオ" w:eastAsia="メイリオ" w:hAnsi="メイリオ" w:cs="メイリオ"/>
          <w:color w:val="0000FF"/>
        </w:rPr>
        <w:instrText xml:space="preserve"> HYPERLINK \l "wiki_4" </w:instrText>
      </w:r>
      <w:r>
        <w:rPr>
          <w:rFonts w:ascii="メイリオ" w:eastAsia="メイリオ" w:hAnsi="メイリオ" w:cs="メイリオ"/>
          <w:color w:val="0000FF"/>
        </w:rPr>
        <w:fldChar w:fldCharType="separate"/>
      </w:r>
      <w:r>
        <w:rPr>
          <w:rFonts w:ascii="メイリオ" w:eastAsia="メイリオ" w:hAnsi="メイリオ" w:cs="メイリオ"/>
          <w:color w:val="0000FF"/>
        </w:rPr>
        <w:t>鳥インフルエンザの発生や飼料価格の変動が鶏卵価格に影響</w:t>
      </w:r>
      <w:r>
        <w:rPr>
          <w:rFonts w:ascii="メイリオ" w:eastAsia="メイリオ" w:hAnsi="メイリオ" w:cs="メイリオ"/>
          <w:color w:val="0000FF"/>
        </w:rPr>
        <w:fldChar w:fldCharType="end"/>
      </w:r>
    </w:p>
    <w:p>
      <w:pPr>
        <w:pStyle w:val="Index2"/>
        <w:rPr>
          <w:rFonts w:ascii="メイリオ" w:eastAsia="メイリオ" w:hAnsi="メイリオ" w:cs="メイリオ"/>
          <w:color w:val="0000FF"/>
        </w:rPr>
      </w:pPr>
      <w:r>
        <w:rPr>
          <w:rFonts w:ascii="メイリオ" w:eastAsia="メイリオ" w:hAnsi="メイリオ" w:cs="メイリオ"/>
          <w:color w:val="0000FF"/>
        </w:rPr>
        <w:fldChar w:fldCharType="begin"/>
      </w:r>
      <w:r>
        <w:rPr>
          <w:rFonts w:ascii="メイリオ" w:eastAsia="メイリオ" w:hAnsi="メイリオ" w:cs="メイリオ"/>
          <w:color w:val="0000FF"/>
        </w:rPr>
        <w:instrText xml:space="preserve"> HYPERLINK \l "wiki_5" </w:instrText>
      </w:r>
      <w:r>
        <w:rPr>
          <w:rFonts w:ascii="メイリオ" w:eastAsia="メイリオ" w:hAnsi="メイリオ" w:cs="メイリオ"/>
          <w:color w:val="0000FF"/>
        </w:rPr>
        <w:fldChar w:fldCharType="separate"/>
      </w:r>
      <w:r>
        <w:rPr>
          <w:rFonts w:ascii="メイリオ" w:eastAsia="メイリオ" w:hAnsi="メイリオ" w:cs="メイリオ"/>
          <w:color w:val="0000FF"/>
        </w:rPr>
        <w:t>改正食品衛生法により、卵液製造業は営業許可が必要、衛生管理が義務化に</w:t>
      </w:r>
      <w:r>
        <w:rPr>
          <w:rFonts w:ascii="メイリオ" w:eastAsia="メイリオ" w:hAnsi="メイリオ" w:cs="メイリオ"/>
          <w:color w:val="0000FF"/>
        </w:rPr>
        <w:fldChar w:fldCharType="end"/>
      </w:r>
    </w:p>
    <w:p>
      <w:pPr>
        <w:pStyle w:val="Index2"/>
        <w:rPr>
          <w:rFonts w:ascii="メイリオ" w:eastAsia="メイリオ" w:hAnsi="メイリオ" w:cs="メイリオ"/>
          <w:color w:val="0000FF"/>
        </w:rPr>
      </w:pPr>
      <w:r>
        <w:rPr>
          <w:rFonts w:ascii="メイリオ" w:eastAsia="メイリオ" w:hAnsi="メイリオ" w:cs="メイリオ"/>
          <w:color w:val="0000FF"/>
        </w:rPr>
        <w:fldChar w:fldCharType="begin"/>
      </w:r>
      <w:r>
        <w:rPr>
          <w:rFonts w:ascii="メイリオ" w:eastAsia="メイリオ" w:hAnsi="メイリオ" w:cs="メイリオ"/>
          <w:color w:val="0000FF"/>
        </w:rPr>
        <w:instrText xml:space="preserve"> HYPERLINK \l "wiki_6" </w:instrText>
      </w:r>
      <w:r>
        <w:rPr>
          <w:rFonts w:ascii="メイリオ" w:eastAsia="メイリオ" w:hAnsi="メイリオ" w:cs="メイリオ"/>
          <w:color w:val="0000FF"/>
        </w:rPr>
        <w:fldChar w:fldCharType="separate"/>
      </w:r>
      <w:r>
        <w:rPr>
          <w:rFonts w:ascii="メイリオ" w:eastAsia="メイリオ" w:hAnsi="メイリオ" w:cs="メイリオ"/>
          <w:color w:val="0000FF"/>
        </w:rPr>
        <w:t>貿易協定による影響は小さい、鶏卵価格の低下を防ぐ補助金制度が存在</w:t>
      </w:r>
      <w:r>
        <w:rPr>
          <w:rFonts w:ascii="メイリオ" w:eastAsia="メイリオ" w:hAnsi="メイリオ" w:cs="メイリオ"/>
          <w:color w:val="0000FF"/>
        </w:rPr>
        <w:fldChar w:fldCharType="end"/>
      </w:r>
    </w:p>
    <w:p>
      <w:pPr>
        <w:pStyle w:val="Heading3"/>
        <w:rPr>
          <w:rFonts w:ascii="メイリオ" w:eastAsia="メイリオ" w:hAnsi="メイリオ" w:cs="メイリオ"/>
          <w:color w:val="0000FF"/>
        </w:rPr>
      </w:pPr>
      <w:r>
        <w:rPr>
          <w:rFonts w:ascii="メイリオ" w:eastAsia="メイリオ" w:hAnsi="メイリオ" w:cs="メイリオ"/>
          <w:color w:val="0000FF"/>
        </w:rPr>
        <w:fldChar w:fldCharType="begin"/>
      </w:r>
      <w:r>
        <w:rPr>
          <w:rFonts w:ascii="メイリオ" w:eastAsia="メイリオ" w:hAnsi="メイリオ" w:cs="メイリオ"/>
          <w:color w:val="0000FF"/>
        </w:rPr>
        <w:instrText xml:space="preserve"> HYPERLINK \l "wiki_7" </w:instrText>
      </w:r>
      <w:r>
        <w:rPr>
          <w:rFonts w:ascii="メイリオ" w:eastAsia="メイリオ" w:hAnsi="メイリオ" w:cs="メイリオ"/>
          <w:color w:val="0000FF"/>
        </w:rPr>
        <w:fldChar w:fldCharType="separate"/>
      </w:r>
      <w:r>
        <w:rPr>
          <w:rFonts w:ascii="メイリオ" w:eastAsia="メイリオ" w:hAnsi="メイリオ" w:cs="メイリオ"/>
          <w:color w:val="0000FF"/>
        </w:rPr>
        <w:t>市場環境</w:t>
      </w:r>
      <w:r>
        <w:rPr>
          <w:rFonts w:ascii="メイリオ" w:eastAsia="メイリオ" w:hAnsi="メイリオ" w:cs="メイリオ"/>
          <w:color w:val="0000FF"/>
        </w:rPr>
        <w:fldChar w:fldCharType="end"/>
      </w:r>
    </w:p>
    <w:p>
      <w:pPr>
        <w:pStyle w:val="Index2"/>
        <w:rPr>
          <w:rFonts w:ascii="メイリオ" w:eastAsia="メイリオ" w:hAnsi="メイリオ" w:cs="メイリオ"/>
          <w:color w:val="0000FF"/>
        </w:rPr>
      </w:pPr>
      <w:r>
        <w:rPr>
          <w:rFonts w:ascii="メイリオ" w:eastAsia="メイリオ" w:hAnsi="メイリオ" w:cs="メイリオ"/>
          <w:color w:val="0000FF"/>
        </w:rPr>
        <w:fldChar w:fldCharType="begin"/>
      </w:r>
      <w:r>
        <w:rPr>
          <w:rFonts w:ascii="メイリオ" w:eastAsia="メイリオ" w:hAnsi="メイリオ" w:cs="メイリオ"/>
          <w:color w:val="0000FF"/>
        </w:rPr>
        <w:instrText xml:space="preserve"> HYPERLINK \l "wiki_8" </w:instrText>
      </w:r>
      <w:r>
        <w:rPr>
          <w:rFonts w:ascii="メイリオ" w:eastAsia="メイリオ" w:hAnsi="メイリオ" w:cs="メイリオ"/>
          <w:color w:val="0000FF"/>
        </w:rPr>
        <w:fldChar w:fldCharType="separate"/>
      </w:r>
      <w:r>
        <w:rPr>
          <w:rFonts w:ascii="メイリオ" w:eastAsia="メイリオ" w:hAnsi="メイリオ" w:cs="メイリオ"/>
          <w:color w:val="0000FF"/>
        </w:rPr>
        <w:t>鶏卵生産量・輸入量は需要に合わせて安定推移、加工メーカーの鶏卵使用量は60万トン規模</w:t>
      </w:r>
      <w:r>
        <w:rPr>
          <w:rFonts w:ascii="メイリオ" w:eastAsia="メイリオ" w:hAnsi="メイリオ" w:cs="メイリオ"/>
          <w:color w:val="0000FF"/>
        </w:rPr>
        <w:fldChar w:fldCharType="end"/>
      </w:r>
    </w:p>
    <w:p>
      <w:pPr>
        <w:pStyle w:val="Index2"/>
        <w:rPr>
          <w:rFonts w:ascii="メイリオ" w:eastAsia="メイリオ" w:hAnsi="メイリオ" w:cs="メイリオ"/>
          <w:color w:val="0000FF"/>
        </w:rPr>
      </w:pPr>
      <w:r>
        <w:rPr>
          <w:rFonts w:ascii="メイリオ" w:eastAsia="メイリオ" w:hAnsi="メイリオ" w:cs="メイリオ"/>
          <w:color w:val="0000FF"/>
        </w:rPr>
        <w:fldChar w:fldCharType="begin"/>
      </w:r>
      <w:r>
        <w:rPr>
          <w:rFonts w:ascii="メイリオ" w:eastAsia="メイリオ" w:hAnsi="メイリオ" w:cs="メイリオ"/>
          <w:color w:val="0000FF"/>
        </w:rPr>
        <w:instrText xml:space="preserve"> HYPERLINK \l "wiki_9" </w:instrText>
      </w:r>
      <w:r>
        <w:rPr>
          <w:rFonts w:ascii="メイリオ" w:eastAsia="メイリオ" w:hAnsi="メイリオ" w:cs="メイリオ"/>
          <w:color w:val="0000FF"/>
        </w:rPr>
        <w:fldChar w:fldCharType="separate"/>
      </w:r>
      <w:r>
        <w:rPr>
          <w:rFonts w:ascii="メイリオ" w:eastAsia="メイリオ" w:hAnsi="メイリオ" w:cs="メイリオ"/>
          <w:color w:val="0000FF"/>
        </w:rPr>
        <w:t>卵加工品輸入額の過半を卵白粉が占める</w:t>
      </w:r>
      <w:r>
        <w:rPr>
          <w:rFonts w:ascii="メイリオ" w:eastAsia="メイリオ" w:hAnsi="メイリオ" w:cs="メイリオ"/>
          <w:color w:val="0000FF"/>
        </w:rPr>
        <w:fldChar w:fldCharType="end"/>
      </w:r>
    </w:p>
    <w:p>
      <w:pPr>
        <w:pStyle w:val="Index2"/>
        <w:rPr>
          <w:rFonts w:ascii="メイリオ" w:eastAsia="メイリオ" w:hAnsi="メイリオ" w:cs="メイリオ"/>
          <w:color w:val="0000FF"/>
        </w:rPr>
      </w:pPr>
      <w:r>
        <w:rPr>
          <w:rFonts w:ascii="メイリオ" w:eastAsia="メイリオ" w:hAnsi="メイリオ" w:cs="メイリオ"/>
          <w:color w:val="0000FF"/>
        </w:rPr>
        <w:fldChar w:fldCharType="begin"/>
      </w:r>
      <w:r>
        <w:rPr>
          <w:rFonts w:ascii="メイリオ" w:eastAsia="メイリオ" w:hAnsi="メイリオ" w:cs="メイリオ"/>
          <w:color w:val="0000FF"/>
        </w:rPr>
        <w:instrText xml:space="preserve"> HYPERLINK \l "wiki_10" </w:instrText>
      </w:r>
      <w:r>
        <w:rPr>
          <w:rFonts w:ascii="メイリオ" w:eastAsia="メイリオ" w:hAnsi="メイリオ" w:cs="メイリオ"/>
          <w:color w:val="0000FF"/>
        </w:rPr>
        <w:fldChar w:fldCharType="separate"/>
      </w:r>
      <w:r>
        <w:rPr>
          <w:rFonts w:ascii="メイリオ" w:eastAsia="メイリオ" w:hAnsi="メイリオ" w:cs="メイリオ"/>
          <w:color w:val="0000FF"/>
        </w:rPr>
        <w:t>原料の鶏卵価格は季節性があり冬にかけて上昇、外部環境の変化で例外的な価格高騰も</w:t>
      </w:r>
      <w:r>
        <w:rPr>
          <w:rFonts w:ascii="メイリオ" w:eastAsia="メイリオ" w:hAnsi="メイリオ" w:cs="メイリオ"/>
          <w:color w:val="0000FF"/>
        </w:rPr>
        <w:fldChar w:fldCharType="end"/>
      </w:r>
    </w:p>
    <w:p>
      <w:pPr>
        <w:pStyle w:val="Heading3"/>
        <w:rPr>
          <w:rFonts w:ascii="メイリオ" w:eastAsia="メイリオ" w:hAnsi="メイリオ" w:cs="メイリオ"/>
          <w:color w:val="0000FF"/>
        </w:rPr>
      </w:pPr>
      <w:r>
        <w:rPr>
          <w:rFonts w:ascii="メイリオ" w:eastAsia="メイリオ" w:hAnsi="メイリオ" w:cs="メイリオ"/>
          <w:color w:val="0000FF"/>
        </w:rPr>
        <w:fldChar w:fldCharType="begin"/>
      </w:r>
      <w:r>
        <w:rPr>
          <w:rFonts w:ascii="メイリオ" w:eastAsia="メイリオ" w:hAnsi="メイリオ" w:cs="メイリオ"/>
          <w:color w:val="0000FF"/>
        </w:rPr>
        <w:instrText xml:space="preserve"> HYPERLINK \l "wiki_11" </w:instrText>
      </w:r>
      <w:r>
        <w:rPr>
          <w:rFonts w:ascii="メイリオ" w:eastAsia="メイリオ" w:hAnsi="メイリオ" w:cs="メイリオ"/>
          <w:color w:val="0000FF"/>
        </w:rPr>
        <w:fldChar w:fldCharType="separate"/>
      </w:r>
      <w:r>
        <w:rPr>
          <w:rFonts w:ascii="メイリオ" w:eastAsia="メイリオ" w:hAnsi="メイリオ" w:cs="メイリオ"/>
          <w:color w:val="0000FF"/>
        </w:rPr>
        <w:t>競争環境</w:t>
      </w:r>
      <w:r>
        <w:rPr>
          <w:rFonts w:ascii="メイリオ" w:eastAsia="メイリオ" w:hAnsi="メイリオ" w:cs="メイリオ"/>
          <w:color w:val="0000FF"/>
        </w:rPr>
        <w:fldChar w:fldCharType="end"/>
      </w:r>
    </w:p>
    <w:p>
      <w:pPr>
        <w:pStyle w:val="Index2"/>
        <w:rPr>
          <w:rFonts w:ascii="メイリオ" w:eastAsia="メイリオ" w:hAnsi="メイリオ" w:cs="メイリオ"/>
          <w:color w:val="0000FF"/>
        </w:rPr>
      </w:pPr>
      <w:r>
        <w:rPr>
          <w:rFonts w:ascii="メイリオ" w:eastAsia="メイリオ" w:hAnsi="メイリオ" w:cs="メイリオ"/>
          <w:color w:val="0000FF"/>
        </w:rPr>
        <w:fldChar w:fldCharType="begin"/>
      </w:r>
      <w:r>
        <w:rPr>
          <w:rFonts w:ascii="メイリオ" w:eastAsia="メイリオ" w:hAnsi="メイリオ" w:cs="メイリオ"/>
          <w:color w:val="0000FF"/>
        </w:rPr>
        <w:instrText xml:space="preserve"> HYPERLINK \l "wiki_12" </w:instrText>
      </w:r>
      <w:r>
        <w:rPr>
          <w:rFonts w:ascii="メイリオ" w:eastAsia="メイリオ" w:hAnsi="メイリオ" w:cs="メイリオ"/>
          <w:color w:val="0000FF"/>
        </w:rPr>
        <w:fldChar w:fldCharType="separate"/>
      </w:r>
      <w:r>
        <w:rPr>
          <w:rFonts w:ascii="メイリオ" w:eastAsia="メイリオ" w:hAnsi="メイリオ" w:cs="メイリオ"/>
          <w:color w:val="0000FF"/>
        </w:rPr>
        <w:t>小規模プレイヤーが多い分散型の構造、総合食品などの大手食品メーカーが参入</w:t>
      </w:r>
      <w:r>
        <w:rPr>
          <w:rFonts w:ascii="メイリオ" w:eastAsia="メイリオ" w:hAnsi="メイリオ" w:cs="メイリオ"/>
          <w:color w:val="0000FF"/>
        </w:rPr>
        <w:fldChar w:fldCharType="end"/>
      </w:r>
    </w:p>
    <w:p>
      <w:pPr>
        <w:pStyle w:val="Index2"/>
        <w:rPr>
          <w:rFonts w:ascii="メイリオ" w:eastAsia="メイリオ" w:hAnsi="メイリオ" w:cs="メイリオ"/>
          <w:color w:val="0000FF"/>
        </w:rPr>
      </w:pPr>
      <w:r>
        <w:rPr>
          <w:rFonts w:ascii="メイリオ" w:eastAsia="メイリオ" w:hAnsi="メイリオ" w:cs="メイリオ"/>
          <w:color w:val="0000FF"/>
        </w:rPr>
        <w:fldChar w:fldCharType="begin"/>
      </w:r>
      <w:r>
        <w:rPr>
          <w:rFonts w:ascii="メイリオ" w:eastAsia="メイリオ" w:hAnsi="メイリオ" w:cs="メイリオ"/>
          <w:color w:val="0000FF"/>
        </w:rPr>
        <w:instrText xml:space="preserve"> HYPERLINK \l "wiki_13" </w:instrText>
      </w:r>
      <w:r>
        <w:rPr>
          <w:rFonts w:ascii="メイリオ" w:eastAsia="メイリオ" w:hAnsi="メイリオ" w:cs="メイリオ"/>
          <w:color w:val="0000FF"/>
        </w:rPr>
        <w:fldChar w:fldCharType="separate"/>
      </w:r>
      <w:r>
        <w:rPr>
          <w:rFonts w:ascii="メイリオ" w:eastAsia="メイリオ" w:hAnsi="メイリオ" w:cs="メイリオ"/>
          <w:color w:val="0000FF"/>
        </w:rPr>
        <w:t>キユーピー：包括的な卵加工品ビジネスを展開、近年はアジア地域の生産・販路拡大に注力</w:t>
      </w:r>
      <w:r>
        <w:rPr>
          <w:rFonts w:ascii="メイリオ" w:eastAsia="メイリオ" w:hAnsi="メイリオ" w:cs="メイリオ"/>
          <w:color w:val="0000FF"/>
        </w:rPr>
        <w:fldChar w:fldCharType="end"/>
      </w:r>
    </w:p>
    <w:p>
      <w:pPr>
        <w:pStyle w:val="Index2"/>
        <w:rPr>
          <w:rFonts w:ascii="メイリオ" w:eastAsia="メイリオ" w:hAnsi="メイリオ" w:cs="メイリオ"/>
          <w:color w:val="0000FF"/>
        </w:rPr>
      </w:pPr>
      <w:r>
        <w:rPr>
          <w:rFonts w:ascii="メイリオ" w:eastAsia="メイリオ" w:hAnsi="メイリオ" w:cs="メイリオ"/>
          <w:color w:val="0000FF"/>
        </w:rPr>
        <w:fldChar w:fldCharType="begin"/>
      </w:r>
      <w:r>
        <w:rPr>
          <w:rFonts w:ascii="メイリオ" w:eastAsia="メイリオ" w:hAnsi="メイリオ" w:cs="メイリオ"/>
          <w:color w:val="0000FF"/>
        </w:rPr>
        <w:instrText xml:space="preserve"> HYPERLINK \l "wiki_14" </w:instrText>
      </w:r>
      <w:r>
        <w:rPr>
          <w:rFonts w:ascii="メイリオ" w:eastAsia="メイリオ" w:hAnsi="メイリオ" w:cs="メイリオ"/>
          <w:color w:val="0000FF"/>
        </w:rPr>
        <w:fldChar w:fldCharType="separate"/>
      </w:r>
      <w:r>
        <w:rPr>
          <w:rFonts w:ascii="メイリオ" w:eastAsia="メイリオ" w:hAnsi="メイリオ" w:cs="メイリオ"/>
          <w:color w:val="0000FF"/>
        </w:rPr>
        <w:t>イフジ産業：独立系の液卵メーカーとして国内最大手、製パン・製菓メーカー向けに強み</w:t>
      </w:r>
      <w:r>
        <w:rPr>
          <w:rFonts w:ascii="メイリオ" w:eastAsia="メイリオ" w:hAnsi="メイリオ" w:cs="メイリオ"/>
          <w:color w:val="0000FF"/>
        </w:rPr>
        <w:fldChar w:fldCharType="end"/>
      </w:r>
    </w:p>
    <w:p>
      <w:pPr>
        <w:pStyle w:val="Index2"/>
        <w:rPr>
          <w:rFonts w:ascii="メイリオ" w:eastAsia="メイリオ" w:hAnsi="メイリオ" w:cs="メイリオ"/>
          <w:color w:val="0000FF"/>
        </w:rPr>
      </w:pPr>
      <w:r>
        <w:rPr>
          <w:rFonts w:ascii="メイリオ" w:eastAsia="メイリオ" w:hAnsi="メイリオ" w:cs="メイリオ"/>
          <w:color w:val="0000FF"/>
        </w:rPr>
        <w:fldChar w:fldCharType="begin"/>
      </w:r>
      <w:r>
        <w:rPr>
          <w:rFonts w:ascii="メイリオ" w:eastAsia="メイリオ" w:hAnsi="メイリオ" w:cs="メイリオ"/>
          <w:color w:val="0000FF"/>
        </w:rPr>
        <w:instrText xml:space="preserve"> HYPERLINK \l "wiki_15" </w:instrText>
      </w:r>
      <w:r>
        <w:rPr>
          <w:rFonts w:ascii="メイリオ" w:eastAsia="メイリオ" w:hAnsi="メイリオ" w:cs="メイリオ"/>
          <w:color w:val="0000FF"/>
        </w:rPr>
        <w:fldChar w:fldCharType="separate"/>
      </w:r>
      <w:r>
        <w:rPr>
          <w:rFonts w:ascii="メイリオ" w:eastAsia="メイリオ" w:hAnsi="メイリオ" w:cs="メイリオ"/>
          <w:color w:val="0000FF"/>
        </w:rPr>
        <w:t>太陽化学：卵加工品を含む食品・化粧・トイレタリー向け素材を開発製造している独立系メーカー</w:t>
      </w:r>
      <w:r>
        <w:rPr>
          <w:rFonts w:ascii="メイリオ" w:eastAsia="メイリオ" w:hAnsi="メイリオ" w:cs="メイリオ"/>
          <w:color w:val="0000FF"/>
        </w:rPr>
        <w:fldChar w:fldCharType="end"/>
      </w:r>
    </w:p>
    <w:p>
      <w:pPr>
        <w:pStyle w:val="Index2"/>
        <w:rPr>
          <w:rFonts w:ascii="メイリオ" w:eastAsia="メイリオ" w:hAnsi="メイリオ" w:cs="メイリオ"/>
          <w:color w:val="0000FF"/>
        </w:rPr>
      </w:pPr>
      <w:r>
        <w:rPr>
          <w:rFonts w:ascii="メイリオ" w:eastAsia="メイリオ" w:hAnsi="メイリオ" w:cs="メイリオ"/>
        </w:rPr>
        <w:br w:type="page"/>
      </w:r>
      <w:bookmarkEnd w:id="0"/>
    </w:p>
    <w:p>
      <w:pPr>
        <w:pStyle w:val="Heading1"/>
        <w:rPr>
          <w:rFonts w:ascii="メイリオ" w:eastAsia="メイリオ" w:hAnsi="メイリオ" w:cs="メイリオ"/>
        </w:rPr>
      </w:pPr>
      <w:bookmarkStart w:id="1" w:name="wiki_1"/>
      <w:r>
        <w:rPr>
          <w:rFonts w:ascii="メイリオ" w:eastAsia="メイリオ" w:hAnsi="メイリオ" w:cs="メイリオ"/>
        </w:rPr>
        <w:t>業界概要</w:t>
      </w:r>
    </w:p>
    <w:p>
      <w:pPr>
        <w:pStyle w:val="BodyText"/>
        <w:rPr>
          <w:rFonts w:ascii="メイリオ" w:eastAsia="メイリオ" w:hAnsi="メイリオ" w:cs="メイリオ"/>
        </w:rPr>
      </w:pPr>
      <w:bookmarkEnd w:id="1"/>
    </w:p>
    <w:p>
      <w:pPr>
        <w:pStyle w:val="BodyText"/>
        <w:rPr>
          <w:rFonts w:ascii="メイリオ" w:eastAsia="メイリオ" w:hAnsi="メイリオ" w:cs="メイリオ"/>
        </w:rPr>
      </w:pPr>
      <w:r>
        <w:rPr>
          <w:rFonts w:ascii="メイリオ" w:eastAsia="メイリオ" w:hAnsi="メイリオ" w:cs="メイリオ"/>
          <w:b/>
        </w:rPr>
        <w:t>加工メーカーの鶏卵使用量は恒常的に60万トン規模、鶏卵の生産動向に影響を受ける</w:t>
      </w:r>
      <w:bookmarkStart w:id="2" w:name="wiki_2"/>
      <w:bookmarkEnd w:id="2"/>
    </w:p>
    <w:p>
      <w:pPr>
        <w:pStyle w:val="BodyText"/>
        <w:rPr>
          <w:rFonts w:ascii="メイリオ" w:eastAsia="メイリオ" w:hAnsi="メイリオ" w:cs="メイリオ"/>
          <w:b w:val="0"/>
        </w:rPr>
      </w:pPr>
      <w:r>
        <w:rPr>
          <w:rFonts w:ascii="メイリオ" w:eastAsia="メイリオ" w:hAnsi="メイリオ" w:cs="メイリオ"/>
        </w:rPr>
        <w:t>本業界では、鶏卵を仕入れ、加工食品材料としての液卵、冷凍卵、乾燥卵、応用加工卵（濃縮加糖卵、酵素処理卵など）などの一次加工品を製造する事業者を扱う。</w:t>
      </w:r>
    </w:p>
    <w:p>
      <w:pPr>
        <w:pStyle w:val="BodyText"/>
        <w:rPr>
          <w:rFonts w:ascii="メイリオ" w:eastAsia="メイリオ" w:hAnsi="メイリオ" w:cs="メイリオ"/>
        </w:rPr>
      </w:pPr>
      <w:r>
        <w:rPr>
          <w:rFonts w:ascii="メイリオ" w:eastAsia="メイリオ" w:hAnsi="メイリオ" w:cs="メイリオ"/>
        </w:rPr>
        <w:t>卵加工品の市場規模を示す金額ベースの統計は存在せず、ここでは原料となる鶏卵の使用量について数量ベースで述べる。日本養鶏協会によると、鶏卵の生産量と輸入量の合計は、2023年で260万トン、うち加工メーカー向けは約60万トン規模と推計される。加工メーカーの鶏卵使用量は恒常的に約60万トン規模で推移している。</w:t>
      </w:r>
    </w:p>
    <w:p>
      <w:pPr>
        <w:pStyle w:val="BodyText"/>
        <w:rPr>
          <w:rFonts w:ascii="メイリオ" w:eastAsia="メイリオ" w:hAnsi="メイリオ" w:cs="メイリオ"/>
        </w:rPr>
      </w:pPr>
      <w:r>
        <w:rPr>
          <w:rFonts w:ascii="メイリオ" w:eastAsia="メイリオ" w:hAnsi="メイリオ" w:cs="メイリオ"/>
        </w:rPr>
        <w:t>本業界は、主原料である鶏卵の生産動向に大きな影響を受ける。2022年に続き、2023年も鳥インフルエンザの発生により鶏卵の生産量が減少することで鶏卵価格が上昇し、2024年も鶏卵価格は高止まりしている。さらに、ウクライナ侵攻の影響で輸入に頼っている飼料価格が上昇し、生産費の約6割が飼料代を占める鶏卵価格の高騰に繋がっている。鶏卵は安定した需要があるため価格弾力性が低く、卵加工品も底堅い需要がある。本業界プレイヤーは、価格改定などを行うことで収益を確保している。</w:t>
      </w:r>
    </w:p>
    <w:p>
      <w:pPr>
        <w:pBdr>
          <w:bottom w:val="dotted" w:sz="8" w:space="0" w:color="auto"/>
        </w:pBdr>
        <w:spacing w:after="200"/>
        <w:rPr>
          <w:rFonts w:ascii="メイリオ" w:eastAsia="メイリオ" w:hAnsi="メイリオ" w:cs="メイリオ"/>
        </w:rPr>
      </w:pPr>
    </w:p>
    <w:p>
      <w:pPr>
        <w:pStyle w:val="BodyText"/>
        <w:rPr>
          <w:rFonts w:ascii="メイリオ" w:eastAsia="メイリオ" w:hAnsi="メイリオ" w:cs="メイリオ"/>
        </w:rPr>
      </w:pPr>
    </w:p>
    <w:p>
      <w:pPr>
        <w:pStyle w:val="BodyText"/>
        <w:rPr>
          <w:rFonts w:ascii="メイリオ" w:eastAsia="メイリオ" w:hAnsi="メイリオ" w:cs="メイリオ"/>
        </w:rPr>
      </w:pPr>
      <w:r>
        <w:rPr>
          <w:rFonts w:ascii="メイリオ" w:eastAsia="メイリオ" w:hAnsi="メイリオ" w:cs="メイリオ"/>
          <w:b/>
        </w:rPr>
        <w:t>加工卵は主に加工食品の原料となる</w:t>
      </w:r>
      <w:bookmarkStart w:id="3" w:name="wiki_3"/>
      <w:bookmarkEnd w:id="3"/>
    </w:p>
    <w:p>
      <w:pPr>
        <w:pStyle w:val="BodyText"/>
        <w:rPr>
          <w:rFonts w:ascii="メイリオ" w:eastAsia="メイリオ" w:hAnsi="メイリオ" w:cs="メイリオ"/>
          <w:b w:val="0"/>
        </w:rPr>
      </w:pPr>
      <w:r>
        <w:rPr>
          <w:rFonts w:ascii="メイリオ" w:eastAsia="メイリオ" w:hAnsi="メイリオ" w:cs="メイリオ"/>
        </w:rPr>
        <w:t>卵加工品（加工卵）は、割卵後に、卵殻やうす皮を取り除いた内容物に、冷凍・冷却・乾燥・殺菌などの加工を加えたものを指す。加工卵は、主に加工食品に使用されている。卵惣菜の原料になるほか、材料の結合剤として菓子やパン、乳化剤としてマヨネーズやソースに使われるなど幅広い用途があり、安定した需要がある。また、乾燥や冷凍加工を行うことで賞味期限が1年以上となり、長期保存が可能となるため、需給の調整を行うこともできる。なお、卵黄に含まれる機能性脂質などを活用し、医薬品、化粧品（クリームなど）、界面活性剤などに使用される場合もある。</w:t>
      </w:r>
    </w:p>
    <w:p>
      <w:pPr>
        <w:pStyle w:val="BodyText"/>
        <w:rPr>
          <w:rFonts w:ascii="メイリオ" w:eastAsia="メイリオ" w:hAnsi="メイリオ" w:cs="メイリオ"/>
        </w:rPr>
      </w:pPr>
      <w:r>
        <w:rPr>
          <w:rFonts w:ascii="メイリオ" w:eastAsia="メイリオ" w:hAnsi="メイリオ" w:cs="メイリオ"/>
        </w:rPr>
        <w:t>また、養鶏場から出荷される卵の規格品は利益率の良い小売りや直販に回ることが多い。本業界プレイヤーは、コストメリットのある大規模養鶏場によるものや、規格外やひび割れ卵などを仕入れて加工しているが、養鶏業者にとって加工用の卵の出荷は粗利率の低いものとなる。</w:t>
      </w:r>
    </w:p>
    <w:p>
      <w:pPr>
        <w:pStyle w:val="BodyText"/>
        <w:rPr>
          <w:rFonts w:ascii="メイリオ" w:eastAsia="メイリオ" w:hAnsi="メイリオ" w:cs="メイリオ"/>
        </w:rPr>
      </w:pPr>
    </w:p>
    <w:p>
      <w:pPr>
        <w:jc w:val="center"/>
        <w:rPr>
          <w:rFonts w:ascii="メイリオ" w:eastAsia="メイリオ" w:hAnsi="メイリオ" w:cs="メイリオ"/>
        </w:rPr>
      </w:pPr>
      <w:r>
        <w:rPr>
          <w:rFonts w:ascii="メイリオ" w:eastAsia="メイリオ" w:hAnsi="メイリオ" w:cs="メイリオ"/>
          <w:b/>
        </w:rPr>
        <w:t>主な加工卵の種類</w:t>
      </w:r>
    </w:p>
    <w:tbl>
      <w:tblPr>
        <w:jc w:val="center"/>
        <w:tblCellMar>
          <w:left w:w="108" w:type="dxa"/>
          <w:right w:w="108" w:type="dxa"/>
        </w:tblCellMar>
      </w:tblPr>
      <w:tblGrid>
        <w:gridCol w:w="1800"/>
        <w:gridCol w:w="7240"/>
      </w:tblGrid>
      <w:tr>
        <w:tblPrEx>
          <w:jc w:val="center"/>
          <w:tblCellMar>
            <w:left w:w="108" w:type="dxa"/>
            <w:right w:w="108" w:type="dxa"/>
          </w:tblCellMar>
        </w:tblPrEx>
        <w:trPr>
          <w:jc w:val="center"/>
        </w:trPr>
        <w:tc>
          <w:tcPr>
            <w:tcW w:w="1800" w:type="dxa"/>
            <w:tcBorders>
              <w:top w:val="single" w:sz="4" w:space="0" w:color="auto"/>
              <w:left w:val="single" w:sz="4" w:space="0" w:color="auto"/>
              <w:bottom w:val="single" w:sz="4" w:space="0" w:color="auto"/>
              <w:right w:val="single" w:sz="4" w:space="0" w:color="auto"/>
            </w:tcBorders>
            <w:shd w:val="clear" w:color="auto" w:fill="C0C0C0"/>
            <w:vAlign w:val="center"/>
          </w:tcPr>
          <w:p>
            <w:pPr>
              <w:jc w:val="center"/>
              <w:rPr>
                <w:rFonts w:ascii="メイリオ" w:eastAsia="メイリオ" w:hAnsi="メイリオ" w:cs="メイリオ"/>
                <w:b w:val="0"/>
              </w:rPr>
            </w:pPr>
            <w:r>
              <w:rPr>
                <w:b/>
                <w:sz w:val="20"/>
              </w:rPr>
              <w:t>種類</w:t>
            </w:r>
          </w:p>
        </w:tc>
        <w:tc>
          <w:tcPr>
            <w:tcW w:w="7240" w:type="dxa"/>
            <w:tcBorders>
              <w:top w:val="single" w:sz="4" w:space="0" w:color="auto"/>
              <w:left w:val="single" w:sz="4" w:space="0" w:color="auto"/>
              <w:bottom w:val="single" w:sz="4" w:space="0" w:color="auto"/>
              <w:right w:val="single" w:sz="4" w:space="0" w:color="auto"/>
            </w:tcBorders>
            <w:shd w:val="clear" w:color="auto" w:fill="C0C0C0"/>
            <w:vAlign w:val="center"/>
          </w:tcPr>
          <w:p>
            <w:pPr>
              <w:jc w:val="center"/>
              <w:rPr>
                <w:b/>
                <w:sz w:val="20"/>
              </w:rPr>
            </w:pPr>
            <w:r>
              <w:rPr>
                <w:b/>
                <w:sz w:val="20"/>
              </w:rPr>
              <w:t>詳細・特徴</w:t>
            </w:r>
          </w:p>
        </w:tc>
      </w:tr>
      <w:tr>
        <w:tblPrEx>
          <w:jc w:val="center"/>
          <w:tblCellMar>
            <w:left w:w="108" w:type="dxa"/>
            <w:right w:w="108" w:type="dxa"/>
          </w:tblCellMar>
        </w:tblPrEx>
        <w:trPr>
          <w:jc w:val="center"/>
        </w:trPr>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pPr>
              <w:jc w:val="left"/>
              <w:rPr>
                <w:b/>
                <w:sz w:val="20"/>
              </w:rPr>
            </w:pPr>
            <w:r>
              <w:rPr>
                <w:sz w:val="20"/>
              </w:rPr>
              <w:t>液卵（生液卵）</w:t>
            </w:r>
          </w:p>
        </w:tc>
        <w:tc>
          <w:tcPr>
            <w:tcW w:w="7240" w:type="dxa"/>
            <w:tcBorders>
              <w:top w:val="single" w:sz="4" w:space="0" w:color="auto"/>
              <w:left w:val="single" w:sz="4" w:space="0" w:color="auto"/>
              <w:bottom w:val="single" w:sz="4" w:space="0" w:color="auto"/>
              <w:right w:val="single" w:sz="4" w:space="0" w:color="auto"/>
            </w:tcBorders>
            <w:shd w:val="clear" w:color="auto" w:fill="auto"/>
            <w:vAlign w:val="center"/>
          </w:tcPr>
          <w:p>
            <w:pPr>
              <w:jc w:val="left"/>
              <w:rPr>
                <w:sz w:val="20"/>
              </w:rPr>
            </w:pPr>
            <w:r>
              <w:rPr>
                <w:sz w:val="20"/>
              </w:rPr>
              <w:t>卵殻やうす皮を取り除き、内容物のみを集めたもの。</w:t>
            </w:r>
          </w:p>
          <w:p>
            <w:pPr>
              <w:jc w:val="left"/>
              <w:rPr>
                <w:sz w:val="20"/>
              </w:rPr>
            </w:pPr>
            <w:r>
              <w:rPr>
                <w:sz w:val="20"/>
              </w:rPr>
              <w:t>卵黄が形を保ったままのホールと、卵黄と卵白が混合された状態の全卵、卵黄のみ、卵白のみなどに分かれる。</w:t>
            </w:r>
          </w:p>
        </w:tc>
      </w:tr>
      <w:tr>
        <w:tblPrEx>
          <w:jc w:val="center"/>
          <w:tblCellMar>
            <w:left w:w="108" w:type="dxa"/>
            <w:right w:w="108" w:type="dxa"/>
          </w:tblCellMar>
        </w:tblPrEx>
        <w:trPr>
          <w:jc w:val="center"/>
        </w:trPr>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pPr>
              <w:jc w:val="left"/>
              <w:rPr>
                <w:sz w:val="20"/>
              </w:rPr>
            </w:pPr>
            <w:r>
              <w:rPr>
                <w:sz w:val="20"/>
              </w:rPr>
              <w:t>冷凍卵（凍結卵）</w:t>
            </w:r>
          </w:p>
        </w:tc>
        <w:tc>
          <w:tcPr>
            <w:tcW w:w="7240" w:type="dxa"/>
            <w:tcBorders>
              <w:top w:val="single" w:sz="4" w:space="0" w:color="auto"/>
              <w:left w:val="single" w:sz="4" w:space="0" w:color="auto"/>
              <w:bottom w:val="single" w:sz="4" w:space="0" w:color="auto"/>
              <w:right w:val="single" w:sz="4" w:space="0" w:color="auto"/>
            </w:tcBorders>
            <w:shd w:val="clear" w:color="auto" w:fill="auto"/>
            <w:vAlign w:val="center"/>
          </w:tcPr>
          <w:p>
            <w:pPr>
              <w:jc w:val="left"/>
              <w:rPr>
                <w:sz w:val="20"/>
              </w:rPr>
            </w:pPr>
            <w:r>
              <w:rPr>
                <w:sz w:val="20"/>
              </w:rPr>
              <w:t>液卵を冷凍したもの（凍結全卵、凍結卵黄、凍結卵白）。長期保存が可能。</w:t>
            </w:r>
          </w:p>
        </w:tc>
      </w:tr>
      <w:tr>
        <w:tblPrEx>
          <w:jc w:val="center"/>
          <w:tblCellMar>
            <w:left w:w="108" w:type="dxa"/>
            <w:right w:w="108" w:type="dxa"/>
          </w:tblCellMar>
        </w:tblPrEx>
        <w:trPr>
          <w:jc w:val="center"/>
        </w:trPr>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pPr>
              <w:jc w:val="left"/>
              <w:rPr>
                <w:sz w:val="20"/>
              </w:rPr>
            </w:pPr>
            <w:r>
              <w:rPr>
                <w:sz w:val="20"/>
              </w:rPr>
              <w:t>乾燥卵</w:t>
            </w:r>
          </w:p>
        </w:tc>
        <w:tc>
          <w:tcPr>
            <w:tcW w:w="7240" w:type="dxa"/>
            <w:tcBorders>
              <w:top w:val="single" w:sz="4" w:space="0" w:color="auto"/>
              <w:left w:val="single" w:sz="4" w:space="0" w:color="auto"/>
              <w:bottom w:val="single" w:sz="4" w:space="0" w:color="auto"/>
              <w:right w:val="single" w:sz="4" w:space="0" w:color="auto"/>
            </w:tcBorders>
            <w:shd w:val="clear" w:color="auto" w:fill="auto"/>
            <w:vAlign w:val="center"/>
          </w:tcPr>
          <w:p>
            <w:pPr>
              <w:jc w:val="left"/>
              <w:rPr>
                <w:sz w:val="20"/>
              </w:rPr>
            </w:pPr>
            <w:r>
              <w:rPr>
                <w:sz w:val="20"/>
              </w:rPr>
              <w:t>全卵、卵黄、卵白のいずれかを乾燥させた粉末状のもの（それぞれ全卵粉、卵黄粉、卵白粉）。</w:t>
            </w:r>
          </w:p>
          <w:p>
            <w:pPr>
              <w:jc w:val="left"/>
              <w:rPr>
                <w:sz w:val="20"/>
              </w:rPr>
            </w:pPr>
            <w:r>
              <w:rPr>
                <w:sz w:val="20"/>
              </w:rPr>
              <w:t>全卵粉末などは常温保管ができ、適切な濃度に調整しての使用が可能。</w:t>
            </w:r>
          </w:p>
        </w:tc>
      </w:tr>
    </w:tbl>
    <w:p>
      <w:pPr>
        <w:jc w:val="right"/>
        <w:rPr>
          <w:rFonts w:ascii="メイリオ" w:eastAsia="メイリオ" w:hAnsi="メイリオ" w:cs="メイリオ"/>
          <w:b w:val="0"/>
        </w:rPr>
      </w:pPr>
      <w:r>
        <w:rPr>
          <w:rFonts w:ascii="メイリオ" w:eastAsia="メイリオ" w:hAnsi="メイリオ" w:cs="メイリオ"/>
          <w:sz w:val="16"/>
        </w:rPr>
        <w:t>出所：Uzabase作成</w:t>
      </w:r>
    </w:p>
    <w:p>
      <w:pPr>
        <w:pStyle w:val="BodyText"/>
        <w:rPr>
          <w:rFonts w:ascii="メイリオ" w:eastAsia="メイリオ" w:hAnsi="メイリオ" w:cs="メイリオ"/>
          <w:sz w:val="16"/>
        </w:rPr>
      </w:pPr>
    </w:p>
    <w:p>
      <w:pPr>
        <w:pStyle w:val="BodyText"/>
        <w:rPr>
          <w:rFonts w:ascii="メイリオ" w:eastAsia="メイリオ" w:hAnsi="メイリオ" w:cs="メイリオ"/>
        </w:rPr>
      </w:pPr>
      <w:r>
        <w:rPr>
          <w:rFonts w:ascii="メイリオ" w:eastAsia="メイリオ" w:hAnsi="メイリオ" w:cs="メイリオ"/>
          <w:b/>
        </w:rPr>
        <w:t>鳥インフルエンザの発生や飼料価格の変動が鶏卵価格に影響</w:t>
      </w:r>
      <w:bookmarkStart w:id="4" w:name="wiki_4"/>
      <w:bookmarkEnd w:id="4"/>
    </w:p>
    <w:p>
      <w:pPr>
        <w:pStyle w:val="BodyText"/>
        <w:rPr>
          <w:rFonts w:ascii="メイリオ" w:eastAsia="メイリオ" w:hAnsi="メイリオ" w:cs="メイリオ"/>
          <w:b w:val="0"/>
        </w:rPr>
      </w:pPr>
      <w:r>
        <w:rPr>
          <w:rFonts w:ascii="メイリオ" w:eastAsia="メイリオ" w:hAnsi="メイリオ" w:cs="メイリオ"/>
        </w:rPr>
        <w:t>本業界は、卵加工品の主原料である鶏卵の生産動向に大きく左右される。そのため、災害や疫病などによる需給バランスの変化が鶏卵相場に及んだ場合、販売価格および仕入価格に影響する。</w:t>
      </w:r>
    </w:p>
    <w:p>
      <w:pPr>
        <w:pStyle w:val="BodyText"/>
        <w:rPr>
          <w:rFonts w:ascii="メイリオ" w:eastAsia="メイリオ" w:hAnsi="メイリオ" w:cs="メイリオ"/>
        </w:rPr>
      </w:pPr>
      <w:r>
        <w:rPr>
          <w:rFonts w:ascii="メイリオ" w:eastAsia="メイリオ" w:hAnsi="メイリオ" w:cs="メイリオ"/>
        </w:rPr>
        <w:t>卵は自給率が96～97%で推移しており、国内生産量、需要ともに安定し、価格弾力性も低い。しかし、主に秋から冬にかけての鳥インフルエンザの発生や東日本大震災など突発的な事象が生じると、わずかな供給不足が大幅な価格変動につながりやすい構造にある。実際、渡り鳥のシーズンである2022年10月から2023年4月まで過去に無いペースでの鳥インフルエンザの発生が続き、鶏卵価格は2023年10月まで高い水準が続いた。</w:t>
      </w:r>
    </w:p>
    <w:p>
      <w:pPr>
        <w:pStyle w:val="BodyText"/>
        <w:rPr>
          <w:rFonts w:ascii="メイリオ" w:eastAsia="メイリオ" w:hAnsi="メイリオ" w:cs="メイリオ"/>
        </w:rPr>
      </w:pPr>
      <w:r>
        <w:rPr>
          <w:rFonts w:ascii="メイリオ" w:eastAsia="メイリオ" w:hAnsi="メイリオ" w:cs="メイリオ"/>
        </w:rPr>
        <w:t>また、鶏卵生産費の約6割を飼料代が占めており、近年、飼料の自給率は約3割程度と輸入に依存している。近年はトウモロコシの不作や穀物輸出国であるウクライナ侵攻による飼料価格の高騰も鶏卵価格を押し上げる要因となっている。本業界の事業者は、鶏卵価格の上昇に伴い価格改定を行っている。加えて、主に卵惣菜の代替として、植物性原料由来の代替たまごが発売されている。代替たまごは、カゴメやDAIZといった本業界事業者以外の参入も見られるが、卵由来の製品よりも価格が高く、各社は主に植物性由来であることを謳っている。</w:t>
      </w:r>
    </w:p>
    <w:p>
      <w:pPr>
        <w:pBdr>
          <w:bottom w:val="dotted" w:sz="8" w:space="0" w:color="auto"/>
        </w:pBdr>
        <w:spacing w:after="200"/>
        <w:rPr>
          <w:rFonts w:ascii="メイリオ" w:eastAsia="メイリオ" w:hAnsi="メイリオ" w:cs="メイリオ"/>
        </w:rPr>
      </w:pPr>
    </w:p>
    <w:p>
      <w:pPr>
        <w:pStyle w:val="BodyText"/>
        <w:rPr>
          <w:rFonts w:ascii="メイリオ" w:eastAsia="メイリオ" w:hAnsi="メイリオ" w:cs="メイリオ"/>
        </w:rPr>
      </w:pPr>
    </w:p>
    <w:p>
      <w:pPr>
        <w:pStyle w:val="BodyText"/>
        <w:rPr>
          <w:rFonts w:ascii="メイリオ" w:eastAsia="メイリオ" w:hAnsi="メイリオ" w:cs="メイリオ"/>
        </w:rPr>
      </w:pPr>
      <w:r>
        <w:rPr>
          <w:rFonts w:ascii="メイリオ" w:eastAsia="メイリオ" w:hAnsi="メイリオ" w:cs="メイリオ"/>
          <w:b/>
        </w:rPr>
        <w:t>改正食品衛生法により、卵液製造業は営業許可が必要、衛生管理が義務化に</w:t>
      </w:r>
      <w:bookmarkStart w:id="5" w:name="wiki_5"/>
      <w:bookmarkEnd w:id="5"/>
    </w:p>
    <w:p>
      <w:pPr>
        <w:pStyle w:val="BodyText"/>
        <w:rPr>
          <w:rFonts w:ascii="メイリオ" w:eastAsia="メイリオ" w:hAnsi="メイリオ" w:cs="メイリオ"/>
          <w:b w:val="0"/>
        </w:rPr>
      </w:pPr>
      <w:r>
        <w:rPr>
          <w:rFonts w:ascii="メイリオ" w:eastAsia="メイリオ" w:hAnsi="メイリオ" w:cs="メイリオ"/>
        </w:rPr>
        <w:t>2021年６月、食品衛生法等の一部を改正する法律が施行された。法改正に伴い、液卵製造業は、食肉処理業、食肉製品製造業などと同様の営業許可が必要な要許可業種に指定された。また、HACCPに沿った衛生管理が義務となった。HACCP（ハサップ、Hazard Analysis and Critical Control Point）とは、食品等事業者自らが危害要因について重要な工程を管理し、製品の安全性を確保しようとする衛生管理の手法であり、先進国を中心に導入されている。法改正により、大規模事業者はHACCPに基づく衛生管理が義務となるが、食品の取扱いに従事する者が50人未満の小規模事業者は簡略化された衛生管理で良いとされている。衛生管理の状況に不備がある場合は、改善指導や行政処分となり、行政処分に従わない場合には懲役や罰金が処される。</w:t>
      </w:r>
    </w:p>
    <w:p>
      <w:pPr>
        <w:pStyle w:val="BodyText"/>
        <w:rPr>
          <w:rFonts w:ascii="メイリオ" w:eastAsia="メイリオ" w:hAnsi="メイリオ" w:cs="メイリオ"/>
        </w:rPr>
      </w:pPr>
    </w:p>
    <w:p>
      <w:pPr>
        <w:pStyle w:val="BodyText"/>
        <w:rPr>
          <w:rFonts w:ascii="メイリオ" w:eastAsia="メイリオ" w:hAnsi="メイリオ" w:cs="メイリオ"/>
        </w:rPr>
      </w:pPr>
      <w:r>
        <w:rPr>
          <w:rFonts w:ascii="メイリオ" w:eastAsia="メイリオ" w:hAnsi="メイリオ" w:cs="メイリオ"/>
          <w:b/>
        </w:rPr>
        <w:t>貿易協定による影響は小さい、鶏卵価格の低下を防ぐ補助金制度が存在</w:t>
      </w:r>
      <w:bookmarkStart w:id="6" w:name="wiki_6"/>
      <w:bookmarkEnd w:id="6"/>
    </w:p>
    <w:p>
      <w:pPr>
        <w:pStyle w:val="BodyText"/>
        <w:rPr>
          <w:rFonts w:ascii="メイリオ" w:eastAsia="メイリオ" w:hAnsi="メイリオ" w:cs="メイリオ"/>
          <w:b w:val="0"/>
        </w:rPr>
      </w:pPr>
      <w:r>
        <w:rPr>
          <w:rFonts w:ascii="メイリオ" w:eastAsia="メイリオ" w:hAnsi="メイリオ" w:cs="メイリオ"/>
        </w:rPr>
        <w:t>鶏卵はTPP11協定（環太平洋パートナーシップに関する包括的及び先進的な協定）において関税撤廃の対象品目となっているが、鶏卵の輸入量の割合は2023年において5%である。さらに、TPP11協定加盟国からの輸入の割合は低く（市場環境参照）、関税撤廃が与える鶏卵相場への影響は小さいものと考えられる。</w:t>
      </w:r>
    </w:p>
    <w:p>
      <w:pPr>
        <w:pStyle w:val="BodyText"/>
        <w:rPr>
          <w:rFonts w:ascii="メイリオ" w:eastAsia="メイリオ" w:hAnsi="メイリオ" w:cs="メイリオ"/>
        </w:rPr>
      </w:pPr>
      <w:r>
        <w:rPr>
          <w:rFonts w:ascii="メイリオ" w:eastAsia="メイリオ" w:hAnsi="メイリオ" w:cs="メイリオ"/>
        </w:rPr>
        <w:t>国内生産に関するものとして、鶏卵生産には鶏卵生産者経営安定対策事業が存在する。鶏卵の毎月の標準取引価格が補填基準価格を下回る場合の補填金が支給される。また、標準取引価格が安定基準価格を下回る場合、成鶏出荷後に一定期間鶏舎を空ける取組に対する奨励金が助成される。よって、本事業により、鶏卵価格の下値が際限なく下がるということはなく、鶏卵の仕入れコストの圧縮には限界がある。</w:t>
      </w:r>
    </w:p>
    <w:p>
      <w:pPr>
        <w:pStyle w:val="Heading1"/>
        <w:rPr>
          <w:rFonts w:ascii="メイリオ" w:eastAsia="メイリオ" w:hAnsi="メイリオ" w:cs="メイリオ"/>
        </w:rPr>
      </w:pPr>
      <w:bookmarkStart w:id="7" w:name="wiki_7"/>
      <w:r>
        <w:rPr>
          <w:rFonts w:ascii="メイリオ" w:eastAsia="メイリオ" w:hAnsi="メイリオ" w:cs="メイリオ"/>
        </w:rPr>
        <w:t>市場環境</w:t>
      </w:r>
    </w:p>
    <w:p>
      <w:pPr>
        <w:pStyle w:val="BodyText"/>
        <w:rPr>
          <w:rFonts w:ascii="メイリオ" w:eastAsia="メイリオ" w:hAnsi="メイリオ" w:cs="メイリオ"/>
        </w:rPr>
      </w:pPr>
      <w:bookmarkEnd w:id="7"/>
    </w:p>
    <w:p>
      <w:pPr>
        <w:pStyle w:val="BodyText"/>
        <w:rPr>
          <w:rFonts w:ascii="メイリオ" w:eastAsia="メイリオ" w:hAnsi="メイリオ" w:cs="メイリオ"/>
        </w:rPr>
      </w:pPr>
      <w:r>
        <w:rPr>
          <w:rFonts w:ascii="メイリオ" w:eastAsia="メイリオ" w:hAnsi="メイリオ" w:cs="メイリオ"/>
          <w:b/>
        </w:rPr>
        <w:t>鶏卵生産量・輸入量は需要に合わせて安定推移、加工メーカーの鶏卵使用量は60万トン規模</w:t>
      </w:r>
      <w:bookmarkStart w:id="8" w:name="wiki_8"/>
      <w:bookmarkEnd w:id="8"/>
    </w:p>
    <w:p>
      <w:pPr>
        <w:pStyle w:val="BodyText"/>
        <w:rPr>
          <w:rFonts w:ascii="メイリオ" w:eastAsia="メイリオ" w:hAnsi="メイリオ" w:cs="メイリオ"/>
          <w:b w:val="0"/>
        </w:rPr>
      </w:pPr>
      <w:r>
        <w:rPr>
          <w:rFonts w:ascii="メイリオ" w:eastAsia="メイリオ" w:hAnsi="メイリオ" w:cs="メイリオ"/>
        </w:rPr>
        <w:t>卵加工品の市場規模を示す統計は存在せず、ここでは原料となる鶏卵の国内生産・輸入量の合計について数量ベースで述べる。鶏卵の生産量および輸入量の合計は、2023年に約260万トンとなった。近年は約270万トン前後で推移していたが、前年に発生した鳥インフルエンザの影響で2023年の生産量は減少した。また、自給率が高い卵では、輸入量は殻付換算で消費量の4%と少ない。鳥インフルエンザの発生などで鶏卵の生産量が減少する際に、加工用の代替品として輸入が増加する。2022年は2015年以来初めて、輸入量が12万トン（殻付きの卵に換算した値）を超えた。</w:t>
      </w:r>
    </w:p>
    <w:p>
      <w:pPr>
        <w:pStyle w:val="BodyText"/>
        <w:rPr>
          <w:rFonts w:ascii="メイリオ" w:eastAsia="メイリオ" w:hAnsi="メイリオ" w:cs="メイリオ"/>
        </w:rPr>
      </w:pPr>
      <w:r>
        <w:rPr>
          <w:rFonts w:ascii="メイリオ" w:eastAsia="メイリオ" w:hAnsi="メイリオ" w:cs="メイリオ"/>
        </w:rPr>
        <w:t>農林水産省の「食肉鶏卵をめぐる情勢」によると、国内生産の鶏卵の使用割合は、本業界を含む加工メーカー向けが2割を占め、家庭向け5割、飲食店など業務用3割である。一方、輸入はほぼ全て乾燥卵など加工メーカー向けとなっている。したがって、2023年の本業界向けは生産量および輸入量合わせて最大で約60万トン規模と推計できる。加工メーカーの鶏卵使用量は、恒常的に60万トン規模で推移している。近年は単身世帯や共働き家庭の増加によって中食利用が増えたこと、外食産業での需要回復などを背景に卵加工品の需要は底堅い。</w:t>
      </w:r>
    </w:p>
    <w:p>
      <w:pPr>
        <w:pStyle w:val="BodyText"/>
        <w:rPr>
          <w:rFonts w:ascii="メイリオ" w:eastAsia="メイリオ" w:hAnsi="メイリオ" w:cs="メイリオ"/>
        </w:rPr>
      </w:pPr>
    </w:p>
    <w:p>
      <w:pPr>
        <w:jc w:val="center"/>
        <w:rPr>
          <w:rFonts w:ascii="メイリオ" w:eastAsia="メイリオ" w:hAnsi="メイリオ" w:cs="メイリオ"/>
        </w:rPr>
      </w:pPr>
      <w:r>
        <w:rPr>
          <w:rFonts w:ascii="メイリオ" w:eastAsia="メイリオ" w:hAnsi="メイリオ" w:cs="メイリオ"/>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height:160pt;width:443pt">
            <v:imagedata r:id="rId4" o:title=""/>
          </v:shape>
        </w:pict>
      </w:r>
    </w:p>
    <w:p>
      <w:pPr>
        <w:jc w:val="right"/>
        <w:rPr>
          <w:rFonts w:ascii="メイリオ" w:eastAsia="メイリオ" w:hAnsi="メイリオ" w:cs="メイリオ"/>
        </w:rPr>
      </w:pPr>
      <w:r>
        <w:rPr>
          <w:rFonts w:ascii="メイリオ" w:eastAsia="メイリオ" w:hAnsi="メイリオ" w:cs="メイリオ"/>
          <w:sz w:val="16"/>
        </w:rPr>
        <w:t>出所：日本養鶏協会（JPA）</w:t>
      </w:r>
    </w:p>
    <w:p>
      <w:pPr>
        <w:pBdr>
          <w:bottom w:val="dotted" w:sz="8" w:space="0" w:color="auto"/>
        </w:pBdr>
        <w:spacing w:after="200"/>
        <w:rPr>
          <w:rFonts w:ascii="メイリオ" w:eastAsia="メイリオ" w:hAnsi="メイリオ" w:cs="メイリオ"/>
          <w:sz w:val="16"/>
        </w:rPr>
      </w:pPr>
    </w:p>
    <w:p>
      <w:pPr>
        <w:pStyle w:val="BodyText"/>
        <w:rPr>
          <w:rFonts w:ascii="メイリオ" w:eastAsia="メイリオ" w:hAnsi="メイリオ" w:cs="メイリオ"/>
        </w:rPr>
      </w:pPr>
    </w:p>
    <w:p>
      <w:pPr>
        <w:pStyle w:val="BodyText"/>
        <w:rPr>
          <w:rFonts w:ascii="メイリオ" w:eastAsia="メイリオ" w:hAnsi="メイリオ" w:cs="メイリオ"/>
        </w:rPr>
      </w:pPr>
      <w:r>
        <w:rPr>
          <w:rFonts w:ascii="メイリオ" w:eastAsia="メイリオ" w:hAnsi="メイリオ" w:cs="メイリオ"/>
          <w:b/>
        </w:rPr>
        <w:t>卵加工品輸入額の過半を卵白粉が占める</w:t>
      </w:r>
      <w:bookmarkStart w:id="9" w:name="wiki_9"/>
      <w:bookmarkEnd w:id="9"/>
    </w:p>
    <w:p>
      <w:pPr>
        <w:pStyle w:val="BodyText"/>
        <w:rPr>
          <w:rFonts w:ascii="メイリオ" w:eastAsia="メイリオ" w:hAnsi="メイリオ" w:cs="メイリオ"/>
          <w:b w:val="0"/>
        </w:rPr>
      </w:pPr>
      <w:r>
        <w:rPr>
          <w:rFonts w:ascii="メイリオ" w:eastAsia="メイリオ" w:hAnsi="メイリオ" w:cs="メイリオ"/>
        </w:rPr>
        <w:t>財務省「貿易統計」によると、卵加工品の輸入額は2023年に約380億円であり、うち約半分を卵白粉が占める。2014年は国内卸売価格が高まったことにより輸入粉卵の代替需要が高まったこと、2015年は鳥インフルエンザの影響で卵白粉の国際価格が上昇したことにより一時的に輸入額が伸びたが、2016年以降は150億円前後の水準で推移していた。</w:t>
      </w:r>
    </w:p>
    <w:p>
      <w:pPr>
        <w:pStyle w:val="BodyText"/>
        <w:rPr>
          <w:rFonts w:ascii="メイリオ" w:eastAsia="メイリオ" w:hAnsi="メイリオ" w:cs="メイリオ"/>
        </w:rPr>
      </w:pPr>
      <w:r>
        <w:rPr>
          <w:rFonts w:ascii="メイリオ" w:eastAsia="メイリオ" w:hAnsi="メイリオ" w:cs="メイリオ"/>
        </w:rPr>
        <w:t>2022年の輸入額が増加したのは、鳥インフルエンザの発生により国内での鶏卵供給が減少した影響で卵白粉の輸入が増加したほか、円安による影響が大きいものと考えられる。2023年も国内での鶏卵需給の逼迫により、卵白粉以外の項目で輸入量が増加した。なお、卵白粉の主要輸入国はオランダ・イタリアであり、それぞれ輸入金額ベースの構成比は3割と2割程度である。</w:t>
      </w:r>
    </w:p>
    <w:p>
      <w:pPr>
        <w:pStyle w:val="BodyText"/>
        <w:rPr>
          <w:rFonts w:ascii="メイリオ" w:eastAsia="メイリオ" w:hAnsi="メイリオ" w:cs="メイリオ"/>
        </w:rPr>
      </w:pPr>
    </w:p>
    <w:p>
      <w:pPr>
        <w:jc w:val="center"/>
        <w:rPr>
          <w:rFonts w:ascii="メイリオ" w:eastAsia="メイリオ" w:hAnsi="メイリオ" w:cs="メイリオ"/>
        </w:rPr>
      </w:pPr>
      <w:r>
        <w:rPr>
          <w:rFonts w:ascii="メイリオ" w:eastAsia="メイリオ" w:hAnsi="メイリオ" w:cs="メイリオ"/>
        </w:rPr>
        <w:pict>
          <v:shape id="_x0000_i1026" type="#_x0000_t75" style="height:160pt;width:443pt">
            <v:imagedata r:id="rId5" o:title=""/>
          </v:shape>
        </w:pict>
      </w:r>
    </w:p>
    <w:p>
      <w:pPr>
        <w:jc w:val="right"/>
        <w:rPr>
          <w:rFonts w:ascii="メイリオ" w:eastAsia="メイリオ" w:hAnsi="メイリオ" w:cs="メイリオ"/>
        </w:rPr>
      </w:pPr>
      <w:r>
        <w:rPr>
          <w:rFonts w:ascii="メイリオ" w:eastAsia="メイリオ" w:hAnsi="メイリオ" w:cs="メイリオ"/>
          <w:sz w:val="16"/>
        </w:rPr>
        <w:t>出所：財務省『貿易統計』</w:t>
      </w:r>
    </w:p>
    <w:p>
      <w:pPr>
        <w:jc w:val="right"/>
        <w:rPr>
          <w:rFonts w:ascii="メイリオ" w:eastAsia="メイリオ" w:hAnsi="メイリオ" w:cs="メイリオ"/>
          <w:sz w:val="16"/>
        </w:rPr>
      </w:pPr>
      <w:r>
        <w:rPr>
          <w:rFonts w:ascii="メイリオ" w:eastAsia="メイリオ" w:hAnsi="メイリオ" w:cs="メイリオ"/>
          <w:sz w:val="16"/>
        </w:rPr>
        <w:t>注：それぞれの品目コードは卵白粉（350211000）、卵黄粉（040811000）、凍結卵白（350219000）、凍結卵黄（040819000）、凍結全卵（040899000）、全卵粉（2004年まで：040891010、2005年以降：040891000）とした</w:t>
      </w:r>
    </w:p>
    <w:p>
      <w:pPr>
        <w:pStyle w:val="BodyText"/>
        <w:rPr>
          <w:rFonts w:ascii="メイリオ" w:eastAsia="メイリオ" w:hAnsi="メイリオ" w:cs="メイリオ"/>
          <w:sz w:val="16"/>
        </w:rPr>
      </w:pPr>
    </w:p>
    <w:p>
      <w:pPr>
        <w:jc w:val="center"/>
        <w:rPr>
          <w:rFonts w:ascii="メイリオ" w:eastAsia="メイリオ" w:hAnsi="メイリオ" w:cs="メイリオ"/>
        </w:rPr>
      </w:pPr>
      <w:r>
        <w:rPr>
          <w:rFonts w:ascii="メイリオ" w:eastAsia="メイリオ" w:hAnsi="メイリオ" w:cs="メイリオ"/>
        </w:rPr>
        <w:pict>
          <v:shape id="_x0000_i1027" type="#_x0000_t75" style="height:160pt;width:443pt">
            <v:imagedata r:id="rId6" o:title=""/>
          </v:shape>
        </w:pict>
      </w:r>
    </w:p>
    <w:p>
      <w:pPr>
        <w:jc w:val="right"/>
        <w:rPr>
          <w:rFonts w:ascii="メイリオ" w:eastAsia="メイリオ" w:hAnsi="メイリオ" w:cs="メイリオ"/>
        </w:rPr>
      </w:pPr>
      <w:r>
        <w:rPr>
          <w:rFonts w:ascii="メイリオ" w:eastAsia="メイリオ" w:hAnsi="メイリオ" w:cs="メイリオ"/>
          <w:sz w:val="16"/>
        </w:rPr>
        <w:t>出所：財務省『貿易統計』</w:t>
      </w:r>
    </w:p>
    <w:p>
      <w:pPr>
        <w:jc w:val="right"/>
        <w:rPr>
          <w:rFonts w:ascii="メイリオ" w:eastAsia="メイリオ" w:hAnsi="メイリオ" w:cs="メイリオ"/>
          <w:sz w:val="16"/>
        </w:rPr>
      </w:pPr>
      <w:r>
        <w:rPr>
          <w:rFonts w:ascii="メイリオ" w:eastAsia="メイリオ" w:hAnsi="メイリオ" w:cs="メイリオ"/>
          <w:sz w:val="16"/>
        </w:rPr>
        <w:t>注：それぞれの品目コードは卵白粉（350211000）、卵黄粉（040811000）、凍結卵白（350219000）、凍結卵黄（040819000）、凍結全卵（040899000）、全卵粉（2004年まで：040891010、2005年以降：040891000）とした</w:t>
      </w:r>
    </w:p>
    <w:p>
      <w:pPr>
        <w:pBdr>
          <w:bottom w:val="dotted" w:sz="8" w:space="0" w:color="auto"/>
        </w:pBdr>
        <w:spacing w:after="200"/>
        <w:rPr>
          <w:rFonts w:ascii="メイリオ" w:eastAsia="メイリオ" w:hAnsi="メイリオ" w:cs="メイリオ"/>
          <w:sz w:val="16"/>
        </w:rPr>
      </w:pPr>
    </w:p>
    <w:p>
      <w:pPr>
        <w:pStyle w:val="BodyText"/>
        <w:rPr>
          <w:rFonts w:ascii="メイリオ" w:eastAsia="メイリオ" w:hAnsi="メイリオ" w:cs="メイリオ"/>
        </w:rPr>
      </w:pPr>
    </w:p>
    <w:p>
      <w:pPr>
        <w:pStyle w:val="BodyText"/>
        <w:rPr>
          <w:rFonts w:ascii="メイリオ" w:eastAsia="メイリオ" w:hAnsi="メイリオ" w:cs="メイリオ"/>
        </w:rPr>
      </w:pPr>
      <w:r>
        <w:rPr>
          <w:rFonts w:ascii="メイリオ" w:eastAsia="メイリオ" w:hAnsi="メイリオ" w:cs="メイリオ"/>
          <w:b/>
        </w:rPr>
        <w:t>原料の鶏卵価格は季節性があり冬にかけて上昇、外部環境の変化で例外的な価格高騰も</w:t>
      </w:r>
      <w:bookmarkStart w:id="10" w:name="wiki_10"/>
      <w:bookmarkEnd w:id="10"/>
    </w:p>
    <w:p>
      <w:pPr>
        <w:pStyle w:val="BodyText"/>
        <w:rPr>
          <w:rFonts w:ascii="メイリオ" w:eastAsia="メイリオ" w:hAnsi="メイリオ" w:cs="メイリオ"/>
          <w:b w:val="0"/>
        </w:rPr>
      </w:pPr>
      <w:r>
        <w:rPr>
          <w:rFonts w:ascii="メイリオ" w:eastAsia="メイリオ" w:hAnsi="メイリオ" w:cs="メイリオ"/>
        </w:rPr>
        <w:t>鶏卵の需要は、クリスマスや正月、おでんの需要など冬季に増加するため、鶏卵価格は春から夏にかけて低下、冬にかけて上昇という季節性がある。このほか、円安や穀物高による飼料価格の高騰や鳥インフルエンザ流行による採卵鶏羽数減少なども価格変動の要因となる。</w:t>
      </w:r>
    </w:p>
    <w:p>
      <w:pPr>
        <w:pStyle w:val="BodyText"/>
        <w:rPr>
          <w:rFonts w:ascii="メイリオ" w:eastAsia="メイリオ" w:hAnsi="メイリオ" w:cs="メイリオ"/>
        </w:rPr>
      </w:pPr>
      <w:r>
        <w:rPr>
          <w:rFonts w:ascii="メイリオ" w:eastAsia="メイリオ" w:hAnsi="メイリオ" w:cs="メイリオ"/>
        </w:rPr>
        <w:t>2021年は鳥インフルエンザの発生や飼料であるトウモロコシ価格の高騰等で夏に価格が高騰する例外的な状態となった。2022年は秋以降に過去に無いペースで鳥インフルエンザが発生し、飼料価格の高騰も重なり鶏卵価格は2023年6月まで上昇を続けた。その後は2022年の価格上昇前の水準まで下落を続け、2024年1月に底を打った。一方、同年夏頃から再び上昇を続けている。2024年は、前年の鳥インフルエンザ発生による処分で成鶏の生育が追い付かず、かつ猛暑の影響で一時的に供給量が減少した。さらに、飲食業界で秋に月見メニューが相次いだことで鶏卵需要が高まり、夏場の価格上昇に繋がった。また、本業界の需要先である二次加工メーカーの中には、卵液の使用量を減らす者も出ている。</w:t>
      </w:r>
    </w:p>
    <w:p>
      <w:pPr>
        <w:pStyle w:val="BodyText"/>
        <w:rPr>
          <w:rFonts w:ascii="メイリオ" w:eastAsia="メイリオ" w:hAnsi="メイリオ" w:cs="メイリオ"/>
        </w:rPr>
      </w:pPr>
    </w:p>
    <w:p>
      <w:pPr>
        <w:jc w:val="center"/>
        <w:rPr>
          <w:rFonts w:ascii="メイリオ" w:eastAsia="メイリオ" w:hAnsi="メイリオ" w:cs="メイリオ"/>
        </w:rPr>
      </w:pPr>
      <w:r>
        <w:rPr>
          <w:rFonts w:ascii="メイリオ" w:eastAsia="メイリオ" w:hAnsi="メイリオ" w:cs="メイリオ"/>
        </w:rPr>
        <w:pict>
          <v:shape id="_x0000_i1028" type="#_x0000_t75" style="height:160pt;width:443pt">
            <v:imagedata r:id="rId7" o:title=""/>
          </v:shape>
        </w:pict>
      </w:r>
    </w:p>
    <w:p>
      <w:pPr>
        <w:jc w:val="right"/>
        <w:rPr>
          <w:rFonts w:ascii="メイリオ" w:eastAsia="メイリオ" w:hAnsi="メイリオ" w:cs="メイリオ"/>
        </w:rPr>
      </w:pPr>
      <w:r>
        <w:rPr>
          <w:rFonts w:ascii="メイリオ" w:eastAsia="メイリオ" w:hAnsi="メイリオ" w:cs="メイリオ"/>
          <w:sz w:val="16"/>
        </w:rPr>
        <w:t> 出所：鶏卵価格：日本養鶏協会（JPA）、月別生産量：農林水産省『畜産物流通統計』</w:t>
      </w:r>
    </w:p>
    <w:p>
      <w:pPr>
        <w:pStyle w:val="Heading1"/>
        <w:rPr>
          <w:rFonts w:ascii="メイリオ" w:eastAsia="メイリオ" w:hAnsi="メイリオ" w:cs="メイリオ"/>
          <w:sz w:val="16"/>
        </w:rPr>
      </w:pPr>
      <w:bookmarkStart w:id="11" w:name="wiki_11"/>
      <w:r>
        <w:rPr>
          <w:rFonts w:ascii="メイリオ" w:eastAsia="メイリオ" w:hAnsi="メイリオ" w:cs="メイリオ"/>
        </w:rPr>
        <w:t>競争環境</w:t>
      </w:r>
    </w:p>
    <w:p>
      <w:pPr>
        <w:pStyle w:val="BodyText"/>
        <w:rPr>
          <w:rFonts w:ascii="メイリオ" w:eastAsia="メイリオ" w:hAnsi="メイリオ" w:cs="メイリオ"/>
        </w:rPr>
      </w:pPr>
      <w:bookmarkEnd w:id="11"/>
    </w:p>
    <w:p>
      <w:pPr>
        <w:pStyle w:val="BodyText"/>
        <w:rPr>
          <w:rFonts w:ascii="メイリオ" w:eastAsia="メイリオ" w:hAnsi="メイリオ" w:cs="メイリオ"/>
        </w:rPr>
      </w:pPr>
      <w:r>
        <w:rPr>
          <w:rFonts w:ascii="メイリオ" w:eastAsia="メイリオ" w:hAnsi="メイリオ" w:cs="メイリオ"/>
          <w:b/>
        </w:rPr>
        <w:t>小規模プレイヤーが多い分散型の構造、総合食品などの大手食品メーカーが参入</w:t>
      </w:r>
      <w:bookmarkStart w:id="12" w:name="wiki_12"/>
      <w:bookmarkEnd w:id="12"/>
    </w:p>
    <w:p>
      <w:pPr>
        <w:pStyle w:val="BodyText"/>
        <w:rPr>
          <w:rFonts w:ascii="メイリオ" w:eastAsia="メイリオ" w:hAnsi="メイリオ" w:cs="メイリオ"/>
          <w:b w:val="0"/>
        </w:rPr>
      </w:pPr>
      <w:r>
        <w:rPr>
          <w:rFonts w:ascii="メイリオ" w:eastAsia="メイリオ" w:hAnsi="メイリオ" w:cs="メイリオ"/>
        </w:rPr>
        <w:t>本業界のプレイヤーは、小規模な非上場プレイヤーが多く分散型の構造であるが、総合食品などの大手食品メーカーも多く参入している。最終製品となる食品・調味料まで幅広く扱う企業としては、キユーピー、ケンコーマヨネーズなどが挙げられる。イフジ産業、タカノのような卵加工品に特化したプレイヤーや、JA全農たまご、マルサンのような原料となる鶏卵と卵加工品を扱うプレイヤーも存在する。また、太陽化学のような乳化剤、増粘剤などの食品向け素材を中心に扱う企業も存在する。</w:t>
      </w:r>
    </w:p>
    <w:p>
      <w:pPr>
        <w:pBdr>
          <w:bottom w:val="dotted" w:sz="8" w:space="0" w:color="auto"/>
        </w:pBdr>
        <w:spacing w:after="200"/>
        <w:rPr>
          <w:rFonts w:ascii="メイリオ" w:eastAsia="メイリオ" w:hAnsi="メイリオ" w:cs="メイリオ"/>
        </w:rPr>
      </w:pPr>
    </w:p>
    <w:p>
      <w:pPr>
        <w:pStyle w:val="BodyText"/>
        <w:rPr>
          <w:rFonts w:ascii="メイリオ" w:eastAsia="メイリオ" w:hAnsi="メイリオ" w:cs="メイリオ"/>
        </w:rPr>
      </w:pPr>
    </w:p>
    <w:p>
      <w:pPr>
        <w:pStyle w:val="BodyText"/>
        <w:rPr>
          <w:rFonts w:ascii="メイリオ" w:eastAsia="メイリオ" w:hAnsi="メイリオ" w:cs="メイリオ"/>
        </w:rPr>
      </w:pPr>
      <w:r>
        <w:rPr>
          <w:rFonts w:ascii="メイリオ" w:eastAsia="メイリオ" w:hAnsi="メイリオ" w:cs="メイリオ"/>
          <w:b/>
        </w:rPr>
        <w:t>キユーピー：包括的な卵加工品ビジネスを展開、近年はアジア地域の生産・販路拡大に注力</w:t>
      </w:r>
      <w:bookmarkStart w:id="13" w:name="wiki_13"/>
      <w:bookmarkEnd w:id="13"/>
    </w:p>
    <w:p>
      <w:pPr>
        <w:pStyle w:val="BodyText"/>
        <w:rPr>
          <w:rFonts w:ascii="メイリオ" w:eastAsia="メイリオ" w:hAnsi="メイリオ" w:cs="メイリオ"/>
          <w:b w:val="0"/>
        </w:rPr>
      </w:pPr>
      <w:r>
        <w:rPr>
          <w:rFonts w:ascii="メイリオ" w:eastAsia="メイリオ" w:hAnsi="メイリオ" w:cs="メイリオ"/>
        </w:rPr>
        <w:t>キユーピーはマヨネーズ・ドレッシングで国内首位であるほか、市販用・業務用の卵、サラダ・惣菜、ファインケミカルなども展開する。同社によると、1年間に扱う卵は約25万トンであり、国内生産の約10%を占める。同社は卵加工品を業務用セグメントで扱い、2022年度の同セグメントの売上構成比は約4割弱、卵加工品だけでも約2割となっている。</w:t>
      </w:r>
    </w:p>
    <w:p>
      <w:pPr>
        <w:pStyle w:val="BodyText"/>
        <w:rPr>
          <w:rFonts w:ascii="メイリオ" w:eastAsia="メイリオ" w:hAnsi="メイリオ" w:cs="メイリオ"/>
        </w:rPr>
      </w:pPr>
      <w:r>
        <w:rPr>
          <w:rFonts w:ascii="メイリオ" w:eastAsia="メイリオ" w:hAnsi="メイリオ" w:cs="メイリオ"/>
        </w:rPr>
        <w:t>卵加工品関連事業では子会社のキユーピータマゴを中心に液卵、凍結卵、乾燥卵を生産する。 近年は内食向けの時短ニーズに合わせた製品や、外食・中食市場向けの高付加価値商品や惣菜用製品などを拡充しており、タマゴ加工品の生産合理化を進めるため、生産・物流・販売の一体型拠点である関西キユーポートが2020年から稼働している。2022年度は、鶏卵価格が高騰し、価格改定により業務用セグメントは増収となったが、原材料高騰の影響を吸収し切れずに減益となった。</w:t>
      </w:r>
    </w:p>
    <w:p>
      <w:pPr>
        <w:pStyle w:val="BodyText"/>
        <w:rPr>
          <w:rFonts w:ascii="メイリオ" w:eastAsia="メイリオ" w:hAnsi="メイリオ" w:cs="メイリオ"/>
        </w:rPr>
      </w:pPr>
      <w:r>
        <w:rPr>
          <w:rFonts w:ascii="メイリオ" w:eastAsia="メイリオ" w:hAnsi="メイリオ" w:cs="メイリオ"/>
        </w:rPr>
        <w:t>2020-23年度の中期経営計画では、鶏卵や原材料価格高騰、コロナの影響による大幅な減収が見られたことから、タマゴおよびサラダを重点領域とし、海外展開の強化に注力する。全体で海外売上高伸長率年率10%を目指す。地域別では中国・東南アジアが中心だが、北米におけるブランド浸透にも注力する。国内についても卵は重点領域としており、BtoC向け卵商品の展開などを加速させる方針である。</w:t>
      </w:r>
    </w:p>
    <w:p>
      <w:pPr>
        <w:pStyle w:val="BodyText"/>
        <w:rPr>
          <w:rFonts w:ascii="メイリオ" w:eastAsia="メイリオ" w:hAnsi="メイリオ" w:cs="メイリオ"/>
        </w:rPr>
      </w:pPr>
    </w:p>
    <w:p>
      <w:pPr>
        <w:pStyle w:val="BodyText"/>
        <w:rPr>
          <w:rFonts w:ascii="メイリオ" w:eastAsia="メイリオ" w:hAnsi="メイリオ" w:cs="メイリオ"/>
        </w:rPr>
      </w:pPr>
      <w:r>
        <w:rPr>
          <w:rFonts w:ascii="メイリオ" w:eastAsia="メイリオ" w:hAnsi="メイリオ" w:cs="メイリオ"/>
          <w:b/>
        </w:rPr>
        <w:t>イフジ産業：独立系の液卵メーカーとして国内最大手、製パン・製菓メーカー向けに強み</w:t>
      </w:r>
      <w:bookmarkStart w:id="14" w:name="wiki_14"/>
      <w:bookmarkEnd w:id="14"/>
    </w:p>
    <w:p>
      <w:pPr>
        <w:pStyle w:val="BodyText"/>
        <w:rPr>
          <w:rFonts w:ascii="メイリオ" w:eastAsia="メイリオ" w:hAnsi="メイリオ" w:cs="メイリオ"/>
          <w:b w:val="0"/>
        </w:rPr>
      </w:pPr>
      <w:r>
        <w:rPr>
          <w:rFonts w:ascii="メイリオ" w:eastAsia="メイリオ" w:hAnsi="メイリオ" w:cs="メイリオ"/>
        </w:rPr>
        <w:t>イフジ産業は、鶏卵関連事業と調味料関連事業を展開し、鶏卵関連事業が事業別売上高構成比の約9割を占める。独立系の液卵メーカーとして国内最大手である。同社は、鶏卵を夏場の低需要期に安価に仕入れたり、比較的安価な加工用原料卵の購入比率を増やすなど、安定供給と仕入・販売差益の確保を図っている。鶏卵価格が高騰した2022年度は、製品供給量の増加と、仕入れ価格の上昇に合わせて価格改定も行い、卵液関連事業の売上高は前年度比約20％増、営業利益も前年度比約20％増となった。2023年度は、前年度に引き続き鶏卵価格が高止まりし、取引先メーカーが卵液の使用量を控えたことで販売量は減少したものの、価格改定や生産効率の向上に努めた結果、同事業の売上高は前年度比約18％増の233億円、営業利益は同約12％増の17億円となった。なお、2023年度は鶏卵価格の高騰により、製品および原料の棚卸資産評価損を計上した。</w:t>
      </w:r>
    </w:p>
    <w:p>
      <w:pPr>
        <w:pStyle w:val="BodyText"/>
        <w:rPr>
          <w:rFonts w:ascii="メイリオ" w:eastAsia="メイリオ" w:hAnsi="メイリオ" w:cs="メイリオ"/>
        </w:rPr>
      </w:pPr>
      <w:r>
        <w:rPr>
          <w:rFonts w:ascii="メイリオ" w:eastAsia="メイリオ" w:hAnsi="メイリオ" w:cs="メイリオ"/>
        </w:rPr>
        <w:t>同社は、山崎製パンを始めとする製パンメーカー向けが売上高の4割を占めている。従来の製菓製パン業に注力するとともに、冷凍食品メーカーや総菜メーカー等へ販路拡大を図っている。</w:t>
      </w:r>
    </w:p>
    <w:p>
      <w:pPr>
        <w:pStyle w:val="BodyText"/>
        <w:rPr>
          <w:rFonts w:ascii="メイリオ" w:eastAsia="メイリオ" w:hAnsi="メイリオ" w:cs="メイリオ"/>
        </w:rPr>
      </w:pPr>
      <w:r>
        <w:rPr>
          <w:rFonts w:ascii="メイリオ" w:eastAsia="メイリオ" w:hAnsi="メイリオ" w:cs="メイリオ"/>
        </w:rPr>
        <w:t>また、「タマゴテック」事業として、卵殻や卵殻膜等を用いて美容や医療など食品以外の用途について、業界を超えた共同研究開発も行っている。</w:t>
      </w:r>
    </w:p>
    <w:p>
      <w:pPr>
        <w:pStyle w:val="BodyText"/>
        <w:rPr>
          <w:rFonts w:ascii="メイリオ" w:eastAsia="メイリオ" w:hAnsi="メイリオ" w:cs="メイリオ"/>
        </w:rPr>
      </w:pPr>
    </w:p>
    <w:p>
      <w:pPr>
        <w:pStyle w:val="BodyText"/>
        <w:rPr>
          <w:rFonts w:ascii="メイリオ" w:eastAsia="メイリオ" w:hAnsi="メイリオ" w:cs="メイリオ"/>
        </w:rPr>
      </w:pPr>
      <w:r>
        <w:rPr>
          <w:rFonts w:ascii="メイリオ" w:eastAsia="メイリオ" w:hAnsi="メイリオ" w:cs="メイリオ"/>
          <w:b/>
        </w:rPr>
        <w:t>太陽化学：卵加工品を含む食品・化粧・トイレタリー向け素材を開発製造している独立系メーカー</w:t>
      </w:r>
      <w:bookmarkStart w:id="15" w:name="wiki_15"/>
      <w:bookmarkEnd w:id="15"/>
    </w:p>
    <w:p>
      <w:pPr>
        <w:pStyle w:val="BodyText"/>
        <w:rPr>
          <w:rFonts w:ascii="メイリオ" w:eastAsia="メイリオ" w:hAnsi="メイリオ" w:cs="メイリオ"/>
          <w:b w:val="0"/>
        </w:rPr>
      </w:pPr>
      <w:r>
        <w:rPr>
          <w:rFonts w:ascii="メイリオ" w:eastAsia="メイリオ" w:hAnsi="メイリオ" w:cs="メイリオ"/>
        </w:rPr>
        <w:t>太陽化学は、乳化剤など食品素材・添加剤メーカーであり、独自の技術を駆使して乾燥、濃縮、酵素処理、応用加工などの加工卵を開発している。卵加工品では、ハム・ソーセージ、水産加工品向けの粉末卵や乳化機能の高い機能性卵素材などを展開している。2023年度の事業別売上高構成比をみると、卵加工品が含まれるナチュラルイングリディエントが48%、乳化剤などが含まれるインターフェイスソリューションが28%、カテキンなどが含まれるニュートリションが25%である。ナチュラルイングリディエント事業の中でも、卵加工品関連では、調味料向けの卵液加工品および粉末卵が増加し、その他にも即席食品用素材や安定剤の増加もあり、売上高および営業利益は前年度を上回った。中期的には、市場の変化に合わせた積極的な業態変化や生産の効率化を図り、中国やインドを中心にグローバルでも販路拡大を目指す。</w:t>
      </w:r>
    </w:p>
    <w:p>
      <w:pPr>
        <w:pStyle w:val="BodyText"/>
        <w:rPr>
          <w:rFonts w:ascii="メイリオ" w:eastAsia="メイリオ" w:hAnsi="メイリオ" w:cs="メイリオ"/>
        </w:rPr>
      </w:pPr>
    </w:p>
    <w:p>
      <w:pPr>
        <w:jc w:val="center"/>
        <w:rPr>
          <w:rFonts w:ascii="メイリオ" w:eastAsia="メイリオ" w:hAnsi="メイリオ" w:cs="メイリオ"/>
        </w:rPr>
      </w:pPr>
      <w:r>
        <w:rPr>
          <w:rFonts w:ascii="メイリオ" w:eastAsia="メイリオ" w:hAnsi="メイリオ" w:cs="メイリオ"/>
        </w:rPr>
        <w:pict>
          <v:shape id="_x0000_i1029" type="#_x0000_t75" style="height:170pt;width:443pt">
            <v:imagedata r:id="rId8" o:title=""/>
          </v:shape>
        </w:pict>
      </w:r>
    </w:p>
    <w:p>
      <w:pPr>
        <w:jc w:val="right"/>
        <w:rPr>
          <w:rFonts w:ascii="メイリオ" w:eastAsia="メイリオ" w:hAnsi="メイリオ" w:cs="メイリオ"/>
        </w:rPr>
      </w:pPr>
      <w:r>
        <w:rPr>
          <w:rFonts w:ascii="メイリオ" w:eastAsia="メイリオ" w:hAnsi="メイリオ" w:cs="メイリオ"/>
          <w:sz w:val="16"/>
        </w:rPr>
        <w:t>出所：各社有価証券報告書</w:t>
      </w:r>
    </w:p>
    <w:p>
      <w:pPr>
        <w:jc w:val="right"/>
        <w:rPr>
          <w:rFonts w:ascii="メイリオ" w:eastAsia="メイリオ" w:hAnsi="メイリオ" w:cs="メイリオ"/>
          <w:sz w:val="16"/>
        </w:rPr>
      </w:pPr>
      <w:r>
        <w:rPr>
          <w:rFonts w:ascii="メイリオ" w:eastAsia="メイリオ" w:hAnsi="メイリオ" w:cs="メイリオ"/>
          <w:sz w:val="16"/>
        </w:rPr>
        <w:t>注1：キューピーは、2020年度まではタマゴセグメントを表示</w:t>
      </w:r>
    </w:p>
    <w:p>
      <w:pPr>
        <w:jc w:val="right"/>
        <w:rPr>
          <w:rFonts w:ascii="メイリオ" w:eastAsia="メイリオ" w:hAnsi="メイリオ" w:cs="メイリオ"/>
          <w:sz w:val="16"/>
        </w:rPr>
      </w:pPr>
      <w:r>
        <w:rPr>
          <w:rFonts w:ascii="メイリオ" w:eastAsia="メイリオ" w:hAnsi="メイリオ" w:cs="メイリオ"/>
          <w:sz w:val="16"/>
        </w:rPr>
        <w:t>注2：太陽化学は、2020年度まではアグリフード・セグメントを表示、また同セグメントとナチュラルイングリディエント・セグメントは、フルーツ事業の移管等により非連続</w:t>
      </w:r>
    </w:p>
    <w:p>
      <w:pPr>
        <w:pStyle w:val="BodyText"/>
        <w:rPr>
          <w:rFonts w:ascii="メイリオ" w:eastAsia="メイリオ" w:hAnsi="メイリオ" w:cs="メイリオ"/>
          <w:sz w:val="16"/>
        </w:rPr>
      </w:pPr>
    </w:p>
    <w:p>
      <w:pPr>
        <w:jc w:val="center"/>
        <w:rPr>
          <w:rFonts w:ascii="メイリオ" w:eastAsia="メイリオ" w:hAnsi="メイリオ" w:cs="メイリオ"/>
        </w:rPr>
      </w:pPr>
      <w:r>
        <w:rPr>
          <w:rFonts w:ascii="メイリオ" w:eastAsia="メイリオ" w:hAnsi="メイリオ" w:cs="メイリオ"/>
        </w:rPr>
        <w:pict>
          <v:shape id="_x0000_i1030" type="#_x0000_t75" style="height:170pt;width:443pt">
            <v:imagedata r:id="rId9" o:title=""/>
          </v:shape>
        </w:pict>
      </w:r>
    </w:p>
    <w:p>
      <w:pPr>
        <w:jc w:val="right"/>
        <w:rPr>
          <w:rFonts w:ascii="メイリオ" w:eastAsia="メイリオ" w:hAnsi="メイリオ" w:cs="メイリオ"/>
        </w:rPr>
      </w:pPr>
      <w:r>
        <w:rPr>
          <w:rFonts w:ascii="メイリオ" w:eastAsia="メイリオ" w:hAnsi="メイリオ" w:cs="メイリオ"/>
          <w:sz w:val="16"/>
        </w:rPr>
        <w:t>出所：各社有価証券報告書</w:t>
      </w:r>
    </w:p>
    <w:p>
      <w:pPr>
        <w:jc w:val="right"/>
        <w:rPr>
          <w:rFonts w:ascii="メイリオ" w:eastAsia="メイリオ" w:hAnsi="メイリオ" w:cs="メイリオ"/>
          <w:sz w:val="16"/>
        </w:rPr>
      </w:pPr>
      <w:r>
        <w:rPr>
          <w:rFonts w:ascii="メイリオ" w:eastAsia="メイリオ" w:hAnsi="メイリオ" w:cs="メイリオ"/>
          <w:sz w:val="16"/>
        </w:rPr>
        <w:t>注1：キューピーは、2020年度まではタマゴセグメントを表示</w:t>
      </w:r>
    </w:p>
    <w:p>
      <w:pPr>
        <w:jc w:val="right"/>
        <w:rPr>
          <w:rFonts w:ascii="メイリオ" w:eastAsia="メイリオ" w:hAnsi="メイリオ" w:cs="メイリオ"/>
          <w:sz w:val="16"/>
        </w:rPr>
      </w:pPr>
      <w:r>
        <w:rPr>
          <w:rFonts w:ascii="メイリオ" w:eastAsia="メイリオ" w:hAnsi="メイリオ" w:cs="メイリオ"/>
          <w:sz w:val="16"/>
        </w:rPr>
        <w:t>注2：太陽化学は、2020年度まではアグリフード・セグメントを表示、また同セグメントとナチュラルイングリディエント・セグメントは、フルーツ事業の移管等により非連続</w:t>
      </w:r>
    </w:p>
    <w:p>
      <w:pPr>
        <w:pStyle w:val="Heading1"/>
        <w:rPr>
          <w:rFonts w:ascii="メイリオ" w:eastAsia="メイリオ" w:hAnsi="メイリオ" w:cs="メイリオ"/>
          <w:sz w:val="16"/>
        </w:rPr>
      </w:pPr>
      <w:bookmarkStart w:id="16" w:name="player"/>
      <w:r>
        <w:rPr>
          <w:rFonts w:ascii="メイリオ" w:eastAsia="メイリオ" w:hAnsi="メイリオ" w:cs="メイリオ"/>
        </w:rPr>
        <w:t>業界プレイヤー</w:t>
      </w:r>
    </w:p>
    <w:tbl>
      <w:tblPr>
        <w:jc w:val="center"/>
        <w:tblCellMar>
          <w:left w:w="108" w:type="dxa"/>
          <w:right w:w="108" w:type="dxa"/>
        </w:tblCellMar>
      </w:tblPr>
      <w:tblGrid>
        <w:gridCol w:w="1960"/>
        <w:gridCol w:w="900"/>
        <w:gridCol w:w="900"/>
        <w:gridCol w:w="900"/>
        <w:gridCol w:w="900"/>
        <w:gridCol w:w="900"/>
        <w:gridCol w:w="900"/>
        <w:gridCol w:w="900"/>
        <w:gridCol w:w="900"/>
        <w:gridCol w:w="900"/>
      </w:tblGrid>
      <w:tr>
        <w:tblPrEx>
          <w:jc w:val="center"/>
          <w:tblCellMar>
            <w:left w:w="108" w:type="dxa"/>
            <w:right w:w="108" w:type="dxa"/>
          </w:tblCellMar>
        </w:tblPrEx>
        <w:trPr>
          <w:jc w:val="center"/>
        </w:trPr>
        <w:tc>
          <w:tcPr>
            <w:tcW w:w="1960" w:type="dxa"/>
            <w:tcBorders>
              <w:top w:val="single" w:sz="4" w:space="0" w:color="auto"/>
              <w:left w:val="single" w:sz="4" w:space="0" w:color="auto"/>
              <w:bottom w:val="single" w:sz="4" w:space="0" w:color="auto"/>
              <w:right w:val="single" w:sz="4" w:space="0" w:color="auto"/>
            </w:tcBorders>
            <w:shd w:val="clear" w:color="auto" w:fill="C0C0C0"/>
            <w:tcMar>
              <w:left w:w="60" w:type="dxa"/>
              <w:right w:w="60" w:type="dxa"/>
            </w:tcMar>
            <w:vAlign w:val="center"/>
          </w:tcPr>
          <w:p>
            <w:pPr>
              <w:jc w:val="center"/>
              <w:rPr>
                <w:rFonts w:ascii="メイリオ" w:eastAsia="メイリオ" w:hAnsi="メイリオ" w:cs="メイリオ"/>
              </w:rPr>
            </w:pPr>
            <w:r>
              <w:rPr>
                <w:rFonts w:ascii="メイリオ" w:eastAsia="メイリオ" w:hAnsi="メイリオ" w:cs="メイリオ"/>
                <w:sz w:val="15"/>
              </w:rPr>
              <w:t>（単位：百万円）</w:t>
            </w:r>
          </w:p>
        </w:tc>
        <w:tc>
          <w:tcPr>
            <w:tcW w:w="900" w:type="dxa"/>
            <w:tcBorders>
              <w:top w:val="single" w:sz="4" w:space="0" w:color="auto"/>
              <w:left w:val="single" w:sz="4" w:space="0" w:color="auto"/>
              <w:bottom w:val="single" w:sz="4" w:space="0" w:color="auto"/>
              <w:right w:val="single" w:sz="4" w:space="0" w:color="auto"/>
            </w:tcBorders>
            <w:shd w:val="clear" w:color="auto" w:fill="C0C0C0"/>
            <w:tcMar>
              <w:left w:w="60" w:type="dxa"/>
              <w:right w:w="60" w:type="dxa"/>
            </w:tcMar>
            <w:vAlign w:val="center"/>
          </w:tcPr>
          <w:p>
            <w:pPr>
              <w:jc w:val="center"/>
              <w:rPr>
                <w:rFonts w:ascii="メイリオ" w:eastAsia="メイリオ" w:hAnsi="メイリオ" w:cs="メイリオ"/>
                <w:sz w:val="15"/>
              </w:rPr>
            </w:pPr>
            <w:r>
              <w:rPr>
                <w:rFonts w:ascii="メイリオ" w:eastAsia="メイリオ" w:hAnsi="メイリオ" w:cs="メイリオ"/>
                <w:sz w:val="15"/>
              </w:rPr>
              <w:t>決算期</w:t>
            </w:r>
          </w:p>
        </w:tc>
        <w:tc>
          <w:tcPr>
            <w:tcW w:w="900" w:type="dxa"/>
            <w:tcBorders>
              <w:top w:val="single" w:sz="4" w:space="0" w:color="auto"/>
              <w:left w:val="single" w:sz="4" w:space="0" w:color="auto"/>
              <w:bottom w:val="single" w:sz="4" w:space="0" w:color="auto"/>
              <w:right w:val="single" w:sz="4" w:space="0" w:color="auto"/>
            </w:tcBorders>
            <w:shd w:val="clear" w:color="auto" w:fill="C0C0C0"/>
            <w:tcMar>
              <w:left w:w="60" w:type="dxa"/>
              <w:right w:w="60" w:type="dxa"/>
            </w:tcMar>
            <w:vAlign w:val="center"/>
          </w:tcPr>
          <w:p>
            <w:pPr>
              <w:jc w:val="center"/>
              <w:rPr>
                <w:rFonts w:ascii="メイリオ" w:eastAsia="メイリオ" w:hAnsi="メイリオ" w:cs="メイリオ"/>
                <w:sz w:val="15"/>
              </w:rPr>
            </w:pPr>
            <w:r>
              <w:rPr>
                <w:rFonts w:ascii="メイリオ" w:eastAsia="メイリオ" w:hAnsi="メイリオ" w:cs="メイリオ"/>
                <w:sz w:val="15"/>
              </w:rPr>
              <w:t>売上高</w:t>
            </w:r>
          </w:p>
          <w:p>
            <w:pPr>
              <w:jc w:val="center"/>
              <w:rPr>
                <w:rFonts w:ascii="メイリオ" w:eastAsia="メイリオ" w:hAnsi="メイリオ" w:cs="メイリオ"/>
                <w:sz w:val="15"/>
              </w:rPr>
            </w:pPr>
            <w:r>
              <w:rPr>
                <w:rFonts w:ascii="メイリオ" w:eastAsia="メイリオ" w:hAnsi="メイリオ" w:cs="メイリオ"/>
                <w:sz w:val="15"/>
              </w:rPr>
              <w:t>合計</w:t>
            </w:r>
          </w:p>
        </w:tc>
        <w:tc>
          <w:tcPr>
            <w:tcW w:w="900" w:type="dxa"/>
            <w:tcBorders>
              <w:top w:val="single" w:sz="4" w:space="0" w:color="auto"/>
              <w:left w:val="single" w:sz="4" w:space="0" w:color="auto"/>
              <w:bottom w:val="single" w:sz="4" w:space="0" w:color="auto"/>
              <w:right w:val="single" w:sz="4" w:space="0" w:color="auto"/>
            </w:tcBorders>
            <w:shd w:val="clear" w:color="auto" w:fill="C0C0C0"/>
            <w:tcMar>
              <w:left w:w="60" w:type="dxa"/>
              <w:right w:w="60" w:type="dxa"/>
            </w:tcMar>
            <w:vAlign w:val="center"/>
          </w:tcPr>
          <w:p>
            <w:pPr>
              <w:jc w:val="center"/>
              <w:rPr>
                <w:rFonts w:ascii="メイリオ" w:eastAsia="メイリオ" w:hAnsi="メイリオ" w:cs="メイリオ"/>
                <w:sz w:val="15"/>
              </w:rPr>
            </w:pPr>
            <w:r>
              <w:rPr>
                <w:rFonts w:ascii="メイリオ" w:eastAsia="メイリオ" w:hAnsi="メイリオ" w:cs="メイリオ"/>
                <w:sz w:val="15"/>
              </w:rPr>
              <w:t>親会社株主に帰属する当期純利益</w:t>
            </w:r>
          </w:p>
        </w:tc>
        <w:tc>
          <w:tcPr>
            <w:tcW w:w="900" w:type="dxa"/>
            <w:tcBorders>
              <w:top w:val="single" w:sz="4" w:space="0" w:color="auto"/>
              <w:left w:val="single" w:sz="4" w:space="0" w:color="auto"/>
              <w:bottom w:val="single" w:sz="4" w:space="0" w:color="auto"/>
              <w:right w:val="single" w:sz="4" w:space="0" w:color="auto"/>
            </w:tcBorders>
            <w:shd w:val="clear" w:color="auto" w:fill="C0C0C0"/>
            <w:tcMar>
              <w:left w:w="60" w:type="dxa"/>
              <w:right w:w="60" w:type="dxa"/>
            </w:tcMar>
            <w:vAlign w:val="center"/>
          </w:tcPr>
          <w:p>
            <w:pPr>
              <w:jc w:val="center"/>
              <w:rPr>
                <w:rFonts w:ascii="メイリオ" w:eastAsia="メイリオ" w:hAnsi="メイリオ" w:cs="メイリオ"/>
                <w:sz w:val="15"/>
              </w:rPr>
            </w:pPr>
            <w:r>
              <w:rPr>
                <w:rFonts w:ascii="メイリオ" w:eastAsia="メイリオ" w:hAnsi="メイリオ" w:cs="メイリオ"/>
                <w:sz w:val="15"/>
              </w:rPr>
              <w:t>親会社株主に帰属する当期純利益率</w:t>
            </w:r>
          </w:p>
        </w:tc>
        <w:tc>
          <w:tcPr>
            <w:tcW w:w="900" w:type="dxa"/>
            <w:tcBorders>
              <w:top w:val="single" w:sz="4" w:space="0" w:color="auto"/>
              <w:left w:val="single" w:sz="4" w:space="0" w:color="auto"/>
              <w:bottom w:val="single" w:sz="4" w:space="0" w:color="auto"/>
              <w:right w:val="single" w:sz="4" w:space="0" w:color="auto"/>
            </w:tcBorders>
            <w:shd w:val="clear" w:color="auto" w:fill="C0C0C0"/>
            <w:tcMar>
              <w:left w:w="60" w:type="dxa"/>
              <w:right w:w="60" w:type="dxa"/>
            </w:tcMar>
            <w:vAlign w:val="center"/>
          </w:tcPr>
          <w:p>
            <w:pPr>
              <w:jc w:val="center"/>
              <w:rPr>
                <w:rFonts w:ascii="メイリオ" w:eastAsia="メイリオ" w:hAnsi="メイリオ" w:cs="メイリオ"/>
                <w:sz w:val="15"/>
              </w:rPr>
            </w:pPr>
            <w:r>
              <w:rPr>
                <w:rFonts w:ascii="メイリオ" w:eastAsia="メイリオ" w:hAnsi="メイリオ" w:cs="メイリオ"/>
                <w:sz w:val="15"/>
              </w:rPr>
              <w:t>売上高増加率</w:t>
            </w:r>
          </w:p>
        </w:tc>
        <w:tc>
          <w:tcPr>
            <w:tcW w:w="900" w:type="dxa"/>
            <w:tcBorders>
              <w:top w:val="single" w:sz="4" w:space="0" w:color="auto"/>
              <w:left w:val="single" w:sz="4" w:space="0" w:color="auto"/>
              <w:bottom w:val="single" w:sz="4" w:space="0" w:color="auto"/>
              <w:right w:val="single" w:sz="4" w:space="0" w:color="auto"/>
            </w:tcBorders>
            <w:shd w:val="clear" w:color="auto" w:fill="C0C0C0"/>
            <w:tcMar>
              <w:left w:w="60" w:type="dxa"/>
              <w:right w:w="60" w:type="dxa"/>
            </w:tcMar>
            <w:vAlign w:val="center"/>
          </w:tcPr>
          <w:p>
            <w:pPr>
              <w:jc w:val="center"/>
              <w:rPr>
                <w:rFonts w:ascii="メイリオ" w:eastAsia="メイリオ" w:hAnsi="メイリオ" w:cs="メイリオ"/>
                <w:sz w:val="15"/>
              </w:rPr>
            </w:pPr>
            <w:r>
              <w:rPr>
                <w:rFonts w:ascii="メイリオ" w:eastAsia="メイリオ" w:hAnsi="メイリオ" w:cs="メイリオ"/>
                <w:sz w:val="15"/>
              </w:rPr>
              <w:t>期末従業員数</w:t>
            </w:r>
          </w:p>
        </w:tc>
        <w:tc>
          <w:tcPr>
            <w:tcW w:w="900" w:type="dxa"/>
            <w:tcBorders>
              <w:top w:val="single" w:sz="4" w:space="0" w:color="auto"/>
              <w:left w:val="single" w:sz="4" w:space="0" w:color="auto"/>
              <w:bottom w:val="single" w:sz="4" w:space="0" w:color="auto"/>
              <w:right w:val="single" w:sz="4" w:space="0" w:color="auto"/>
            </w:tcBorders>
            <w:shd w:val="clear" w:color="auto" w:fill="C0C0C0"/>
            <w:tcMar>
              <w:left w:w="60" w:type="dxa"/>
              <w:right w:w="60" w:type="dxa"/>
            </w:tcMar>
            <w:vAlign w:val="center"/>
          </w:tcPr>
          <w:p>
            <w:pPr>
              <w:jc w:val="center"/>
              <w:rPr>
                <w:rFonts w:ascii="メイリオ" w:eastAsia="メイリオ" w:hAnsi="メイリオ" w:cs="メイリオ"/>
                <w:sz w:val="15"/>
              </w:rPr>
            </w:pPr>
            <w:r>
              <w:rPr>
                <w:rFonts w:ascii="メイリオ" w:eastAsia="メイリオ" w:hAnsi="メイリオ" w:cs="メイリオ"/>
                <w:sz w:val="15"/>
              </w:rPr>
              <w:t>時価総額</w:t>
            </w:r>
          </w:p>
        </w:tc>
        <w:tc>
          <w:tcPr>
            <w:tcW w:w="900" w:type="dxa"/>
            <w:tcBorders>
              <w:top w:val="single" w:sz="4" w:space="0" w:color="auto"/>
              <w:left w:val="single" w:sz="4" w:space="0" w:color="auto"/>
              <w:bottom w:val="single" w:sz="4" w:space="0" w:color="auto"/>
              <w:right w:val="single" w:sz="4" w:space="0" w:color="auto"/>
            </w:tcBorders>
            <w:shd w:val="clear" w:color="auto" w:fill="C0C0C0"/>
            <w:tcMar>
              <w:left w:w="60" w:type="dxa"/>
              <w:right w:w="60" w:type="dxa"/>
            </w:tcMar>
            <w:vAlign w:val="center"/>
          </w:tcPr>
          <w:p>
            <w:pPr>
              <w:jc w:val="center"/>
              <w:rPr>
                <w:rFonts w:ascii="メイリオ" w:eastAsia="メイリオ" w:hAnsi="メイリオ" w:cs="メイリオ"/>
                <w:sz w:val="15"/>
              </w:rPr>
            </w:pPr>
            <w:r>
              <w:rPr>
                <w:rFonts w:ascii="メイリオ" w:eastAsia="メイリオ" w:hAnsi="メイリオ" w:cs="メイリオ"/>
                <w:sz w:val="15"/>
              </w:rPr>
              <w:t>PER</w:t>
            </w:r>
          </w:p>
        </w:tc>
        <w:tc>
          <w:tcPr>
            <w:tcW w:w="900" w:type="dxa"/>
            <w:tcBorders>
              <w:top w:val="single" w:sz="4" w:space="0" w:color="auto"/>
              <w:left w:val="single" w:sz="4" w:space="0" w:color="auto"/>
              <w:bottom w:val="single" w:sz="4" w:space="0" w:color="auto"/>
              <w:right w:val="single" w:sz="4" w:space="0" w:color="auto"/>
            </w:tcBorders>
            <w:shd w:val="clear" w:color="auto" w:fill="C0C0C0"/>
            <w:tcMar>
              <w:left w:w="60" w:type="dxa"/>
              <w:right w:w="60" w:type="dxa"/>
            </w:tcMar>
            <w:vAlign w:val="center"/>
          </w:tcPr>
          <w:p>
            <w:pPr>
              <w:jc w:val="center"/>
              <w:rPr>
                <w:rFonts w:ascii="メイリオ" w:eastAsia="メイリオ" w:hAnsi="メイリオ" w:cs="メイリオ"/>
                <w:sz w:val="15"/>
              </w:rPr>
            </w:pPr>
            <w:r>
              <w:rPr>
                <w:rFonts w:ascii="メイリオ" w:eastAsia="メイリオ" w:hAnsi="メイリオ" w:cs="メイリオ"/>
                <w:sz w:val="15"/>
              </w:rPr>
              <w:t>企業価値/EBITDA</w:t>
            </w:r>
          </w:p>
        </w:tc>
      </w:tr>
      <w:tr>
        <w:tblPrEx>
          <w:jc w:val="center"/>
          <w:tblCellMar>
            <w:left w:w="108" w:type="dxa"/>
            <w:right w:w="108" w:type="dxa"/>
          </w:tblCellMar>
        </w:tblPrEx>
        <w:trPr>
          <w:jc w:val="center"/>
        </w:trPr>
        <w:tc>
          <w:tcPr>
            <w:tcW w:w="1960" w:type="dxa"/>
            <w:tcBorders>
              <w:top w:val="double" w:sz="4" w:space="0" w:color="auto"/>
              <w:left w:val="single" w:sz="4" w:space="0" w:color="auto"/>
              <w:bottom w:val="single" w:sz="4" w:space="0" w:color="auto"/>
              <w:right w:val="single" w:sz="4" w:space="0" w:color="auto"/>
            </w:tcBorders>
            <w:shd w:val="clear" w:color="auto" w:fill="C0C0C0"/>
            <w:tcMar>
              <w:left w:w="60" w:type="dxa"/>
              <w:right w:w="60" w:type="dxa"/>
            </w:tcMar>
            <w:vAlign w:val="center"/>
          </w:tcPr>
          <w:p>
            <w:pPr>
              <w:jc w:val="left"/>
              <w:rPr>
                <w:rFonts w:ascii="メイリオ" w:eastAsia="メイリオ" w:hAnsi="メイリオ" w:cs="メイリオ"/>
                <w:sz w:val="15"/>
              </w:rPr>
            </w:pPr>
            <w:r>
              <w:rPr>
                <w:rFonts w:ascii="メイリオ" w:eastAsia="メイリオ" w:hAnsi="メイリオ" w:cs="メイリオ"/>
                <w:sz w:val="15"/>
              </w:rPr>
              <w:t>キユーピー</w:t>
            </w:r>
          </w:p>
        </w:tc>
        <w:tc>
          <w:tcPr>
            <w:tcW w:w="900" w:type="dxa"/>
            <w:tcBorders>
              <w:top w:val="doub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2023/11</w:t>
            </w:r>
          </w:p>
        </w:tc>
        <w:tc>
          <w:tcPr>
            <w:tcW w:w="900" w:type="dxa"/>
            <w:tcBorders>
              <w:top w:val="doub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455,086</w:t>
            </w:r>
          </w:p>
        </w:tc>
        <w:tc>
          <w:tcPr>
            <w:tcW w:w="900" w:type="dxa"/>
            <w:tcBorders>
              <w:top w:val="doub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13,174</w:t>
            </w:r>
          </w:p>
        </w:tc>
        <w:tc>
          <w:tcPr>
            <w:tcW w:w="900" w:type="dxa"/>
            <w:tcBorders>
              <w:top w:val="doub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2.9％</w:t>
            </w:r>
          </w:p>
        </w:tc>
        <w:tc>
          <w:tcPr>
            <w:tcW w:w="900" w:type="dxa"/>
            <w:tcBorders>
              <w:top w:val="doub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5.8％</w:t>
            </w:r>
          </w:p>
        </w:tc>
        <w:tc>
          <w:tcPr>
            <w:tcW w:w="900" w:type="dxa"/>
            <w:tcBorders>
              <w:top w:val="doub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10,642人</w:t>
            </w:r>
          </w:p>
        </w:tc>
        <w:tc>
          <w:tcPr>
            <w:tcW w:w="900" w:type="dxa"/>
            <w:tcBorders>
              <w:top w:val="doub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509,400</w:t>
            </w:r>
          </w:p>
        </w:tc>
        <w:tc>
          <w:tcPr>
            <w:tcW w:w="900" w:type="dxa"/>
            <w:tcBorders>
              <w:top w:val="doub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38.0倍</w:t>
            </w:r>
          </w:p>
        </w:tc>
        <w:tc>
          <w:tcPr>
            <w:tcW w:w="900" w:type="dxa"/>
            <w:tcBorders>
              <w:top w:val="doub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13.4倍</w:t>
            </w:r>
          </w:p>
        </w:tc>
      </w:tr>
      <w:tr>
        <w:tblPrEx>
          <w:jc w:val="center"/>
          <w:tblCellMar>
            <w:left w:w="108" w:type="dxa"/>
            <w:right w:w="108" w:type="dxa"/>
          </w:tblCellMar>
        </w:tblPrEx>
        <w:trPr>
          <w:jc w:val="center"/>
        </w:trPr>
        <w:tc>
          <w:tcPr>
            <w:tcW w:w="1960" w:type="dxa"/>
            <w:tcBorders>
              <w:top w:val="single" w:sz="4" w:space="0" w:color="auto"/>
              <w:left w:val="single" w:sz="4" w:space="0" w:color="auto"/>
              <w:bottom w:val="single" w:sz="4" w:space="0" w:color="auto"/>
              <w:right w:val="single" w:sz="4" w:space="0" w:color="auto"/>
            </w:tcBorders>
            <w:shd w:val="clear" w:color="auto" w:fill="C0C0C0"/>
            <w:tcMar>
              <w:left w:w="60" w:type="dxa"/>
              <w:right w:w="60" w:type="dxa"/>
            </w:tcMar>
            <w:vAlign w:val="center"/>
          </w:tcPr>
          <w:p>
            <w:pPr>
              <w:jc w:val="left"/>
              <w:rPr>
                <w:rFonts w:ascii="メイリオ" w:eastAsia="メイリオ" w:hAnsi="メイリオ" w:cs="メイリオ"/>
                <w:sz w:val="15"/>
              </w:rPr>
            </w:pPr>
            <w:r>
              <w:rPr>
                <w:rFonts w:ascii="メイリオ" w:eastAsia="メイリオ" w:hAnsi="メイリオ" w:cs="メイリオ"/>
                <w:sz w:val="15"/>
              </w:rPr>
              <w:t>ケンコーマヨネーズ</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2024/03</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88,724</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2,735</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3.1％</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7.7％</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1,031人</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35,918</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12.7倍</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4.5倍</w:t>
            </w:r>
          </w:p>
        </w:tc>
      </w:tr>
      <w:tr>
        <w:tblPrEx>
          <w:jc w:val="center"/>
          <w:tblCellMar>
            <w:left w:w="108" w:type="dxa"/>
            <w:right w:w="108" w:type="dxa"/>
          </w:tblCellMar>
        </w:tblPrEx>
        <w:trPr>
          <w:jc w:val="center"/>
        </w:trPr>
        <w:tc>
          <w:tcPr>
            <w:tcW w:w="1960" w:type="dxa"/>
            <w:tcBorders>
              <w:top w:val="single" w:sz="4" w:space="0" w:color="auto"/>
              <w:left w:val="single" w:sz="4" w:space="0" w:color="auto"/>
              <w:bottom w:val="single" w:sz="4" w:space="0" w:color="auto"/>
              <w:right w:val="single" w:sz="4" w:space="0" w:color="auto"/>
            </w:tcBorders>
            <w:shd w:val="clear" w:color="auto" w:fill="C0C0C0"/>
            <w:tcMar>
              <w:left w:w="60" w:type="dxa"/>
              <w:right w:w="60" w:type="dxa"/>
            </w:tcMar>
            <w:vAlign w:val="center"/>
          </w:tcPr>
          <w:p>
            <w:pPr>
              <w:jc w:val="left"/>
              <w:rPr>
                <w:rFonts w:ascii="メイリオ" w:eastAsia="メイリオ" w:hAnsi="メイリオ" w:cs="メイリオ"/>
                <w:sz w:val="15"/>
              </w:rPr>
            </w:pPr>
            <w:r>
              <w:rPr>
                <w:rFonts w:ascii="メイリオ" w:eastAsia="メイリオ" w:hAnsi="メイリオ" w:cs="メイリオ"/>
                <w:sz w:val="15"/>
              </w:rPr>
              <w:t>あじかん</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2024/03</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50,240</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1,510</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3.0％</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5.9％</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880人</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8,655</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5.7倍</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4.2倍</w:t>
            </w:r>
          </w:p>
        </w:tc>
      </w:tr>
      <w:tr>
        <w:tblPrEx>
          <w:jc w:val="center"/>
          <w:tblCellMar>
            <w:left w:w="108" w:type="dxa"/>
            <w:right w:w="108" w:type="dxa"/>
          </w:tblCellMar>
        </w:tblPrEx>
        <w:trPr>
          <w:jc w:val="center"/>
        </w:trPr>
        <w:tc>
          <w:tcPr>
            <w:tcW w:w="1960" w:type="dxa"/>
            <w:tcBorders>
              <w:top w:val="single" w:sz="4" w:space="0" w:color="auto"/>
              <w:left w:val="single" w:sz="4" w:space="0" w:color="auto"/>
              <w:bottom w:val="single" w:sz="4" w:space="0" w:color="auto"/>
              <w:right w:val="single" w:sz="4" w:space="0" w:color="auto"/>
            </w:tcBorders>
            <w:shd w:val="clear" w:color="auto" w:fill="C0C0C0"/>
            <w:tcMar>
              <w:left w:w="60" w:type="dxa"/>
              <w:right w:w="60" w:type="dxa"/>
            </w:tcMar>
            <w:vAlign w:val="center"/>
          </w:tcPr>
          <w:p>
            <w:pPr>
              <w:jc w:val="left"/>
              <w:rPr>
                <w:rFonts w:ascii="メイリオ" w:eastAsia="メイリオ" w:hAnsi="メイリオ" w:cs="メイリオ"/>
                <w:sz w:val="15"/>
              </w:rPr>
            </w:pPr>
            <w:r>
              <w:rPr>
                <w:rFonts w:ascii="メイリオ" w:eastAsia="メイリオ" w:hAnsi="メイリオ" w:cs="メイリオ"/>
                <w:sz w:val="15"/>
              </w:rPr>
              <w:t>太陽化学</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2024/03</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47,666</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2,412</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5.1％</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10.9％</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888人</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35,811</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10.7倍</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3.2倍</w:t>
            </w:r>
          </w:p>
        </w:tc>
      </w:tr>
      <w:tr>
        <w:tblPrEx>
          <w:jc w:val="center"/>
          <w:tblCellMar>
            <w:left w:w="108" w:type="dxa"/>
            <w:right w:w="108" w:type="dxa"/>
          </w:tblCellMar>
        </w:tblPrEx>
        <w:trPr>
          <w:jc w:val="center"/>
        </w:trPr>
        <w:tc>
          <w:tcPr>
            <w:tcW w:w="1960" w:type="dxa"/>
            <w:tcBorders>
              <w:top w:val="single" w:sz="4" w:space="0" w:color="auto"/>
              <w:left w:val="single" w:sz="4" w:space="0" w:color="auto"/>
              <w:bottom w:val="single" w:sz="4" w:space="0" w:color="auto"/>
              <w:right w:val="single" w:sz="4" w:space="0" w:color="auto"/>
            </w:tcBorders>
            <w:shd w:val="clear" w:color="auto" w:fill="C0C0C0"/>
            <w:tcMar>
              <w:left w:w="60" w:type="dxa"/>
              <w:right w:w="60" w:type="dxa"/>
            </w:tcMar>
            <w:vAlign w:val="center"/>
          </w:tcPr>
          <w:p>
            <w:pPr>
              <w:jc w:val="left"/>
              <w:rPr>
                <w:rFonts w:ascii="メイリオ" w:eastAsia="メイリオ" w:hAnsi="メイリオ" w:cs="メイリオ"/>
                <w:sz w:val="15"/>
              </w:rPr>
            </w:pPr>
            <w:r>
              <w:rPr>
                <w:rFonts w:ascii="メイリオ" w:eastAsia="メイリオ" w:hAnsi="メイリオ" w:cs="メイリオ"/>
                <w:sz w:val="15"/>
              </w:rPr>
              <w:t>イフジ産業</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2024/03</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24,503</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1,597</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6.5％</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17.3％</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153人</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12,518</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7.8倍</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5.3倍</w:t>
            </w:r>
          </w:p>
        </w:tc>
      </w:tr>
      <w:tr>
        <w:tblPrEx>
          <w:jc w:val="center"/>
          <w:tblCellMar>
            <w:left w:w="108" w:type="dxa"/>
            <w:right w:w="108" w:type="dxa"/>
          </w:tblCellMar>
        </w:tblPrEx>
        <w:trPr>
          <w:jc w:val="center"/>
        </w:trPr>
        <w:tc>
          <w:tcPr>
            <w:tcW w:w="1960" w:type="dxa"/>
            <w:tcBorders>
              <w:top w:val="single" w:sz="4" w:space="0" w:color="auto"/>
              <w:left w:val="single" w:sz="4" w:space="0" w:color="auto"/>
              <w:bottom w:val="single" w:sz="4" w:space="0" w:color="auto"/>
              <w:right w:val="single" w:sz="4" w:space="0" w:color="auto"/>
            </w:tcBorders>
            <w:shd w:val="clear" w:color="auto" w:fill="C0C0C0"/>
            <w:tcMar>
              <w:left w:w="60" w:type="dxa"/>
              <w:right w:w="60" w:type="dxa"/>
            </w:tcMar>
            <w:vAlign w:val="center"/>
          </w:tcPr>
          <w:p>
            <w:pPr>
              <w:jc w:val="left"/>
              <w:rPr>
                <w:rFonts w:ascii="メイリオ" w:eastAsia="メイリオ" w:hAnsi="メイリオ" w:cs="メイリオ"/>
                <w:sz w:val="15"/>
              </w:rPr>
            </w:pPr>
            <w:r>
              <w:rPr>
                <w:rFonts w:ascii="メイリオ" w:eastAsia="メイリオ" w:hAnsi="メイリオ" w:cs="メイリオ"/>
                <w:sz w:val="15"/>
              </w:rPr>
              <w:t>マエバシカブショウ （非上場）</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N/A</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N/A</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N/A</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N/A</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N/A</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N/A</w:t>
            </w:r>
          </w:p>
        </w:tc>
      </w:tr>
      <w:tr>
        <w:tblPrEx>
          <w:jc w:val="center"/>
          <w:tblCellMar>
            <w:left w:w="108" w:type="dxa"/>
            <w:right w:w="108" w:type="dxa"/>
          </w:tblCellMar>
        </w:tblPrEx>
        <w:trPr>
          <w:jc w:val="center"/>
        </w:trPr>
        <w:tc>
          <w:tcPr>
            <w:tcW w:w="1960" w:type="dxa"/>
            <w:tcBorders>
              <w:top w:val="single" w:sz="4" w:space="0" w:color="auto"/>
              <w:left w:val="single" w:sz="4" w:space="0" w:color="auto"/>
              <w:bottom w:val="single" w:sz="4" w:space="0" w:color="auto"/>
              <w:right w:val="single" w:sz="4" w:space="0" w:color="auto"/>
            </w:tcBorders>
            <w:shd w:val="clear" w:color="auto" w:fill="C0C0C0"/>
            <w:tcMar>
              <w:left w:w="60" w:type="dxa"/>
              <w:right w:w="60" w:type="dxa"/>
            </w:tcMar>
            <w:vAlign w:val="center"/>
          </w:tcPr>
          <w:p>
            <w:pPr>
              <w:jc w:val="left"/>
              <w:rPr>
                <w:rFonts w:ascii="メイリオ" w:eastAsia="メイリオ" w:hAnsi="メイリオ" w:cs="メイリオ"/>
                <w:sz w:val="15"/>
              </w:rPr>
            </w:pPr>
            <w:r>
              <w:rPr>
                <w:rFonts w:ascii="メイリオ" w:eastAsia="メイリオ" w:hAnsi="メイリオ" w:cs="メイリオ"/>
                <w:sz w:val="15"/>
              </w:rPr>
              <w:t>協同鶏卵 （非上場）</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N/A</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N/A</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N/A</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N/A</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N/A</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N/A</w:t>
            </w:r>
          </w:p>
        </w:tc>
      </w:tr>
      <w:tr>
        <w:tblPrEx>
          <w:jc w:val="center"/>
          <w:tblCellMar>
            <w:left w:w="108" w:type="dxa"/>
            <w:right w:w="108" w:type="dxa"/>
          </w:tblCellMar>
        </w:tblPrEx>
        <w:trPr>
          <w:jc w:val="center"/>
        </w:trPr>
        <w:tc>
          <w:tcPr>
            <w:tcW w:w="1960" w:type="dxa"/>
            <w:tcBorders>
              <w:top w:val="single" w:sz="4" w:space="0" w:color="auto"/>
              <w:left w:val="single" w:sz="4" w:space="0" w:color="auto"/>
              <w:bottom w:val="single" w:sz="4" w:space="0" w:color="auto"/>
              <w:right w:val="single" w:sz="4" w:space="0" w:color="auto"/>
            </w:tcBorders>
            <w:shd w:val="clear" w:color="auto" w:fill="C0C0C0"/>
            <w:tcMar>
              <w:left w:w="60" w:type="dxa"/>
              <w:right w:w="60" w:type="dxa"/>
            </w:tcMar>
            <w:vAlign w:val="center"/>
          </w:tcPr>
          <w:p>
            <w:pPr>
              <w:jc w:val="left"/>
              <w:rPr>
                <w:rFonts w:ascii="メイリオ" w:eastAsia="メイリオ" w:hAnsi="メイリオ" w:cs="メイリオ"/>
                <w:sz w:val="15"/>
              </w:rPr>
            </w:pPr>
            <w:r>
              <w:rPr>
                <w:rFonts w:ascii="メイリオ" w:eastAsia="メイリオ" w:hAnsi="メイリオ" w:cs="メイリオ"/>
                <w:sz w:val="15"/>
              </w:rPr>
              <w:t>JA全農たまご （非上場）</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N/A</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N/A</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N/A</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N/A</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N/A</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N/A</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N/A</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N/A</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N/A</w:t>
            </w:r>
          </w:p>
        </w:tc>
      </w:tr>
      <w:tr>
        <w:tblPrEx>
          <w:jc w:val="center"/>
          <w:tblCellMar>
            <w:left w:w="108" w:type="dxa"/>
            <w:right w:w="108" w:type="dxa"/>
          </w:tblCellMar>
        </w:tblPrEx>
        <w:trPr>
          <w:jc w:val="center"/>
        </w:trPr>
        <w:tc>
          <w:tcPr>
            <w:tcW w:w="1960" w:type="dxa"/>
            <w:tcBorders>
              <w:top w:val="single" w:sz="4" w:space="0" w:color="auto"/>
              <w:left w:val="single" w:sz="4" w:space="0" w:color="auto"/>
              <w:bottom w:val="single" w:sz="4" w:space="0" w:color="auto"/>
              <w:right w:val="single" w:sz="4" w:space="0" w:color="auto"/>
            </w:tcBorders>
            <w:shd w:val="clear" w:color="auto" w:fill="C0C0C0"/>
            <w:tcMar>
              <w:left w:w="60" w:type="dxa"/>
              <w:right w:w="60" w:type="dxa"/>
            </w:tcMar>
            <w:vAlign w:val="center"/>
          </w:tcPr>
          <w:p>
            <w:pPr>
              <w:jc w:val="left"/>
              <w:rPr>
                <w:rFonts w:ascii="メイリオ" w:eastAsia="メイリオ" w:hAnsi="メイリオ" w:cs="メイリオ"/>
                <w:sz w:val="15"/>
              </w:rPr>
            </w:pPr>
            <w:r>
              <w:rPr>
                <w:rFonts w:ascii="メイリオ" w:eastAsia="メイリオ" w:hAnsi="メイリオ" w:cs="メイリオ"/>
                <w:sz w:val="15"/>
              </w:rPr>
              <w:t>みやけ食品 （非上場）</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N/A</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N/A</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N/A</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N/A</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N/A</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N/A</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N/A</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N/A</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N/A</w:t>
            </w:r>
          </w:p>
        </w:tc>
      </w:tr>
      <w:tr>
        <w:tblPrEx>
          <w:jc w:val="center"/>
          <w:tblCellMar>
            <w:left w:w="108" w:type="dxa"/>
            <w:right w:w="108" w:type="dxa"/>
          </w:tblCellMar>
        </w:tblPrEx>
        <w:trPr>
          <w:jc w:val="center"/>
        </w:trPr>
        <w:tc>
          <w:tcPr>
            <w:tcW w:w="1960" w:type="dxa"/>
            <w:tcBorders>
              <w:top w:val="single" w:sz="4" w:space="0" w:color="auto"/>
              <w:left w:val="single" w:sz="4" w:space="0" w:color="auto"/>
              <w:bottom w:val="single" w:sz="4" w:space="0" w:color="auto"/>
              <w:right w:val="single" w:sz="4" w:space="0" w:color="auto"/>
            </w:tcBorders>
            <w:shd w:val="clear" w:color="auto" w:fill="C0C0C0"/>
            <w:tcMar>
              <w:left w:w="60" w:type="dxa"/>
              <w:right w:w="60" w:type="dxa"/>
            </w:tcMar>
            <w:vAlign w:val="center"/>
          </w:tcPr>
          <w:p>
            <w:pPr>
              <w:jc w:val="left"/>
              <w:rPr>
                <w:rFonts w:ascii="メイリオ" w:eastAsia="メイリオ" w:hAnsi="メイリオ" w:cs="メイリオ"/>
                <w:sz w:val="15"/>
              </w:rPr>
            </w:pPr>
            <w:r>
              <w:rPr>
                <w:rFonts w:ascii="メイリオ" w:eastAsia="メイリオ" w:hAnsi="メイリオ" w:cs="メイリオ"/>
                <w:sz w:val="15"/>
              </w:rPr>
              <w:t>アマダ東京 （非上場）</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N/A</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N/A</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N/A</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N/A</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N/A</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N/A</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N/A</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N/A</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N/A</w:t>
            </w:r>
          </w:p>
        </w:tc>
      </w:tr>
      <w:tr>
        <w:tblPrEx>
          <w:jc w:val="center"/>
          <w:tblCellMar>
            <w:left w:w="108" w:type="dxa"/>
            <w:right w:w="108" w:type="dxa"/>
          </w:tblCellMar>
        </w:tblPrEx>
        <w:trPr>
          <w:jc w:val="center"/>
        </w:trPr>
        <w:tc>
          <w:tcPr>
            <w:tcW w:w="1960" w:type="dxa"/>
            <w:tcBorders>
              <w:top w:val="single" w:sz="4" w:space="0" w:color="auto"/>
              <w:left w:val="single" w:sz="4" w:space="0" w:color="auto"/>
              <w:bottom w:val="single" w:sz="4" w:space="0" w:color="auto"/>
              <w:right w:val="single" w:sz="4" w:space="0" w:color="auto"/>
            </w:tcBorders>
            <w:shd w:val="clear" w:color="auto" w:fill="C0C0C0"/>
            <w:tcMar>
              <w:left w:w="60" w:type="dxa"/>
              <w:right w:w="60" w:type="dxa"/>
            </w:tcMar>
            <w:vAlign w:val="center"/>
          </w:tcPr>
          <w:p>
            <w:pPr>
              <w:jc w:val="left"/>
              <w:rPr>
                <w:rFonts w:ascii="メイリオ" w:eastAsia="メイリオ" w:hAnsi="メイリオ" w:cs="メイリオ"/>
                <w:sz w:val="15"/>
              </w:rPr>
            </w:pPr>
            <w:r>
              <w:rPr>
                <w:rFonts w:ascii="メイリオ" w:eastAsia="メイリオ" w:hAnsi="メイリオ" w:cs="メイリオ"/>
                <w:sz w:val="15"/>
              </w:rPr>
              <w:t>イセデリカ （非上場）</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N/A</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N/A</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N/A</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N/A</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N/A</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N/A</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N/A</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N/A</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N/A</w:t>
            </w:r>
          </w:p>
        </w:tc>
      </w:tr>
      <w:tr>
        <w:tblPrEx>
          <w:jc w:val="center"/>
          <w:tblCellMar>
            <w:left w:w="108" w:type="dxa"/>
            <w:right w:w="108" w:type="dxa"/>
          </w:tblCellMar>
        </w:tblPrEx>
        <w:trPr>
          <w:jc w:val="center"/>
        </w:trPr>
        <w:tc>
          <w:tcPr>
            <w:tcW w:w="1960" w:type="dxa"/>
            <w:tcBorders>
              <w:top w:val="single" w:sz="4" w:space="0" w:color="auto"/>
              <w:left w:val="single" w:sz="4" w:space="0" w:color="auto"/>
              <w:bottom w:val="single" w:sz="4" w:space="0" w:color="auto"/>
              <w:right w:val="single" w:sz="4" w:space="0" w:color="auto"/>
            </w:tcBorders>
            <w:shd w:val="clear" w:color="auto" w:fill="C0C0C0"/>
            <w:tcMar>
              <w:left w:w="60" w:type="dxa"/>
              <w:right w:w="60" w:type="dxa"/>
            </w:tcMar>
            <w:vAlign w:val="center"/>
          </w:tcPr>
          <w:p>
            <w:pPr>
              <w:jc w:val="left"/>
              <w:rPr>
                <w:rFonts w:ascii="メイリオ" w:eastAsia="メイリオ" w:hAnsi="メイリオ" w:cs="メイリオ"/>
                <w:sz w:val="15"/>
              </w:rPr>
            </w:pPr>
            <w:r>
              <w:rPr>
                <w:rFonts w:ascii="メイリオ" w:eastAsia="メイリオ" w:hAnsi="メイリオ" w:cs="メイリオ"/>
                <w:sz w:val="15"/>
              </w:rPr>
              <w:t>ウインファーム （非上場）</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N/A</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N/A</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N/A</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N/A</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N/A</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N/A</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N/A</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N/A</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N/A</w:t>
            </w:r>
          </w:p>
        </w:tc>
      </w:tr>
      <w:tr>
        <w:tblPrEx>
          <w:jc w:val="center"/>
          <w:tblCellMar>
            <w:left w:w="108" w:type="dxa"/>
            <w:right w:w="108" w:type="dxa"/>
          </w:tblCellMar>
        </w:tblPrEx>
        <w:trPr>
          <w:jc w:val="center"/>
        </w:trPr>
        <w:tc>
          <w:tcPr>
            <w:tcW w:w="1960" w:type="dxa"/>
            <w:tcBorders>
              <w:top w:val="single" w:sz="4" w:space="0" w:color="auto"/>
              <w:left w:val="single" w:sz="4" w:space="0" w:color="auto"/>
              <w:bottom w:val="single" w:sz="4" w:space="0" w:color="auto"/>
              <w:right w:val="single" w:sz="4" w:space="0" w:color="auto"/>
            </w:tcBorders>
            <w:shd w:val="clear" w:color="auto" w:fill="C0C0C0"/>
            <w:tcMar>
              <w:left w:w="60" w:type="dxa"/>
              <w:right w:w="60" w:type="dxa"/>
            </w:tcMar>
            <w:vAlign w:val="center"/>
          </w:tcPr>
          <w:p>
            <w:pPr>
              <w:jc w:val="left"/>
              <w:rPr>
                <w:rFonts w:ascii="メイリオ" w:eastAsia="メイリオ" w:hAnsi="メイリオ" w:cs="メイリオ"/>
                <w:sz w:val="15"/>
              </w:rPr>
            </w:pPr>
            <w:r>
              <w:rPr>
                <w:rFonts w:ascii="メイリオ" w:eastAsia="メイリオ" w:hAnsi="メイリオ" w:cs="メイリオ"/>
                <w:sz w:val="15"/>
              </w:rPr>
              <w:t>キユーピータマゴ （非上場）</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N/A</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N/A</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N/A</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N/A</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N/A</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N/A</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N/A</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N/A</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N/A</w:t>
            </w:r>
          </w:p>
        </w:tc>
      </w:tr>
      <w:tr>
        <w:tblPrEx>
          <w:jc w:val="center"/>
          <w:tblCellMar>
            <w:left w:w="108" w:type="dxa"/>
            <w:right w:w="108" w:type="dxa"/>
          </w:tblCellMar>
        </w:tblPrEx>
        <w:trPr>
          <w:jc w:val="center"/>
        </w:trPr>
        <w:tc>
          <w:tcPr>
            <w:tcW w:w="1960" w:type="dxa"/>
            <w:tcBorders>
              <w:top w:val="single" w:sz="4" w:space="0" w:color="auto"/>
              <w:left w:val="single" w:sz="4" w:space="0" w:color="auto"/>
              <w:bottom w:val="single" w:sz="4" w:space="0" w:color="auto"/>
              <w:right w:val="single" w:sz="4" w:space="0" w:color="auto"/>
            </w:tcBorders>
            <w:shd w:val="clear" w:color="auto" w:fill="C0C0C0"/>
            <w:tcMar>
              <w:left w:w="60" w:type="dxa"/>
              <w:right w:w="60" w:type="dxa"/>
            </w:tcMar>
            <w:vAlign w:val="center"/>
          </w:tcPr>
          <w:p>
            <w:pPr>
              <w:jc w:val="left"/>
              <w:rPr>
                <w:rFonts w:ascii="メイリオ" w:eastAsia="メイリオ" w:hAnsi="メイリオ" w:cs="メイリオ"/>
                <w:sz w:val="15"/>
              </w:rPr>
            </w:pPr>
            <w:r>
              <w:rPr>
                <w:rFonts w:ascii="メイリオ" w:eastAsia="メイリオ" w:hAnsi="メイリオ" w:cs="メイリオ"/>
                <w:sz w:val="15"/>
              </w:rPr>
              <w:t>三州食品 （非上場）</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N/A</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N/A</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N/A</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N/A</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N/A</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N/A</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N/A</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N/A</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N/A</w:t>
            </w:r>
          </w:p>
        </w:tc>
      </w:tr>
      <w:tr>
        <w:tblPrEx>
          <w:jc w:val="center"/>
          <w:tblCellMar>
            <w:left w:w="108" w:type="dxa"/>
            <w:right w:w="108" w:type="dxa"/>
          </w:tblCellMar>
        </w:tblPrEx>
        <w:trPr>
          <w:jc w:val="center"/>
        </w:trPr>
        <w:tc>
          <w:tcPr>
            <w:tcW w:w="1960" w:type="dxa"/>
            <w:tcBorders>
              <w:top w:val="single" w:sz="4" w:space="0" w:color="auto"/>
              <w:left w:val="single" w:sz="4" w:space="0" w:color="auto"/>
              <w:bottom w:val="single" w:sz="4" w:space="0" w:color="auto"/>
              <w:right w:val="single" w:sz="4" w:space="0" w:color="auto"/>
            </w:tcBorders>
            <w:shd w:val="clear" w:color="auto" w:fill="C0C0C0"/>
            <w:tcMar>
              <w:left w:w="60" w:type="dxa"/>
              <w:right w:w="60" w:type="dxa"/>
            </w:tcMar>
            <w:vAlign w:val="center"/>
          </w:tcPr>
          <w:p>
            <w:pPr>
              <w:jc w:val="left"/>
              <w:rPr>
                <w:rFonts w:ascii="メイリオ" w:eastAsia="メイリオ" w:hAnsi="メイリオ" w:cs="メイリオ"/>
                <w:sz w:val="15"/>
              </w:rPr>
            </w:pPr>
            <w:r>
              <w:rPr>
                <w:rFonts w:ascii="メイリオ" w:eastAsia="メイリオ" w:hAnsi="メイリオ" w:cs="メイリオ"/>
                <w:sz w:val="15"/>
              </w:rPr>
              <w:t>全農・キユーピー・エツグステーシヨン （非上場）</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N/A</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N/A</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N/A</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N/A</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N/A</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N/A</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N/A</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N/A</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N/A</w:t>
            </w:r>
          </w:p>
        </w:tc>
      </w:tr>
      <w:tr>
        <w:tblPrEx>
          <w:jc w:val="center"/>
          <w:tblCellMar>
            <w:left w:w="108" w:type="dxa"/>
            <w:right w:w="108" w:type="dxa"/>
          </w:tblCellMar>
        </w:tblPrEx>
        <w:trPr>
          <w:jc w:val="center"/>
        </w:trPr>
        <w:tc>
          <w:tcPr>
            <w:tcW w:w="1960" w:type="dxa"/>
            <w:tcBorders>
              <w:top w:val="double" w:sz="4" w:space="0" w:color="auto"/>
              <w:left w:val="single" w:sz="4" w:space="0" w:color="auto"/>
              <w:bottom w:val="single" w:sz="4" w:space="0" w:color="auto"/>
              <w:right w:val="single" w:sz="4" w:space="0" w:color="auto"/>
            </w:tcBorders>
            <w:shd w:val="clear" w:color="auto" w:fill="C0C0C0"/>
            <w:tcMar>
              <w:left w:w="60" w:type="dxa"/>
              <w:right w:w="60" w:type="dxa"/>
            </w:tcMar>
            <w:vAlign w:val="center"/>
          </w:tcPr>
          <w:p>
            <w:pPr>
              <w:jc w:val="left"/>
              <w:rPr>
                <w:rFonts w:ascii="メイリオ" w:eastAsia="メイリオ" w:hAnsi="メイリオ" w:cs="メイリオ"/>
                <w:sz w:val="15"/>
              </w:rPr>
            </w:pPr>
            <w:r>
              <w:rPr>
                <w:rFonts w:ascii="メイリオ" w:eastAsia="メイリオ" w:hAnsi="メイリオ" w:cs="メイリオ"/>
                <w:sz w:val="15"/>
              </w:rPr>
              <w:t>平均値</w:t>
            </w:r>
          </w:p>
        </w:tc>
        <w:tc>
          <w:tcPr>
            <w:tcW w:w="900" w:type="dxa"/>
            <w:tcBorders>
              <w:top w:val="doub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N/A</w:t>
            </w:r>
          </w:p>
        </w:tc>
        <w:tc>
          <w:tcPr>
            <w:tcW w:w="900" w:type="dxa"/>
            <w:tcBorders>
              <w:top w:val="doub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133,244</w:t>
            </w:r>
          </w:p>
        </w:tc>
        <w:tc>
          <w:tcPr>
            <w:tcW w:w="900" w:type="dxa"/>
            <w:tcBorders>
              <w:top w:val="doub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4,286</w:t>
            </w:r>
          </w:p>
        </w:tc>
        <w:tc>
          <w:tcPr>
            <w:tcW w:w="900" w:type="dxa"/>
            <w:tcBorders>
              <w:top w:val="doub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4.1％</w:t>
            </w:r>
          </w:p>
        </w:tc>
        <w:tc>
          <w:tcPr>
            <w:tcW w:w="900" w:type="dxa"/>
            <w:tcBorders>
              <w:top w:val="doub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9.5％</w:t>
            </w:r>
          </w:p>
        </w:tc>
        <w:tc>
          <w:tcPr>
            <w:tcW w:w="900" w:type="dxa"/>
            <w:tcBorders>
              <w:top w:val="doub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2,719人</w:t>
            </w:r>
          </w:p>
        </w:tc>
        <w:tc>
          <w:tcPr>
            <w:tcW w:w="900" w:type="dxa"/>
            <w:tcBorders>
              <w:top w:val="doub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120,460</w:t>
            </w:r>
          </w:p>
        </w:tc>
        <w:tc>
          <w:tcPr>
            <w:tcW w:w="900" w:type="dxa"/>
            <w:tcBorders>
              <w:top w:val="doub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15.0倍</w:t>
            </w:r>
          </w:p>
        </w:tc>
        <w:tc>
          <w:tcPr>
            <w:tcW w:w="900" w:type="dxa"/>
            <w:tcBorders>
              <w:top w:val="doub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6.1倍</w:t>
            </w:r>
          </w:p>
        </w:tc>
      </w:tr>
      <w:tr>
        <w:tblPrEx>
          <w:jc w:val="center"/>
          <w:tblCellMar>
            <w:left w:w="108" w:type="dxa"/>
            <w:right w:w="108" w:type="dxa"/>
          </w:tblCellMar>
        </w:tblPrEx>
        <w:trPr>
          <w:jc w:val="center"/>
        </w:trPr>
        <w:tc>
          <w:tcPr>
            <w:tcW w:w="1960" w:type="dxa"/>
            <w:tcBorders>
              <w:top w:val="single" w:sz="4" w:space="0" w:color="auto"/>
              <w:left w:val="single" w:sz="4" w:space="0" w:color="auto"/>
              <w:bottom w:val="single" w:sz="4" w:space="0" w:color="auto"/>
              <w:right w:val="single" w:sz="4" w:space="0" w:color="auto"/>
            </w:tcBorders>
            <w:shd w:val="clear" w:color="auto" w:fill="C0C0C0"/>
            <w:tcMar>
              <w:left w:w="60" w:type="dxa"/>
              <w:right w:w="60" w:type="dxa"/>
            </w:tcMar>
            <w:vAlign w:val="center"/>
          </w:tcPr>
          <w:p>
            <w:pPr>
              <w:jc w:val="left"/>
              <w:rPr>
                <w:rFonts w:ascii="メイリオ" w:eastAsia="メイリオ" w:hAnsi="メイリオ" w:cs="メイリオ"/>
                <w:sz w:val="15"/>
              </w:rPr>
            </w:pPr>
            <w:r>
              <w:rPr>
                <w:rFonts w:ascii="メイリオ" w:eastAsia="メイリオ" w:hAnsi="メイリオ" w:cs="メイリオ"/>
                <w:sz w:val="15"/>
              </w:rPr>
              <w:t>中央値</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N/A</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50,240</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2,412</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3.1％</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7.7％</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888人</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35,811</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10.7倍</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4.5倍</w:t>
            </w:r>
          </w:p>
        </w:tc>
      </w:tr>
      <w:tr>
        <w:tblPrEx>
          <w:jc w:val="center"/>
          <w:tblCellMar>
            <w:left w:w="108" w:type="dxa"/>
            <w:right w:w="108" w:type="dxa"/>
          </w:tblCellMar>
        </w:tblPrEx>
        <w:trPr>
          <w:jc w:val="center"/>
        </w:trPr>
        <w:tc>
          <w:tcPr>
            <w:tcW w:w="1960" w:type="dxa"/>
            <w:tcBorders>
              <w:top w:val="single" w:sz="4" w:space="0" w:color="auto"/>
              <w:left w:val="single" w:sz="4" w:space="0" w:color="auto"/>
              <w:bottom w:val="single" w:sz="4" w:space="0" w:color="auto"/>
              <w:right w:val="single" w:sz="4" w:space="0" w:color="auto"/>
            </w:tcBorders>
            <w:shd w:val="clear" w:color="auto" w:fill="C0C0C0"/>
            <w:tcMar>
              <w:left w:w="60" w:type="dxa"/>
              <w:right w:w="60" w:type="dxa"/>
            </w:tcMar>
            <w:vAlign w:val="center"/>
          </w:tcPr>
          <w:p>
            <w:pPr>
              <w:jc w:val="left"/>
              <w:rPr>
                <w:rFonts w:ascii="メイリオ" w:eastAsia="メイリオ" w:hAnsi="メイリオ" w:cs="メイリオ"/>
                <w:sz w:val="15"/>
              </w:rPr>
            </w:pPr>
            <w:r>
              <w:rPr>
                <w:rFonts w:ascii="メイリオ" w:eastAsia="メイリオ" w:hAnsi="メイリオ" w:cs="メイリオ"/>
                <w:sz w:val="15"/>
              </w:rPr>
              <w:t>最小値</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N/A</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24,503</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1,510</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2.9％</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5.8％</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153人</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8,655</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5.7倍</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3.2倍</w:t>
            </w:r>
          </w:p>
        </w:tc>
      </w:tr>
      <w:tr>
        <w:tblPrEx>
          <w:jc w:val="center"/>
          <w:tblCellMar>
            <w:left w:w="108" w:type="dxa"/>
            <w:right w:w="108" w:type="dxa"/>
          </w:tblCellMar>
        </w:tblPrEx>
        <w:trPr>
          <w:jc w:val="center"/>
        </w:trPr>
        <w:tc>
          <w:tcPr>
            <w:tcW w:w="1960" w:type="dxa"/>
            <w:tcBorders>
              <w:top w:val="single" w:sz="4" w:space="0" w:color="auto"/>
              <w:left w:val="single" w:sz="4" w:space="0" w:color="auto"/>
              <w:bottom w:val="single" w:sz="4" w:space="0" w:color="auto"/>
              <w:right w:val="single" w:sz="4" w:space="0" w:color="auto"/>
            </w:tcBorders>
            <w:shd w:val="clear" w:color="auto" w:fill="C0C0C0"/>
            <w:tcMar>
              <w:left w:w="60" w:type="dxa"/>
              <w:right w:w="60" w:type="dxa"/>
            </w:tcMar>
            <w:vAlign w:val="center"/>
          </w:tcPr>
          <w:p>
            <w:pPr>
              <w:jc w:val="left"/>
              <w:rPr>
                <w:rFonts w:ascii="メイリオ" w:eastAsia="メイリオ" w:hAnsi="メイリオ" w:cs="メイリオ"/>
                <w:sz w:val="15"/>
              </w:rPr>
            </w:pPr>
            <w:r>
              <w:rPr>
                <w:rFonts w:ascii="メイリオ" w:eastAsia="メイリオ" w:hAnsi="メイリオ" w:cs="メイリオ"/>
                <w:sz w:val="15"/>
              </w:rPr>
              <w:t>最大値</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N/A</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455,086</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13,174</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6.5％</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17.3％</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10,642人</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509,400</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38.0倍</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13.4倍</w:t>
            </w:r>
          </w:p>
        </w:tc>
      </w:tr>
    </w:tbl>
    <w:p>
      <w:pPr>
        <w:rPr>
          <w:rFonts w:ascii="メイリオ" w:eastAsia="メイリオ" w:hAnsi="メイリオ" w:cs="メイリオ"/>
        </w:rPr>
      </w:pPr>
      <w:bookmarkEnd w:id="16"/>
    </w:p>
    <w:sectPr w:rsidSect="00AA7F7A">
      <w:headerReference w:type="even" r:id="rId10"/>
      <w:headerReference w:type="default" r:id="rId11"/>
      <w:footerReference w:type="even" r:id="rId12"/>
      <w:footerReference w:type="default" r:id="rId13"/>
      <w:headerReference w:type="first" r:id="rId14"/>
      <w:footerReference w:type="first" r:id="rId15"/>
      <w:pgSz w:w="11900" w:h="16840"/>
      <w:pgMar w:top="1701" w:right="1418" w:bottom="1701" w:left="1418" w:header="851" w:footer="992" w:gutter="0"/>
      <w:pgBorders>
        <w:top w:val="single" w:sz="24" w:space="2" w:color="auto"/>
        <w:bottom w:val="single" w:sz="24" w:space="2" w:color="auto"/>
      </w:pgBorders>
      <w:cols w:space="425"/>
      <w:docGrid w:type="lines" w:linePitch="40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ヒラギノ角ゴ ProN W3">
    <w:panose1 w:val="020B0300000000000000"/>
    <w:charset w:val="80"/>
    <w:family w:val="auto"/>
    <w:pitch w:val="variable"/>
    <w:sig w:usb0="E00002FF" w:usb1="7AC7FFFF" w:usb2="00000012" w:usb3="00000000" w:csb0="0002000D"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Ind w:w="0" w:type="dxa"/>
      <w:tblCellMar>
        <w:top w:w="58" w:type="dxa"/>
        <w:left w:w="115" w:type="dxa"/>
        <w:bottom w:w="58" w:type="dxa"/>
        <w:right w:w="115" w:type="dxa"/>
      </w:tblCellMar>
      <w:tblLook w:val="04A0"/>
    </w:tblPr>
    <w:tblGrid>
      <w:gridCol w:w="523"/>
      <w:gridCol w:w="8347"/>
    </w:tblGrid>
    <w:tr w:rsidTr="00521988">
      <w:tblPrEx>
        <w:tblW w:w="5000" w:type="pct"/>
        <w:tblInd w:w="0" w:type="dxa"/>
        <w:tblCellMar>
          <w:top w:w="58" w:type="dxa"/>
          <w:left w:w="115" w:type="dxa"/>
          <w:bottom w:w="58" w:type="dxa"/>
          <w:right w:w="115" w:type="dxa"/>
        </w:tblCellMar>
        <w:tblLook w:val="04A0"/>
      </w:tblPrEx>
      <w:tc>
        <w:tcPr>
          <w:tcW w:w="295" w:type="pct"/>
          <w:tcBorders>
            <w:right w:val="single" w:sz="18" w:space="0" w:color="4F81BD"/>
          </w:tcBorders>
        </w:tcPr>
        <w:p w:rsidR="00D902D5" w:rsidRPr="00521988">
          <w:pPr>
            <w:pStyle w:val="Header"/>
            <w:rPr>
              <w:rFonts w:ascii="Calibri" w:hAnsi="Calibri"/>
              <w:b/>
              <w:color w:val="4F81BD"/>
            </w:rPr>
          </w:pPr>
          <w:r w:rsidRPr="00521988">
            <w:rPr>
              <w:rFonts w:ascii="Calibri" w:hAnsi="Calibri"/>
              <w:b/>
              <w:color w:val="4F81BD"/>
            </w:rPr>
            <w:fldChar w:fldCharType="begin"/>
          </w:r>
          <w:r w:rsidRPr="00521988">
            <w:rPr>
              <w:rFonts w:ascii="Calibri" w:hAnsi="Calibri"/>
              <w:b/>
              <w:color w:val="4F81BD"/>
            </w:rPr>
            <w:instrText>PAGE   \* MERGEFORMAT</w:instrText>
          </w:r>
          <w:r w:rsidRPr="00521988">
            <w:rPr>
              <w:rFonts w:ascii="Calibri" w:hAnsi="Calibri"/>
              <w:b/>
              <w:color w:val="4F81BD"/>
            </w:rPr>
            <w:fldChar w:fldCharType="separate"/>
          </w:r>
          <w:r w:rsidRPr="00521988">
            <w:rPr>
              <w:rFonts w:ascii="Calibri" w:hAnsi="Calibri"/>
              <w:b/>
              <w:noProof/>
              <w:color w:val="4F81BD"/>
            </w:rPr>
            <w:t>1</w:t>
          </w:r>
          <w:r w:rsidRPr="00521988">
            <w:rPr>
              <w:rFonts w:ascii="Calibri" w:hAnsi="Calibri"/>
              <w:b/>
              <w:color w:val="4F81BD"/>
            </w:rPr>
            <w:fldChar w:fldCharType="end"/>
          </w:r>
        </w:p>
      </w:tc>
      <w:tc>
        <w:tcPr>
          <w:tcW w:w="4705" w:type="pct"/>
          <w:tcBorders>
            <w:left w:val="single" w:sz="18" w:space="0" w:color="4F81BD"/>
          </w:tcBorders>
        </w:tcPr>
        <w:p w:rsidR="00D902D5" w:rsidRPr="00521988">
          <w:pPr>
            <w:pStyle w:val="Header"/>
            <w:rPr>
              <w:rFonts w:ascii="Calibri" w:eastAsia="ＭＳ ゴシック" w:hAnsi="Calibri"/>
              <w:b/>
              <w:color w:val="4F81BD"/>
            </w:rPr>
          </w:pPr>
          <w:r w:rsidRPr="00521988">
            <w:rPr>
              <w:rFonts w:ascii="Calibri" w:eastAsia="ＭＳ ゴシック" w:hAnsi="Calibri"/>
              <w:b/>
              <w:color w:val="4F81BD"/>
              <w:lang/>
            </w:rPr>
            <w:t>[文書のタイトルを入力]</w:t>
          </w:r>
        </w:p>
      </w:tc>
    </w:tr>
  </w:tbl>
  <w:p w:rsidR="00D902D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02D5" w:rsidP="00880764">
    <w:pPr>
      <w:pStyle w:val="Footer"/>
      <w:framePr w:wrap="around" w:vAnchor="text" w:hAnchor="margin" w:xAlign="center" w:y="-158"/>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2B4279">
      <w:rPr>
        <w:rStyle w:val="PageNumber"/>
        <w:noProof/>
      </w:rPr>
      <w:t>1</w:t>
    </w:r>
    <w:r>
      <w:rPr>
        <w:rStyle w:val="PageNumber"/>
      </w:rPr>
      <w:fldChar w:fldCharType="end"/>
    </w:r>
  </w:p>
  <w:p w:rsidR="00880764" w:rsidRPr="004E6371" w:rsidP="00880764">
    <w:pPr>
      <w:pStyle w:val="Footer"/>
      <w:framePr w:wrap="around" w:vAnchor="text" w:hAnchor="margin" w:xAlign="center" w:y="-158"/>
      <w:rPr>
        <w:sz w:val="16"/>
        <w:szCs w:val="16"/>
      </w:rPr>
    </w:pPr>
    <w:r w:rsidRPr="004E6371">
      <w:rPr>
        <w:sz w:val="16"/>
        <w:szCs w:val="16"/>
      </w:rPr>
      <w:t>Copyright © </w:t>
    </w:r>
    <w:r w:rsidRPr="004E6371" w:rsidR="004438FF">
      <w:rPr>
        <w:sz w:val="16"/>
        <w:szCs w:val="16"/>
      </w:rPr>
      <w:t>U</w:t>
    </w:r>
    <w:r w:rsidR="004438FF">
      <w:rPr>
        <w:sz w:val="16"/>
        <w:szCs w:val="16"/>
      </w:rPr>
      <w:t>zabase</w:t>
    </w:r>
    <w:r w:rsidRPr="004E6371" w:rsidR="004438FF">
      <w:rPr>
        <w:sz w:val="16"/>
        <w:szCs w:val="16"/>
      </w:rPr>
      <w:t>, Inc.</w:t>
    </w:r>
  </w:p>
  <w:p w:rsidR="00D902D5">
    <w:pPr>
      <w:pStyle w:val="Footer"/>
      <w:rPr>
        <w:rFonts w:hint="eastAsia"/>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2" o:spid="_x0000_s2049" type="#_x0000_t75" style="height:12.75pt;margin-left:335.95pt;margin-top:-4.8pt;position:absolute;visibility:visible;width:114pt;z-index:251658240" filled="f" stroked="f">
          <v:imagedata r:id="rId1" o:title=""/>
          <o:lock v:ext="edit" aspectratio="t"/>
          <w10:wrap type="square"/>
        </v:shape>
      </w:pict>
    </w:r>
    <w:r w:rsidR="00A60AFC">
      <w:rPr>
        <w:rFonts w:hint="eastAsia"/>
      </w:rPr>
      <w:t>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357A">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357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357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357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5204E09A"/>
    <w:lvl w:ilvl="0">
      <w:start w:val="1"/>
      <w:numFmt w:val="bullet"/>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7AC8E9C"/>
    <w:lvl w:ilvl="0">
      <w:start w:val="1"/>
      <w:numFmt w:val="decimal"/>
      <w:lvlText w:val="%1."/>
      <w:lvlJc w:val="left"/>
      <w:pPr>
        <w:tabs>
          <w:tab w:val="num" w:pos="2061"/>
        </w:tabs>
        <w:ind w:left="2061" w:hanging="360"/>
      </w:pPr>
    </w:lvl>
  </w:abstractNum>
  <w:abstractNum w:abstractNumId="2">
    <w:nsid w:val="FFFFFF7D"/>
    <w:multiLevelType w:val="singleLevel"/>
    <w:tmpl w:val="75BC1716"/>
    <w:lvl w:ilvl="0">
      <w:start w:val="1"/>
      <w:numFmt w:val="decimal"/>
      <w:lvlText w:val="%1."/>
      <w:lvlJc w:val="left"/>
      <w:pPr>
        <w:tabs>
          <w:tab w:val="num" w:pos="1636"/>
        </w:tabs>
        <w:ind w:left="1636" w:hanging="360"/>
      </w:pPr>
    </w:lvl>
  </w:abstractNum>
  <w:abstractNum w:abstractNumId="3">
    <w:nsid w:val="FFFFFF7E"/>
    <w:multiLevelType w:val="singleLevel"/>
    <w:tmpl w:val="26F4CB3C"/>
    <w:lvl w:ilvl="0">
      <w:start w:val="1"/>
      <w:numFmt w:val="decimal"/>
      <w:lvlText w:val="%1."/>
      <w:lvlJc w:val="left"/>
      <w:pPr>
        <w:tabs>
          <w:tab w:val="num" w:pos="1211"/>
        </w:tabs>
        <w:ind w:left="1211" w:hanging="360"/>
      </w:pPr>
    </w:lvl>
  </w:abstractNum>
  <w:abstractNum w:abstractNumId="4">
    <w:nsid w:val="FFFFFF7F"/>
    <w:multiLevelType w:val="singleLevel"/>
    <w:tmpl w:val="BAEA2370"/>
    <w:lvl w:ilvl="0">
      <w:start w:val="1"/>
      <w:numFmt w:val="decimal"/>
      <w:lvlText w:val="%1."/>
      <w:lvlJc w:val="left"/>
      <w:pPr>
        <w:tabs>
          <w:tab w:val="num" w:pos="785"/>
        </w:tabs>
        <w:ind w:left="785" w:hanging="360"/>
      </w:pPr>
    </w:lvl>
  </w:abstractNum>
  <w:abstractNum w:abstractNumId="5">
    <w:nsid w:val="FFFFFF80"/>
    <w:multiLevelType w:val="singleLevel"/>
    <w:tmpl w:val="18E8E210"/>
    <w:lvl w:ilvl="0">
      <w:start w:val="1"/>
      <w:numFmt w:val="bullet"/>
      <w:lvlText w:val=""/>
      <w:lvlJc w:val="left"/>
      <w:pPr>
        <w:tabs>
          <w:tab w:val="num" w:pos="2061"/>
        </w:tabs>
        <w:ind w:left="2061" w:hanging="360"/>
      </w:pPr>
      <w:rPr>
        <w:rFonts w:ascii="Wingdings" w:hAnsi="Wingdings" w:hint="default"/>
      </w:rPr>
    </w:lvl>
  </w:abstractNum>
  <w:abstractNum w:abstractNumId="6">
    <w:nsid w:val="FFFFFF81"/>
    <w:multiLevelType w:val="singleLevel"/>
    <w:tmpl w:val="FF422464"/>
    <w:lvl w:ilvl="0">
      <w:start w:val="1"/>
      <w:numFmt w:val="bullet"/>
      <w:lvlText w:val=""/>
      <w:lvlJc w:val="left"/>
      <w:pPr>
        <w:tabs>
          <w:tab w:val="num" w:pos="1636"/>
        </w:tabs>
        <w:ind w:left="1636" w:hanging="360"/>
      </w:pPr>
      <w:rPr>
        <w:rFonts w:ascii="Wingdings" w:hAnsi="Wingdings" w:hint="default"/>
      </w:rPr>
    </w:lvl>
  </w:abstractNum>
  <w:abstractNum w:abstractNumId="7">
    <w:nsid w:val="FFFFFF82"/>
    <w:multiLevelType w:val="singleLevel"/>
    <w:tmpl w:val="D3806400"/>
    <w:lvl w:ilvl="0">
      <w:start w:val="1"/>
      <w:numFmt w:val="bullet"/>
      <w:lvlText w:val=""/>
      <w:lvlJc w:val="left"/>
      <w:pPr>
        <w:tabs>
          <w:tab w:val="num" w:pos="1211"/>
        </w:tabs>
        <w:ind w:left="1211" w:hanging="360"/>
      </w:pPr>
      <w:rPr>
        <w:rFonts w:ascii="Wingdings" w:hAnsi="Wingdings" w:hint="default"/>
      </w:rPr>
    </w:lvl>
  </w:abstractNum>
  <w:abstractNum w:abstractNumId="8">
    <w:nsid w:val="FFFFFF83"/>
    <w:multiLevelType w:val="singleLevel"/>
    <w:tmpl w:val="BACA6B0A"/>
    <w:lvl w:ilvl="0">
      <w:start w:val="1"/>
      <w:numFmt w:val="bullet"/>
      <w:lvlText w:val=""/>
      <w:lvlJc w:val="left"/>
      <w:pPr>
        <w:tabs>
          <w:tab w:val="num" w:pos="785"/>
        </w:tabs>
        <w:ind w:left="785" w:hanging="360"/>
      </w:pPr>
      <w:rPr>
        <w:rFonts w:ascii="Wingdings" w:hAnsi="Wingdings" w:hint="default"/>
      </w:rPr>
    </w:lvl>
  </w:abstractNum>
  <w:abstractNum w:abstractNumId="9">
    <w:nsid w:val="FFFFFF88"/>
    <w:multiLevelType w:val="singleLevel"/>
    <w:tmpl w:val="FD7E68A4"/>
    <w:lvl w:ilvl="0">
      <w:start w:val="1"/>
      <w:numFmt w:val="decimal"/>
      <w:lvlText w:val="%1."/>
      <w:lvlJc w:val="left"/>
      <w:pPr>
        <w:tabs>
          <w:tab w:val="num" w:pos="360"/>
        </w:tabs>
        <w:ind w:left="360" w:hanging="360"/>
      </w:pPr>
    </w:lvl>
  </w:abstractNum>
  <w:abstractNum w:abstractNumId="10">
    <w:nsid w:val="FFFFFF89"/>
    <w:multiLevelType w:val="singleLevel"/>
    <w:tmpl w:val="27B49A44"/>
    <w:lvl w:ilvl="0">
      <w:start w:val="1"/>
      <w:numFmt w:val="bullet"/>
      <w:lvlText w:val=""/>
      <w:lvlJc w:val="left"/>
      <w:pPr>
        <w:tabs>
          <w:tab w:val="num" w:pos="360"/>
        </w:tabs>
        <w:ind w:left="360" w:hanging="360"/>
      </w:pPr>
      <w:rPr>
        <w:rFonts w:ascii="Wingdings" w:hAnsi="Wingdings" w:hint="default"/>
      </w:rPr>
    </w:lvl>
  </w:abstractNum>
  <w:num w:numId="1">
    <w:abstractNumId w:val="0"/>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bordersDoNotSurroundHeader/>
  <w:bordersDoNotSurroundFooter/>
  <w:doNotTrackMoves/>
  <w:defaultTabStop w:val="960"/>
  <w:drawingGridHorizontalSpacing w:val="120"/>
  <w:drawingGridVerticalSpacing w:val="200"/>
  <w:displayHorizontalDrawingGridEvery w:val="0"/>
  <w:displayVerticalDrawingGridEvery w:val="2"/>
  <w:characterSpacingControl w:val="compressPunctuation"/>
  <w:noLineBreaksAfter w:val="!%),.:;?]}¢°’”‰′″℃、。々〉》」』】〕゛゜ゝゞ・ヽヾ！％），．：；？］｝｡｣､･ﾞﾟ￠"/>
  <w:noLineBreaksBefore w:val="$([\{£¥‘“〈《「『【〔＄（［｛｢￡￥"/>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A32358"/>
    <w:pPr>
      <w:widowControl w:val="0"/>
      <w:snapToGrid w:val="0"/>
      <w:jc w:val="both"/>
    </w:pPr>
    <w:rPr>
      <w:kern w:val="2"/>
      <w:sz w:val="24"/>
      <w:szCs w:val="24"/>
      <w:lang w:val="en-US" w:eastAsia="ja-JP" w:bidi="ar-SA"/>
    </w:rPr>
  </w:style>
  <w:style w:type="paragraph" w:styleId="Heading1">
    <w:name w:val="heading 1"/>
    <w:basedOn w:val="Normal"/>
    <w:next w:val="Normal"/>
    <w:link w:val="1"/>
    <w:uiPriority w:val="9"/>
    <w:qFormat/>
    <w:rsid w:val="007B0E18"/>
    <w:pPr>
      <w:keepNext/>
      <w:pBdr>
        <w:bottom w:val="single" w:sz="8" w:space="1" w:color="auto"/>
      </w:pBdr>
      <w:spacing w:before="240" w:after="120"/>
      <w:outlineLvl w:val="0"/>
    </w:pPr>
    <w:rPr>
      <w:rFonts w:ascii="Arial" w:eastAsia="ＭＳ ゴシック" w:hAnsi="Arial"/>
      <w:b/>
      <w:szCs w:val="28"/>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style>
  <w:style w:type="numbering" w:default="1" w:styleId="NoList">
    <w:name w:val="No List"/>
    <w:uiPriority w:val="99"/>
    <w:semiHidden/>
    <w:unhideWhenUsed/>
  </w:style>
  <w:style w:type="paragraph" w:styleId="Footer">
    <w:name w:val="footer"/>
    <w:basedOn w:val="Normal"/>
    <w:link w:val="a"/>
    <w:uiPriority w:val="99"/>
    <w:unhideWhenUsed/>
    <w:rsid w:val="00521988"/>
    <w:pPr>
      <w:tabs>
        <w:tab w:val="center" w:pos="4252"/>
        <w:tab w:val="right" w:pos="8504"/>
      </w:tabs>
      <w:snapToGrid w:val="0"/>
    </w:pPr>
  </w:style>
  <w:style w:type="character" w:customStyle="1" w:styleId="a">
    <w:name w:val="フッター (文字)"/>
    <w:basedOn w:val="DefaultParagraphFont"/>
    <w:link w:val="Footer"/>
    <w:uiPriority w:val="99"/>
    <w:rsid w:val="00521988"/>
  </w:style>
  <w:style w:type="character" w:styleId="PageNumber">
    <w:name w:val="page number"/>
    <w:uiPriority w:val="99"/>
    <w:semiHidden/>
    <w:unhideWhenUsed/>
    <w:rsid w:val="00521988"/>
  </w:style>
  <w:style w:type="paragraph" w:styleId="Header">
    <w:name w:val="header"/>
    <w:basedOn w:val="Normal"/>
    <w:link w:val="a0"/>
    <w:uiPriority w:val="99"/>
    <w:unhideWhenUsed/>
    <w:rsid w:val="00521988"/>
    <w:pPr>
      <w:tabs>
        <w:tab w:val="center" w:pos="4252"/>
        <w:tab w:val="right" w:pos="8504"/>
      </w:tabs>
      <w:snapToGrid w:val="0"/>
    </w:pPr>
  </w:style>
  <w:style w:type="character" w:customStyle="1" w:styleId="a0">
    <w:name w:val="ヘッダー (文字)"/>
    <w:basedOn w:val="DefaultParagraphFont"/>
    <w:link w:val="Header"/>
    <w:uiPriority w:val="99"/>
    <w:rsid w:val="00521988"/>
  </w:style>
  <w:style w:type="paragraph" w:styleId="BalloonText">
    <w:name w:val="Balloon Text"/>
    <w:basedOn w:val="Normal"/>
    <w:link w:val="a1"/>
    <w:uiPriority w:val="99"/>
    <w:semiHidden/>
    <w:unhideWhenUsed/>
    <w:rsid w:val="00521988"/>
    <w:rPr>
      <w:rFonts w:ascii="ヒラギノ角ゴ ProN W3" w:eastAsia="ヒラギノ角ゴ ProN W3"/>
      <w:sz w:val="18"/>
      <w:szCs w:val="18"/>
    </w:rPr>
  </w:style>
  <w:style w:type="character" w:customStyle="1" w:styleId="a1">
    <w:name w:val="吹き出し (文字)"/>
    <w:link w:val="BalloonText"/>
    <w:uiPriority w:val="99"/>
    <w:semiHidden/>
    <w:rsid w:val="00521988"/>
    <w:rPr>
      <w:rFonts w:ascii="ヒラギノ角ゴ ProN W3" w:eastAsia="ヒラギノ角ゴ ProN W3"/>
      <w:sz w:val="18"/>
      <w:szCs w:val="18"/>
    </w:rPr>
  </w:style>
  <w:style w:type="paragraph" w:styleId="Title">
    <w:name w:val="Title"/>
    <w:basedOn w:val="Normal"/>
    <w:next w:val="Normal"/>
    <w:link w:val="a2"/>
    <w:uiPriority w:val="10"/>
    <w:qFormat/>
    <w:rsid w:val="00E436B5"/>
    <w:pPr>
      <w:pBdr>
        <w:bottom w:val="double" w:sz="12" w:space="1" w:color="auto"/>
      </w:pBdr>
      <w:spacing w:before="200" w:after="240" w:line="312" w:lineRule="auto"/>
      <w:jc w:val="center"/>
      <w:outlineLvl w:val="0"/>
    </w:pPr>
    <w:rPr>
      <w:rFonts w:ascii="Arial" w:eastAsia="ＭＳ ゴシック" w:hAnsi="Arial" w:cs="Times New Roman"/>
      <w:sz w:val="36"/>
      <w:szCs w:val="32"/>
    </w:rPr>
  </w:style>
  <w:style w:type="character" w:customStyle="1" w:styleId="a2">
    <w:name w:val="表題 (文字)"/>
    <w:link w:val="Title"/>
    <w:uiPriority w:val="10"/>
    <w:rsid w:val="00E436B5"/>
    <w:rPr>
      <w:rFonts w:ascii="Arial" w:eastAsia="ＭＳ ゴシック" w:hAnsi="Arial"/>
      <w:kern w:val="2"/>
      <w:sz w:val="36"/>
      <w:szCs w:val="32"/>
    </w:rPr>
  </w:style>
  <w:style w:type="character" w:customStyle="1" w:styleId="1">
    <w:name w:val="見出し 1 (文字)"/>
    <w:link w:val="Heading1"/>
    <w:uiPriority w:val="9"/>
    <w:rsid w:val="007B0E18"/>
    <w:rPr>
      <w:rFonts w:ascii="Arial" w:eastAsia="ＭＳ ゴシック" w:hAnsi="Arial"/>
      <w:b/>
      <w:kern w:val="2"/>
      <w:sz w:val="24"/>
      <w:szCs w:val="28"/>
    </w:rPr>
  </w:style>
  <w:style w:type="paragraph" w:styleId="BodyText">
    <w:name w:val="Body Text"/>
    <w:basedOn w:val="Normal"/>
    <w:link w:val="a3"/>
    <w:uiPriority w:val="99"/>
    <w:unhideWhenUsed/>
    <w:rsid w:val="00F0239A"/>
    <w:pPr>
      <w:ind w:firstLine="199"/>
    </w:pPr>
    <w:rPr>
      <w:sz w:val="20"/>
    </w:rPr>
  </w:style>
  <w:style w:type="character" w:customStyle="1" w:styleId="a3">
    <w:name w:val="本文 (文字)"/>
    <w:link w:val="BodyText"/>
    <w:uiPriority w:val="99"/>
    <w:rsid w:val="00F0239A"/>
    <w:rPr>
      <w:kern w:val="2"/>
      <w:szCs w:val="24"/>
    </w:rPr>
  </w:style>
  <w:style w:type="paragraph" w:styleId="Index2">
    <w:name w:val="index 2"/>
    <w:basedOn w:val="Normal"/>
    <w:next w:val="Normal"/>
    <w:autoRedefine/>
    <w:rsid w:val="00805BCE"/>
    <w:pPr>
      <w:ind w:left="480" w:hanging="240"/>
    </w:pPr>
  </w:style>
</w:styles>
</file>

<file path=word/webSettings.xml><?xml version="1.0" encoding="utf-8"?>
<w:webSettings xmlns:r="http://schemas.openxmlformats.org/officeDocument/2006/relationships" xmlns:w="http://schemas.openxmlformats.org/wordprocessingml/2006/main">
  <w:allowPNG/>
  <w:pixelsPerInch w:val="72"/>
  <w:targetScreenSz w:val="1024x768"/>
</w:webSettings>
</file>

<file path=word/_rels/document.xml.rels>&#65279;<?xml version="1.0" encoding="utf-8" standalone="yes"?><Relationships xmlns="http://schemas.openxmlformats.org/package/2006/relationships"><Relationship Id="rId1" Type="http://schemas.openxmlformats.org/officeDocument/2006/relationships/settings" Target="settings.xml"></Relationship><Relationship Id="rId10" Type="http://schemas.openxmlformats.org/officeDocument/2006/relationships/header" Target="header1.xml"></Relationship><Relationship Id="rId11" Type="http://schemas.openxmlformats.org/officeDocument/2006/relationships/header" Target="header2.xml"></Relationship><Relationship Id="rId12" Type="http://schemas.openxmlformats.org/officeDocument/2006/relationships/footer" Target="footer1.xml"></Relationship><Relationship Id="rId13" Type="http://schemas.openxmlformats.org/officeDocument/2006/relationships/footer" Target="footer2.xml"></Relationship><Relationship Id="rId14" Type="http://schemas.openxmlformats.org/officeDocument/2006/relationships/header" Target="header3.xml"></Relationship><Relationship Id="rId15" Type="http://schemas.openxmlformats.org/officeDocument/2006/relationships/footer" Target="footer3.xml"></Relationship><Relationship Id="rId16" Type="http://schemas.openxmlformats.org/officeDocument/2006/relationships/numbering" Target="numbering.xml"></Relationship><Relationship Id="rId17" Type="http://schemas.openxmlformats.org/officeDocument/2006/relationships/styles" Target="styles.xml"></Relationship><Relationship Id="rId2" Type="http://schemas.openxmlformats.org/officeDocument/2006/relationships/webSettings" Target="webSettings.xml"></Relationship><Relationship Id="rId3" Type="http://schemas.openxmlformats.org/officeDocument/2006/relationships/fontTable" Target="fontTable.xml"></Relationship><Relationship Id="rId4" Type="http://schemas.openxmlformats.org/officeDocument/2006/relationships/image" Target="media/image1.png"></Relationship><Relationship Id="rId5" Type="http://schemas.openxmlformats.org/officeDocument/2006/relationships/image" Target="media/image2.png"></Relationship><Relationship Id="rId6" Type="http://schemas.openxmlformats.org/officeDocument/2006/relationships/image" Target="media/image3.png"></Relationship><Relationship Id="rId7" Type="http://schemas.openxmlformats.org/officeDocument/2006/relationships/image" Target="media/image4.png"></Relationship><Relationship Id="rId8" Type="http://schemas.openxmlformats.org/officeDocument/2006/relationships/image" Target="media/image5.png"></Relationship><Relationship Id="rId9" Type="http://schemas.openxmlformats.org/officeDocument/2006/relationships/image" Target="media/image6.png"></Relationship></Relationships>
</file>

<file path=word/_rels/footer2.xml.rels>&#65279;<?xml version="1.0" encoding="utf-8" standalone="yes"?><Relationships xmlns="http://schemas.openxmlformats.org/package/2006/relationships"><Relationship Id="rId1" Type="http://schemas.openxmlformats.org/officeDocument/2006/relationships/image" Target="media/image7.png"></Relationship></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44</Words>
  <Characters>255</Characters>
  <Application>Microsoft Office Word</Application>
  <DocSecurity>0</DocSecurity>
  <Lines>2</Lines>
  <Paragraphs>1</Paragraphs>
  <ScaleCrop>false</ScaleCrop>
  <HeadingPairs>
    <vt:vector size="4" baseType="variant">
      <vt:variant>
        <vt:lpstr>タイトル</vt:lpstr>
      </vt:variant>
      <vt:variant>
        <vt:i4>1</vt:i4>
      </vt:variant>
      <vt:variant>
        <vt:lpstr>Headings</vt:lpstr>
      </vt:variant>
      <vt:variant>
        <vt:i4>2</vt:i4>
      </vt:variant>
    </vt:vector>
  </HeadingPairs>
  <TitlesOfParts>
    <vt:vector size="3" baseType="lpstr">
      <vt:lpstr/>
      <vt:lpstr>表題</vt:lpstr>
      <vt:lpstr>見出し1</vt:lpstr>
    </vt:vector>
  </TitlesOfParts>
  <Company/>
  <LinksUpToDate>false</LinksUpToDate>
  <CharactersWithSpaces>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2020-01-15T09:53:00Z</dcterms:created>
  <dcterms:modified xsi:type="dcterms:W3CDTF">2020-01-15T09:53:00Z</dcterms:modified>
</cp:coreProperties>
</file>