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tl w:val="0"/>
        </w:rPr>
      </w:r>
    </w:p>
    <w:tbl>
      <w:tblPr>
        <w:tblStyle w:val="Table1"/>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6"/>
        <w:tblGridChange w:id="0">
          <w:tblGrid>
            <w:gridCol w:w="9356"/>
          </w:tblGrid>
        </w:tblGridChange>
      </w:tblGrid>
      <w:tr>
        <w:trPr>
          <w:cantSplit w:val="0"/>
          <w:trHeight w:val="14108.818359375" w:hRule="atLeast"/>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UNIVERSITY OF SCIENCE - VNUHCM</w:t>
            </w:r>
          </w:p>
          <w:p w:rsidR="00000000" w:rsidDel="00000000" w:rsidP="00000000" w:rsidRDefault="00000000" w:rsidRPr="00000000" w14:paraId="00000004">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INFORMATION TECHNOLOGY</w:t>
            </w:r>
          </w:p>
          <w:p w:rsidR="00000000" w:rsidDel="00000000" w:rsidP="00000000" w:rsidRDefault="00000000" w:rsidRPr="00000000" w14:paraId="00000005">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05043" cy="21446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43" cy="214460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after="16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OBJECT-ORIENTED PROGRAMMING REPORT</w:t>
            </w:r>
          </w:p>
          <w:p w:rsidR="00000000" w:rsidDel="00000000" w:rsidP="00000000" w:rsidRDefault="00000000" w:rsidRPr="00000000" w14:paraId="00000007">
            <w:pPr>
              <w:widowControl w:val="0"/>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SUBJECT: MANAGEMENT SYSTEM APPLICATION</w:t>
            </w:r>
          </w:p>
          <w:p w:rsidR="00000000" w:rsidDel="00000000" w:rsidP="00000000" w:rsidRDefault="00000000" w:rsidRPr="00000000" w14:paraId="00000008">
            <w:pPr>
              <w:widowControl w:val="0"/>
              <w:spacing w:after="16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Instructor:</w:t>
            </w:r>
          </w:p>
          <w:p w:rsidR="00000000" w:rsidDel="00000000" w:rsidP="00000000" w:rsidRDefault="00000000" w:rsidRPr="00000000" w14:paraId="0000000A">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Võ Nhật Tân</w:t>
            </w:r>
          </w:p>
          <w:p w:rsidR="00000000" w:rsidDel="00000000" w:rsidP="00000000" w:rsidRDefault="00000000" w:rsidRPr="00000000" w14:paraId="0000000B">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Trương Tấn Khoa</w:t>
            </w:r>
          </w:p>
          <w:p w:rsidR="00000000" w:rsidDel="00000000" w:rsidP="00000000" w:rsidRDefault="00000000" w:rsidRPr="00000000" w14:paraId="0000000C">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Students:</w:t>
            </w:r>
          </w:p>
          <w:p w:rsidR="00000000" w:rsidDel="00000000" w:rsidP="00000000" w:rsidRDefault="00000000" w:rsidRPr="00000000" w14:paraId="0000000D">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Huỳnh Phúc Nguyên</w:t>
            </w:r>
          </w:p>
          <w:p w:rsidR="00000000" w:rsidDel="00000000" w:rsidP="00000000" w:rsidRDefault="00000000" w:rsidRPr="00000000" w14:paraId="0000000E">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Đỗ Minh Khang</w:t>
            </w:r>
          </w:p>
          <w:p w:rsidR="00000000" w:rsidDel="00000000" w:rsidP="00000000" w:rsidRDefault="00000000" w:rsidRPr="00000000" w14:paraId="0000000F">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Viết Bách</w:t>
            </w:r>
          </w:p>
          <w:p w:rsidR="00000000" w:rsidDel="00000000" w:rsidP="00000000" w:rsidRDefault="00000000" w:rsidRPr="00000000" w14:paraId="00000010">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Lâm Hồng Hải Hoàng Lê</w:t>
            </w:r>
          </w:p>
          <w:p w:rsidR="00000000" w:rsidDel="00000000" w:rsidP="00000000" w:rsidRDefault="00000000" w:rsidRPr="00000000" w14:paraId="00000011">
            <w:pPr>
              <w:widowControl w:val="0"/>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Dương Anh Hào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4">
      <w:pPr>
        <w:pStyle w:val="Heading1"/>
        <w:spacing w:line="360" w:lineRule="auto"/>
        <w:ind w:left="0" w:firstLine="0"/>
        <w:rPr>
          <w:rFonts w:ascii="Times New Roman" w:cs="Times New Roman" w:eastAsia="Times New Roman" w:hAnsi="Times New Roman"/>
          <w:b w:val="1"/>
          <w:bCs w:val="1"/>
          <w:sz w:val="26"/>
          <w:szCs w:val="26"/>
        </w:rPr>
      </w:pPr>
      <w:bookmarkStart w:colFirst="0" w:colLast="0" w:name="_2pr4x0x3d9i8" w:id="0"/>
      <w:bookmarkEnd w:id="0"/>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tl w:val="0"/>
        </w:rPr>
      </w:r>
    </w:p>
    <w:p w:rsidR="00000000" w:rsidDel="00000000" w:rsidP="00000000" w:rsidRDefault="00000000" w:rsidRPr="00000000" w14:paraId="00000015">
      <w:pPr>
        <w:pStyle w:val="Heading1"/>
        <w:numPr>
          <w:ilvl w:val="0"/>
          <w:numId w:val="1"/>
        </w:numPr>
        <w:spacing w:after="0" w:afterAutospacing="0" w:line="360" w:lineRule="auto"/>
        <w:ind w:left="720" w:hanging="360"/>
        <w:rPr>
          <w:rFonts w:ascii="Times New Roman" w:cs="Times New Roman" w:eastAsia="Times New Roman" w:hAnsi="Times New Roman"/>
          <w:b w:val="1"/>
          <w:bCs w:val="1"/>
          <w:sz w:val="36"/>
          <w:szCs w:val="36"/>
        </w:rPr>
      </w:pPr>
      <w:bookmarkStart w:colFirst="0" w:colLast="0" w:name="_mb28bmzgksnt" w:id="1"/>
      <w:bookmarkEnd w:id="1"/>
      <w:r w:rsidDel="00000000" w:rsidR="00000000" w:rsidRPr="00000000">
        <w:rPr>
          <w:rFonts w:ascii="Times New Roman" w:cs="Times New Roman" w:eastAsia="Times New Roman" w:hAnsi="Times New Roman"/>
          <w:b w:val="1"/>
          <w:bCs w:val="1"/>
          <w:sz w:val="36"/>
          <w:szCs w:val="36"/>
          <w:rtl w:val="0"/>
        </w:rPr>
        <w:t xml:space="preserve">GROUP INTRODUCTION</w:t>
      </w:r>
    </w:p>
    <w:p w:rsidR="00000000" w:rsidDel="00000000" w:rsidP="00000000" w:rsidRDefault="00000000" w:rsidRPr="00000000" w14:paraId="00000016">
      <w:pPr>
        <w:pStyle w:val="Heading2"/>
        <w:numPr>
          <w:ilvl w:val="1"/>
          <w:numId w:val="1"/>
        </w:numPr>
        <w:spacing w:before="0" w:beforeAutospacing="0" w:line="360" w:lineRule="auto"/>
        <w:ind w:left="1440" w:hanging="360"/>
        <w:rPr/>
      </w:pPr>
      <w:bookmarkStart w:colFirst="0" w:colLast="0" w:name="_pcfvnyb2b28n" w:id="2"/>
      <w:bookmarkEnd w:id="2"/>
      <w:r w:rsidDel="00000000" w:rsidR="00000000" w:rsidRPr="00000000">
        <w:rPr>
          <w:rtl w:val="0"/>
        </w:rPr>
        <w:t xml:space="preserve">General information</w:t>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925"/>
        <w:gridCol w:w="4725"/>
        <w:tblGridChange w:id="0">
          <w:tblGrid>
            <w:gridCol w:w="1635"/>
            <w:gridCol w:w="2925"/>
            <w:gridCol w:w="4725"/>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ID: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Phúc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hpnguyen2527@clc.fitus.edu.vn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Anh Hào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dahao2532@clc.fitus.edu.vn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Hồng Hải Hoàng Lê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lhhhle2508@clc.fitus.edu.vn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Viết Bách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nvbach2517@clc.fitus.edu.vn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Minh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dmkhang2525@clc.fitus.edu.vn</w:t>
            </w:r>
          </w:p>
        </w:tc>
      </w:tr>
    </w:tbl>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2"/>
        <w:numPr>
          <w:ilvl w:val="1"/>
          <w:numId w:val="1"/>
        </w:numPr>
        <w:spacing w:line="360" w:lineRule="auto"/>
        <w:ind w:left="1440" w:hanging="360"/>
        <w:rPr/>
      </w:pPr>
      <w:bookmarkStart w:colFirst="0" w:colLast="0" w:name="_etb7s81t5sfp" w:id="3"/>
      <w:bookmarkEnd w:id="3"/>
      <w:r w:rsidDel="00000000" w:rsidR="00000000" w:rsidRPr="00000000">
        <w:rPr>
          <w:rtl w:val="0"/>
        </w:rPr>
        <w:t xml:space="preserve">Member roles and task assignments</w:t>
      </w:r>
      <w:r w:rsidDel="00000000" w:rsidR="00000000" w:rsidRPr="00000000">
        <w:rPr>
          <w:rtl w:val="0"/>
        </w:rPr>
      </w:r>
    </w:p>
    <w:p w:rsidR="00000000" w:rsidDel="00000000" w:rsidP="00000000" w:rsidRDefault="00000000" w:rsidRPr="00000000" w14:paraId="0000002F">
      <w:pPr>
        <w:spacing w:line="360" w:lineRule="auto"/>
        <w:ind w:left="0" w:firstLine="0"/>
        <w:rPr>
          <w:rFonts w:ascii="Times New Roman" w:cs="Times New Roman" w:eastAsia="Times New Roman" w:hAnsi="Times New Roman"/>
        </w:rPr>
      </w:pPr>
      <w:r w:rsidDel="00000000" w:rsidR="00000000" w:rsidRPr="00000000">
        <w:rPr>
          <w:rtl w:val="0"/>
        </w:rPr>
      </w:r>
    </w:p>
    <w:tbl>
      <w:tblPr>
        <w:tblStyle w:val="Table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4065"/>
        <w:gridCol w:w="2190"/>
        <w:tblGridChange w:id="0">
          <w:tblGrid>
            <w:gridCol w:w="3060"/>
            <w:gridCol w:w="406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Contribution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Phúc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Anh Hào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Hồng Hải Hoàng Lê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Viết Bách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Minh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pStyle w:val="Heading1"/>
        <w:numPr>
          <w:ilvl w:val="0"/>
          <w:numId w:val="1"/>
        </w:numPr>
        <w:spacing w:after="0" w:afterAutospacing="0" w:line="360" w:lineRule="auto"/>
        <w:ind w:left="720" w:hanging="360"/>
        <w:rPr>
          <w:rFonts w:ascii="Times New Roman" w:cs="Times New Roman" w:eastAsia="Times New Roman" w:hAnsi="Times New Roman"/>
          <w:b w:val="1"/>
          <w:bCs w:val="1"/>
          <w:sz w:val="36"/>
          <w:szCs w:val="36"/>
        </w:rPr>
      </w:pPr>
      <w:bookmarkStart w:colFirst="0" w:colLast="0" w:name="_gi958iw7x0i" w:id="4"/>
      <w:bookmarkEnd w:id="4"/>
      <w:r w:rsidDel="00000000" w:rsidR="00000000" w:rsidRPr="00000000">
        <w:rPr>
          <w:rFonts w:ascii="Times New Roman" w:cs="Times New Roman" w:eastAsia="Times New Roman" w:hAnsi="Times New Roman"/>
          <w:b w:val="1"/>
          <w:bCs w:val="1"/>
          <w:sz w:val="36"/>
          <w:szCs w:val="36"/>
          <w:rtl w:val="0"/>
        </w:rPr>
        <w:t xml:space="preserve">PROBLEM STATEMENT</w:t>
      </w:r>
    </w:p>
    <w:p w:rsidR="00000000" w:rsidDel="00000000" w:rsidP="00000000" w:rsidRDefault="00000000" w:rsidRPr="00000000" w14:paraId="00000044">
      <w:pPr>
        <w:pStyle w:val="Heading3"/>
        <w:numPr>
          <w:ilvl w:val="1"/>
          <w:numId w:val="1"/>
        </w:numPr>
        <w:spacing w:before="0" w:beforeAutospacing="0" w:line="360" w:lineRule="auto"/>
        <w:ind w:left="1440" w:hanging="360"/>
        <w:rPr>
          <w:rFonts w:ascii="Times New Roman" w:cs="Times New Roman" w:eastAsia="Times New Roman" w:hAnsi="Times New Roman"/>
          <w:color w:val="000000"/>
          <w:sz w:val="32"/>
          <w:szCs w:val="32"/>
        </w:rPr>
      </w:pPr>
      <w:bookmarkStart w:colFirst="0" w:colLast="0" w:name="_dbf6pd9yppa7" w:id="5"/>
      <w:bookmarkEnd w:id="5"/>
      <w:r w:rsidDel="00000000" w:rsidR="00000000" w:rsidRPr="00000000">
        <w:rPr>
          <w:rFonts w:ascii="Times New Roman" w:cs="Times New Roman" w:eastAsia="Times New Roman" w:hAnsi="Times New Roman"/>
          <w:color w:val="000000"/>
          <w:sz w:val="32"/>
          <w:szCs w:val="32"/>
          <w:rtl w:val="0"/>
        </w:rPr>
        <w:t xml:space="preserve">Selected management topic</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A Warehouse Management System (WMS) has been selected as the core topic for this project to simulate and solve common inventory tracking challenges through an object-oriented approach.</w:t>
      </w:r>
      <w:r w:rsidDel="00000000" w:rsidR="00000000" w:rsidRPr="00000000">
        <w:rPr>
          <w:rFonts w:ascii="Times New Roman" w:cs="Times New Roman" w:eastAsia="Times New Roman" w:hAnsi="Times New Roman"/>
          <w:sz w:val="26"/>
          <w:szCs w:val="26"/>
          <w:rtl w:val="0"/>
        </w:rPr>
        <w:t xml:space="preserve"> In traditional manual systems, reliance on paper records or simple spreadsheets often leads to frequent data discrepancies, delayed updates during stock intake, and general inefficiencies. For an academic programming project, this domain provides a highly practical environment to demonstrate four Object-Oriented Programming (OOP) concepts: </w:t>
      </w:r>
      <w:r w:rsidDel="00000000" w:rsidR="00000000" w:rsidRPr="00000000">
        <w:rPr>
          <w:rFonts w:ascii="Times New Roman" w:cs="Times New Roman" w:eastAsia="Times New Roman" w:hAnsi="Times New Roman"/>
          <w:b w:val="1"/>
          <w:bCs w:val="1"/>
          <w:sz w:val="26"/>
          <w:szCs w:val="26"/>
          <w:rtl w:val="0"/>
        </w:rPr>
        <w:t xml:space="preserve">Encapsulation, Inheritance, Polymorphism, and Abstraction</w:t>
      </w:r>
      <w:r w:rsidDel="00000000" w:rsidR="00000000" w:rsidRPr="00000000">
        <w:rPr>
          <w:rFonts w:ascii="Times New Roman" w:cs="Times New Roman" w:eastAsia="Times New Roman" w:hAnsi="Times New Roman"/>
          <w:sz w:val="26"/>
          <w:szCs w:val="26"/>
          <w:rtl w:val="0"/>
        </w:rPr>
        <w:t xml:space="preserve">. Furthermore, to ensure the software architecture is scalable and follows clean coding standards, the system will integrate at least two design patterns, specifically the </w:t>
      </w:r>
      <w:r w:rsidDel="00000000" w:rsidR="00000000" w:rsidRPr="00000000">
        <w:rPr>
          <w:rFonts w:ascii="Times New Roman" w:cs="Times New Roman" w:eastAsia="Times New Roman" w:hAnsi="Times New Roman"/>
          <w:b w:val="1"/>
          <w:bCs w:val="1"/>
          <w:sz w:val="26"/>
          <w:szCs w:val="26"/>
          <w:rtl w:val="0"/>
        </w:rPr>
        <w:t xml:space="preserve">... Pattern</w:t>
      </w:r>
      <w:r w:rsidDel="00000000" w:rsidR="00000000" w:rsidRPr="00000000">
        <w:rPr>
          <w:rFonts w:ascii="Times New Roman" w:cs="Times New Roman" w:eastAsia="Times New Roman" w:hAnsi="Times New Roman"/>
          <w:sz w:val="26"/>
          <w:szCs w:val="26"/>
          <w:rtl w:val="0"/>
        </w:rPr>
        <w:t xml:space="preserve"> and the </w:t>
      </w:r>
      <w:r w:rsidDel="00000000" w:rsidR="00000000" w:rsidRPr="00000000">
        <w:rPr>
          <w:rFonts w:ascii="Times New Roman" w:cs="Times New Roman" w:eastAsia="Times New Roman" w:hAnsi="Times New Roman"/>
          <w:b w:val="1"/>
          <w:bCs w:val="1"/>
          <w:sz w:val="26"/>
          <w:szCs w:val="26"/>
          <w:rtl w:val="0"/>
        </w:rPr>
        <w:t xml:space="preserve">... Pattern</w:t>
      </w:r>
      <w:r w:rsidDel="00000000" w:rsidR="00000000" w:rsidRPr="00000000">
        <w:rPr>
          <w:rFonts w:ascii="Times New Roman" w:cs="Times New Roman" w:eastAsia="Times New Roman" w:hAnsi="Times New Roman"/>
          <w:sz w:val="26"/>
          <w:szCs w:val="26"/>
          <w:rtl w:val="0"/>
        </w:rPr>
        <w:t xml:space="preserve">, which will decouple object creation and behavioral interactions within the system. </w:t>
      </w:r>
      <w:r w:rsidDel="00000000" w:rsidR="00000000" w:rsidRPr="00000000">
        <w:rPr>
          <w:rtl w:val="0"/>
        </w:rPr>
      </w:r>
    </w:p>
    <w:p w:rsidR="00000000" w:rsidDel="00000000" w:rsidP="00000000" w:rsidRDefault="00000000" w:rsidRPr="00000000" w14:paraId="00000046">
      <w:pPr>
        <w:pStyle w:val="Heading3"/>
        <w:numPr>
          <w:ilvl w:val="1"/>
          <w:numId w:val="1"/>
        </w:numPr>
        <w:spacing w:line="360" w:lineRule="auto"/>
        <w:ind w:left="1440" w:hanging="360"/>
        <w:rPr>
          <w:rFonts w:ascii="Times New Roman" w:cs="Times New Roman" w:eastAsia="Times New Roman" w:hAnsi="Times New Roman"/>
          <w:color w:val="000000"/>
          <w:sz w:val="32"/>
          <w:szCs w:val="32"/>
        </w:rPr>
      </w:pPr>
      <w:bookmarkStart w:colFirst="0" w:colLast="0" w:name="_5yqsuovqmr11" w:id="6"/>
      <w:bookmarkEnd w:id="6"/>
      <w:r w:rsidDel="00000000" w:rsidR="00000000" w:rsidRPr="00000000">
        <w:rPr>
          <w:rFonts w:ascii="Times New Roman" w:cs="Times New Roman" w:eastAsia="Times New Roman" w:hAnsi="Times New Roman"/>
          <w:color w:val="000000"/>
          <w:sz w:val="32"/>
          <w:szCs w:val="32"/>
          <w:rtl w:val="0"/>
        </w:rPr>
        <w:t xml:space="preserve">Target Users</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system categorizes target users into three main operational roles to establish basic access control and reflect a standard warehouse environment.</w:t>
      </w:r>
      <w:r w:rsidDel="00000000" w:rsidR="00000000" w:rsidRPr="00000000">
        <w:rPr>
          <w:rtl w:val="0"/>
        </w:rPr>
      </w:r>
    </w:p>
    <w:p w:rsidR="00000000" w:rsidDel="00000000" w:rsidP="00000000" w:rsidRDefault="00000000" w:rsidRPr="00000000" w14:paraId="00000048">
      <w:pPr>
        <w:numPr>
          <w:ilvl w:val="0"/>
          <w:numId w:val="3"/>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Inventory Managers</w:t>
      </w:r>
      <w:r w:rsidDel="00000000" w:rsidR="00000000" w:rsidRPr="00000000">
        <w:rPr>
          <w:rFonts w:ascii="Times New Roman" w:cs="Times New Roman" w:eastAsia="Times New Roman" w:hAnsi="Times New Roman"/>
          <w:rtl w:val="0"/>
        </w:rPr>
        <w:t xml:space="preserve"> oversee the general state of the warehouse by monitoring stock levels, approving inbound or outbound requests, defining safety thresholds for reordering, and viewing system reports.</w:t>
      </w:r>
    </w:p>
    <w:p w:rsidR="00000000" w:rsidDel="00000000" w:rsidP="00000000" w:rsidRDefault="00000000" w:rsidRPr="00000000" w14:paraId="00000049">
      <w:pPr>
        <w:numPr>
          <w:ilvl w:val="0"/>
          <w:numId w:val="3"/>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Warehouse Staff</w:t>
      </w:r>
      <w:r w:rsidDel="00000000" w:rsidR="00000000" w:rsidRPr="00000000">
        <w:rPr>
          <w:rFonts w:ascii="Times New Roman" w:cs="Times New Roman" w:eastAsia="Times New Roman" w:hAnsi="Times New Roman"/>
          <w:rtl w:val="0"/>
        </w:rPr>
        <w:t xml:space="preserve"> handle day-to-day operations on the floor, interacting directly with the program to perform physical stocktakes, update item storage locations, and log new stock movements.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3"/>
        <w:numPr>
          <w:ilvl w:val="1"/>
          <w:numId w:val="1"/>
        </w:numPr>
        <w:spacing w:line="360" w:lineRule="auto"/>
        <w:ind w:left="1440" w:hanging="360"/>
        <w:rPr>
          <w:rFonts w:ascii="Times New Roman" w:cs="Times New Roman" w:eastAsia="Times New Roman" w:hAnsi="Times New Roman"/>
          <w:color w:val="000000"/>
          <w:sz w:val="32"/>
          <w:szCs w:val="32"/>
        </w:rPr>
      </w:pPr>
      <w:bookmarkStart w:colFirst="0" w:colLast="0" w:name="_3ti3fnp5ztwd" w:id="7"/>
      <w:bookmarkEnd w:id="7"/>
      <w:r w:rsidDel="00000000" w:rsidR="00000000" w:rsidRPr="00000000">
        <w:rPr>
          <w:rFonts w:ascii="Times New Roman" w:cs="Times New Roman" w:eastAsia="Times New Roman" w:hAnsi="Times New Roman"/>
          <w:color w:val="000000"/>
          <w:sz w:val="32"/>
          <w:szCs w:val="32"/>
          <w:rtl w:val="0"/>
        </w:rPr>
        <w:t xml:space="preserve">Main features</w:t>
      </w:r>
    </w:p>
    <w:p w:rsidR="00000000" w:rsidDel="00000000" w:rsidP="00000000" w:rsidRDefault="00000000" w:rsidRPr="00000000" w14:paraId="0000004D">
      <w:pPr>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main features of the application are divided into core functional modules that cover the fundamental workflows of warehouse management.</w:t>
      </w:r>
    </w:p>
    <w:p w:rsidR="00000000" w:rsidDel="00000000" w:rsidP="00000000" w:rsidRDefault="00000000" w:rsidRPr="00000000" w14:paraId="0000004E">
      <w:pPr>
        <w:numPr>
          <w:ilvl w:val="0"/>
          <w:numId w:val="2"/>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Product and Inventory Management</w:t>
      </w:r>
      <w:r w:rsidDel="00000000" w:rsidR="00000000" w:rsidRPr="00000000">
        <w:rPr>
          <w:rFonts w:ascii="Times New Roman" w:cs="Times New Roman" w:eastAsia="Times New Roman" w:hAnsi="Times New Roman"/>
          <w:rtl w:val="0"/>
        </w:rPr>
        <w:t xml:space="preserve"> handles essential CRUD (Create, Read, Update, Delete) operations, allowing users to maintain accurate digital profiles of items, track quantities, and record storage locations.</w:t>
      </w:r>
    </w:p>
    <w:p w:rsidR="00000000" w:rsidDel="00000000" w:rsidP="00000000" w:rsidRDefault="00000000" w:rsidRPr="00000000" w14:paraId="0000004F">
      <w:pPr>
        <w:numPr>
          <w:ilvl w:val="0"/>
          <w:numId w:val="2"/>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Inbound Management</w:t>
      </w:r>
      <w:r w:rsidDel="00000000" w:rsidR="00000000" w:rsidRPr="00000000">
        <w:rPr>
          <w:rFonts w:ascii="Times New Roman" w:cs="Times New Roman" w:eastAsia="Times New Roman" w:hAnsi="Times New Roman"/>
          <w:rtl w:val="0"/>
        </w:rPr>
        <w:t xml:space="preserve"> simplifies the receiving process by logging incoming items from suppliers, verifying quantities against purchase records, and generating receipt notes to update the system's inventory.</w:t>
      </w:r>
    </w:p>
    <w:p w:rsidR="00000000" w:rsidDel="00000000" w:rsidP="00000000" w:rsidRDefault="00000000" w:rsidRPr="00000000" w14:paraId="00000050">
      <w:pPr>
        <w:numPr>
          <w:ilvl w:val="0"/>
          <w:numId w:val="2"/>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Outbound Management</w:t>
      </w:r>
      <w:r w:rsidDel="00000000" w:rsidR="00000000" w:rsidRPr="00000000">
        <w:rPr>
          <w:rFonts w:ascii="Times New Roman" w:cs="Times New Roman" w:eastAsia="Times New Roman" w:hAnsi="Times New Roman"/>
          <w:rtl w:val="0"/>
        </w:rPr>
        <w:t xml:space="preserve"> manages the shipping process by processing order requests, creating picking lists for staff, reducing the available stock counts, and issuing outbound delivery notes.</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3"/>
        <w:numPr>
          <w:ilvl w:val="1"/>
          <w:numId w:val="1"/>
        </w:numPr>
        <w:spacing w:line="360" w:lineRule="auto"/>
        <w:ind w:left="1440" w:hanging="360"/>
        <w:rPr>
          <w:rFonts w:ascii="Times New Roman" w:cs="Times New Roman" w:eastAsia="Times New Roman" w:hAnsi="Times New Roman"/>
          <w:color w:val="000000"/>
          <w:sz w:val="32"/>
          <w:szCs w:val="32"/>
        </w:rPr>
      </w:pPr>
      <w:bookmarkStart w:colFirst="0" w:colLast="0" w:name="_uux2by9fqk64" w:id="8"/>
      <w:bookmarkEnd w:id="8"/>
      <w:r w:rsidDel="00000000" w:rsidR="00000000" w:rsidRPr="00000000">
        <w:rPr>
          <w:rFonts w:ascii="Times New Roman" w:cs="Times New Roman" w:eastAsia="Times New Roman" w:hAnsi="Times New Roman"/>
          <w:color w:val="000000"/>
          <w:sz w:val="32"/>
          <w:szCs w:val="32"/>
          <w:rtl w:val="0"/>
        </w:rPr>
        <w:t xml:space="preserve">Input and output data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1"/>
        </w:numPr>
        <w:spacing w:after="0" w:afterAutospacing="0" w:line="360" w:lineRule="auto"/>
        <w:ind w:left="720" w:hanging="360"/>
        <w:rPr>
          <w:rFonts w:ascii="Times New Roman" w:cs="Times New Roman" w:eastAsia="Times New Roman" w:hAnsi="Times New Roman"/>
          <w:b w:val="1"/>
          <w:bCs w:val="1"/>
          <w:sz w:val="36"/>
          <w:szCs w:val="36"/>
        </w:rPr>
      </w:pPr>
      <w:bookmarkStart w:colFirst="0" w:colLast="0" w:name="_6pzx82v0zdc4" w:id="9"/>
      <w:bookmarkEnd w:id="9"/>
      <w:r w:rsidDel="00000000" w:rsidR="00000000" w:rsidRPr="00000000">
        <w:rPr>
          <w:rFonts w:ascii="Times New Roman" w:cs="Times New Roman" w:eastAsia="Times New Roman" w:hAnsi="Times New Roman"/>
          <w:b w:val="1"/>
          <w:bCs w:val="1"/>
          <w:sz w:val="36"/>
          <w:szCs w:val="36"/>
          <w:rtl w:val="0"/>
        </w:rPr>
        <w:t xml:space="preserve">SYSTEM DESIGN</w:t>
      </w:r>
    </w:p>
    <w:p w:rsidR="00000000" w:rsidDel="00000000" w:rsidP="00000000" w:rsidRDefault="00000000" w:rsidRPr="00000000" w14:paraId="00000055">
      <w:pPr>
        <w:numPr>
          <w:ilvl w:val="1"/>
          <w:numId w:val="1"/>
        </w:numPr>
        <w:spacing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UML Class Diagram</w:t>
      </w:r>
    </w:p>
    <w:p w:rsidR="00000000" w:rsidDel="00000000" w:rsidP="00000000" w:rsidRDefault="00000000" w:rsidRPr="00000000" w14:paraId="00000056">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0000" cy="3276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3.1.1. UML Warehouse management system</w:t>
      </w:r>
    </w:p>
    <w:p w:rsidR="00000000" w:rsidDel="00000000" w:rsidP="00000000" w:rsidRDefault="00000000" w:rsidRPr="00000000" w14:paraId="0000005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numPr>
          <w:ilvl w:val="1"/>
          <w:numId w:val="1"/>
        </w:numPr>
        <w:spacing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Main classes and relationships</w:t>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1"/>
          <w:numId w:val="1"/>
        </w:numPr>
        <w:spacing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Application flow or main use-case flow.</w:t>
      </w:r>
    </w:p>
    <w:p w:rsidR="00000000" w:rsidDel="00000000" w:rsidP="00000000" w:rsidRDefault="00000000" w:rsidRPr="00000000" w14:paraId="0000005C">
      <w:pPr>
        <w:numPr>
          <w:ilvl w:val="1"/>
          <w:numId w:val="1"/>
        </w:numPr>
        <w:spacing w:after="0" w:afterAutospacing="0"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structure.</w:t>
      </w:r>
      <w:r w:rsidDel="00000000" w:rsidR="00000000" w:rsidRPr="00000000">
        <w:rPr>
          <w:rtl w:val="0"/>
        </w:rPr>
      </w:r>
    </w:p>
    <w:p w:rsidR="00000000" w:rsidDel="00000000" w:rsidP="00000000" w:rsidRDefault="00000000" w:rsidRPr="00000000" w14:paraId="0000005D">
      <w:pPr>
        <w:pStyle w:val="Heading1"/>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36"/>
          <w:szCs w:val="36"/>
        </w:rPr>
      </w:pPr>
      <w:bookmarkStart w:colFirst="0" w:colLast="0" w:name="_1cdducdgjrb4" w:id="10"/>
      <w:bookmarkEnd w:id="10"/>
      <w:r w:rsidDel="00000000" w:rsidR="00000000" w:rsidRPr="00000000">
        <w:rPr>
          <w:rFonts w:ascii="Times New Roman" w:cs="Times New Roman" w:eastAsia="Times New Roman" w:hAnsi="Times New Roman"/>
          <w:b w:val="1"/>
          <w:bCs w:val="1"/>
          <w:sz w:val="36"/>
          <w:szCs w:val="36"/>
          <w:rtl w:val="0"/>
        </w:rPr>
        <w:t xml:space="preserve">PROJECT ARCHITECTURE</w:t>
      </w:r>
    </w:p>
    <w:p w:rsidR="00000000" w:rsidDel="00000000" w:rsidP="00000000" w:rsidRDefault="00000000" w:rsidRPr="00000000" w14:paraId="0000005E">
      <w:pPr>
        <w:pStyle w:val="Heading1"/>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36"/>
          <w:szCs w:val="36"/>
        </w:rPr>
      </w:pPr>
      <w:bookmarkStart w:colFirst="0" w:colLast="0" w:name="_fuioslxh2n1g" w:id="11"/>
      <w:bookmarkEnd w:id="11"/>
      <w:r w:rsidDel="00000000" w:rsidR="00000000" w:rsidRPr="00000000">
        <w:rPr>
          <w:rFonts w:ascii="Times New Roman" w:cs="Times New Roman" w:eastAsia="Times New Roman" w:hAnsi="Times New Roman"/>
          <w:b w:val="1"/>
          <w:bCs w:val="1"/>
          <w:sz w:val="36"/>
          <w:szCs w:val="36"/>
          <w:rtl w:val="0"/>
        </w:rPr>
        <w:t xml:space="preserve">IMPLEMENTATION AND TESTING</w:t>
      </w:r>
    </w:p>
    <w:p w:rsidR="00000000" w:rsidDel="00000000" w:rsidP="00000000" w:rsidRDefault="00000000" w:rsidRPr="00000000" w14:paraId="0000005F">
      <w:pPr>
        <w:pStyle w:val="Heading1"/>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36"/>
          <w:szCs w:val="36"/>
        </w:rPr>
      </w:pPr>
      <w:bookmarkStart w:colFirst="0" w:colLast="0" w:name="_72kw3fb8wgn6" w:id="12"/>
      <w:bookmarkEnd w:id="12"/>
      <w:r w:rsidDel="00000000" w:rsidR="00000000" w:rsidRPr="00000000">
        <w:rPr>
          <w:rFonts w:ascii="Times New Roman" w:cs="Times New Roman" w:eastAsia="Times New Roman" w:hAnsi="Times New Roman"/>
          <w:b w:val="1"/>
          <w:bCs w:val="1"/>
          <w:sz w:val="36"/>
          <w:szCs w:val="36"/>
          <w:rtl w:val="0"/>
        </w:rPr>
        <w:t xml:space="preserve">AI USAGE AND INDIVIDUAL ACCOUNTABILITY</w:t>
      </w:r>
    </w:p>
    <w:p w:rsidR="00000000" w:rsidDel="00000000" w:rsidP="00000000" w:rsidRDefault="00000000" w:rsidRPr="00000000" w14:paraId="00000060">
      <w:pPr>
        <w:pStyle w:val="Heading1"/>
        <w:numPr>
          <w:ilvl w:val="0"/>
          <w:numId w:val="1"/>
        </w:numPr>
        <w:spacing w:before="0" w:beforeAutospacing="0" w:line="360" w:lineRule="auto"/>
        <w:ind w:left="720" w:hanging="360"/>
        <w:rPr>
          <w:rFonts w:ascii="Times New Roman" w:cs="Times New Roman" w:eastAsia="Times New Roman" w:hAnsi="Times New Roman"/>
          <w:b w:val="1"/>
          <w:bCs w:val="1"/>
          <w:sz w:val="36"/>
          <w:szCs w:val="36"/>
        </w:rPr>
      </w:pPr>
      <w:bookmarkStart w:colFirst="0" w:colLast="0" w:name="_mfxai18cd74h" w:id="13"/>
      <w:bookmarkEnd w:id="13"/>
      <w:r w:rsidDel="00000000" w:rsidR="00000000" w:rsidRPr="00000000">
        <w:rPr>
          <w:rFonts w:ascii="Times New Roman" w:cs="Times New Roman" w:eastAsia="Times New Roman" w:hAnsi="Times New Roman"/>
          <w:b w:val="1"/>
          <w:bCs w:val="1"/>
          <w:sz w:val="36"/>
          <w:szCs w:val="36"/>
          <w:rtl w:val="0"/>
        </w:rPr>
        <w:t xml:space="preserve">CHALLENGES AND FUTURE ENHANCEMENTS</w:t>
      </w:r>
      <w:r w:rsidDel="00000000" w:rsidR="00000000" w:rsidRPr="00000000">
        <w:rPr>
          <w:rtl w:val="0"/>
        </w:rPr>
      </w:r>
    </w:p>
    <w:p w:rsidR="00000000" w:rsidDel="00000000" w:rsidP="00000000" w:rsidRDefault="00000000" w:rsidRPr="00000000" w14:paraId="00000061">
      <w:pPr>
        <w:pStyle w:val="Heading1"/>
        <w:spacing w:line="360" w:lineRule="auto"/>
        <w:rPr>
          <w:rFonts w:ascii="Times New Roman" w:cs="Times New Roman" w:eastAsia="Times New Roman" w:hAnsi="Times New Roman"/>
          <w:b w:val="1"/>
          <w:bCs w:val="1"/>
        </w:rPr>
      </w:pPr>
      <w:bookmarkStart w:colFirst="0" w:colLast="0" w:name="_c5d8brjxrtrv" w:id="14"/>
      <w:bookmarkEnd w:id="14"/>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62">
      <w:pPr>
        <w:pStyle w:val="Heading1"/>
        <w:spacing w:line="360" w:lineRule="auto"/>
        <w:rPr>
          <w:rFonts w:ascii="Times New Roman" w:cs="Times New Roman" w:eastAsia="Times New Roman" w:hAnsi="Times New Roman"/>
          <w:b w:val="1"/>
          <w:bCs w:val="1"/>
        </w:rPr>
      </w:pPr>
      <w:bookmarkStart w:colFirst="0" w:colLast="0" w:name="_ceei6kqx7wkc" w:id="15"/>
      <w:bookmarkEnd w:id="15"/>
      <w:r w:rsidDel="00000000" w:rsidR="00000000" w:rsidRPr="00000000">
        <w:rPr>
          <w:rFonts w:ascii="Times New Roman" w:cs="Times New Roman" w:eastAsia="Times New Roman" w:hAnsi="Times New Roman"/>
          <w:b w:val="1"/>
          <w:bCs w:val="1"/>
          <w:rtl w:val="0"/>
        </w:rPr>
        <w:t xml:space="preserve">APPENDICES</w:t>
      </w:r>
    </w:p>
    <w:p w:rsidR="00000000" w:rsidDel="00000000" w:rsidP="00000000" w:rsidRDefault="00000000" w:rsidRPr="00000000" w14:paraId="00000063">
      <w:pPr>
        <w:pStyle w:val="Heading1"/>
        <w:spacing w:line="360" w:lineRule="auto"/>
        <w:ind w:left="0" w:firstLine="0"/>
        <w:rPr>
          <w:rFonts w:ascii="Times New Roman" w:cs="Times New Roman" w:eastAsia="Times New Roman" w:hAnsi="Times New Roman"/>
        </w:rPr>
      </w:pPr>
      <w:bookmarkStart w:colFirst="0" w:colLast="0" w:name="_hy3n3xqki1zi" w:id="16"/>
      <w:bookmarkEnd w:id="16"/>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tl w:val="0"/>
        </w:rPr>
      </w:r>
    </w:p>
    <w:sectPr>
      <w:headerReference r:id="rId8" w:type="default"/>
      <w:pgSz w:h="16838" w:w="11906"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