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USAID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Killian</w:t>
      </w:r>
    </w:p>
    <w:bookmarkStart w:id="33" w:name="heading-1"/>
    <w:p>
      <w:pPr>
        <w:pStyle w:val="Heading1"/>
      </w:pPr>
      <w:r>
        <w:t xml:space="preserve">Heading 1</w:t>
      </w:r>
    </w:p>
    <w:bookmarkStart w:id="32" w:name="heading-2"/>
    <w:p>
      <w:pPr>
        <w:pStyle w:val="Heading2"/>
      </w:pPr>
      <w:r>
        <w:t xml:space="preserve">Heading 2</w:t>
      </w:r>
    </w:p>
    <w:bookmarkStart w:id="20" w:name="heading-3"/>
    <w:p>
      <w:pPr>
        <w:pStyle w:val="Heading3"/>
      </w:pPr>
      <w:r>
        <w:t xml:space="preserve">Heading 3</w:t>
      </w:r>
    </w:p>
    <w:bookmarkEnd w:id="20"/>
    <w:bookmarkStart w:id="31" w:name="heading-4"/>
    <w:p>
      <w:pPr>
        <w:pStyle w:val="Heading3"/>
      </w:pPr>
      <w:r>
        <w:t xml:space="preserve">Heading 4</w:t>
      </w:r>
    </w:p>
    <w:bookmarkStart w:id="30" w:name="this-is-a-test"/>
    <w:p>
      <w:pPr>
        <w:pStyle w:val="Heading4"/>
      </w:pPr>
      <w:r>
        <w:t xml:space="preserve">This is a test</w:t>
      </w:r>
    </w:p>
    <w:p>
      <w:pPr>
        <w:pStyle w:val="FirstParagraph"/>
      </w:pPr>
      <w:r>
        <w:t xml:space="preserve">This is a test of a Quarto document that is saved in MS Word and should look like a USAID-formatted document.</w:t>
      </w:r>
    </w:p>
    <w:p>
      <w:pPr>
        <w:pStyle w:val="BodyText"/>
      </w:pPr>
      <w:r>
        <w:t xml:space="preserve">In using Quarto to export to Word, the idea is that we would post only formatted tables and figures. Accordingly, the global options sets echo = F such that any calculations are hidden and we only see the output. So if we do a simple calculation of 2+2, we won’t see the code box executing that calculation.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From a report standpoint, we don’t want to do that. Rather, we just want finished tables and figures. Here’s a table.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3.440</w:t>
            </w:r>
          </w:p>
        </w:tc>
      </w:tr>
    </w:tbl>
    <w:p>
      <w:pPr>
        <w:pStyle w:val="BodyText"/>
      </w:pPr>
      <w:r>
        <w:t xml:space="preserve">This is flextable. I normally use gt but that doesn’t support exporting to Word just yet.</w:t>
      </w:r>
    </w:p>
    <w:p>
      <w:pPr>
        <w:pStyle w:val="BodyText"/>
      </w:pPr>
      <w:r>
        <w:t xml:space="preserve">And a figure.</w:t>
      </w:r>
    </w:p>
    <w:p>
      <w:pPr>
        <w:pStyle w:val="BodyText"/>
      </w:pPr>
      <w:r>
        <w:drawing>
          <wp:inline>
            <wp:extent cx="5544151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USAID-test-templat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diagram.</w:t>
      </w:r>
    </w:p>
    <w:p>
      <w:pPr>
        <w:pStyle w:val="BodyText"/>
      </w:pPr>
      <w:r>
        <w:t xml:space="preserve">However, this is html and does not render to Word. Instead we can save the diagram and call the picture.</w:t>
      </w:r>
    </w:p>
    <w:p>
      <w:pPr>
        <w:pStyle w:val="BodyText"/>
      </w:pPr>
      <w:r>
        <w:drawing>
          <wp:inline>
            <wp:extent cx="5943600" cy="248204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Users/dan.killian/Documents/Palestinian%20Perception%20Study/output/viz/logic%20models/familiar%20with%20USAI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Of course, we’ll want to use Adam Bloom’s dolled up version of a diagram we might create.</w:t>
      </w:r>
    </w:p>
    <w:p>
      <w:pPr>
        <w:pStyle w:val="BodyText"/>
      </w:pPr>
      <w:r>
        <w:drawing>
          <wp:inline>
            <wp:extent cx="5943600" cy="50912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/Users/dan.killian/Documents/Palestinian%20Perception%20Study/output/viz/logic%20models/familiar%2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if this Quarto to Word pipeline ends up having some applications at MSI.</w:t>
      </w:r>
    </w:p>
    <w:p>
      <w:pPr>
        <w:pStyle w:val="BodyText"/>
      </w:pPr>
      <w:r>
        <w:t xml:space="preserve">Finis!</w:t>
      </w:r>
    </w:p>
    <w:bookmarkEnd w:id="30"/>
    <w:bookmarkEnd w:id="31"/>
    <w:bookmarkEnd w:id="32"/>
    <w:bookmarkEnd w:id="33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Dan Killian</dc:creator>
  <cp:keywords/>
  <dcterms:created xsi:type="dcterms:W3CDTF">2022-05-30T02:42:53Z</dcterms:created>
  <dcterms:modified xsi:type="dcterms:W3CDTF">2022-05-30T02:42:53Z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">
    <vt:lpwstr>visual</vt:lpwstr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USAID template</vt:lpwstr>
  </property>
  <property fmtid="{D5CDD505-2E9C-101B-9397-08002B2CF9AE}" pid="9" name="toc-title">
    <vt:lpwstr>Table of contents</vt:lpwstr>
  </property>
</Properties>
</file>