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33,624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 - 72%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 - 34.3%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19.1% - 27.3%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4,261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- 16.7%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2022-06-14T01:09:39Z</dcterms:modified>
  <cp:category/>
</cp:coreProperties>
</file>