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66% - 84.9%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 - 24.1%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13.1% - 25.5%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- 14.5%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2022-06-14T11:39:28Z</dcterms:modified>
  <cp:category/>
</cp:coreProperties>
</file>