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Health indicators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2022-06-11T02:18:43Z</dcterms:modified>
  <cp:category/>
</cp:coreProperties>
</file>