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Leer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89.5% - 93.7%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20.5% - 40.3%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 - 48.6%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38.3% - 54.2%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24% - 48.2%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36.8% - 47.3%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 - 53.5%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 - 51%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 - 31.1%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 - 51.5%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- 80.1%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 - 13.1%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59.3% - 93.6%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2022-06-14T11:47:02Z</dcterms:modified>
  <cp:category/>
</cp:coreProperties>
</file>