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Mayendit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2022-06-14T01:10:28Z</dcterms:modified>
  <cp:category/>
</cp:coreProperties>
</file>