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Pibor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-0.9% - 83.9%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2022-06-12T11:03:07Z</dcterms:modified>
  <cp:category/>
</cp:coreProperties>
</file>