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Uror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- 26.7%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-0.4% - 29.7%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-16.7% - 64.8%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2022-06-12T11:03:13Z</dcterms:modified>
  <cp:category/>
</cp:coreProperties>
</file>