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end="120"/>
        <w:jc w:val="center"/>
        <w:rPr>
          <w:rFonts w:ascii="Arial" w:hAnsi="Arial" w:cs="Arial"/>
          <w:b/>
          <w:u w:val="single"/>
        </w:rPr>
      </w:pPr>
      <w:r>
        <w:rPr>
          <w:rFonts w:eastAsia="Arial" w:cs="Arial" w:ascii="Arial" w:hAnsi="Arial"/>
          <w:b/>
          <w:bCs/>
        </w:rPr>
        <w:t xml:space="preserve">     </w:t>
      </w:r>
      <w:r>
        <w:rPr>
          <w:rFonts w:cs="Arial" w:ascii="Arial" w:hAnsi="Arial"/>
          <w:b/>
          <w:bCs/>
          <w:u w:val="single"/>
        </w:rPr>
        <w:t>BRIEF ON WEEKLY INFLATION</w:t>
      </w:r>
    </w:p>
    <w:p>
      <w:pPr>
        <w:pStyle w:val="Normal"/>
        <w:spacing w:lineRule="auto" w:line="360"/>
        <w:ind w:firstLine="900" w:end="72"/>
        <w:jc w:val="both"/>
        <w:rPr>
          <w:rFonts w:ascii="Arial" w:hAnsi="Arial" w:cs="Arial"/>
        </w:rPr>
      </w:pPr>
      <w:r>
        <w:rPr>
          <w:rFonts w:ascii="Arial" w:hAnsi="Arial"/>
          <w:b w:val="0"/>
        </w:rPr>
        <w:t xml:space="preserve">Sensitive Price Indicator (SPI) for Combined Income Group for the week ended on </w:t>
      </w:r>
      <w:r>
        <w:rPr>
          <w:rFonts w:ascii="Arial" w:hAnsi="Arial"/>
          <w:b/>
        </w:rPr>
        <w:t>{{DATE_CURR}} increased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 w:val="0"/>
        </w:rPr>
        <w:t xml:space="preserve">by </w:t>
      </w:r>
      <w:r>
        <w:rPr>
          <w:rFonts w:ascii="Arial" w:hAnsi="Arial"/>
          <w:b/>
        </w:rPr>
        <w:t>{{COMBINED_MOM}}%.</w:t>
      </w:r>
      <w:r>
        <w:rPr>
          <w:rFonts w:ascii="Arial" w:hAnsi="Arial"/>
          <w:b w:val="0"/>
        </w:rPr>
        <w:t xml:space="preserve"> A comparison of percentage changes in SPI by income groups during the current week viz-a-viz previous five weeks is given in the following table:</w:t>
      </w:r>
    </w:p>
    <w:tbl>
      <w:tblPr>
        <w:tblpPr w:vertAnchor="text" w:horzAnchor="text" w:tblpXSpec="center" w:leftFromText="180" w:rightFromText="180" w:tblpY="1"/>
        <w:tblOverlap w:val="never"/>
        <w:tblW w:w="103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04"/>
        <w:gridCol w:w="1411"/>
        <w:gridCol w:w="1411"/>
        <w:gridCol w:w="1411"/>
        <w:gridCol w:w="1411"/>
        <w:gridCol w:w="1411"/>
        <w:gridCol w:w="1411"/>
      </w:tblGrid>
      <w:tr>
        <w:trPr>
          <w:trHeight w:val="269" w:hRule="atLeast"/>
        </w:trPr>
        <w:tc>
          <w:tcPr>
            <w:tcW w:w="23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Consumption Quintiles</w:t>
            </w:r>
          </w:p>
        </w:tc>
        <w:tc>
          <w:tcPr>
            <w:tcW w:w="141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Percentage Change as compared to previous weeks</w:t>
            </w:r>
          </w:p>
        </w:tc>
      </w:tr>
      <w:tr>
        <w:trPr>
          <w:trHeight w:val="324" w:hRule="atLeast"/>
        </w:trPr>
        <w:tc>
          <w:tcPr>
            <w:tcW w:w="2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</w:rPr>
              <w:t>{{DATE_W0}}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{{DATE_W1}}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{{DATE_W2}}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{{DATE_W3}}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{{DATE_W4}}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</w:rPr>
              <w:t>{{DATE_W5}}</w:t>
            </w:r>
          </w:p>
        </w:tc>
      </w:tr>
      <w:tr>
        <w:trPr>
          <w:trHeight w:val="411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OLE_LINK9"/>
            <w:bookmarkStart w:id="1" w:name="OLE_LINK8"/>
            <w:bookmarkStart w:id="2" w:name="OLE_LINK7"/>
            <w:bookmarkStart w:id="3" w:name="OLE_LINK6"/>
            <w:bookmarkStart w:id="4" w:name="OLE_LINK5"/>
            <w:bookmarkStart w:id="5" w:name="OLE_LINK4"/>
            <w:bookmarkStart w:id="6" w:name="OLE_LINK3"/>
            <w:bookmarkStart w:id="7" w:name="OLE_LINK2"/>
            <w:bookmarkStart w:id="8" w:name="OLE_LINK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r>
              <w:rPr>
                <w:rFonts w:cs="Arial" w:ascii="Arial" w:hAnsi="Arial"/>
                <w:sz w:val="20"/>
                <w:szCs w:val="20"/>
              </w:rPr>
              <w:t>Q1 (Up to Rs.18,000)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{{Q1_W0}}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{{Q1_W1}}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{{Q1_W2}}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{{Q1_W3}}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{{Q1_W4}}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{{Q1_W5}}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Q2 (Rs. 18001 – 23,000)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{{Q2_W0}}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{{Q2_W1}}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{{Q2_W2}}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{{Q2_W3}}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{{Q2_W4}}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{{Q2_W5}}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Q3 (Rs. 23,001 – 30,000)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{{Q3_W0}}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{{Q3_W1}}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{{Q3_W2}}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{{Q3_W3}}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{{Q3_W4}}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{{Q3_W5}}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Q4 (Rs. 30,001 – 45,000)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{{Q4_W0}}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{{Q4_W1}}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{{Q4_W2}}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{{Q4_W3}}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{{Q4_W4}}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{{Q4_W5}}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Q5 (Above Rs. 45,000)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{{Q5_W0}}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{{Q5_W1}}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{{Q5_W2}}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{{Q5_W3}}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{{Q5_W4}}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{{Q5_W5}}</w:t>
            </w:r>
          </w:p>
        </w:tc>
      </w:tr>
      <w:tr>
        <w:trPr>
          <w:trHeight w:val="332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Combined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{{COMBINED_W0}}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{{COMBINED_W1}}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{{COMBINED_W2}}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{{COMBINED_W3}}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{{COMBINED_W4}}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{{COMBINED_W5}}</w:t>
            </w:r>
          </w:p>
        </w:tc>
      </w:tr>
    </w:tbl>
    <w:p>
      <w:pPr>
        <w:pStyle w:val="Normal"/>
        <w:spacing w:lineRule="auto" w:line="360"/>
        <w:ind w:end="81"/>
        <w:jc w:val="both"/>
        <w:rPr>
          <w:rFonts w:ascii="Arial" w:hAnsi="Arial" w:cs="Arial"/>
          <w:sz w:val="8"/>
          <w:u w:val="single"/>
        </w:rPr>
      </w:pPr>
      <w:r>
        <w:rPr>
          <w:rFonts w:cs="Arial" w:ascii="Arial" w:hAnsi="Arial"/>
          <w:sz w:val="8"/>
          <w:u w:val="single"/>
        </w:rPr>
      </w:r>
    </w:p>
    <w:p>
      <w:pPr>
        <w:pStyle w:val="Normal"/>
        <w:tabs>
          <w:tab w:val="clear" w:pos="720"/>
          <w:tab w:val="left" w:pos="8100" w:leader="none"/>
        </w:tabs>
        <w:spacing w:lineRule="auto" w:line="360"/>
        <w:ind w:end="81"/>
        <w:jc w:val="both"/>
        <w:rPr/>
      </w:pPr>
      <w:r>
        <w:rPr>
          <w:rFonts w:eastAsia="Arial" w:cs="Arial" w:ascii="Arial" w:hAnsi="Arial"/>
          <w:b/>
          <w:sz w:val="26"/>
        </w:rPr>
        <w:t xml:space="preserve">   </w:t>
      </w:r>
      <w:r>
        <w:rPr>
          <w:rFonts w:cs="Arial" w:ascii="Arial" w:hAnsi="Arial"/>
          <w:b/>
          <w:sz w:val="26"/>
          <w:u w:val="single"/>
        </w:rPr>
        <w:t>A) Current week over previous week</w:t>
      </w:r>
    </w:p>
    <w:p>
      <w:pPr>
        <w:pStyle w:val="Normal"/>
        <w:spacing w:lineRule="auto" w:line="276"/>
        <w:ind w:hanging="86" w:start="86" w:end="86"/>
        <w:jc w:val="both"/>
        <w:rPr>
          <w:lang w:val="en-US" w:eastAsia="en-US"/>
        </w:rPr>
      </w:pPr>
      <w:r>
        <w:rPr>
          <w:rFonts w:ascii="Arial" w:hAnsi="Arial"/>
          <w:b/>
        </w:rPr>
        <w:t>2.</w:t>
        <w:tab/>
      </w:r>
      <w:r>
        <w:rPr>
          <w:rFonts w:ascii="Arial" w:hAnsi="Arial"/>
          <w:b w:val="0"/>
        </w:rPr>
        <w:t xml:space="preserve"> A comparison of percentage changes for current week over previous week in SPI for   income groups </w:t>
      </w:r>
      <w:r>
        <w:rPr>
          <w:rFonts w:ascii="Arial" w:hAnsi="Arial"/>
          <w:b/>
        </w:rPr>
        <w:t>Q1</w:t>
      </w:r>
      <w:r>
        <w:rPr>
          <w:rFonts w:ascii="Arial" w:hAnsi="Arial"/>
          <w:b w:val="0"/>
        </w:rPr>
        <w:t xml:space="preserve"> and </w:t>
      </w:r>
      <w:r>
        <w:rPr>
          <w:rFonts w:ascii="Arial" w:hAnsi="Arial"/>
          <w:b/>
        </w:rPr>
        <w:t>combined</w:t>
      </w:r>
      <w:r>
        <w:rPr>
          <w:rFonts w:ascii="Arial" w:hAnsi="Arial"/>
          <w:b w:val="0"/>
        </w:rPr>
        <w:t xml:space="preserve"> since {{HISTORY_START_DATE}}</w:t>
      </w:r>
      <w:r>
        <w:rPr>
          <w:rFonts w:ascii="Arial" w:hAnsi="Arial"/>
          <w:b w:val="0"/>
        </w:rPr>
        <w:t xml:space="preserve"> is given below: </w:t>
      </w:r>
    </w:p>
    <w:p>
      <w:pPr>
        <w:pStyle w:val="Normal"/>
        <w:spacing w:lineRule="auto" w:line="276"/>
        <w:ind w:hanging="86" w:start="86" w:end="86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360"/>
        <w:ind w:end="86"/>
        <w:jc w:val="both"/>
        <w:rPr>
          <w:rFonts w:ascii="Arial" w:hAnsi="Arial" w:cs="Arial"/>
          <w:color w:val="000000"/>
        </w:rPr>
      </w:pPr>
      <w:bookmarkStart w:id="9" w:name="_Hlk166773164"/>
      <w:bookmarkStart w:id="10" w:name="_Hlk232690648"/>
      <w:bookmarkStart w:id="11" w:name="_Hlk229062828"/>
      <w:bookmarkStart w:id="12" w:name="_Hlk220592942"/>
      <w:bookmarkStart w:id="13" w:name="_Hlk218780804"/>
      <w:bookmarkStart w:id="14" w:name="_Hlk218781220"/>
      <w:bookmarkEnd w:id="9"/>
      <w:bookmarkEnd w:id="10"/>
      <w:bookmarkEnd w:id="11"/>
      <w:bookmarkEnd w:id="12"/>
      <w:bookmarkEnd w:id="13"/>
      <w:bookmarkEnd w:id="14"/>
      <w:r>
        <w:rPr>
          <w:rFonts w:ascii="Arial" w:hAnsi="Arial"/>
          <w:b/>
        </w:rPr>
        <w:t>3.</w:t>
        <w:tab/>
      </w:r>
      <w:r>
        <w:rPr>
          <w:rFonts w:ascii="Arial" w:hAnsi="Arial"/>
          <w:b w:val="0"/>
        </w:rPr>
        <w:t>During the current week, major</w:t>
      </w:r>
      <w:r>
        <w:rPr>
          <w:rFonts w:ascii="Arial" w:hAnsi="Arial"/>
          <w:b/>
        </w:rPr>
        <w:t xml:space="preserve"> increase </w:t>
      </w:r>
      <w:r>
        <w:rPr>
          <w:rFonts w:ascii="Arial" w:hAnsi="Arial"/>
          <w:b w:val="0"/>
        </w:rPr>
        <w:t xml:space="preserve">is observed in the prices of </w:t>
      </w:r>
      <w:r>
        <w:rPr>
          <w:rFonts w:ascii="Arial" w:hAnsi="Arial"/>
          <w:b w:val="0"/>
        </w:rPr>
        <w:t>{{MOM_INCREASE_LIST}}</w:t>
      </w:r>
      <w:r>
        <w:rPr>
          <w:rFonts w:ascii="Arial" w:hAnsi="Arial"/>
          <w:b w:val="0"/>
        </w:rPr>
        <w:t xml:space="preserve"> each, while </w:t>
      </w:r>
      <w:r>
        <w:rPr>
          <w:rFonts w:ascii="Arial" w:hAnsi="Arial"/>
          <w:b/>
        </w:rPr>
        <w:t>decrease</w:t>
      </w:r>
      <w:r>
        <w:rPr>
          <w:rFonts w:ascii="Arial" w:hAnsi="Arial"/>
          <w:b w:val="0"/>
        </w:rPr>
        <w:t xml:space="preserve"> is observed in the prices of </w:t>
      </w:r>
      <w:r>
        <w:rPr>
          <w:rFonts w:ascii="Arial" w:hAnsi="Arial"/>
          <w:b w:val="0"/>
        </w:rPr>
        <w:t>{{MOM_DECREASE_LIST}}</w:t>
      </w:r>
      <w:r>
        <w:rPr>
          <w:rFonts w:ascii="Arial" w:hAnsi="Arial"/>
          <w:b w:val="0"/>
        </w:rPr>
        <w:t>.</w:t>
      </w:r>
    </w:p>
    <w:p>
      <w:pPr>
        <w:pStyle w:val="Normal"/>
        <w:spacing w:lineRule="auto" w:line="360"/>
        <w:ind w:end="86"/>
        <w:jc w:val="both"/>
        <w:rPr>
          <w:rFonts w:ascii="Arial" w:hAnsi="Arial" w:cs="Arial"/>
        </w:rPr>
      </w:pPr>
      <w:r>
        <w:rPr>
          <w:rFonts w:ascii="Arial" w:hAnsi="Arial"/>
          <w:b/>
        </w:rPr>
        <w:t>4.</w:t>
        <w:tab/>
      </w:r>
      <w:r>
        <w:rPr>
          <w:rFonts w:ascii="Arial" w:hAnsi="Arial"/>
          <w:b w:val="0"/>
        </w:rPr>
        <w:t xml:space="preserve">The prices of </w:t>
      </w:r>
      <w:r>
        <w:rPr>
          <w:rFonts w:ascii="Arial" w:hAnsi="Arial"/>
          <w:b/>
        </w:rPr>
        <w:t xml:space="preserve">{{MOM_INC_COUNT}} </w:t>
      </w:r>
      <w:r>
        <w:rPr>
          <w:rFonts w:ascii="Arial" w:hAnsi="Arial"/>
          <w:b w:val="0"/>
        </w:rPr>
        <w:t xml:space="preserve">items registered increase </w:t>
      </w:r>
      <w:r>
        <w:rPr>
          <w:rFonts w:ascii="Arial" w:hAnsi="Arial"/>
          <w:b/>
        </w:rPr>
        <w:t xml:space="preserve">{{MOM_DEC_COUNT}} </w:t>
      </w:r>
      <w:r>
        <w:rPr>
          <w:rFonts w:ascii="Arial" w:hAnsi="Arial"/>
          <w:b w:val="0"/>
        </w:rPr>
        <w:t xml:space="preserve">items decrease and no change is observed in the prices of </w:t>
      </w:r>
      <w:r>
        <w:rPr>
          <w:rFonts w:ascii="Arial" w:hAnsi="Arial"/>
          <w:b/>
        </w:rPr>
        <w:t xml:space="preserve">{{MOM_FLAT_COUNT}} </w:t>
      </w:r>
      <w:r>
        <w:rPr>
          <w:rFonts w:ascii="Arial" w:hAnsi="Arial"/>
          <w:b w:val="0"/>
        </w:rPr>
        <w:t>items during the week.</w:t>
      </w:r>
    </w:p>
    <w:p>
      <w:pPr>
        <w:pStyle w:val="Normal"/>
        <w:spacing w:lineRule="auto" w:line="360"/>
        <w:ind w:end="86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ind w:end="12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ind w:end="12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</w:rPr>
        <w:t xml:space="preserve"> </w:t>
      </w:r>
      <w:r>
        <w:rPr>
          <w:rFonts w:cs="Arial" w:ascii="Arial" w:hAnsi="Arial"/>
          <w:b/>
        </w:rPr>
        <w:t>2-</w:t>
      </w:r>
    </w:p>
    <w:p>
      <w:pPr>
        <w:pStyle w:val="Normal"/>
        <w:spacing w:lineRule="auto" w:line="360"/>
        <w:ind w:end="81"/>
        <w:jc w:val="both"/>
        <w:rPr/>
      </w:pPr>
      <w:r>
        <w:rPr>
          <w:rFonts w:eastAsia="Arial" w:cs="Arial" w:ascii="Arial" w:hAnsi="Arial"/>
          <w:b/>
          <w:sz w:val="26"/>
        </w:rPr>
        <w:t xml:space="preserve"> </w:t>
      </w:r>
      <w:r>
        <w:rPr>
          <w:rFonts w:cs="Arial" w:ascii="Arial" w:hAnsi="Arial"/>
          <w:b/>
          <w:sz w:val="26"/>
          <w:u w:val="single"/>
        </w:rPr>
        <w:t>B) Current week over corresponding week of the last year</w:t>
      </w:r>
    </w:p>
    <w:p>
      <w:pPr>
        <w:pStyle w:val="Normal"/>
        <w:spacing w:lineRule="auto" w:line="276"/>
        <w:ind w:hanging="86" w:start="86" w:end="86"/>
        <w:jc w:val="both"/>
        <w:rPr>
          <w:rFonts w:ascii="Arial" w:hAnsi="Arial" w:cs="Arial"/>
        </w:rPr>
      </w:pPr>
      <w:r>
        <w:rPr>
          <w:rFonts w:ascii="Arial" w:hAnsi="Arial"/>
          <w:b/>
        </w:rPr>
        <w:t>5.</w:t>
        <w:tab/>
      </w:r>
      <w:r>
        <w:rPr>
          <w:rFonts w:ascii="Arial" w:hAnsi="Arial"/>
          <w:b w:val="0"/>
        </w:rPr>
        <w:t xml:space="preserve">A comparison of percentage changes for current week over Corresponding week in SPI for income groups </w:t>
      </w:r>
      <w:r>
        <w:rPr>
          <w:rFonts w:ascii="Arial" w:hAnsi="Arial"/>
          <w:b/>
        </w:rPr>
        <w:t>Q1</w:t>
      </w:r>
      <w:r>
        <w:rPr>
          <w:rFonts w:ascii="Arial" w:hAnsi="Arial"/>
          <w:b w:val="0"/>
        </w:rPr>
        <w:t xml:space="preserve"> and </w:t>
      </w:r>
      <w:r>
        <w:rPr>
          <w:rFonts w:ascii="Arial" w:hAnsi="Arial"/>
          <w:b/>
        </w:rPr>
        <w:t>combined</w:t>
      </w:r>
      <w:r>
        <w:rPr>
          <w:rFonts w:ascii="Arial" w:hAnsi="Arial"/>
          <w:b w:val="0"/>
        </w:rPr>
        <w:t xml:space="preserve"> since {{HISTORY_START_DATE}}</w:t>
      </w:r>
      <w:r>
        <w:rPr>
          <w:rFonts w:ascii="Arial" w:hAnsi="Arial"/>
          <w:b w:val="0"/>
        </w:rPr>
        <w:t xml:space="preserve"> is given below: </w:t>
      </w:r>
    </w:p>
    <w:p>
      <w:pPr>
        <w:pStyle w:val="Normal"/>
        <w:spacing w:lineRule="auto" w:line="360"/>
        <w:ind w:end="173"/>
        <w:jc w:val="both"/>
        <w:rPr>
          <w:rFonts w:ascii="Arial" w:hAnsi="Arial" w:cs="Arial"/>
          <w:color w:val="000000"/>
          <w:lang w:val="en-US"/>
        </w:rPr>
      </w:pPr>
      <w:bookmarkStart w:id="15" w:name="_Hlk232690736"/>
      <w:bookmarkStart w:id="16" w:name="_Hlk220592964"/>
      <w:bookmarkStart w:id="17" w:name="_Hlk213338608"/>
      <w:bookmarkStart w:id="18" w:name="_Hlk197670597"/>
      <w:bookmarkEnd w:id="18"/>
      <w:bookmarkStart w:id="19" w:name="_Hlk197670710"/>
      <w:bookmarkStart w:id="20" w:name="_Hlk197670655"/>
      <w:bookmarkStart w:id="21" w:name="_Hlk187934092"/>
      <w:bookmarkStart w:id="22" w:name="_Hlk180073632"/>
      <w:bookmarkStart w:id="23" w:name="_Hlk156915056"/>
      <w:bookmarkStart w:id="24" w:name="_Hlk152252867"/>
      <w:bookmarkStart w:id="25" w:name="_Hlk197670842"/>
      <w:bookmarkEnd w:id="25"/>
      <w:bookmarkStart w:id="26" w:name="_Hlk197670742"/>
      <w:bookmarkEnd w:id="16"/>
      <w:bookmarkEnd w:id="17"/>
      <w:bookmarkEnd w:id="19"/>
      <w:bookmarkEnd w:id="21"/>
      <w:bookmarkEnd w:id="22"/>
      <w:bookmarkEnd w:id="23"/>
      <w:bookmarkEnd w:id="24"/>
      <w:bookmarkEnd w:id="15"/>
      <w:r>
        <w:rPr>
          <w:rFonts w:ascii="Arial" w:hAnsi="Arial"/>
          <w:b/>
        </w:rPr>
        <w:t>6.</w:t>
        <w:tab/>
      </w:r>
      <w:r>
        <w:rPr>
          <w:rFonts w:ascii="Arial" w:hAnsi="Arial"/>
          <w:b w:val="0"/>
        </w:rPr>
        <w:t xml:space="preserve">During the current week, the combined SPI recorded </w:t>
      </w:r>
      <w:r>
        <w:rPr>
          <w:rFonts w:ascii="Arial" w:hAnsi="Arial"/>
          <w:b/>
        </w:rPr>
        <w:t>an increase</w:t>
      </w:r>
      <w:r>
        <w:rPr>
          <w:rFonts w:ascii="Arial" w:hAnsi="Arial"/>
          <w:b w:val="0"/>
        </w:rPr>
        <w:t xml:space="preserve"> of </w:t>
      </w:r>
      <w:r>
        <w:rPr>
          <w:rFonts w:ascii="Arial" w:hAnsi="Arial"/>
          <w:b/>
        </w:rPr>
        <w:t>{{COMBINED_YOY}}%</w:t>
      </w:r>
      <w:r>
        <w:rPr>
          <w:rFonts w:ascii="Arial" w:hAnsi="Arial"/>
          <w:b w:val="0"/>
        </w:rPr>
        <w:t xml:space="preserve"> over corresponding week of the last year i.e., {{DATE_CORR}}. </w:t>
      </w:r>
      <w:r>
        <w:rPr>
          <w:rFonts w:ascii="Arial" w:hAnsi="Arial"/>
          <w:b/>
        </w:rPr>
        <w:t>Major increase</w:t>
      </w:r>
      <w:r>
        <w:rPr>
          <w:rFonts w:ascii="Arial" w:hAnsi="Arial"/>
          <w:b w:val="0"/>
        </w:rPr>
        <w:t xml:space="preserve"> is observed in the prices of </w:t>
      </w:r>
      <w:r>
        <w:rPr>
          <w:rFonts w:ascii="Arial" w:hAnsi="Arial"/>
          <w:b w:val="0"/>
        </w:rPr>
        <w:t>{{YOY_INCREASE_LIST}}</w:t>
      </w:r>
      <w:r>
        <w:rPr>
          <w:rFonts w:ascii="Arial" w:hAnsi="Arial"/>
          <w:b w:val="0"/>
        </w:rPr>
        <w:t xml:space="preserve"> while </w:t>
      </w:r>
      <w:r>
        <w:rPr>
          <w:rFonts w:ascii="Arial" w:hAnsi="Arial"/>
          <w:b/>
        </w:rPr>
        <w:t>decrease</w:t>
      </w:r>
      <w:r>
        <w:rPr>
          <w:rFonts w:ascii="Arial" w:hAnsi="Arial"/>
          <w:b w:val="0"/>
        </w:rPr>
        <w:t xml:space="preserve"> is observed in the prices of </w:t>
      </w:r>
      <w:r>
        <w:rPr>
          <w:rFonts w:ascii="Arial" w:hAnsi="Arial"/>
          <w:b w:val="0"/>
        </w:rPr>
        <w:t>{{YOY_DECREASE_LIST}}</w:t>
      </w:r>
      <w:r>
        <w:rPr>
          <w:rFonts w:ascii="Arial" w:hAnsi="Arial"/>
          <w:b w:val="0"/>
        </w:rPr>
        <w:t>.</w:t>
      </w:r>
    </w:p>
    <w:p>
      <w:pPr>
        <w:pStyle w:val="Normal"/>
        <w:spacing w:lineRule="auto" w:line="360"/>
        <w:ind w:end="173"/>
        <w:jc w:val="both"/>
        <w:rPr>
          <w:rFonts w:ascii="Arial" w:hAnsi="Arial" w:cs="Arial"/>
          <w:color w:val="000000"/>
          <w:lang w:val="en-AU"/>
        </w:rPr>
      </w:pPr>
      <w:bookmarkEnd w:id="20"/>
      <w:bookmarkEnd w:id="26"/>
      <w:r>
        <w:rPr>
          <w:rFonts w:ascii="Arial" w:hAnsi="Arial"/>
          <w:b/>
        </w:rPr>
        <w:t>7.</w:t>
        <w:tab/>
      </w:r>
      <w:r>
        <w:rPr>
          <w:rFonts w:ascii="Arial" w:hAnsi="Arial"/>
          <w:b w:val="0"/>
        </w:rPr>
        <w:t xml:space="preserve">The following table depicts the current week impact of each group on SPI change over corresponding week of the last year. </w:t>
      </w:r>
    </w:p>
    <w:p>
      <w:pPr>
        <w:pStyle w:val="Normal"/>
        <w:spacing w:lineRule="auto" w:line="360"/>
        <w:ind w:end="173"/>
        <w:jc w:val="both"/>
        <w:rPr>
          <w:rFonts w:ascii="Arial" w:hAnsi="Arial" w:cs="Arial"/>
          <w:color w:val="000000"/>
          <w:sz w:val="12"/>
          <w:szCs w:val="12"/>
          <w:lang w:val="en-AU"/>
        </w:rPr>
      </w:pPr>
      <w:r>
        <w:rPr>
          <w:rFonts w:cs="Arial" w:ascii="Arial" w:hAnsi="Arial"/>
          <w:color w:val="000000"/>
          <w:sz w:val="12"/>
          <w:szCs w:val="12"/>
          <w:lang w:val="en-AU"/>
        </w:rPr>
      </w:r>
    </w:p>
    <w:tbl>
      <w:tblPr>
        <w:tblpPr w:vertAnchor="text" w:horzAnchor="margin" w:tblpXSpec="center" w:leftFromText="180" w:rightFromText="180" w:tblpY="-55"/>
        <w:tblW w:w="783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0"/>
        <w:gridCol w:w="2413"/>
        <w:gridCol w:w="2561"/>
      </w:tblGrid>
      <w:tr>
        <w:trPr>
          <w:trHeight w:val="692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SPI Groups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end="148"/>
              <w:jc w:val="end"/>
              <w:rPr/>
            </w:pPr>
            <w:r>
              <w:rPr>
                <w:rFonts w:cs="Arial" w:ascii="Arial" w:hAnsi="Arial"/>
                <w:b/>
                <w:lang w:val="en-US"/>
              </w:rPr>
              <w:t>Weight</w:t>
            </w:r>
            <w:r>
              <w:rPr>
                <w:rFonts w:cs="Arial" w:ascii="Arial" w:hAnsi="Arial"/>
                <w:b/>
                <w:lang w:val="en-AU"/>
              </w:rPr>
              <w:t xml:space="preserve"> </w:t>
            </w:r>
            <w:r>
              <w:rPr>
                <w:rFonts w:cs="Arial" w:ascii="Arial" w:hAnsi="Arial"/>
                <w:b/>
              </w:rPr>
              <w:t>(2015-16)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end="148"/>
              <w:jc w:val="center"/>
              <w:rPr/>
            </w:pPr>
            <w:r>
              <w:rPr>
                <w:rFonts w:cs="Arial" w:ascii="Arial" w:hAnsi="Arial"/>
                <w:b/>
                <w:lang w:val="en-US"/>
              </w:rPr>
              <w:t>Impact</w:t>
            </w:r>
            <w:r>
              <w:rPr>
                <w:rFonts w:cs="Arial" w:ascii="Arial" w:hAnsi="Arial"/>
                <w:b/>
              </w:rPr>
              <w:t xml:space="preserve"> (% Change)</w:t>
            </w:r>
          </w:p>
        </w:tc>
      </w:tr>
      <w:tr>
        <w:trPr>
          <w:trHeight w:val="299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Food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{{FOOD_WEIGHT}}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{{FOOD_IMPACT}}</w:t>
            </w:r>
          </w:p>
        </w:tc>
      </w:tr>
      <w:tr>
        <w:trPr>
          <w:trHeight w:val="299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Non-Food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{{NONFOOD_WEIGHT}}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/>
              </w:rPr>
              <w:t>{{NONFOOD_IMPACT}}</w:t>
            </w:r>
          </w:p>
        </w:tc>
      </w:tr>
      <w:tr>
        <w:trPr>
          <w:trHeight w:val="299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Utilities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{{UTIL_WEIGHT}}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{{UTIL_IMPACT}}</w:t>
            </w:r>
          </w:p>
        </w:tc>
      </w:tr>
      <w:tr>
        <w:trPr>
          <w:trHeight w:val="282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Transport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/>
            </w:pPr>
            <w:r>
              <w:rPr>
                <w:rFonts w:ascii="Arial" w:hAnsi="Arial"/>
              </w:rPr>
              <w:t>{{TRANSPORT_WEIGHT}}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{{TRANSPORT_IMPACT}}</w:t>
            </w:r>
          </w:p>
        </w:tc>
      </w:tr>
      <w:tr>
        <w:trPr>
          <w:trHeight w:val="271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SPI Change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/>
              </w:rPr>
              <w:t>{{TOTAL_WEIGHT}}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/>
              </w:rPr>
              <w:t>{{TOTAL_IMPACT}}</w:t>
            </w:r>
          </w:p>
        </w:tc>
      </w:tr>
    </w:tbl>
    <w:p>
      <w:pPr>
        <w:pStyle w:val="Normal"/>
        <w:spacing w:lineRule="auto" w:line="360"/>
        <w:ind w:end="173"/>
        <w:jc w:val="both"/>
        <w:rPr>
          <w:rFonts w:ascii="Arial" w:hAnsi="Arial" w:cs="Arial"/>
          <w:lang w:val="en-AU"/>
        </w:rPr>
      </w:pPr>
      <w:r>
        <w:rPr>
          <w:rFonts w:cs="Arial" w:ascii="Arial" w:hAnsi="Arial"/>
          <w:lang w:val="en-AU"/>
        </w:rPr>
      </w:r>
    </w:p>
    <w:p>
      <w:pPr>
        <w:pStyle w:val="Normal"/>
        <w:ind w:end="148"/>
        <w:jc w:val="center"/>
        <w:rPr>
          <w:rFonts w:ascii="Arial" w:hAnsi="Arial" w:cs="Arial"/>
          <w:sz w:val="8"/>
          <w:lang w:val="en-AU"/>
        </w:rPr>
      </w:pPr>
      <w:r>
        <w:rPr>
          <w:rFonts w:cs="Arial" w:ascii="Arial" w:hAnsi="Arial"/>
          <w:sz w:val="8"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sz w:val="8"/>
          <w:lang w:val="en-AU"/>
        </w:rPr>
      </w:pPr>
      <w:r>
        <w:rPr>
          <w:rFonts w:cs="Arial" w:ascii="Arial" w:hAnsi="Arial"/>
          <w:b/>
          <w:sz w:val="8"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sectPr>
      <w:footerReference w:type="default" r:id="rId4"/>
      <w:footerReference w:type="first" r:id="rId5"/>
      <w:type w:val="nextPage"/>
      <w:pgSz w:w="11906" w:h="16838"/>
      <w:pgMar w:left="1008" w:right="567" w:gutter="0" w:header="0" w:top="180" w:footer="0" w:bottom="1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  <w:p>
    <w:pPr>
      <w:pStyle w:val="Footer"/>
      <w:ind w:end="360"/>
      <w:rPr/>
    </w:pPr>
    <w:r>
      <w:rPr/>
    </w:r>
  </w:p>
  <w:p>
    <w:pPr>
      <w:pStyle w:val="Footer"/>
      <w:ind w:end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MrcwMzExsjQyNTAztjBS0lEKTi0uzszPAykwtKwFABBAGYo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2"/>
      <w:szCs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360" w:end="0"/>
      <w:jc w:val="center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start="720" w:end="533"/>
      <w:jc w:val="center"/>
      <w:outlineLvl w:val="3"/>
    </w:pPr>
    <w:rPr>
      <w:rFonts w:ascii="Verdana" w:hAnsi="Verdana" w:cs="Verdana"/>
      <w:b/>
      <w:i/>
      <w:iCs/>
      <w:sz w:val="26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color w:val="000000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sz w:val="24"/>
      <w:szCs w:val="24"/>
    </w:rPr>
  </w:style>
  <w:style w:type="character" w:styleId="Heading4Char">
    <w:name w:val="Heading 4 Char"/>
    <w:qFormat/>
    <w:rPr>
      <w:rFonts w:ascii="Verdana" w:hAnsi="Verdana" w:cs="Verdana"/>
      <w:b/>
      <w:i/>
      <w:iCs/>
      <w:sz w:val="26"/>
      <w:szCs w:val="24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TitleChar">
    <w:name w:val="Title Char"/>
    <w:qFormat/>
    <w:rPr>
      <w:b/>
      <w:sz w:val="28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8"/>
      <w:szCs w:val="20"/>
      <w:lang w:val="en-US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ind w:hanging="0" w:start="720" w:end="0"/>
      <w:jc w:val="both"/>
    </w:pPr>
    <w:rPr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Courier New"/>
      <w:sz w:val="16"/>
      <w:szCs w:val="16"/>
    </w:rPr>
  </w:style>
  <w:style w:type="paragraph" w:styleId="BlockText">
    <w:name w:val="Block Text"/>
    <w:basedOn w:val="Normal"/>
    <w:qFormat/>
    <w:pPr>
      <w:ind w:hanging="0" w:start="1620" w:end="1649"/>
      <w:jc w:val="center"/>
    </w:pPr>
    <w:rPr>
      <w:sz w:val="22"/>
      <w:szCs w:val="2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2025-08-12T22:28:00Z</dcterms:created>
  <dc:creator>Sabur Zia</dc:creator>
  <dc:description/>
  <cp:keywords/>
  <dc:language>en-US</dc:language>
  <cp:lastModifiedBy>umaira zareen</cp:lastModifiedBy>
  <cp:lastPrinted>2026-07-23T17:44:00Z</cp:lastPrinted>
  <dcterms:modified xsi:type="dcterms:W3CDTF">2026-08-04T10:37:00Z</dcterms:modified>
  <cp:revision>702</cp:revision>
  <dc:subject/>
  <dc:title>Government of Pakistan</dc:title>
</cp:coreProperties>
</file>