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86CF" w14:textId="77777777" w:rsidR="00F8350C" w:rsidRPr="00666B97" w:rsidRDefault="00000000">
      <w:pPr>
        <w:pStyle w:val="Titre"/>
        <w:jc w:val="center"/>
        <w:rPr>
          <w:lang w:val="fr-FR"/>
        </w:rPr>
      </w:pPr>
      <w:r w:rsidRPr="00666B97">
        <w:rPr>
          <w:lang w:val="fr-FR"/>
        </w:rPr>
        <w:t>Application de gestion pour entreprise américaine de construction et rénovation</w:t>
      </w:r>
    </w:p>
    <w:p w14:paraId="5C23A5EA" w14:textId="77777777" w:rsidR="00F8350C" w:rsidRPr="00666B97" w:rsidRDefault="00000000">
      <w:pPr>
        <w:jc w:val="center"/>
        <w:rPr>
          <w:rFonts w:hint="eastAsia"/>
          <w:lang w:val="fr-FR"/>
        </w:rPr>
      </w:pPr>
      <w:r w:rsidRPr="00666B97">
        <w:rPr>
          <w:b/>
          <w:sz w:val="30"/>
          <w:lang w:val="fr-FR"/>
        </w:rPr>
        <w:t>Prompt maître et cahier des charges fonctionnel</w:t>
      </w:r>
    </w:p>
    <w:p w14:paraId="5EA0DF71" w14:textId="77777777" w:rsidR="00F8350C" w:rsidRPr="00666B97" w:rsidRDefault="00000000">
      <w:pPr>
        <w:jc w:val="center"/>
        <w:rPr>
          <w:rFonts w:hint="eastAsia"/>
          <w:lang w:val="fr-FR"/>
        </w:rPr>
      </w:pPr>
      <w:r w:rsidRPr="00666B97">
        <w:rPr>
          <w:i/>
          <w:lang w:val="fr-FR"/>
        </w:rPr>
        <w:t>Version harmonisée prête à transmettre à une équipe de conception ou à une intelligence artificielle de développement</w:t>
      </w:r>
    </w:p>
    <w:p w14:paraId="5CA8DF4B" w14:textId="77777777" w:rsidR="00F8350C" w:rsidRPr="00666B97" w:rsidRDefault="00000000">
      <w:pPr>
        <w:rPr>
          <w:lang w:val="fr-FR"/>
        </w:rPr>
      </w:pPr>
      <w:r w:rsidRPr="00666B97">
        <w:rPr>
          <w:lang w:val="fr-FR"/>
        </w:rPr>
        <w:t>Ce document définit le périmètre d'une solution web et mobile couvrant l'intégralité du cycle commercial, opérationnel et financier d'une entreprise américaine de construction et de rénovation. Il demande de commencer par une conception fonctionnelle et technique rigoureuse, puis de valider les exigences réglementaires propres à chaque juridiction avant toute mise en œuvre.</w:t>
      </w:r>
    </w:p>
    <w:p w14:paraId="76B56784" w14:textId="77777777" w:rsidR="00666B97" w:rsidRPr="00666B97" w:rsidRDefault="00666B97">
      <w:pPr>
        <w:rPr>
          <w:rFonts w:hint="eastAsia"/>
          <w:lang w:val="fr-FR"/>
        </w:rPr>
      </w:pPr>
    </w:p>
    <w:p w14:paraId="558B3A01" w14:textId="77777777" w:rsidR="00F8350C" w:rsidRPr="00666B97" w:rsidRDefault="00000000">
      <w:pPr>
        <w:rPr>
          <w:rFonts w:hint="eastAsia"/>
          <w:lang w:val="fr-FR"/>
        </w:rPr>
      </w:pPr>
      <w:r w:rsidRPr="00666B97">
        <w:rPr>
          <w:lang w:val="fr-FR"/>
        </w:rPr>
        <w:br w:type="page"/>
      </w:r>
    </w:p>
    <w:p w14:paraId="593D1892" w14:textId="77777777" w:rsidR="00F8350C" w:rsidRDefault="00000000">
      <w:pPr>
        <w:pStyle w:val="Titre1"/>
      </w:pPr>
      <w:proofErr w:type="spellStart"/>
      <w:r>
        <w:lastRenderedPageBreak/>
        <w:t>Sommaire</w:t>
      </w:r>
      <w:proofErr w:type="spellEnd"/>
    </w:p>
    <w:p w14:paraId="17E47B93" w14:textId="77777777" w:rsidR="00F8350C" w:rsidRDefault="00000000">
      <w:pPr>
        <w:pStyle w:val="Listenumros"/>
        <w:rPr>
          <w:rFonts w:hint="eastAsia"/>
        </w:rPr>
      </w:pPr>
      <w:r>
        <w:t>1 Rôle</w:t>
      </w:r>
    </w:p>
    <w:p w14:paraId="33656469" w14:textId="77777777" w:rsidR="00F8350C" w:rsidRDefault="00000000">
      <w:pPr>
        <w:pStyle w:val="Listenumros"/>
        <w:rPr>
          <w:rFonts w:hint="eastAsia"/>
        </w:rPr>
      </w:pPr>
      <w:r>
        <w:t>2 Objectifs de l'application</w:t>
      </w:r>
    </w:p>
    <w:p w14:paraId="53C9D7DA" w14:textId="77777777" w:rsidR="00F8350C" w:rsidRDefault="00000000">
      <w:pPr>
        <w:pStyle w:val="Listenumros"/>
        <w:rPr>
          <w:rFonts w:hint="eastAsia"/>
        </w:rPr>
      </w:pPr>
      <w:r>
        <w:t>3 Tableau de bord</w:t>
      </w:r>
    </w:p>
    <w:p w14:paraId="016A9985" w14:textId="77777777" w:rsidR="00F8350C" w:rsidRDefault="00000000">
      <w:pPr>
        <w:pStyle w:val="Listenumros"/>
        <w:rPr>
          <w:rFonts w:hint="eastAsia"/>
        </w:rPr>
      </w:pPr>
      <w:r>
        <w:t>4 Clients et prospects</w:t>
      </w:r>
    </w:p>
    <w:p w14:paraId="71903631" w14:textId="77777777" w:rsidR="00F8350C" w:rsidRDefault="00000000">
      <w:pPr>
        <w:pStyle w:val="Listenumros"/>
        <w:rPr>
          <w:rFonts w:hint="eastAsia"/>
        </w:rPr>
      </w:pPr>
      <w:r>
        <w:t>5 Devis et estimations</w:t>
      </w:r>
    </w:p>
    <w:p w14:paraId="447BDC74" w14:textId="77777777" w:rsidR="00F8350C" w:rsidRDefault="00000000">
      <w:pPr>
        <w:pStyle w:val="Listenumros"/>
        <w:rPr>
          <w:rFonts w:hint="eastAsia"/>
        </w:rPr>
      </w:pPr>
      <w:r>
        <w:t>6 Contrats et signature électronique</w:t>
      </w:r>
    </w:p>
    <w:p w14:paraId="5EC52DAC" w14:textId="77777777" w:rsidR="00F8350C" w:rsidRDefault="00000000">
      <w:pPr>
        <w:pStyle w:val="Listenumros"/>
        <w:rPr>
          <w:rFonts w:hint="eastAsia"/>
        </w:rPr>
      </w:pPr>
      <w:r>
        <w:t>7 Projets et chantiers</w:t>
      </w:r>
    </w:p>
    <w:p w14:paraId="4D761007" w14:textId="77777777" w:rsidR="00F8350C" w:rsidRDefault="00000000">
      <w:pPr>
        <w:pStyle w:val="Listenumros"/>
        <w:rPr>
          <w:rFonts w:hint="eastAsia"/>
        </w:rPr>
      </w:pPr>
      <w:r>
        <w:t>8 Tâches et étapes</w:t>
      </w:r>
    </w:p>
    <w:p w14:paraId="4551AFA3" w14:textId="77777777" w:rsidR="00F8350C" w:rsidRDefault="00000000">
      <w:pPr>
        <w:pStyle w:val="Listenumros"/>
        <w:rPr>
          <w:rFonts w:hint="eastAsia"/>
        </w:rPr>
      </w:pPr>
      <w:r>
        <w:t>9 Planning</w:t>
      </w:r>
    </w:p>
    <w:p w14:paraId="69CBEAE9" w14:textId="77777777" w:rsidR="00F8350C" w:rsidRDefault="00000000">
      <w:pPr>
        <w:pStyle w:val="Listenumros"/>
        <w:rPr>
          <w:rFonts w:hint="eastAsia"/>
        </w:rPr>
      </w:pPr>
      <w:r>
        <w:t>10 Employés et sous traitants</w:t>
      </w:r>
    </w:p>
    <w:p w14:paraId="4EFFDFA9" w14:textId="77777777" w:rsidR="00F8350C" w:rsidRDefault="00000000">
      <w:pPr>
        <w:pStyle w:val="Listenumros"/>
        <w:rPr>
          <w:rFonts w:hint="eastAsia"/>
        </w:rPr>
      </w:pPr>
      <w:r>
        <w:t>11 Suivi du temps</w:t>
      </w:r>
    </w:p>
    <w:p w14:paraId="49342944" w14:textId="77777777" w:rsidR="00F8350C" w:rsidRDefault="00000000">
      <w:pPr>
        <w:pStyle w:val="Listenumros"/>
        <w:rPr>
          <w:rFonts w:hint="eastAsia"/>
        </w:rPr>
      </w:pPr>
      <w:r>
        <w:t>12 Budget et dépenses</w:t>
      </w:r>
    </w:p>
    <w:p w14:paraId="711FEB7E" w14:textId="77777777" w:rsidR="00F8350C" w:rsidRDefault="00000000">
      <w:pPr>
        <w:pStyle w:val="Listenumros"/>
        <w:rPr>
          <w:rFonts w:hint="eastAsia"/>
        </w:rPr>
      </w:pPr>
      <w:r>
        <w:t>13 Matériaux fournisseurs et commandes</w:t>
      </w:r>
    </w:p>
    <w:p w14:paraId="709A4026" w14:textId="77777777" w:rsidR="00F8350C" w:rsidRDefault="00000000">
      <w:pPr>
        <w:pStyle w:val="Listenumros"/>
        <w:rPr>
          <w:rFonts w:hint="eastAsia"/>
        </w:rPr>
      </w:pPr>
      <w:r>
        <w:t>14 Facturation</w:t>
      </w:r>
    </w:p>
    <w:p w14:paraId="689BE9EA" w14:textId="77777777" w:rsidR="00F8350C" w:rsidRDefault="00000000">
      <w:pPr>
        <w:pStyle w:val="Listenumros"/>
        <w:rPr>
          <w:rFonts w:hint="eastAsia"/>
        </w:rPr>
      </w:pPr>
      <w:r>
        <w:t>15 Paiements en ligne</w:t>
      </w:r>
    </w:p>
    <w:p w14:paraId="40699671" w14:textId="77777777" w:rsidR="00F8350C" w:rsidRDefault="00000000">
      <w:pPr>
        <w:pStyle w:val="Listenumros"/>
        <w:rPr>
          <w:rFonts w:hint="eastAsia"/>
        </w:rPr>
      </w:pPr>
      <w:r>
        <w:t>16 Relances de paiement</w:t>
      </w:r>
    </w:p>
    <w:p w14:paraId="2DBD3E20" w14:textId="77777777" w:rsidR="00F8350C" w:rsidRDefault="00000000">
      <w:pPr>
        <w:pStyle w:val="Listenumros"/>
        <w:rPr>
          <w:rFonts w:hint="eastAsia"/>
        </w:rPr>
      </w:pPr>
      <w:r>
        <w:t>17 Photos de chantier</w:t>
      </w:r>
    </w:p>
    <w:p w14:paraId="500519A1" w14:textId="77777777" w:rsidR="00F8350C" w:rsidRDefault="00000000">
      <w:pPr>
        <w:pStyle w:val="Listenumros"/>
        <w:rPr>
          <w:rFonts w:hint="eastAsia"/>
        </w:rPr>
      </w:pPr>
      <w:r>
        <w:t>18 Documents</w:t>
      </w:r>
    </w:p>
    <w:p w14:paraId="6EB524AE" w14:textId="77777777" w:rsidR="00F8350C" w:rsidRDefault="00000000">
      <w:pPr>
        <w:pStyle w:val="Listenumros"/>
        <w:rPr>
          <w:rFonts w:hint="eastAsia"/>
        </w:rPr>
      </w:pPr>
      <w:r>
        <w:t>19 Communication</w:t>
      </w:r>
    </w:p>
    <w:p w14:paraId="364D1655" w14:textId="77777777" w:rsidR="00F8350C" w:rsidRDefault="00000000">
      <w:pPr>
        <w:pStyle w:val="Listenumros"/>
        <w:rPr>
          <w:rFonts w:hint="eastAsia"/>
        </w:rPr>
      </w:pPr>
      <w:r>
        <w:t>20 Espace client</w:t>
      </w:r>
    </w:p>
    <w:p w14:paraId="465E7CBE" w14:textId="77777777" w:rsidR="00F8350C" w:rsidRDefault="00000000">
      <w:pPr>
        <w:pStyle w:val="Listenumros"/>
        <w:rPr>
          <w:rFonts w:hint="eastAsia"/>
        </w:rPr>
      </w:pPr>
      <w:r>
        <w:t>21 Conformité américaine</w:t>
      </w:r>
    </w:p>
    <w:p w14:paraId="31E451E7" w14:textId="77777777" w:rsidR="00F8350C" w:rsidRDefault="00000000">
      <w:pPr>
        <w:pStyle w:val="Listenumros"/>
        <w:rPr>
          <w:rFonts w:hint="eastAsia"/>
        </w:rPr>
      </w:pPr>
      <w:r>
        <w:t>22 Rapports et rentabilité</w:t>
      </w:r>
    </w:p>
    <w:p w14:paraId="1F26CC55" w14:textId="77777777" w:rsidR="00F8350C" w:rsidRDefault="00000000">
      <w:pPr>
        <w:pStyle w:val="Listenumros"/>
        <w:rPr>
          <w:rFonts w:hint="eastAsia"/>
        </w:rPr>
      </w:pPr>
      <w:r>
        <w:t>23 Application mobile</w:t>
      </w:r>
    </w:p>
    <w:p w14:paraId="2E79A24F" w14:textId="77777777" w:rsidR="00F8350C" w:rsidRDefault="00000000">
      <w:pPr>
        <w:pStyle w:val="Listenumros"/>
        <w:rPr>
          <w:rFonts w:hint="eastAsia"/>
        </w:rPr>
      </w:pPr>
      <w:r>
        <w:t>24 Utilisateurs et permissions</w:t>
      </w:r>
    </w:p>
    <w:p w14:paraId="0B548AD7" w14:textId="77777777" w:rsidR="00F8350C" w:rsidRDefault="00000000">
      <w:pPr>
        <w:pStyle w:val="Listenumros"/>
        <w:rPr>
          <w:rFonts w:hint="eastAsia"/>
        </w:rPr>
      </w:pPr>
      <w:r>
        <w:t>25 Menu principal</w:t>
      </w:r>
    </w:p>
    <w:p w14:paraId="455F214A" w14:textId="77777777" w:rsidR="00F8350C" w:rsidRDefault="00000000">
      <w:pPr>
        <w:pStyle w:val="Listenumros"/>
        <w:rPr>
          <w:rFonts w:hint="eastAsia"/>
        </w:rPr>
      </w:pPr>
      <w:r>
        <w:t>26 Expérience utilisateur et interface</w:t>
      </w:r>
    </w:p>
    <w:p w14:paraId="6D8CDCC9" w14:textId="77777777" w:rsidR="00F8350C" w:rsidRDefault="00000000">
      <w:pPr>
        <w:pStyle w:val="Listenumros"/>
        <w:rPr>
          <w:rFonts w:hint="eastAsia"/>
        </w:rPr>
      </w:pPr>
      <w:r>
        <w:t>27 Sécurité</w:t>
      </w:r>
    </w:p>
    <w:p w14:paraId="4FFF011B" w14:textId="77777777" w:rsidR="00F8350C" w:rsidRDefault="00000000">
      <w:pPr>
        <w:pStyle w:val="Listenumros"/>
        <w:rPr>
          <w:rFonts w:hint="eastAsia"/>
        </w:rPr>
      </w:pPr>
      <w:r>
        <w:t>28 Architecture</w:t>
      </w:r>
    </w:p>
    <w:p w14:paraId="04DA4CD8" w14:textId="77777777" w:rsidR="00F8350C" w:rsidRDefault="00000000">
      <w:pPr>
        <w:pStyle w:val="Listenumros"/>
        <w:rPr>
          <w:rFonts w:hint="eastAsia"/>
        </w:rPr>
      </w:pPr>
      <w:r>
        <w:t>29 Préparation aux intégrations</w:t>
      </w:r>
    </w:p>
    <w:p w14:paraId="45C29A63" w14:textId="77777777" w:rsidR="00F8350C" w:rsidRDefault="00000000">
      <w:pPr>
        <w:pStyle w:val="Listenumros"/>
        <w:rPr>
          <w:rFonts w:hint="eastAsia"/>
        </w:rPr>
      </w:pPr>
      <w:r>
        <w:t>30 Livrables attendus</w:t>
      </w:r>
    </w:p>
    <w:p w14:paraId="55A9B057" w14:textId="77777777" w:rsidR="00F8350C" w:rsidRDefault="00000000">
      <w:pPr>
        <w:rPr>
          <w:rFonts w:hint="eastAsia"/>
        </w:rPr>
      </w:pPr>
      <w:r>
        <w:br w:type="page"/>
      </w:r>
    </w:p>
    <w:p w14:paraId="69DED46B" w14:textId="77777777" w:rsidR="00F8350C" w:rsidRDefault="00000000">
      <w:pPr>
        <w:pStyle w:val="Titre1"/>
      </w:pPr>
      <w:r>
        <w:lastRenderedPageBreak/>
        <w:t>Prompt maître</w:t>
      </w:r>
    </w:p>
    <w:p w14:paraId="2487EC68" w14:textId="77777777" w:rsidR="00F8350C" w:rsidRPr="00666B97" w:rsidRDefault="00000000">
      <w:pPr>
        <w:rPr>
          <w:rFonts w:hint="eastAsia"/>
          <w:lang w:val="fr-FR"/>
        </w:rPr>
      </w:pPr>
      <w:r w:rsidRPr="00666B97">
        <w:rPr>
          <w:lang w:val="fr-FR"/>
        </w:rPr>
        <w:t>Copiez l'intégralité du contenu ci-dessous dans l'outil de conception ou de développement de votre choix.</w:t>
      </w:r>
    </w:p>
    <w:p w14:paraId="0D851BF7" w14:textId="77777777" w:rsidR="00F8350C" w:rsidRPr="00666B97" w:rsidRDefault="00000000">
      <w:pPr>
        <w:pStyle w:val="Titre1"/>
        <w:rPr>
          <w:lang w:val="fr-FR"/>
        </w:rPr>
      </w:pPr>
      <w:r w:rsidRPr="00666B97">
        <w:rPr>
          <w:lang w:val="fr-FR"/>
        </w:rPr>
        <w:t>1 Rôle</w:t>
      </w:r>
    </w:p>
    <w:p w14:paraId="468E7F76" w14:textId="77777777" w:rsidR="00F8350C" w:rsidRPr="00666B97" w:rsidRDefault="00000000">
      <w:pPr>
        <w:rPr>
          <w:rFonts w:hint="eastAsia"/>
          <w:lang w:val="fr-FR"/>
        </w:rPr>
      </w:pPr>
      <w:r w:rsidRPr="00666B97">
        <w:rPr>
          <w:lang w:val="fr-FR"/>
        </w:rPr>
        <w:t>Agis comme un architecte logiciel senior, développeur Full Stack, designer UX UI, expert en applications SaaS et consultant métier spécialisé dans le secteur américain de la construction et de la rénovation.</w:t>
      </w:r>
    </w:p>
    <w:p w14:paraId="63BCBC90" w14:textId="77777777" w:rsidR="00F8350C" w:rsidRPr="00666B97" w:rsidRDefault="00000000">
      <w:pPr>
        <w:rPr>
          <w:rFonts w:hint="eastAsia"/>
          <w:lang w:val="fr-FR"/>
        </w:rPr>
      </w:pPr>
      <w:r w:rsidRPr="00666B97">
        <w:rPr>
          <w:lang w:val="fr-FR"/>
        </w:rPr>
        <w:t>Ta mission est de concevoir une application web et mobile professionnelle, moderne, sécurisée et évolutive permettant à une entreprise américaine de construction et de rénovation de centraliser la gestion de ses clients, devis, contrats, chantiers, équipes, sous traitants, dépenses, matériaux, factures, paiements et documents. L'application doit servir au bureau et sur les chantiers, avec des accès adaptés à la direction, aux chefs de projet, aux employés, aux sous traitants et aux clients.</w:t>
      </w:r>
    </w:p>
    <w:p w14:paraId="5A9AD353" w14:textId="77777777" w:rsidR="00F8350C" w:rsidRPr="00666B97" w:rsidRDefault="00000000">
      <w:pPr>
        <w:pStyle w:val="Titre1"/>
        <w:rPr>
          <w:lang w:val="fr-FR"/>
        </w:rPr>
      </w:pPr>
      <w:r w:rsidRPr="00666B97">
        <w:rPr>
          <w:lang w:val="fr-FR"/>
        </w:rPr>
        <w:t>2 Objectifs de l'application</w:t>
      </w:r>
    </w:p>
    <w:p w14:paraId="00AA1064" w14:textId="77777777" w:rsidR="00F8350C" w:rsidRPr="00666B97" w:rsidRDefault="00000000">
      <w:pPr>
        <w:rPr>
          <w:rFonts w:hint="eastAsia"/>
          <w:lang w:val="fr-FR"/>
        </w:rPr>
      </w:pPr>
      <w:r w:rsidRPr="00666B97">
        <w:rPr>
          <w:lang w:val="fr-FR"/>
        </w:rPr>
        <w:t>Gérer l'ensemble du cycle d'un projet : Prospect → Devis → Contrat → Acompte → Planification → Chantier → Dépenses → Facturation → Paiement → Livraison → Clôture du projet.</w:t>
      </w:r>
    </w:p>
    <w:p w14:paraId="17437BC3" w14:textId="77777777" w:rsidR="00F8350C" w:rsidRPr="00666B97" w:rsidRDefault="00000000">
      <w:pPr>
        <w:rPr>
          <w:rFonts w:hint="eastAsia"/>
          <w:lang w:val="fr-FR"/>
        </w:rPr>
      </w:pPr>
      <w:r w:rsidRPr="00666B97">
        <w:rPr>
          <w:lang w:val="fr-FR"/>
        </w:rPr>
        <w:t>Donner à la direction une vision en temps réel des prospects, devis, contrats, projets, paiements, dépenses, équipes, matériaux, retards, marges et de la rentabilité globale.</w:t>
      </w:r>
    </w:p>
    <w:p w14:paraId="12EF9A7F" w14:textId="77777777" w:rsidR="00F8350C" w:rsidRPr="00666B97" w:rsidRDefault="00000000">
      <w:pPr>
        <w:pStyle w:val="Titre1"/>
        <w:rPr>
          <w:lang w:val="fr-FR"/>
        </w:rPr>
      </w:pPr>
      <w:r w:rsidRPr="00666B97">
        <w:rPr>
          <w:lang w:val="fr-FR"/>
        </w:rPr>
        <w:t>3 Tableau de bord</w:t>
      </w:r>
    </w:p>
    <w:p w14:paraId="0D06B106" w14:textId="77777777" w:rsidR="00F8350C" w:rsidRPr="00666B97" w:rsidRDefault="00000000">
      <w:pPr>
        <w:rPr>
          <w:rFonts w:hint="eastAsia"/>
          <w:lang w:val="fr-FR"/>
        </w:rPr>
      </w:pPr>
      <w:r w:rsidRPr="00666B97">
        <w:rPr>
          <w:lang w:val="fr-FR"/>
        </w:rPr>
        <w:t>Afficher le chiffre d'affaires, les montants facturés et encaissés, les impayés, les devis en attente et acceptés, les projets actifs, terminés ou en retard, les dépenses du mois, la marge brute, le bénéfice estimé, les paiements à recevoir, les tâches urgentes et les prochaines échéances.</w:t>
      </w:r>
    </w:p>
    <w:p w14:paraId="54C1FBD2" w14:textId="77777777" w:rsidR="00F8350C" w:rsidRPr="00666B97" w:rsidRDefault="00000000">
      <w:pPr>
        <w:rPr>
          <w:rFonts w:hint="eastAsia"/>
          <w:lang w:val="fr-FR"/>
        </w:rPr>
      </w:pPr>
      <w:r w:rsidRPr="00666B97">
        <w:rPr>
          <w:lang w:val="fr-FR"/>
        </w:rPr>
        <w:t>Ajouter des graphiques sur le chiffre d'affaires mensuel, les dépenses, la rentabilité, l'évolution des ventes, les projets par statut, le taux de conversion des devis et les paiements reçus ou en attente.</w:t>
      </w:r>
    </w:p>
    <w:p w14:paraId="30E6982B" w14:textId="77777777" w:rsidR="00F8350C" w:rsidRPr="00666B97" w:rsidRDefault="00000000">
      <w:pPr>
        <w:pStyle w:val="Titre1"/>
        <w:rPr>
          <w:lang w:val="fr-FR"/>
        </w:rPr>
      </w:pPr>
      <w:r w:rsidRPr="00666B97">
        <w:rPr>
          <w:lang w:val="fr-FR"/>
        </w:rPr>
        <w:t>4 Clients et prospects</w:t>
      </w:r>
    </w:p>
    <w:p w14:paraId="196888EF" w14:textId="77777777" w:rsidR="00F8350C" w:rsidRPr="00666B97" w:rsidRDefault="00000000">
      <w:pPr>
        <w:rPr>
          <w:rFonts w:hint="eastAsia"/>
          <w:lang w:val="fr-FR"/>
        </w:rPr>
      </w:pPr>
      <w:r w:rsidRPr="00666B97">
        <w:rPr>
          <w:lang w:val="fr-FR"/>
        </w:rPr>
        <w:t>Créer un mini CRM pour les particuliers, entreprises, promoteurs, architectes, partenaires et prospects.</w:t>
      </w:r>
    </w:p>
    <w:p w14:paraId="5A59EE19" w14:textId="77777777" w:rsidR="00F8350C" w:rsidRPr="00666B97" w:rsidRDefault="00000000">
      <w:pPr>
        <w:rPr>
          <w:rFonts w:hint="eastAsia"/>
          <w:lang w:val="fr-FR"/>
        </w:rPr>
      </w:pPr>
      <w:r w:rsidRPr="00666B97">
        <w:rPr>
          <w:lang w:val="fr-FR"/>
        </w:rPr>
        <w:t>Chaque fiche contient : nom, entreprise, adresse, ville, État, ZIP Code, téléphone, email, adresse du chantier, origine du prospect, notes internes, historique des échanges, devis, contrats, projets, factures, paiements et documents.</w:t>
      </w:r>
    </w:p>
    <w:p w14:paraId="4710148A" w14:textId="77777777" w:rsidR="00F8350C" w:rsidRPr="00666B97" w:rsidRDefault="00000000">
      <w:pPr>
        <w:rPr>
          <w:rFonts w:hint="eastAsia"/>
          <w:lang w:val="fr-FR"/>
        </w:rPr>
      </w:pPr>
      <w:r w:rsidRPr="00666B97">
        <w:rPr>
          <w:lang w:val="fr-FR"/>
        </w:rPr>
        <w:t>Pipeline commercial : Nouveau prospect → Contacté → Rendez vous → Devis envoyé → Négociation → Gagné → Perdu.</w:t>
      </w:r>
    </w:p>
    <w:p w14:paraId="4EF0DBB5" w14:textId="77777777" w:rsidR="00F8350C" w:rsidRPr="00666B97" w:rsidRDefault="00000000">
      <w:pPr>
        <w:pStyle w:val="Titre1"/>
        <w:rPr>
          <w:lang w:val="fr-FR"/>
        </w:rPr>
      </w:pPr>
      <w:r w:rsidRPr="00666B97">
        <w:rPr>
          <w:lang w:val="fr-FR"/>
        </w:rPr>
        <w:t>5 Devis et estimations</w:t>
      </w:r>
    </w:p>
    <w:p w14:paraId="092985F9" w14:textId="77777777" w:rsidR="00F8350C" w:rsidRPr="00666B97" w:rsidRDefault="00000000">
      <w:pPr>
        <w:rPr>
          <w:rFonts w:hint="eastAsia"/>
          <w:lang w:val="fr-FR"/>
        </w:rPr>
      </w:pPr>
      <w:r w:rsidRPr="00666B97">
        <w:rPr>
          <w:lang w:val="fr-FR"/>
        </w:rPr>
        <w:t>Créer des devis comprenant les informations du client, l'adresse du chantier, la description du projet, les travaux, matériaux, quantités, prix unitaires, main d'œuvre, sous traitance, taxes, remises, marge, total hors taxes, taxes et total final.</w:t>
      </w:r>
    </w:p>
    <w:p w14:paraId="1905656B" w14:textId="77777777" w:rsidR="00F8350C" w:rsidRPr="00666B97" w:rsidRDefault="00000000">
      <w:pPr>
        <w:rPr>
          <w:rFonts w:hint="eastAsia"/>
          <w:lang w:val="fr-FR"/>
        </w:rPr>
      </w:pPr>
      <w:r w:rsidRPr="00666B97">
        <w:rPr>
          <w:lang w:val="fr-FR"/>
        </w:rPr>
        <w:t>Permettre la création, duplication, modification, génération PDF, envoi par email, acceptation, refus, signature électronique et conversion automatique en contrat et projet.</w:t>
      </w:r>
    </w:p>
    <w:p w14:paraId="7F108A0A" w14:textId="77777777" w:rsidR="00F8350C" w:rsidRPr="00666B97" w:rsidRDefault="00000000">
      <w:pPr>
        <w:pStyle w:val="Titre1"/>
        <w:rPr>
          <w:lang w:val="fr-FR"/>
        </w:rPr>
      </w:pPr>
      <w:r w:rsidRPr="00666B97">
        <w:rPr>
          <w:lang w:val="fr-FR"/>
        </w:rPr>
        <w:lastRenderedPageBreak/>
        <w:t>6 Contrats et signature électronique</w:t>
      </w:r>
    </w:p>
    <w:p w14:paraId="388CAF79" w14:textId="77777777" w:rsidR="00F8350C" w:rsidRPr="00666B97" w:rsidRDefault="00000000">
      <w:pPr>
        <w:rPr>
          <w:rFonts w:hint="eastAsia"/>
          <w:lang w:val="fr-FR"/>
        </w:rPr>
      </w:pPr>
      <w:r w:rsidRPr="00666B97">
        <w:rPr>
          <w:lang w:val="fr-FR"/>
        </w:rPr>
        <w:t>Après acceptation du devis, générer un contrat comprenant la description des travaux, le montant, l'échéancier, l'acompte, les dates prévisionnelles, les responsabilités, les conditions générales, les garanties, les clauses spécifiques et les signatures électroniques du client et de l'entreprise.</w:t>
      </w:r>
    </w:p>
    <w:p w14:paraId="083488F5" w14:textId="77777777" w:rsidR="00F8350C" w:rsidRPr="00666B97" w:rsidRDefault="00000000">
      <w:pPr>
        <w:rPr>
          <w:rFonts w:hint="eastAsia"/>
          <w:lang w:val="fr-FR"/>
        </w:rPr>
      </w:pPr>
      <w:r w:rsidRPr="00666B97">
        <w:rPr>
          <w:lang w:val="fr-FR"/>
        </w:rPr>
        <w:t>Conserver une copie horodatée du document signé.</w:t>
      </w:r>
    </w:p>
    <w:p w14:paraId="6276C3DE" w14:textId="77777777" w:rsidR="00F8350C" w:rsidRPr="00666B97" w:rsidRDefault="00000000">
      <w:pPr>
        <w:pStyle w:val="Titre1"/>
        <w:rPr>
          <w:lang w:val="fr-FR"/>
        </w:rPr>
      </w:pPr>
      <w:r w:rsidRPr="00666B97">
        <w:rPr>
          <w:lang w:val="fr-FR"/>
        </w:rPr>
        <w:t>7 Projets et chantiers</w:t>
      </w:r>
    </w:p>
    <w:p w14:paraId="01450394" w14:textId="77777777" w:rsidR="00F8350C" w:rsidRPr="00666B97" w:rsidRDefault="00000000">
      <w:pPr>
        <w:rPr>
          <w:rFonts w:hint="eastAsia"/>
          <w:lang w:val="fr-FR"/>
        </w:rPr>
      </w:pPr>
      <w:r w:rsidRPr="00666B97">
        <w:rPr>
          <w:lang w:val="fr-FR"/>
        </w:rPr>
        <w:t>Chaque contrat accepté peut devenir un projet avec numéro, client, adresse, responsable, chef de chantier, équipes, sous traitants, budget, dates, statut, progression, documents, photos, tâches, dépenses, matériaux et factures.</w:t>
      </w:r>
    </w:p>
    <w:p w14:paraId="4FA6F5C5" w14:textId="77777777" w:rsidR="00F8350C" w:rsidRPr="00666B97" w:rsidRDefault="00000000">
      <w:pPr>
        <w:rPr>
          <w:rFonts w:hint="eastAsia"/>
          <w:lang w:val="fr-FR"/>
        </w:rPr>
      </w:pPr>
      <w:r w:rsidRPr="00666B97">
        <w:rPr>
          <w:lang w:val="fr-FR"/>
        </w:rPr>
        <w:t>Statuts : Planifié → En préparation → En cours → En attente → Retardé → Terminé → Clôturé. Afficher la progression en pourcentage.</w:t>
      </w:r>
    </w:p>
    <w:p w14:paraId="532F5877" w14:textId="77777777" w:rsidR="00F8350C" w:rsidRPr="00666B97" w:rsidRDefault="00000000">
      <w:pPr>
        <w:pStyle w:val="Titre1"/>
        <w:rPr>
          <w:lang w:val="fr-FR"/>
        </w:rPr>
      </w:pPr>
      <w:r w:rsidRPr="00666B97">
        <w:rPr>
          <w:lang w:val="fr-FR"/>
        </w:rPr>
        <w:t>8 Tâches et étapes</w:t>
      </w:r>
    </w:p>
    <w:p w14:paraId="5A61A0A0" w14:textId="77777777" w:rsidR="00F8350C" w:rsidRPr="00666B97" w:rsidRDefault="00000000">
      <w:pPr>
        <w:rPr>
          <w:rFonts w:hint="eastAsia"/>
          <w:lang w:val="fr-FR"/>
        </w:rPr>
      </w:pPr>
      <w:r w:rsidRPr="00666B97">
        <w:rPr>
          <w:lang w:val="fr-FR"/>
        </w:rPr>
        <w:t>Phases possibles : préparation, démolition, fondation, structure, plomberie, électricité, HVAC, toiture, isolation, drywall, peinture, revêtement, finition, inspection et livraison.</w:t>
      </w:r>
    </w:p>
    <w:p w14:paraId="6E5BFA55" w14:textId="77777777" w:rsidR="00F8350C" w:rsidRPr="00666B97" w:rsidRDefault="00000000">
      <w:pPr>
        <w:rPr>
          <w:rFonts w:hint="eastAsia"/>
          <w:lang w:val="fr-FR"/>
        </w:rPr>
      </w:pPr>
      <w:r w:rsidRPr="00666B97">
        <w:rPr>
          <w:lang w:val="fr-FR"/>
        </w:rPr>
        <w:t>Chaque tâche comporte un responsable, une date de début, une date limite, une priorité, un statut, des commentaires, des photos et des pièces jointes.</w:t>
      </w:r>
    </w:p>
    <w:p w14:paraId="599F7169" w14:textId="77777777" w:rsidR="00F8350C" w:rsidRPr="00666B97" w:rsidRDefault="00000000">
      <w:pPr>
        <w:pStyle w:val="Titre1"/>
        <w:rPr>
          <w:lang w:val="fr-FR"/>
        </w:rPr>
      </w:pPr>
      <w:r w:rsidRPr="00666B97">
        <w:rPr>
          <w:lang w:val="fr-FR"/>
        </w:rPr>
        <w:t>9 Planning</w:t>
      </w:r>
    </w:p>
    <w:p w14:paraId="54CE9D96" w14:textId="77777777" w:rsidR="00F8350C" w:rsidRPr="00666B97" w:rsidRDefault="00000000">
      <w:pPr>
        <w:rPr>
          <w:rFonts w:hint="eastAsia"/>
          <w:lang w:val="fr-FR"/>
        </w:rPr>
      </w:pPr>
      <w:r w:rsidRPr="00666B97">
        <w:rPr>
          <w:lang w:val="fr-FR"/>
        </w:rPr>
        <w:t>Créer un calendrier des chantiers, employés, équipes, sous traitants, rendez vous clients, livraisons, inspections et échéances.</w:t>
      </w:r>
    </w:p>
    <w:p w14:paraId="15807888" w14:textId="77777777" w:rsidR="00F8350C" w:rsidRPr="00666B97" w:rsidRDefault="00000000">
      <w:pPr>
        <w:rPr>
          <w:rFonts w:hint="eastAsia"/>
          <w:lang w:val="fr-FR"/>
        </w:rPr>
      </w:pPr>
      <w:r w:rsidRPr="00666B97">
        <w:rPr>
          <w:lang w:val="fr-FR"/>
        </w:rPr>
        <w:t>Proposer les vues jour, semaine, mois, calendrier et planning par équipe, avec détection des conflits d'affectation.</w:t>
      </w:r>
    </w:p>
    <w:p w14:paraId="7C9CC89A" w14:textId="77777777" w:rsidR="00F8350C" w:rsidRPr="00666B97" w:rsidRDefault="00000000">
      <w:pPr>
        <w:pStyle w:val="Titre1"/>
        <w:rPr>
          <w:lang w:val="fr-FR"/>
        </w:rPr>
      </w:pPr>
      <w:r w:rsidRPr="00666B97">
        <w:rPr>
          <w:lang w:val="fr-FR"/>
        </w:rPr>
        <w:t>10 Employés et sous traitants</w:t>
      </w:r>
    </w:p>
    <w:p w14:paraId="25C8BBED" w14:textId="77777777" w:rsidR="00F8350C" w:rsidRPr="00666B97" w:rsidRDefault="00000000">
      <w:pPr>
        <w:rPr>
          <w:rFonts w:hint="eastAsia"/>
          <w:lang w:val="fr-FR"/>
        </w:rPr>
      </w:pPr>
      <w:r w:rsidRPr="00666B97">
        <w:rPr>
          <w:lang w:val="fr-FR"/>
        </w:rPr>
        <w:t>Gérer séparément employés et subcontractors : identité, coordonnées, métier, compétences, taux horaire, disponibilité, documents, certifications, assurance, licence, dates d'expiration et projets affectés.</w:t>
      </w:r>
    </w:p>
    <w:p w14:paraId="20DE2FDE" w14:textId="77777777" w:rsidR="00F8350C" w:rsidRPr="00666B97" w:rsidRDefault="00000000">
      <w:pPr>
        <w:rPr>
          <w:rFonts w:hint="eastAsia"/>
          <w:lang w:val="fr-FR"/>
        </w:rPr>
      </w:pPr>
      <w:r w:rsidRPr="00666B97">
        <w:rPr>
          <w:lang w:val="fr-FR"/>
        </w:rPr>
        <w:t>Déclencher des alertes avant expiration des documents importants.</w:t>
      </w:r>
    </w:p>
    <w:p w14:paraId="06DF170B" w14:textId="77777777" w:rsidR="00F8350C" w:rsidRPr="00666B97" w:rsidRDefault="00000000">
      <w:pPr>
        <w:pStyle w:val="Titre1"/>
        <w:rPr>
          <w:lang w:val="fr-FR"/>
        </w:rPr>
      </w:pPr>
      <w:r w:rsidRPr="00666B97">
        <w:rPr>
          <w:lang w:val="fr-FR"/>
        </w:rPr>
        <w:t>11 Suivi du temps</w:t>
      </w:r>
    </w:p>
    <w:p w14:paraId="3783A7BC" w14:textId="77777777" w:rsidR="00F8350C" w:rsidRPr="00666B97" w:rsidRDefault="00000000">
      <w:pPr>
        <w:rPr>
          <w:rFonts w:hint="eastAsia"/>
          <w:lang w:val="fr-FR"/>
        </w:rPr>
      </w:pPr>
      <w:r w:rsidRPr="00666B97">
        <w:rPr>
          <w:lang w:val="fr-FR"/>
        </w:rPr>
        <w:t>Permettre aux employés de pointer leur arrivée et leur départ, sélectionner le chantier, déclarer leurs heures et ajouter une note.</w:t>
      </w:r>
    </w:p>
    <w:p w14:paraId="50C6AD9D" w14:textId="77777777" w:rsidR="00F8350C" w:rsidRPr="00666B97" w:rsidRDefault="00000000">
      <w:pPr>
        <w:rPr>
          <w:rFonts w:hint="eastAsia"/>
          <w:lang w:val="fr-FR"/>
        </w:rPr>
      </w:pPr>
      <w:r w:rsidRPr="00666B97">
        <w:rPr>
          <w:lang w:val="fr-FR"/>
        </w:rPr>
        <w:t>Les responsables consultent les heures par employé, chantier, semaine et mois. Ces données alimentent automatiquement le coût de main d'œuvre des projets.</w:t>
      </w:r>
    </w:p>
    <w:p w14:paraId="70FF4376" w14:textId="77777777" w:rsidR="00F8350C" w:rsidRPr="00666B97" w:rsidRDefault="00000000">
      <w:pPr>
        <w:pStyle w:val="Titre1"/>
        <w:rPr>
          <w:lang w:val="fr-FR"/>
        </w:rPr>
      </w:pPr>
      <w:r w:rsidRPr="00666B97">
        <w:rPr>
          <w:lang w:val="fr-FR"/>
        </w:rPr>
        <w:t>12 Budget et dépenses</w:t>
      </w:r>
    </w:p>
    <w:p w14:paraId="0BCC077F" w14:textId="77777777" w:rsidR="00F8350C" w:rsidRPr="00666B97" w:rsidRDefault="00000000">
      <w:pPr>
        <w:rPr>
          <w:rFonts w:hint="eastAsia"/>
          <w:lang w:val="fr-FR"/>
        </w:rPr>
      </w:pPr>
      <w:r w:rsidRPr="00666B97">
        <w:rPr>
          <w:lang w:val="fr-FR"/>
        </w:rPr>
        <w:t>Attribuer à chaque chantier un budget prévisionnel et réel couvrant matériaux, main d'œuvre, équipements, transport, sous traitants, permis, assurances et autres dépenses.</w:t>
      </w:r>
    </w:p>
    <w:p w14:paraId="2D484FE8" w14:textId="77777777" w:rsidR="00F8350C" w:rsidRPr="00666B97" w:rsidRDefault="00000000">
      <w:pPr>
        <w:rPr>
          <w:rFonts w:hint="eastAsia"/>
          <w:lang w:val="fr-FR"/>
        </w:rPr>
      </w:pPr>
      <w:r w:rsidRPr="00666B97">
        <w:rPr>
          <w:lang w:val="fr-FR"/>
        </w:rPr>
        <w:t>Permettre la saisie des dépenses, le téléchargement des reçus, l'affectation à un projet et la comparaison budget réel.</w:t>
      </w:r>
    </w:p>
    <w:p w14:paraId="4A2E36AC" w14:textId="77777777" w:rsidR="00F8350C" w:rsidRPr="00666B97" w:rsidRDefault="00000000">
      <w:pPr>
        <w:rPr>
          <w:rFonts w:hint="eastAsia"/>
          <w:lang w:val="fr-FR"/>
        </w:rPr>
      </w:pPr>
      <w:r w:rsidRPr="00666B97">
        <w:rPr>
          <w:lang w:val="fr-FR"/>
        </w:rPr>
        <w:lastRenderedPageBreak/>
        <w:t>Calcul : Revenus − Matériaux − Main d'œuvre − Sous traitants − Autres dépenses = Marge du projet.</w:t>
      </w:r>
    </w:p>
    <w:p w14:paraId="69F43195" w14:textId="77777777" w:rsidR="00F8350C" w:rsidRPr="00666B97" w:rsidRDefault="00000000">
      <w:pPr>
        <w:pStyle w:val="Titre1"/>
        <w:rPr>
          <w:lang w:val="fr-FR"/>
        </w:rPr>
      </w:pPr>
      <w:r w:rsidRPr="00666B97">
        <w:rPr>
          <w:lang w:val="fr-FR"/>
        </w:rPr>
        <w:t>13 Matériaux fournisseurs et commandes</w:t>
      </w:r>
    </w:p>
    <w:p w14:paraId="581F1DCF" w14:textId="77777777" w:rsidR="00F8350C" w:rsidRPr="00666B97" w:rsidRDefault="00000000">
      <w:pPr>
        <w:rPr>
          <w:rFonts w:hint="eastAsia"/>
          <w:lang w:val="fr-FR"/>
        </w:rPr>
      </w:pPr>
      <w:r w:rsidRPr="00666B97">
        <w:rPr>
          <w:lang w:val="fr-FR"/>
        </w:rPr>
        <w:t>Gérer fournisseurs, matériaux, références, prix, stocks, commandes, livraisons et chantier de destination.</w:t>
      </w:r>
    </w:p>
    <w:p w14:paraId="3CC771A1" w14:textId="77777777" w:rsidR="00F8350C" w:rsidRPr="00666B97" w:rsidRDefault="00000000">
      <w:pPr>
        <w:rPr>
          <w:rFonts w:hint="eastAsia"/>
          <w:lang w:val="fr-FR"/>
        </w:rPr>
      </w:pPr>
      <w:r w:rsidRPr="00666B97">
        <w:rPr>
          <w:lang w:val="fr-FR"/>
        </w:rPr>
        <w:t>Statuts : À commander → Commandé → Expédié → Livré → Utilisé. Alerter sur les matériaux manquants et retards de livraison.</w:t>
      </w:r>
    </w:p>
    <w:p w14:paraId="4A5F08C0" w14:textId="77777777" w:rsidR="00F8350C" w:rsidRPr="00666B97" w:rsidRDefault="00000000">
      <w:pPr>
        <w:pStyle w:val="Titre1"/>
        <w:rPr>
          <w:lang w:val="fr-FR"/>
        </w:rPr>
      </w:pPr>
      <w:r w:rsidRPr="00666B97">
        <w:rPr>
          <w:lang w:val="fr-FR"/>
        </w:rPr>
        <w:t>14 Facturation</w:t>
      </w:r>
    </w:p>
    <w:p w14:paraId="3ADF90BB" w14:textId="77777777" w:rsidR="00F8350C" w:rsidRPr="00666B97" w:rsidRDefault="00000000">
      <w:pPr>
        <w:rPr>
          <w:rFonts w:hint="eastAsia"/>
          <w:lang w:val="fr-FR"/>
        </w:rPr>
      </w:pPr>
      <w:r w:rsidRPr="00666B97">
        <w:rPr>
          <w:lang w:val="fr-FR"/>
        </w:rPr>
        <w:t>Créer des factures à partir d'un devis, contrat, projet ou d'une étape du chantier : acompte initial, paiements intermédiaires, progress billing et facture finale.</w:t>
      </w:r>
    </w:p>
    <w:p w14:paraId="2DC02DC0" w14:textId="77777777" w:rsidR="00F8350C" w:rsidRPr="00666B97" w:rsidRDefault="00000000">
      <w:pPr>
        <w:rPr>
          <w:rFonts w:hint="eastAsia"/>
          <w:lang w:val="fr-FR"/>
        </w:rPr>
      </w:pPr>
      <w:r w:rsidRPr="00666B97">
        <w:rPr>
          <w:lang w:val="fr-FR"/>
        </w:rPr>
        <w:t>Statuts : Brouillon → Envoyée → Partiellement payée → Payée → En retard → Annulée.</w:t>
      </w:r>
    </w:p>
    <w:p w14:paraId="40A7F418" w14:textId="77777777" w:rsidR="00F8350C" w:rsidRPr="00666B97" w:rsidRDefault="00000000">
      <w:pPr>
        <w:pStyle w:val="Titre1"/>
        <w:rPr>
          <w:lang w:val="fr-FR"/>
        </w:rPr>
      </w:pPr>
      <w:r w:rsidRPr="00666B97">
        <w:rPr>
          <w:lang w:val="fr-FR"/>
        </w:rPr>
        <w:t>15 Paiements en ligne</w:t>
      </w:r>
    </w:p>
    <w:p w14:paraId="064C124A" w14:textId="77777777" w:rsidR="00F8350C" w:rsidRPr="00666B97" w:rsidRDefault="00000000">
      <w:pPr>
        <w:rPr>
          <w:rFonts w:hint="eastAsia"/>
          <w:lang w:val="fr-FR"/>
        </w:rPr>
      </w:pPr>
      <w:r w:rsidRPr="00666B97">
        <w:rPr>
          <w:lang w:val="fr-FR"/>
        </w:rPr>
        <w:t>Intégrer les cartes bancaires de crédit ou débit et PayPal par l'intermédiaire de prestataires compatibles avec les États Unis. Ne jamais stocker directement les numéros complets de cartes.</w:t>
      </w:r>
    </w:p>
    <w:p w14:paraId="2F6664FE" w14:textId="77777777" w:rsidR="00F8350C" w:rsidRPr="00666B97" w:rsidRDefault="00000000">
      <w:pPr>
        <w:rPr>
          <w:rFonts w:hint="eastAsia"/>
          <w:lang w:val="fr-FR"/>
        </w:rPr>
      </w:pPr>
      <w:r w:rsidRPr="00666B97">
        <w:rPr>
          <w:lang w:val="fr-FR"/>
        </w:rPr>
        <w:t>Permettre le paiement d'acompte, de facture ou partiel, l'historique des transactions, la confirmation automatique, le reçu et le rapprochement avec la facture.</w:t>
      </w:r>
    </w:p>
    <w:p w14:paraId="063D4263" w14:textId="77777777" w:rsidR="00F8350C" w:rsidRPr="00666B97" w:rsidRDefault="00000000">
      <w:pPr>
        <w:pStyle w:val="Titre1"/>
        <w:rPr>
          <w:lang w:val="fr-FR"/>
        </w:rPr>
      </w:pPr>
      <w:r w:rsidRPr="00666B97">
        <w:rPr>
          <w:lang w:val="fr-FR"/>
        </w:rPr>
        <w:t>16 Relances de paiement</w:t>
      </w:r>
    </w:p>
    <w:p w14:paraId="772888D5" w14:textId="77777777" w:rsidR="00F8350C" w:rsidRPr="00666B97" w:rsidRDefault="00000000">
      <w:pPr>
        <w:rPr>
          <w:rFonts w:hint="eastAsia"/>
          <w:lang w:val="fr-FR"/>
        </w:rPr>
      </w:pPr>
      <w:r w:rsidRPr="00666B97">
        <w:rPr>
          <w:lang w:val="fr-FR"/>
        </w:rPr>
        <w:t>Envoyer des rappels avant l'échéance, le jour de l'échéance et après l'échéance par email, notification interne et SMS lorsqu'un fournisseur compatible est connecté.</w:t>
      </w:r>
    </w:p>
    <w:p w14:paraId="69164E69" w14:textId="77777777" w:rsidR="00F8350C" w:rsidRPr="00666B97" w:rsidRDefault="00000000">
      <w:pPr>
        <w:pStyle w:val="Titre1"/>
        <w:rPr>
          <w:lang w:val="fr-FR"/>
        </w:rPr>
      </w:pPr>
      <w:r w:rsidRPr="00666B97">
        <w:rPr>
          <w:lang w:val="fr-FR"/>
        </w:rPr>
        <w:t>17 Photos de chantier</w:t>
      </w:r>
    </w:p>
    <w:p w14:paraId="17CAF5E0" w14:textId="77777777" w:rsidR="00F8350C" w:rsidRPr="00666B97" w:rsidRDefault="00000000">
      <w:pPr>
        <w:rPr>
          <w:rFonts w:hint="eastAsia"/>
          <w:lang w:val="fr-FR"/>
        </w:rPr>
      </w:pPr>
      <w:r w:rsidRPr="00666B97">
        <w:rPr>
          <w:lang w:val="fr-FR"/>
        </w:rPr>
        <w:t>Depuis l'application mobile, permettre la prise et l'envoi de photos classées par projet, date, étape, avant travaux, travaux en cours et après travaux.</w:t>
      </w:r>
    </w:p>
    <w:p w14:paraId="60476325" w14:textId="77777777" w:rsidR="00F8350C" w:rsidRPr="00666B97" w:rsidRDefault="00000000">
      <w:pPr>
        <w:rPr>
          <w:rFonts w:hint="eastAsia"/>
          <w:lang w:val="fr-FR"/>
        </w:rPr>
      </w:pPr>
      <w:r w:rsidRPr="00666B97">
        <w:rPr>
          <w:lang w:val="fr-FR"/>
        </w:rPr>
        <w:t>Associer description, commentaire, auteur et date. Créer une galerie chronologique de l'évolution du chantier.</w:t>
      </w:r>
    </w:p>
    <w:p w14:paraId="2DB37B4D" w14:textId="77777777" w:rsidR="00F8350C" w:rsidRPr="00666B97" w:rsidRDefault="00000000">
      <w:pPr>
        <w:pStyle w:val="Titre1"/>
        <w:rPr>
          <w:lang w:val="fr-FR"/>
        </w:rPr>
      </w:pPr>
      <w:r w:rsidRPr="00666B97">
        <w:rPr>
          <w:lang w:val="fr-FR"/>
        </w:rPr>
        <w:t>18 Documents</w:t>
      </w:r>
    </w:p>
    <w:p w14:paraId="598E1249" w14:textId="77777777" w:rsidR="00F8350C" w:rsidRPr="00666B97" w:rsidRDefault="00000000">
      <w:pPr>
        <w:rPr>
          <w:rFonts w:hint="eastAsia"/>
          <w:lang w:val="fr-FR"/>
        </w:rPr>
      </w:pPr>
      <w:r w:rsidRPr="00666B97">
        <w:rPr>
          <w:lang w:val="fr-FR"/>
        </w:rPr>
        <w:t>Créer un espace sécurisé pour les devis, contrats, plans, permis, factures, reçus, assurances, licences, inspections, photos, garanties et autres documents, associés aux clients et projets correspondants.</w:t>
      </w:r>
    </w:p>
    <w:p w14:paraId="3A606824" w14:textId="77777777" w:rsidR="00F8350C" w:rsidRPr="00666B97" w:rsidRDefault="00000000">
      <w:pPr>
        <w:pStyle w:val="Titre1"/>
        <w:rPr>
          <w:lang w:val="fr-FR"/>
        </w:rPr>
      </w:pPr>
      <w:r w:rsidRPr="00666B97">
        <w:rPr>
          <w:lang w:val="fr-FR"/>
        </w:rPr>
        <w:t>19 Communication</w:t>
      </w:r>
    </w:p>
    <w:p w14:paraId="1F87FCF4" w14:textId="77777777" w:rsidR="00F8350C" w:rsidRPr="00666B97" w:rsidRDefault="00000000">
      <w:pPr>
        <w:rPr>
          <w:rFonts w:hint="eastAsia"/>
          <w:lang w:val="fr-FR"/>
        </w:rPr>
      </w:pPr>
      <w:r w:rsidRPr="00666B97">
        <w:rPr>
          <w:lang w:val="fr-FR"/>
        </w:rPr>
        <w:t>Créer une messagerie liée aux projets pour les échanges entre direction, équipes, chefs de projet, ouvriers, sous traitants et clients. Conserver l'historique des communications importantes.</w:t>
      </w:r>
    </w:p>
    <w:p w14:paraId="3EFFE83E" w14:textId="77777777" w:rsidR="00F8350C" w:rsidRPr="00666B97" w:rsidRDefault="00000000">
      <w:pPr>
        <w:pStyle w:val="Titre1"/>
        <w:rPr>
          <w:lang w:val="fr-FR"/>
        </w:rPr>
      </w:pPr>
      <w:r w:rsidRPr="00666B97">
        <w:rPr>
          <w:lang w:val="fr-FR"/>
        </w:rPr>
        <w:t>20 Espace client</w:t>
      </w:r>
    </w:p>
    <w:p w14:paraId="7A7D76ED" w14:textId="77777777" w:rsidR="00F8350C" w:rsidRPr="00666B97" w:rsidRDefault="00000000">
      <w:pPr>
        <w:rPr>
          <w:rFonts w:hint="eastAsia"/>
          <w:lang w:val="fr-FR"/>
        </w:rPr>
      </w:pPr>
      <w:r w:rsidRPr="00666B97">
        <w:rPr>
          <w:lang w:val="fr-FR"/>
        </w:rPr>
        <w:t>Le portail client sécurisé permet, selon les permissions, de consulter devis, contrats, progression, photos, documents, factures, paiements, calendrier et messages.</w:t>
      </w:r>
    </w:p>
    <w:p w14:paraId="3A484B39" w14:textId="77777777" w:rsidR="00F8350C" w:rsidRPr="00666B97" w:rsidRDefault="00000000">
      <w:pPr>
        <w:rPr>
          <w:rFonts w:hint="eastAsia"/>
          <w:lang w:val="fr-FR"/>
        </w:rPr>
      </w:pPr>
      <w:r w:rsidRPr="00666B97">
        <w:rPr>
          <w:lang w:val="fr-FR"/>
        </w:rPr>
        <w:t>Le client peut accepter un devis, signer un contrat, effectuer un paiement, télécharger une facture et envoyer un message.</w:t>
      </w:r>
    </w:p>
    <w:p w14:paraId="027A9D8E" w14:textId="77777777" w:rsidR="00F8350C" w:rsidRPr="00666B97" w:rsidRDefault="00000000">
      <w:pPr>
        <w:pStyle w:val="Titre1"/>
        <w:rPr>
          <w:lang w:val="fr-FR"/>
        </w:rPr>
      </w:pPr>
      <w:r w:rsidRPr="00666B97">
        <w:rPr>
          <w:lang w:val="fr-FR"/>
        </w:rPr>
        <w:lastRenderedPageBreak/>
        <w:t>21 Conformité américaine</w:t>
      </w:r>
    </w:p>
    <w:p w14:paraId="34FB0DE1" w14:textId="77777777" w:rsidR="00F8350C" w:rsidRPr="00666B97" w:rsidRDefault="00000000">
      <w:pPr>
        <w:rPr>
          <w:rFonts w:hint="eastAsia"/>
          <w:lang w:val="fr-FR"/>
        </w:rPr>
      </w:pPr>
      <w:r w:rsidRPr="00666B97">
        <w:rPr>
          <w:lang w:val="fr-FR"/>
        </w:rPr>
        <w:t>Prévoir une configuration par État, ville ou comté lorsque nécessaire : taxes, licences, assurances, permis et formulaires administratifs.</w:t>
      </w:r>
    </w:p>
    <w:p w14:paraId="1E503A8C" w14:textId="77777777" w:rsidR="00F8350C" w:rsidRPr="00666B97" w:rsidRDefault="00000000">
      <w:pPr>
        <w:rPr>
          <w:rFonts w:hint="eastAsia"/>
          <w:lang w:val="fr-FR"/>
        </w:rPr>
      </w:pPr>
      <w:r w:rsidRPr="00666B97">
        <w:rPr>
          <w:lang w:val="fr-FR"/>
        </w:rPr>
        <w:t>Ne pas coder en dur une réglementation unique. L'administrateur définit les règles applicables à l'entreprise et à ses projets. Toute exigence juridique ou fiscale doit être validée par un professionnel compétent dans la juridiction concernée.</w:t>
      </w:r>
    </w:p>
    <w:p w14:paraId="06E2D41F" w14:textId="77777777" w:rsidR="00F8350C" w:rsidRPr="00666B97" w:rsidRDefault="00000000">
      <w:pPr>
        <w:pStyle w:val="Titre1"/>
        <w:rPr>
          <w:lang w:val="fr-FR"/>
        </w:rPr>
      </w:pPr>
      <w:r w:rsidRPr="00666B97">
        <w:rPr>
          <w:lang w:val="fr-FR"/>
        </w:rPr>
        <w:t>22 Rapports et rentabilité</w:t>
      </w:r>
    </w:p>
    <w:p w14:paraId="46F052C6" w14:textId="77777777" w:rsidR="00F8350C" w:rsidRPr="00666B97" w:rsidRDefault="00000000">
      <w:pPr>
        <w:rPr>
          <w:rFonts w:hint="eastAsia"/>
          <w:lang w:val="fr-FR"/>
        </w:rPr>
      </w:pPr>
      <w:r w:rsidRPr="00666B97">
        <w:rPr>
          <w:lang w:val="fr-FR"/>
        </w:rPr>
        <w:t>Analyser chiffre d'affaires, dépenses, bénéfices, marges, impayés, performance des projets et commerciale, coûts de main d'œuvre et de matériaux, ainsi que la rentabilité par chantier et période.</w:t>
      </w:r>
    </w:p>
    <w:p w14:paraId="0CA44189" w14:textId="77777777" w:rsidR="00F8350C" w:rsidRPr="00666B97" w:rsidRDefault="00000000">
      <w:pPr>
        <w:rPr>
          <w:rFonts w:hint="eastAsia"/>
          <w:lang w:val="fr-FR"/>
        </w:rPr>
      </w:pPr>
      <w:r w:rsidRPr="00666B97">
        <w:rPr>
          <w:lang w:val="fr-FR"/>
        </w:rPr>
        <w:t>Permettre l'export PDF et Excel ou CSV.</w:t>
      </w:r>
    </w:p>
    <w:p w14:paraId="1472E2D0" w14:textId="77777777" w:rsidR="00F8350C" w:rsidRPr="00666B97" w:rsidRDefault="00000000">
      <w:pPr>
        <w:pStyle w:val="Titre1"/>
        <w:rPr>
          <w:lang w:val="fr-FR"/>
        </w:rPr>
      </w:pPr>
      <w:r w:rsidRPr="00666B97">
        <w:rPr>
          <w:lang w:val="fr-FR"/>
        </w:rPr>
        <w:t>23 Application mobile</w:t>
      </w:r>
    </w:p>
    <w:p w14:paraId="16740854" w14:textId="77777777" w:rsidR="00F8350C" w:rsidRPr="00666B97" w:rsidRDefault="00000000">
      <w:pPr>
        <w:rPr>
          <w:rFonts w:hint="eastAsia"/>
          <w:lang w:val="fr-FR"/>
        </w:rPr>
      </w:pPr>
      <w:r w:rsidRPr="00666B97">
        <w:rPr>
          <w:lang w:val="fr-FR"/>
        </w:rPr>
        <w:t>Créer une application mobile ou une interface mobile optimisée pour les chantiers. Les utilisateurs autorisés consultent leurs chantiers et tâches, pointent leurs heures, prennent des photos, ajoutent des commentaires, consultent les documents, signalent un problème, actualisent l'avancement et consultent le planning.</w:t>
      </w:r>
    </w:p>
    <w:p w14:paraId="7C702BEB" w14:textId="77777777" w:rsidR="00F8350C" w:rsidRPr="00666B97" w:rsidRDefault="00000000">
      <w:pPr>
        <w:rPr>
          <w:rFonts w:hint="eastAsia"/>
          <w:lang w:val="fr-FR"/>
        </w:rPr>
      </w:pPr>
      <w:r w:rsidRPr="00666B97">
        <w:rPr>
          <w:lang w:val="fr-FR"/>
        </w:rPr>
        <w:t>L'interface doit rester simple, rapide et utilisable sur le terrain.</w:t>
      </w:r>
    </w:p>
    <w:p w14:paraId="7651D96B" w14:textId="77777777" w:rsidR="00F8350C" w:rsidRDefault="00000000">
      <w:pPr>
        <w:pStyle w:val="Titre1"/>
      </w:pPr>
      <w:r>
        <w:t>24 Utilisateurs et permissions</w:t>
      </w:r>
    </w:p>
    <w:p w14:paraId="3D0ED23C" w14:textId="77777777" w:rsidR="00F8350C" w:rsidRDefault="00000000">
      <w:pPr>
        <w:pStyle w:val="Listepuces"/>
        <w:rPr>
          <w:rFonts w:hint="eastAsia"/>
        </w:rPr>
      </w:pPr>
      <w:r>
        <w:t>Super Admin : accès complet.</w:t>
      </w:r>
    </w:p>
    <w:p w14:paraId="7CA42514" w14:textId="77777777" w:rsidR="00F8350C" w:rsidRPr="00666B97" w:rsidRDefault="00000000">
      <w:pPr>
        <w:pStyle w:val="Listepuces"/>
        <w:rPr>
          <w:rFonts w:hint="eastAsia"/>
          <w:lang w:val="fr-FR"/>
        </w:rPr>
      </w:pPr>
      <w:r w:rsidRPr="00666B97">
        <w:rPr>
          <w:lang w:val="fr-FR"/>
        </w:rPr>
        <w:t>Direction : finances, projets, clients, rapports et équipes.</w:t>
      </w:r>
    </w:p>
    <w:p w14:paraId="402F75F0" w14:textId="77777777" w:rsidR="00F8350C" w:rsidRPr="00666B97" w:rsidRDefault="00000000">
      <w:pPr>
        <w:pStyle w:val="Listepuces"/>
        <w:rPr>
          <w:rFonts w:hint="eastAsia"/>
          <w:lang w:val="fr-FR"/>
        </w:rPr>
      </w:pPr>
      <w:r w:rsidRPr="00666B97">
        <w:rPr>
          <w:lang w:val="fr-FR"/>
        </w:rPr>
        <w:t>Project Manager : projets, tâches, équipes, documents et budgets autorisés.</w:t>
      </w:r>
    </w:p>
    <w:p w14:paraId="77CC53D2" w14:textId="77777777" w:rsidR="00F8350C" w:rsidRPr="00666B97" w:rsidRDefault="00000000">
      <w:pPr>
        <w:pStyle w:val="Listepuces"/>
        <w:rPr>
          <w:rFonts w:hint="eastAsia"/>
          <w:lang w:val="fr-FR"/>
        </w:rPr>
      </w:pPr>
      <w:r w:rsidRPr="00666B97">
        <w:rPr>
          <w:lang w:val="fr-FR"/>
        </w:rPr>
        <w:t>Chef de chantier : gestion opérationnelle.</w:t>
      </w:r>
    </w:p>
    <w:p w14:paraId="74B8A51C" w14:textId="77777777" w:rsidR="00F8350C" w:rsidRPr="00666B97" w:rsidRDefault="00000000">
      <w:pPr>
        <w:pStyle w:val="Listepuces"/>
        <w:rPr>
          <w:rFonts w:hint="eastAsia"/>
          <w:lang w:val="fr-FR"/>
        </w:rPr>
      </w:pPr>
      <w:r w:rsidRPr="00666B97">
        <w:rPr>
          <w:lang w:val="fr-FR"/>
        </w:rPr>
        <w:t>Employé : tâches, chantiers et fonctions autorisées.</w:t>
      </w:r>
    </w:p>
    <w:p w14:paraId="6AA30CE5" w14:textId="77777777" w:rsidR="00F8350C" w:rsidRPr="00666B97" w:rsidRDefault="00000000">
      <w:pPr>
        <w:pStyle w:val="Listepuces"/>
        <w:rPr>
          <w:rFonts w:hint="eastAsia"/>
          <w:lang w:val="fr-FR"/>
        </w:rPr>
      </w:pPr>
      <w:r w:rsidRPr="00666B97">
        <w:rPr>
          <w:lang w:val="fr-FR"/>
        </w:rPr>
        <w:t>Sous traitant : projets auxquels il est affecté.</w:t>
      </w:r>
    </w:p>
    <w:p w14:paraId="0C32926C" w14:textId="77777777" w:rsidR="00F8350C" w:rsidRPr="00666B97" w:rsidRDefault="00000000">
      <w:pPr>
        <w:pStyle w:val="Listepuces"/>
        <w:rPr>
          <w:rFonts w:hint="eastAsia"/>
          <w:lang w:val="fr-FR"/>
        </w:rPr>
      </w:pPr>
      <w:r w:rsidRPr="00666B97">
        <w:rPr>
          <w:lang w:val="fr-FR"/>
        </w:rPr>
        <w:t>Comptable : factures, paiements, dépenses et rapports financiers.</w:t>
      </w:r>
    </w:p>
    <w:p w14:paraId="0B27FBED" w14:textId="77777777" w:rsidR="00F8350C" w:rsidRPr="00666B97" w:rsidRDefault="00000000">
      <w:pPr>
        <w:pStyle w:val="Listepuces"/>
        <w:rPr>
          <w:rFonts w:hint="eastAsia"/>
          <w:lang w:val="fr-FR"/>
        </w:rPr>
      </w:pPr>
      <w:r w:rsidRPr="00666B97">
        <w:rPr>
          <w:lang w:val="fr-FR"/>
        </w:rPr>
        <w:t>Client : ses propres projets et documents autorisés.</w:t>
      </w:r>
    </w:p>
    <w:p w14:paraId="17F8598A" w14:textId="77777777" w:rsidR="00F8350C" w:rsidRDefault="00000000">
      <w:pPr>
        <w:pStyle w:val="Titre1"/>
      </w:pPr>
      <w:r>
        <w:t>25 Menu principal</w:t>
      </w:r>
    </w:p>
    <w:p w14:paraId="2D8FBD94" w14:textId="77777777" w:rsidR="00F8350C" w:rsidRPr="00666B97" w:rsidRDefault="00000000">
      <w:pPr>
        <w:pStyle w:val="Listepuces"/>
        <w:rPr>
          <w:rFonts w:hint="eastAsia"/>
          <w:lang w:val="fr-FR"/>
        </w:rPr>
      </w:pPr>
      <w:r w:rsidRPr="00666B97">
        <w:rPr>
          <w:lang w:val="fr-FR"/>
        </w:rPr>
        <w:t>Tableau de bord ; Clients et prospects ; Devis ; Contrats ; Projets et chantiers ; Planning ; Tâches ; Employés ; Sous traitants ; Pointage et Timesheets ; Fournisseurs ; Matériaux et commandes ; Dépenses ; Factures ; Paiements ; Photos ; Documents ; Messages ; Rapports ; Paramètres.</w:t>
      </w:r>
    </w:p>
    <w:p w14:paraId="7E68A450" w14:textId="77777777" w:rsidR="00F8350C" w:rsidRPr="00666B97" w:rsidRDefault="00000000">
      <w:pPr>
        <w:pStyle w:val="Titre1"/>
        <w:rPr>
          <w:lang w:val="fr-FR"/>
        </w:rPr>
      </w:pPr>
      <w:r w:rsidRPr="00666B97">
        <w:rPr>
          <w:lang w:val="fr-FR"/>
        </w:rPr>
        <w:t>26 Expérience utilisateur et interface</w:t>
      </w:r>
    </w:p>
    <w:p w14:paraId="0F749131" w14:textId="77777777" w:rsidR="00F8350C" w:rsidRPr="00666B97" w:rsidRDefault="00000000">
      <w:pPr>
        <w:rPr>
          <w:rFonts w:hint="eastAsia"/>
          <w:lang w:val="fr-FR"/>
        </w:rPr>
      </w:pPr>
      <w:r w:rsidRPr="00666B97">
        <w:rPr>
          <w:lang w:val="fr-FR"/>
        </w:rPr>
        <w:t>Créer une interface moderne, robuste, épurée, professionnelle, responsive et facile à utiliser sur ordinateur, tablette et smartphone.</w:t>
      </w:r>
    </w:p>
    <w:p w14:paraId="05F2CFA8" w14:textId="77777777" w:rsidR="00F8350C" w:rsidRPr="00666B97" w:rsidRDefault="00000000">
      <w:pPr>
        <w:rPr>
          <w:rFonts w:hint="eastAsia"/>
          <w:lang w:val="fr-FR"/>
        </w:rPr>
      </w:pPr>
      <w:r w:rsidRPr="00666B97">
        <w:rPr>
          <w:lang w:val="fr-FR"/>
        </w:rPr>
        <w:t>Privilégier la lisibilité et l'accès rapide aux informations importantes. Adapter la navigation à chaque rôle pour éviter de surcharger l'interface.</w:t>
      </w:r>
    </w:p>
    <w:p w14:paraId="4F15251D" w14:textId="77777777" w:rsidR="00F8350C" w:rsidRPr="00666B97" w:rsidRDefault="00000000">
      <w:pPr>
        <w:pStyle w:val="Titre1"/>
        <w:rPr>
          <w:lang w:val="fr-FR"/>
        </w:rPr>
      </w:pPr>
      <w:r w:rsidRPr="00666B97">
        <w:rPr>
          <w:lang w:val="fr-FR"/>
        </w:rPr>
        <w:lastRenderedPageBreak/>
        <w:t>27 Sécurité</w:t>
      </w:r>
    </w:p>
    <w:p w14:paraId="793DB581" w14:textId="77777777" w:rsidR="00F8350C" w:rsidRPr="00666B97" w:rsidRDefault="00000000">
      <w:pPr>
        <w:rPr>
          <w:rFonts w:hint="eastAsia"/>
          <w:lang w:val="fr-FR"/>
        </w:rPr>
      </w:pPr>
      <w:r w:rsidRPr="00666B97">
        <w:rPr>
          <w:lang w:val="fr-FR"/>
        </w:rPr>
        <w:t>Prévoir l'authentification sécurisée, la récupération de mot de passe, l'authentification à deux facteurs si nécessaire, les rôles et permissions, le chiffrement des communications, le journal d'activité, les sauvegardes, la protection des documents, les sessions sécurisées et la traçabilité des opérations sensibles.</w:t>
      </w:r>
    </w:p>
    <w:p w14:paraId="4F690C40" w14:textId="77777777" w:rsidR="00F8350C" w:rsidRPr="00666B97" w:rsidRDefault="00000000">
      <w:pPr>
        <w:rPr>
          <w:rFonts w:hint="eastAsia"/>
          <w:lang w:val="fr-FR"/>
        </w:rPr>
      </w:pPr>
      <w:r w:rsidRPr="00666B97">
        <w:rPr>
          <w:lang w:val="fr-FR"/>
        </w:rPr>
        <w:t>Confier les paiements à des prestataires spécialisés et respecter les exigences de sécurité applicables, notamment PCI DSS lorsque pertinent.</w:t>
      </w:r>
    </w:p>
    <w:p w14:paraId="0C07CCCB" w14:textId="77777777" w:rsidR="00F8350C" w:rsidRPr="00666B97" w:rsidRDefault="00000000">
      <w:pPr>
        <w:pStyle w:val="Titre1"/>
        <w:rPr>
          <w:lang w:val="fr-FR"/>
        </w:rPr>
      </w:pPr>
      <w:r w:rsidRPr="00666B97">
        <w:rPr>
          <w:lang w:val="fr-FR"/>
        </w:rPr>
        <w:t>28 Architecture</w:t>
      </w:r>
    </w:p>
    <w:p w14:paraId="22483D8C" w14:textId="77777777" w:rsidR="00F8350C" w:rsidRPr="00666B97" w:rsidRDefault="00000000">
      <w:pPr>
        <w:rPr>
          <w:rFonts w:hint="eastAsia"/>
          <w:lang w:val="fr-FR"/>
        </w:rPr>
      </w:pPr>
      <w:r w:rsidRPr="00666B97">
        <w:rPr>
          <w:lang w:val="fr-FR"/>
        </w:rPr>
        <w:t>Concevoir une architecture modulaire, scalable, sécurisée, API first lorsque pertinent, compatible Web et mobile, avec base de données structurée, stockage sécurisé des fichiers, notifications et sauvegardes.</w:t>
      </w:r>
    </w:p>
    <w:p w14:paraId="486DE75F" w14:textId="77777777" w:rsidR="00F8350C" w:rsidRPr="00666B97" w:rsidRDefault="00000000">
      <w:pPr>
        <w:rPr>
          <w:rFonts w:hint="eastAsia"/>
          <w:lang w:val="fr-FR"/>
        </w:rPr>
      </w:pPr>
      <w:r w:rsidRPr="00666B97">
        <w:rPr>
          <w:lang w:val="fr-FR"/>
        </w:rPr>
        <w:t>Préparer l'évolution éventuelle vers une plateforme SaaS et, si elle est retenue, prévoir l'isolation des données entre entreprises.</w:t>
      </w:r>
    </w:p>
    <w:p w14:paraId="3B51F43D" w14:textId="77777777" w:rsidR="00F8350C" w:rsidRPr="00666B97" w:rsidRDefault="00000000">
      <w:pPr>
        <w:pStyle w:val="Titre1"/>
        <w:rPr>
          <w:lang w:val="fr-FR"/>
        </w:rPr>
      </w:pPr>
      <w:r w:rsidRPr="00666B97">
        <w:rPr>
          <w:lang w:val="fr-FR"/>
        </w:rPr>
        <w:t>29 Préparation aux intégrations</w:t>
      </w:r>
    </w:p>
    <w:p w14:paraId="5213A200" w14:textId="77777777" w:rsidR="00F8350C" w:rsidRPr="00666B97" w:rsidRDefault="00000000">
      <w:pPr>
        <w:rPr>
          <w:rFonts w:hint="eastAsia"/>
          <w:lang w:val="fr-FR"/>
        </w:rPr>
      </w:pPr>
      <w:r w:rsidRPr="00666B97">
        <w:rPr>
          <w:lang w:val="fr-FR"/>
        </w:rPr>
        <w:t>Préparer des connecteurs modulaires pour le paiement, la comptabilité, la signature électronique, l'email, le SMS, le stockage cloud, le calendrier, la cartographie, la géolocalisation et les services fiscaux ou administratifs disponibles.</w:t>
      </w:r>
    </w:p>
    <w:p w14:paraId="563AABAC" w14:textId="77777777" w:rsidR="00F8350C" w:rsidRPr="00666B97" w:rsidRDefault="00000000">
      <w:pPr>
        <w:rPr>
          <w:rFonts w:hint="eastAsia"/>
          <w:lang w:val="fr-FR"/>
        </w:rPr>
      </w:pPr>
      <w:r w:rsidRPr="00666B97">
        <w:rPr>
          <w:lang w:val="fr-FR"/>
        </w:rPr>
        <w:t>Les fournisseurs doivent pouvoir être remplacés sans reconstruction complète de l'application.</w:t>
      </w:r>
    </w:p>
    <w:p w14:paraId="23D8BEE0" w14:textId="77777777" w:rsidR="00F8350C" w:rsidRPr="00666B97" w:rsidRDefault="00000000">
      <w:pPr>
        <w:pStyle w:val="Titre1"/>
        <w:rPr>
          <w:lang w:val="fr-FR"/>
        </w:rPr>
      </w:pPr>
      <w:r w:rsidRPr="00666B97">
        <w:rPr>
          <w:lang w:val="fr-FR"/>
        </w:rPr>
        <w:t>30 Livrables attendus</w:t>
      </w:r>
    </w:p>
    <w:p w14:paraId="4D1F659A" w14:textId="77777777" w:rsidR="00F8350C" w:rsidRPr="00666B97" w:rsidRDefault="00000000">
      <w:pPr>
        <w:rPr>
          <w:rFonts w:hint="eastAsia"/>
          <w:lang w:val="fr-FR"/>
        </w:rPr>
      </w:pPr>
      <w:r w:rsidRPr="00666B97">
        <w:rPr>
          <w:lang w:val="fr-FR"/>
        </w:rPr>
        <w:t>Avant le développement, produire : analyse fonctionnelle, architecture technique, rôles, arborescence, parcours utilisateur, schéma de base de données, principales API, règles de sécurité, maquettes des écrans principaux, stratégie de paiement, stockage documentaire, notifications, plan de développement par phases et recommandations de déploiement.</w:t>
      </w:r>
    </w:p>
    <w:p w14:paraId="488990B3" w14:textId="77777777" w:rsidR="00F8350C" w:rsidRPr="00666B97" w:rsidRDefault="00000000">
      <w:pPr>
        <w:rPr>
          <w:rFonts w:hint="eastAsia"/>
          <w:lang w:val="fr-FR"/>
        </w:rPr>
      </w:pPr>
      <w:r w:rsidRPr="00666B97">
        <w:rPr>
          <w:lang w:val="fr-FR"/>
        </w:rPr>
        <w:t>Ne commence pas à coder aveuglément. Commence par l'architecture fonctionnelle et technique complète, puis identifie les points manquants, les dépendances, les risques et les incohérences avant le développement.</w:t>
      </w:r>
    </w:p>
    <w:sectPr w:rsidR="00F8350C" w:rsidRPr="00666B97" w:rsidSect="00034616">
      <w:footerReference w:type="default" r:id="rId8"/>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DF4B9" w14:textId="77777777" w:rsidR="006C4251" w:rsidRDefault="006C4251">
      <w:pPr>
        <w:spacing w:after="0" w:line="240" w:lineRule="auto"/>
        <w:rPr>
          <w:rFonts w:hint="eastAsia"/>
        </w:rPr>
      </w:pPr>
      <w:r>
        <w:separator/>
      </w:r>
    </w:p>
  </w:endnote>
  <w:endnote w:type="continuationSeparator" w:id="0">
    <w:p w14:paraId="2164FCA3" w14:textId="77777777" w:rsidR="006C4251" w:rsidRDefault="006C42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87DC" w14:textId="77777777" w:rsidR="00F8350C" w:rsidRPr="00666B97" w:rsidRDefault="00000000">
    <w:pPr>
      <w:pStyle w:val="Pieddepage"/>
      <w:jc w:val="center"/>
      <w:rPr>
        <w:rFonts w:hint="eastAsia"/>
        <w:lang w:val="fr-FR"/>
      </w:rPr>
    </w:pPr>
    <w:r w:rsidRPr="00666B97">
      <w:rPr>
        <w:sz w:val="16"/>
        <w:lang w:val="fr-FR"/>
      </w:rPr>
      <w:t>Prompt maître  Application de gestion construction et rénovation USA</w:t>
    </w:r>
    <w:r w:rsidRPr="00666B97">
      <w:rPr>
        <w:lang w:val="fr-FR"/>
      </w:rPr>
      <w:t xml:space="preserve">   |   Page </w:t>
    </w:r>
    <w:r>
      <w:fldChar w:fldCharType="begin"/>
    </w:r>
    <w:r w:rsidRPr="00666B97">
      <w:rPr>
        <w:lang w:val="fr-FR"/>
      </w:rPr>
      <w:instrText>PAGE</w:instrText>
    </w:r>
    <w:r>
      <w:rPr>
        <w:rFonts w:hint="eastAsia"/>
      </w:rPr>
      <w:fldChar w:fldCharType="separate"/>
    </w:r>
    <w:r w:rsidR="00666B97" w:rsidRPr="00666B97">
      <w:rPr>
        <w:noProof/>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CE68A" w14:textId="77777777" w:rsidR="006C4251" w:rsidRDefault="006C4251">
      <w:pPr>
        <w:spacing w:after="0" w:line="240" w:lineRule="auto"/>
        <w:rPr>
          <w:rFonts w:hint="eastAsia"/>
        </w:rPr>
      </w:pPr>
      <w:r>
        <w:separator/>
      </w:r>
    </w:p>
  </w:footnote>
  <w:footnote w:type="continuationSeparator" w:id="0">
    <w:p w14:paraId="4C39D6D8" w14:textId="77777777" w:rsidR="006C4251" w:rsidRDefault="006C425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20792282">
    <w:abstractNumId w:val="8"/>
  </w:num>
  <w:num w:numId="2" w16cid:durableId="1746951992">
    <w:abstractNumId w:val="6"/>
  </w:num>
  <w:num w:numId="3" w16cid:durableId="1675305097">
    <w:abstractNumId w:val="5"/>
  </w:num>
  <w:num w:numId="4" w16cid:durableId="7144463">
    <w:abstractNumId w:val="4"/>
  </w:num>
  <w:num w:numId="5" w16cid:durableId="208154644">
    <w:abstractNumId w:val="7"/>
  </w:num>
  <w:num w:numId="6" w16cid:durableId="205022658">
    <w:abstractNumId w:val="3"/>
  </w:num>
  <w:num w:numId="7" w16cid:durableId="1512603103">
    <w:abstractNumId w:val="2"/>
  </w:num>
  <w:num w:numId="8" w16cid:durableId="1530945216">
    <w:abstractNumId w:val="1"/>
  </w:num>
  <w:num w:numId="9" w16cid:durableId="172864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6B97"/>
    <w:rsid w:val="006C4251"/>
    <w:rsid w:val="00747160"/>
    <w:rsid w:val="00843D6D"/>
    <w:rsid w:val="00AA1D8D"/>
    <w:rsid w:val="00B47730"/>
    <w:rsid w:val="00CB0664"/>
    <w:rsid w:val="00F83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D21FD"/>
  <w14:defaultImageDpi w14:val="300"/>
  <w15:docId w15:val="{CDCCA3D1-0068-4582-AA07-13FC4738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Titre1">
    <w:name w:val="heading 1"/>
    <w:basedOn w:val="Normal"/>
    <w:next w:val="Normal"/>
    <w:link w:val="Titre1Car"/>
    <w:uiPriority w:val="9"/>
    <w:qFormat/>
    <w:rsid w:val="00FC693F"/>
    <w:pPr>
      <w:keepNext/>
      <w:keepLines/>
      <w:spacing w:before="240" w:after="100"/>
      <w:outlineLvl w:val="0"/>
    </w:pPr>
    <w:rPr>
      <w:rFonts w:asciiTheme="majorHAnsi" w:eastAsiaTheme="majorEastAsia" w:hAnsiTheme="majorHAnsi" w:cstheme="majorBidi"/>
      <w:b/>
      <w:bCs/>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1908</Words>
  <Characters>10499</Characters>
  <Application>Microsoft Office Word</Application>
  <DocSecurity>0</DocSecurity>
  <Lines>87</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Application de gestion pour entreprise américaine de construction et rénovation</vt:lpstr>
      <vt:lpstr/>
    </vt:vector>
  </TitlesOfParts>
  <Manager/>
  <Company/>
  <LinksUpToDate>false</LinksUpToDate>
  <CharactersWithSpaces>12383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de gestion pour entreprise américaine de construction et rénovation</dc:title>
  <dc:subject>Prompt maître et cahier des charges fonctionnel</dc:subject>
  <dc:creator>rodrigue n'guessan Komenan</dc:creator>
  <cp:keywords/>
  <dc:description>generated by python-docx</dc:description>
  <cp:lastModifiedBy>rodrigue n'guessan Komenan</cp:lastModifiedBy>
  <cp:revision>2</cp:revision>
  <dcterms:created xsi:type="dcterms:W3CDTF">2026-09-13T15:56:00Z</dcterms:created>
  <dcterms:modified xsi:type="dcterms:W3CDTF">2026-09-13T15:56:00Z</dcterms:modified>
  <cp:category/>
</cp:coreProperties>
</file>