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4"/>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lang w:eastAsia="zh-CN"/>
        </w:rPr>
        <w:t>淘兴趣</w:t>
      </w:r>
      <w:r>
        <w:rPr>
          <w:rFonts w:ascii="Arial" w:hAnsi="Arial"/>
        </w:rPr>
        <w:t>&gt;</w:t>
      </w:r>
      <w:r>
        <w:rPr>
          <w:rFonts w:ascii="Arial" w:hAnsi="Arial"/>
        </w:rPr>
        <w:fldChar w:fldCharType="end"/>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&lt;1.</w:t>
      </w:r>
      <w:r>
        <w:rPr>
          <w:rFonts w:hint="eastAsia" w:ascii="Arial" w:hAnsi="Arial"/>
          <w:sz w:val="28"/>
          <w:lang w:val="en-US" w:eastAsia="zh-CN"/>
        </w:rPr>
        <w:t>2</w:t>
      </w:r>
      <w:r>
        <w:rPr>
          <w:rFonts w:ascii="Arial" w:hAnsi="Arial"/>
          <w:sz w:val="28"/>
        </w:rPr>
        <w:t>&gt;</w:t>
      </w:r>
    </w:p>
    <w:p>
      <w:pPr>
        <w:jc w:val="right"/>
      </w:pPr>
    </w:p>
    <w:p>
      <w:pPr>
        <w:pStyle w:val="49"/>
        <w:ind w:left="0" w:leftChars="0" w:firstLine="0" w:firstLineChars="0"/>
        <w:sectPr>
          <w:headerReference r:id="rId3" w:type="default"/>
          <w:pgSz w:w="12240" w:h="15840"/>
          <w:pgMar w:top="1440" w:right="1440" w:bottom="1440" w:left="1440" w:header="720" w:footer="720" w:gutter="0"/>
          <w:cols w:space="720" w:num="1"/>
        </w:sectPr>
      </w:pPr>
    </w:p>
    <w:p>
      <w:pPr>
        <w:pStyle w:val="31"/>
      </w:pPr>
      <w:r>
        <w:rPr>
          <w:rFonts w:hint="eastAsia"/>
        </w:rPr>
        <w:t>修订历史记录</w:t>
      </w:r>
    </w:p>
    <w:tbl>
      <w:tblPr>
        <w:tblStyle w:val="37"/>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jc w:val="center"/>
              <w:rPr>
                <w:b/>
              </w:rPr>
            </w:pPr>
            <w:r>
              <w:rPr>
                <w:rFonts w:hint="eastAsia"/>
                <w:b/>
              </w:rPr>
              <w:t>日期</w:t>
            </w:r>
          </w:p>
        </w:tc>
        <w:tc>
          <w:tcPr>
            <w:tcW w:w="1152" w:type="dxa"/>
            <w:vAlign w:val="top"/>
          </w:tcPr>
          <w:p>
            <w:pPr>
              <w:pStyle w:val="42"/>
              <w:jc w:val="center"/>
              <w:rPr>
                <w:b/>
              </w:rPr>
            </w:pPr>
            <w:r>
              <w:rPr>
                <w:rFonts w:hint="eastAsia"/>
                <w:b/>
              </w:rPr>
              <w:t>版本</w:t>
            </w:r>
          </w:p>
        </w:tc>
        <w:tc>
          <w:tcPr>
            <w:tcW w:w="3744" w:type="dxa"/>
            <w:vAlign w:val="top"/>
          </w:tcPr>
          <w:p>
            <w:pPr>
              <w:pStyle w:val="42"/>
              <w:jc w:val="center"/>
              <w:rPr>
                <w:b/>
              </w:rPr>
            </w:pPr>
            <w:r>
              <w:rPr>
                <w:rFonts w:hint="eastAsia"/>
                <w:b/>
              </w:rPr>
              <w:t>说明</w:t>
            </w:r>
          </w:p>
        </w:tc>
        <w:tc>
          <w:tcPr>
            <w:tcW w:w="2304" w:type="dxa"/>
            <w:vAlign w:val="top"/>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rPr>
                <w:rFonts w:hint="eastAsia" w:eastAsia="宋体"/>
                <w:lang w:eastAsia="zh-CN"/>
              </w:rPr>
            </w:pPr>
            <w:r>
              <w:rPr>
                <w:rFonts w:hint="eastAsia" w:ascii="Times New Roman"/>
                <w:lang w:val="en-US" w:eastAsia="zh-CN"/>
              </w:rPr>
              <w:t>2017年6月26日</w:t>
            </w:r>
          </w:p>
        </w:tc>
        <w:tc>
          <w:tcPr>
            <w:tcW w:w="1152" w:type="dxa"/>
            <w:vAlign w:val="top"/>
          </w:tcPr>
          <w:p>
            <w:pPr>
              <w:pStyle w:val="42"/>
            </w:pPr>
            <w:r>
              <w:t>&lt;</w:t>
            </w:r>
            <w:r>
              <w:rPr>
                <w:rFonts w:hint="eastAsia"/>
                <w:lang w:val="en-US" w:eastAsia="zh-CN"/>
              </w:rPr>
              <w:t>1.0</w:t>
            </w:r>
            <w:r>
              <w:t>&gt;</w:t>
            </w:r>
          </w:p>
        </w:tc>
        <w:tc>
          <w:tcPr>
            <w:tcW w:w="3744" w:type="dxa"/>
            <w:vAlign w:val="top"/>
          </w:tcPr>
          <w:p>
            <w:pPr>
              <w:pStyle w:val="42"/>
            </w:pPr>
          </w:p>
        </w:tc>
        <w:tc>
          <w:tcPr>
            <w:tcW w:w="2304" w:type="dxa"/>
            <w:vAlign w:val="top"/>
          </w:tcPr>
          <w:p>
            <w:pPr>
              <w:pStyle w:val="42"/>
              <w:rPr>
                <w:rFonts w:hint="eastAsia" w:eastAsia="宋体"/>
                <w:lang w:eastAsia="zh-CN"/>
              </w:rPr>
            </w:pPr>
            <w:r>
              <w:rPr>
                <w:rFonts w:hint="eastAsia" w:ascii="Times New Roman"/>
                <w:lang w:eastAsia="zh-CN"/>
              </w:rPr>
              <w:t>李天漪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rPr>
                <w:rFonts w:hint="eastAsia" w:eastAsia="宋体"/>
                <w:lang w:val="en-US" w:eastAsia="zh-CN"/>
              </w:rPr>
            </w:pPr>
            <w:r>
              <w:rPr>
                <w:rFonts w:hint="eastAsia"/>
                <w:lang w:val="en-US" w:eastAsia="zh-CN"/>
              </w:rPr>
              <w:t>2017年7月10日</w:t>
            </w:r>
            <w:bookmarkStart w:id="27" w:name="_GoBack"/>
            <w:bookmarkEnd w:id="27"/>
          </w:p>
        </w:tc>
        <w:tc>
          <w:tcPr>
            <w:tcW w:w="1152" w:type="dxa"/>
            <w:vAlign w:val="top"/>
          </w:tcPr>
          <w:p>
            <w:pPr>
              <w:pStyle w:val="42"/>
            </w:pPr>
            <w:r>
              <w:t>&lt;</w:t>
            </w:r>
            <w:r>
              <w:rPr>
                <w:rFonts w:hint="eastAsia"/>
                <w:lang w:val="en-US" w:eastAsia="zh-CN"/>
              </w:rPr>
              <w:t>1.1</w:t>
            </w:r>
            <w:r>
              <w:t>&gt;</w:t>
            </w:r>
          </w:p>
        </w:tc>
        <w:tc>
          <w:tcPr>
            <w:tcW w:w="3744" w:type="dxa"/>
            <w:vAlign w:val="top"/>
          </w:tcPr>
          <w:p>
            <w:pPr>
              <w:pStyle w:val="42"/>
            </w:pPr>
          </w:p>
        </w:tc>
        <w:tc>
          <w:tcPr>
            <w:tcW w:w="2304" w:type="dxa"/>
            <w:vAlign w:val="top"/>
          </w:tcPr>
          <w:p>
            <w:pPr>
              <w:pStyle w:val="42"/>
            </w:pPr>
            <w:r>
              <w:rPr>
                <w:rFonts w:hint="eastAsia" w:ascii="Times New Roman"/>
                <w:lang w:eastAsia="zh-CN"/>
              </w:rPr>
              <w:t>李天漪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vAlign w:val="top"/>
          </w:tcPr>
          <w:p>
            <w:pPr>
              <w:pStyle w:val="42"/>
              <w:rPr>
                <w:rFonts w:hint="eastAsia" w:eastAsia="宋体"/>
                <w:lang w:val="en-US" w:eastAsia="zh-CN"/>
              </w:rPr>
            </w:pPr>
            <w:r>
              <w:rPr>
                <w:rFonts w:hint="eastAsia"/>
                <w:lang w:val="en-US" w:eastAsia="zh-CN"/>
              </w:rPr>
              <w:t>2017年9月10日</w:t>
            </w:r>
          </w:p>
        </w:tc>
        <w:tc>
          <w:tcPr>
            <w:tcW w:w="1152" w:type="dxa"/>
            <w:vAlign w:val="top"/>
          </w:tcPr>
          <w:p>
            <w:pPr>
              <w:pStyle w:val="42"/>
            </w:pPr>
            <w:r>
              <w:t>&lt;</w:t>
            </w:r>
            <w:r>
              <w:rPr>
                <w:rFonts w:hint="eastAsia"/>
                <w:lang w:val="en-US" w:eastAsia="zh-CN"/>
              </w:rPr>
              <w:t>1.2</w:t>
            </w:r>
            <w:r>
              <w:t>&gt;</w:t>
            </w:r>
          </w:p>
        </w:tc>
        <w:tc>
          <w:tcPr>
            <w:tcW w:w="3744" w:type="dxa"/>
            <w:vAlign w:val="top"/>
          </w:tcPr>
          <w:p>
            <w:pPr>
              <w:pStyle w:val="42"/>
            </w:pPr>
          </w:p>
        </w:tc>
        <w:tc>
          <w:tcPr>
            <w:tcW w:w="2304" w:type="dxa"/>
            <w:vAlign w:val="top"/>
          </w:tcPr>
          <w:p>
            <w:pPr>
              <w:pStyle w:val="42"/>
            </w:pPr>
            <w:r>
              <w:rPr>
                <w:rFonts w:hint="eastAsia" w:ascii="Times New Roman"/>
                <w:lang w:eastAsia="zh-CN"/>
              </w:rPr>
              <w:t>李天漪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p>
        </w:tc>
        <w:tc>
          <w:tcPr>
            <w:tcW w:w="1152" w:type="dxa"/>
            <w:vAlign w:val="top"/>
          </w:tcPr>
          <w:p>
            <w:pPr>
              <w:pStyle w:val="42"/>
            </w:pPr>
          </w:p>
        </w:tc>
        <w:tc>
          <w:tcPr>
            <w:tcW w:w="3744" w:type="dxa"/>
            <w:vAlign w:val="top"/>
          </w:tcPr>
          <w:p>
            <w:pPr>
              <w:pStyle w:val="42"/>
            </w:pPr>
          </w:p>
        </w:tc>
        <w:tc>
          <w:tcPr>
            <w:tcW w:w="2304" w:type="dxa"/>
            <w:vAlign w:val="top"/>
          </w:tcPr>
          <w:p>
            <w:pPr>
              <w:pStyle w:val="42"/>
            </w:pPr>
          </w:p>
        </w:tc>
      </w:tr>
    </w:tbl>
    <w:p/>
    <w:p>
      <w:pPr>
        <w:pStyle w:val="31"/>
      </w:pPr>
      <w:r>
        <w:br w:type="page"/>
      </w:r>
      <w:r>
        <w:rPr>
          <w:rFonts w:hint="eastAsia"/>
        </w:rPr>
        <w:t>目录</w:t>
      </w:r>
    </w:p>
    <w:p>
      <w:pPr>
        <w:pStyle w:val="24"/>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_Toc13168 </w:instrText>
      </w:r>
      <w:r>
        <w:fldChar w:fldCharType="separate"/>
      </w:r>
      <w:r>
        <w:t>4</w:t>
      </w:r>
      <w:r>
        <w:fldChar w:fldCharType="end"/>
      </w:r>
    </w:p>
    <w:p>
      <w:pPr>
        <w:pStyle w:val="29"/>
        <w:tabs>
          <w:tab w:val="right" w:leader="dot" w:pos="9360"/>
        </w:tabs>
      </w:pPr>
      <w:r>
        <w:t xml:space="preserve">1.1 </w:t>
      </w:r>
      <w:r>
        <w:rPr>
          <w:rFonts w:hint="eastAsia"/>
        </w:rPr>
        <w:t>目的</w:t>
      </w:r>
      <w:r>
        <w:tab/>
      </w:r>
      <w:r>
        <w:fldChar w:fldCharType="begin"/>
      </w:r>
      <w:r>
        <w:instrText xml:space="preserve"> PAGEREF _Toc8620 </w:instrText>
      </w:r>
      <w:r>
        <w:fldChar w:fldCharType="separate"/>
      </w:r>
      <w:r>
        <w:t>4</w:t>
      </w:r>
      <w:r>
        <w:fldChar w:fldCharType="end"/>
      </w:r>
    </w:p>
    <w:p>
      <w:pPr>
        <w:pStyle w:val="29"/>
        <w:tabs>
          <w:tab w:val="right" w:leader="dot" w:pos="9360"/>
        </w:tabs>
      </w:pPr>
      <w:r>
        <w:t xml:space="preserve">1.2 </w:t>
      </w:r>
      <w:r>
        <w:rPr>
          <w:rFonts w:hint="eastAsia"/>
        </w:rPr>
        <w:t>背景</w:t>
      </w:r>
      <w:r>
        <w:tab/>
      </w:r>
      <w:r>
        <w:fldChar w:fldCharType="begin"/>
      </w:r>
      <w:r>
        <w:instrText xml:space="preserve"> PAGEREF _Toc15422 </w:instrText>
      </w:r>
      <w:r>
        <w:fldChar w:fldCharType="separate"/>
      </w:r>
      <w:r>
        <w:t>4</w:t>
      </w:r>
      <w:r>
        <w:fldChar w:fldCharType="end"/>
      </w:r>
    </w:p>
    <w:p>
      <w:pPr>
        <w:pStyle w:val="29"/>
        <w:tabs>
          <w:tab w:val="right" w:leader="dot" w:pos="9360"/>
        </w:tabs>
      </w:pPr>
      <w:r>
        <w:t xml:space="preserve">1.3 </w:t>
      </w:r>
      <w:r>
        <w:rPr>
          <w:rFonts w:hint="eastAsia"/>
        </w:rPr>
        <w:t>范围</w:t>
      </w:r>
      <w:r>
        <w:tab/>
      </w:r>
      <w:r>
        <w:fldChar w:fldCharType="begin"/>
      </w:r>
      <w:r>
        <w:instrText xml:space="preserve"> PAGEREF _Toc3624 </w:instrText>
      </w:r>
      <w:r>
        <w:fldChar w:fldCharType="separate"/>
      </w:r>
      <w:r>
        <w:t>4</w:t>
      </w:r>
      <w:r>
        <w:fldChar w:fldCharType="end"/>
      </w:r>
    </w:p>
    <w:p>
      <w:pPr>
        <w:pStyle w:val="29"/>
        <w:tabs>
          <w:tab w:val="right" w:leader="dot" w:pos="9360"/>
        </w:tabs>
      </w:pPr>
      <w:r>
        <w:t xml:space="preserve">1.4 </w:t>
      </w:r>
      <w:r>
        <w:rPr>
          <w:rFonts w:hint="eastAsia"/>
        </w:rPr>
        <w:t>项目标识</w:t>
      </w:r>
      <w:r>
        <w:tab/>
      </w:r>
      <w:r>
        <w:fldChar w:fldCharType="begin"/>
      </w:r>
      <w:r>
        <w:instrText xml:space="preserve"> PAGEREF _Toc32572 </w:instrText>
      </w:r>
      <w:r>
        <w:fldChar w:fldCharType="separate"/>
      </w:r>
      <w:r>
        <w:t>5</w:t>
      </w:r>
      <w:r>
        <w:fldChar w:fldCharType="end"/>
      </w:r>
    </w:p>
    <w:p>
      <w:pPr>
        <w:pStyle w:val="24"/>
        <w:tabs>
          <w:tab w:val="right" w:leader="dot" w:pos="9360"/>
        </w:tabs>
      </w:pPr>
      <w:r>
        <w:t xml:space="preserve">2. </w:t>
      </w:r>
      <w:r>
        <w:rPr>
          <w:rFonts w:hint="eastAsia"/>
        </w:rPr>
        <w:t>测试需求</w:t>
      </w:r>
      <w:r>
        <w:tab/>
      </w:r>
      <w:r>
        <w:fldChar w:fldCharType="begin"/>
      </w:r>
      <w:r>
        <w:instrText xml:space="preserve"> PAGEREF _Toc21625 </w:instrText>
      </w:r>
      <w:r>
        <w:fldChar w:fldCharType="separate"/>
      </w:r>
      <w:r>
        <w:t>6</w:t>
      </w:r>
      <w:r>
        <w:fldChar w:fldCharType="end"/>
      </w:r>
    </w:p>
    <w:p>
      <w:pPr>
        <w:pStyle w:val="24"/>
        <w:tabs>
          <w:tab w:val="right" w:leader="dot" w:pos="9360"/>
        </w:tabs>
      </w:pPr>
      <w:r>
        <w:t xml:space="preserve">3. </w:t>
      </w:r>
      <w:r>
        <w:rPr>
          <w:rFonts w:hint="eastAsia"/>
        </w:rPr>
        <w:t>测试策略</w:t>
      </w:r>
      <w:r>
        <w:tab/>
      </w:r>
      <w:r>
        <w:fldChar w:fldCharType="begin"/>
      </w:r>
      <w:r>
        <w:instrText xml:space="preserve"> PAGEREF _Toc1160 </w:instrText>
      </w:r>
      <w:r>
        <w:fldChar w:fldCharType="separate"/>
      </w:r>
      <w:r>
        <w:t>7</w:t>
      </w:r>
      <w:r>
        <w:fldChar w:fldCharType="end"/>
      </w:r>
    </w:p>
    <w:p>
      <w:pPr>
        <w:pStyle w:val="29"/>
        <w:tabs>
          <w:tab w:val="right" w:leader="dot" w:pos="9360"/>
        </w:tabs>
      </w:pPr>
      <w:r>
        <w:t xml:space="preserve">3.1 </w:t>
      </w:r>
      <w:r>
        <w:rPr>
          <w:rFonts w:hint="eastAsia"/>
        </w:rPr>
        <w:t>测试类型</w:t>
      </w:r>
      <w:r>
        <w:tab/>
      </w:r>
      <w:r>
        <w:fldChar w:fldCharType="begin"/>
      </w:r>
      <w:r>
        <w:instrText xml:space="preserve"> PAGEREF _Toc10616 </w:instrText>
      </w:r>
      <w:r>
        <w:fldChar w:fldCharType="separate"/>
      </w:r>
      <w:r>
        <w:t>7</w:t>
      </w:r>
      <w:r>
        <w:fldChar w:fldCharType="end"/>
      </w:r>
    </w:p>
    <w:p>
      <w:pPr>
        <w:pStyle w:val="18"/>
        <w:tabs>
          <w:tab w:val="right" w:leader="dot" w:pos="9360"/>
          <w:tab w:val="clear" w:pos="1440"/>
        </w:tabs>
      </w:pPr>
      <w:r>
        <w:t xml:space="preserve">3.1.1 </w:t>
      </w:r>
      <w:r>
        <w:rPr>
          <w:rFonts w:hint="eastAsia"/>
        </w:rPr>
        <w:t>数据和数据库完整性测试</w:t>
      </w:r>
      <w:r>
        <w:tab/>
      </w:r>
      <w:r>
        <w:fldChar w:fldCharType="begin"/>
      </w:r>
      <w:r>
        <w:instrText xml:space="preserve"> PAGEREF _Toc3585 </w:instrText>
      </w:r>
      <w:r>
        <w:fldChar w:fldCharType="separate"/>
      </w:r>
      <w:r>
        <w:t>7</w:t>
      </w:r>
      <w:r>
        <w:fldChar w:fldCharType="end"/>
      </w:r>
    </w:p>
    <w:p>
      <w:pPr>
        <w:pStyle w:val="18"/>
        <w:tabs>
          <w:tab w:val="right" w:leader="dot" w:pos="9360"/>
          <w:tab w:val="clear" w:pos="1440"/>
        </w:tabs>
      </w:pPr>
      <w:r>
        <w:t xml:space="preserve">3.1.2 </w:t>
      </w:r>
      <w:r>
        <w:rPr>
          <w:rFonts w:hint="eastAsia"/>
        </w:rPr>
        <w:t>功能测试</w:t>
      </w:r>
      <w:r>
        <w:tab/>
      </w:r>
      <w:r>
        <w:fldChar w:fldCharType="begin"/>
      </w:r>
      <w:r>
        <w:instrText xml:space="preserve"> PAGEREF _Toc20043 </w:instrText>
      </w:r>
      <w:r>
        <w:fldChar w:fldCharType="separate"/>
      </w:r>
      <w:r>
        <w:t>7</w:t>
      </w:r>
      <w:r>
        <w:fldChar w:fldCharType="end"/>
      </w:r>
    </w:p>
    <w:p>
      <w:pPr>
        <w:pStyle w:val="18"/>
        <w:tabs>
          <w:tab w:val="right" w:leader="dot" w:pos="9360"/>
          <w:tab w:val="clear" w:pos="1440"/>
        </w:tabs>
      </w:pPr>
      <w:r>
        <w:t xml:space="preserve">3.1.3 </w:t>
      </w:r>
      <w:r>
        <w:rPr>
          <w:rFonts w:hint="eastAsia"/>
        </w:rPr>
        <w:t>业务周期测试</w:t>
      </w:r>
      <w:r>
        <w:tab/>
      </w:r>
      <w:r>
        <w:fldChar w:fldCharType="begin"/>
      </w:r>
      <w:r>
        <w:instrText xml:space="preserve"> PAGEREF _Toc19439 </w:instrText>
      </w:r>
      <w:r>
        <w:fldChar w:fldCharType="separate"/>
      </w:r>
      <w:r>
        <w:t>8</w:t>
      </w:r>
      <w:r>
        <w:fldChar w:fldCharType="end"/>
      </w:r>
    </w:p>
    <w:p>
      <w:pPr>
        <w:pStyle w:val="18"/>
        <w:tabs>
          <w:tab w:val="right" w:leader="dot" w:pos="9360"/>
          <w:tab w:val="clear" w:pos="1440"/>
        </w:tabs>
      </w:pPr>
      <w:r>
        <w:t xml:space="preserve">3.1.4 </w:t>
      </w:r>
      <w:r>
        <w:rPr>
          <w:rFonts w:hint="eastAsia"/>
        </w:rPr>
        <w:t>用户界面测试</w:t>
      </w:r>
      <w:r>
        <w:tab/>
      </w:r>
      <w:r>
        <w:fldChar w:fldCharType="begin"/>
      </w:r>
      <w:r>
        <w:instrText xml:space="preserve"> PAGEREF _Toc16104 </w:instrText>
      </w:r>
      <w:r>
        <w:fldChar w:fldCharType="separate"/>
      </w:r>
      <w:r>
        <w:t>9</w:t>
      </w:r>
      <w:r>
        <w:fldChar w:fldCharType="end"/>
      </w:r>
    </w:p>
    <w:p>
      <w:pPr>
        <w:pStyle w:val="18"/>
        <w:tabs>
          <w:tab w:val="right" w:leader="dot" w:pos="9360"/>
          <w:tab w:val="clear" w:pos="1440"/>
        </w:tabs>
      </w:pPr>
      <w:r>
        <w:t xml:space="preserve">3.1.5 </w:t>
      </w:r>
      <w:r>
        <w:rPr>
          <w:rFonts w:hint="eastAsia"/>
        </w:rPr>
        <w:t>性能评价</w:t>
      </w:r>
      <w:r>
        <w:tab/>
      </w:r>
      <w:r>
        <w:fldChar w:fldCharType="begin"/>
      </w:r>
      <w:r>
        <w:instrText xml:space="preserve"> PAGEREF _Toc27642 </w:instrText>
      </w:r>
      <w:r>
        <w:fldChar w:fldCharType="separate"/>
      </w:r>
      <w:r>
        <w:t>10</w:t>
      </w:r>
      <w:r>
        <w:fldChar w:fldCharType="end"/>
      </w:r>
    </w:p>
    <w:p>
      <w:pPr>
        <w:pStyle w:val="18"/>
        <w:tabs>
          <w:tab w:val="right" w:leader="dot" w:pos="9360"/>
          <w:tab w:val="clear" w:pos="1440"/>
        </w:tabs>
      </w:pPr>
      <w:r>
        <w:t xml:space="preserve">3.1.6 </w:t>
      </w:r>
      <w:r>
        <w:rPr>
          <w:rFonts w:hint="eastAsia"/>
        </w:rPr>
        <w:t>负载测试</w:t>
      </w:r>
      <w:r>
        <w:tab/>
      </w:r>
      <w:r>
        <w:fldChar w:fldCharType="begin"/>
      </w:r>
      <w:r>
        <w:instrText xml:space="preserve"> PAGEREF _Toc13762 </w:instrText>
      </w:r>
      <w:r>
        <w:fldChar w:fldCharType="separate"/>
      </w:r>
      <w:r>
        <w:t>11</w:t>
      </w:r>
      <w:r>
        <w:fldChar w:fldCharType="end"/>
      </w:r>
    </w:p>
    <w:p>
      <w:pPr>
        <w:pStyle w:val="18"/>
        <w:tabs>
          <w:tab w:val="right" w:leader="dot" w:pos="9360"/>
          <w:tab w:val="clear" w:pos="1440"/>
        </w:tabs>
      </w:pPr>
      <w:r>
        <w:t xml:space="preserve">3.1.7 </w:t>
      </w:r>
      <w:r>
        <w:rPr>
          <w:rFonts w:hint="eastAsia"/>
        </w:rPr>
        <w:t>安全性和访问控制测试</w:t>
      </w:r>
      <w:r>
        <w:tab/>
      </w:r>
      <w:r>
        <w:fldChar w:fldCharType="begin"/>
      </w:r>
      <w:r>
        <w:instrText xml:space="preserve"> PAGEREF _Toc31908 </w:instrText>
      </w:r>
      <w:r>
        <w:fldChar w:fldCharType="separate"/>
      </w:r>
      <w:r>
        <w:t>12</w:t>
      </w:r>
      <w:r>
        <w:fldChar w:fldCharType="end"/>
      </w:r>
    </w:p>
    <w:p>
      <w:pPr>
        <w:pStyle w:val="18"/>
        <w:tabs>
          <w:tab w:val="right" w:leader="dot" w:pos="9360"/>
          <w:tab w:val="clear" w:pos="1440"/>
        </w:tabs>
      </w:pPr>
      <w:r>
        <w:t xml:space="preserve">3.1.8 </w:t>
      </w:r>
      <w:r>
        <w:rPr>
          <w:rFonts w:hint="eastAsia"/>
        </w:rPr>
        <w:t>故障转移和恢复测试</w:t>
      </w:r>
      <w:r>
        <w:tab/>
      </w:r>
      <w:r>
        <w:fldChar w:fldCharType="begin"/>
      </w:r>
      <w:r>
        <w:instrText xml:space="preserve"> PAGEREF _Toc13756 </w:instrText>
      </w:r>
      <w:r>
        <w:fldChar w:fldCharType="separate"/>
      </w:r>
      <w:r>
        <w:t>13</w:t>
      </w:r>
      <w:r>
        <w:fldChar w:fldCharType="end"/>
      </w:r>
    </w:p>
    <w:p>
      <w:pPr>
        <w:pStyle w:val="29"/>
        <w:tabs>
          <w:tab w:val="right" w:leader="dot" w:pos="9360"/>
        </w:tabs>
      </w:pPr>
      <w:r>
        <w:t xml:space="preserve">3.2 </w:t>
      </w:r>
      <w:r>
        <w:rPr>
          <w:rFonts w:hint="eastAsia"/>
        </w:rPr>
        <w:t>工具</w:t>
      </w:r>
      <w:r>
        <w:tab/>
      </w:r>
      <w:r>
        <w:fldChar w:fldCharType="begin"/>
      </w:r>
      <w:r>
        <w:instrText xml:space="preserve"> PAGEREF _Toc12783 </w:instrText>
      </w:r>
      <w:r>
        <w:fldChar w:fldCharType="separate"/>
      </w:r>
      <w:r>
        <w:t>15</w:t>
      </w:r>
      <w:r>
        <w:fldChar w:fldCharType="end"/>
      </w:r>
    </w:p>
    <w:p>
      <w:pPr>
        <w:pStyle w:val="24"/>
        <w:tabs>
          <w:tab w:val="right" w:leader="dot" w:pos="9360"/>
        </w:tabs>
      </w:pPr>
      <w:r>
        <w:t xml:space="preserve">4. </w:t>
      </w:r>
      <w:r>
        <w:rPr>
          <w:rFonts w:hint="eastAsia"/>
        </w:rPr>
        <w:t>资源</w:t>
      </w:r>
      <w:r>
        <w:tab/>
      </w:r>
      <w:r>
        <w:fldChar w:fldCharType="begin"/>
      </w:r>
      <w:r>
        <w:instrText xml:space="preserve"> PAGEREF _Toc5333 </w:instrText>
      </w:r>
      <w:r>
        <w:fldChar w:fldCharType="separate"/>
      </w:r>
      <w:r>
        <w:t>16</w:t>
      </w:r>
      <w:r>
        <w:fldChar w:fldCharType="end"/>
      </w:r>
    </w:p>
    <w:p>
      <w:pPr>
        <w:pStyle w:val="29"/>
        <w:tabs>
          <w:tab w:val="right" w:leader="dot" w:pos="9360"/>
        </w:tabs>
      </w:pPr>
      <w:r>
        <w:t xml:space="preserve">4.1 </w:t>
      </w:r>
      <w:r>
        <w:rPr>
          <w:rFonts w:hint="eastAsia"/>
        </w:rPr>
        <w:t>角色</w:t>
      </w:r>
      <w:r>
        <w:tab/>
      </w:r>
      <w:r>
        <w:fldChar w:fldCharType="begin"/>
      </w:r>
      <w:r>
        <w:instrText xml:space="preserve"> PAGEREF _Toc15316 </w:instrText>
      </w:r>
      <w:r>
        <w:fldChar w:fldCharType="separate"/>
      </w:r>
      <w:r>
        <w:t>16</w:t>
      </w:r>
      <w:r>
        <w:fldChar w:fldCharType="end"/>
      </w:r>
    </w:p>
    <w:p>
      <w:pPr>
        <w:pStyle w:val="29"/>
        <w:tabs>
          <w:tab w:val="right" w:leader="dot" w:pos="9360"/>
        </w:tabs>
      </w:pPr>
      <w:r>
        <w:t xml:space="preserve">4.2 </w:t>
      </w:r>
      <w:r>
        <w:rPr>
          <w:rFonts w:hint="eastAsia"/>
        </w:rPr>
        <w:t>系统</w:t>
      </w:r>
      <w:r>
        <w:tab/>
      </w:r>
      <w:r>
        <w:fldChar w:fldCharType="begin"/>
      </w:r>
      <w:r>
        <w:instrText xml:space="preserve"> PAGEREF _Toc5427 </w:instrText>
      </w:r>
      <w:r>
        <w:fldChar w:fldCharType="separate"/>
      </w:r>
      <w:r>
        <w:t>17</w:t>
      </w:r>
      <w:r>
        <w:fldChar w:fldCharType="end"/>
      </w:r>
    </w:p>
    <w:p>
      <w:pPr>
        <w:pStyle w:val="24"/>
        <w:tabs>
          <w:tab w:val="right" w:leader="dot" w:pos="9360"/>
        </w:tabs>
      </w:pPr>
      <w:r>
        <w:t xml:space="preserve">5. </w:t>
      </w:r>
      <w:r>
        <w:rPr>
          <w:rFonts w:hint="eastAsia"/>
        </w:rPr>
        <w:t>项目里程碑</w:t>
      </w:r>
      <w:r>
        <w:tab/>
      </w:r>
      <w:r>
        <w:fldChar w:fldCharType="begin"/>
      </w:r>
      <w:r>
        <w:instrText xml:space="preserve"> PAGEREF _Toc9644 </w:instrText>
      </w:r>
      <w:r>
        <w:fldChar w:fldCharType="separate"/>
      </w:r>
      <w:r>
        <w:t>18</w:t>
      </w:r>
      <w:r>
        <w:fldChar w:fldCharType="end"/>
      </w:r>
    </w:p>
    <w:p>
      <w:pPr>
        <w:pStyle w:val="24"/>
        <w:tabs>
          <w:tab w:val="right" w:leader="dot" w:pos="9360"/>
        </w:tabs>
      </w:pPr>
      <w:r>
        <w:t xml:space="preserve">6. </w:t>
      </w:r>
      <w:r>
        <w:rPr>
          <w:rFonts w:hint="eastAsia"/>
        </w:rPr>
        <w:t>可交付工件</w:t>
      </w:r>
      <w:r>
        <w:tab/>
      </w:r>
      <w:r>
        <w:fldChar w:fldCharType="begin"/>
      </w:r>
      <w:r>
        <w:instrText xml:space="preserve"> PAGEREF _Toc18289 </w:instrText>
      </w:r>
      <w:r>
        <w:fldChar w:fldCharType="separate"/>
      </w:r>
      <w:r>
        <w:t>19</w:t>
      </w:r>
      <w:r>
        <w:fldChar w:fldCharType="end"/>
      </w:r>
    </w:p>
    <w:p>
      <w:pPr>
        <w:pStyle w:val="29"/>
        <w:tabs>
          <w:tab w:val="right" w:leader="dot" w:pos="9360"/>
        </w:tabs>
      </w:pPr>
      <w:r>
        <w:t xml:space="preserve">6.1 </w:t>
      </w:r>
      <w:r>
        <w:rPr>
          <w:rFonts w:hint="eastAsia"/>
        </w:rPr>
        <w:t>测试模型</w:t>
      </w:r>
      <w:r>
        <w:tab/>
      </w:r>
      <w:r>
        <w:fldChar w:fldCharType="begin"/>
      </w:r>
      <w:r>
        <w:instrText xml:space="preserve"> PAGEREF _Toc11717 </w:instrText>
      </w:r>
      <w:r>
        <w:fldChar w:fldCharType="separate"/>
      </w:r>
      <w:r>
        <w:t>19</w:t>
      </w:r>
      <w:r>
        <w:fldChar w:fldCharType="end"/>
      </w:r>
    </w:p>
    <w:p>
      <w:pPr>
        <w:pStyle w:val="29"/>
        <w:tabs>
          <w:tab w:val="right" w:leader="dot" w:pos="9360"/>
        </w:tabs>
      </w:pPr>
      <w:r>
        <w:rPr>
          <w:rFonts w:hint="eastAsia"/>
          <w:bCs/>
          <w:lang w:eastAsia="zh-CN"/>
        </w:rPr>
        <w:t>测试用例</w:t>
      </w:r>
      <w:r>
        <w:tab/>
      </w:r>
      <w:r>
        <w:fldChar w:fldCharType="begin"/>
      </w:r>
      <w:r>
        <w:instrText xml:space="preserve"> PAGEREF _Toc2132 </w:instrText>
      </w:r>
      <w:r>
        <w:fldChar w:fldCharType="separate"/>
      </w:r>
      <w:r>
        <w:t>19</w:t>
      </w:r>
      <w:r>
        <w:fldChar w:fldCharType="end"/>
      </w:r>
    </w:p>
    <w:p>
      <w:pPr>
        <w:pStyle w:val="29"/>
        <w:tabs>
          <w:tab w:val="right" w:leader="dot" w:pos="9360"/>
        </w:tabs>
      </w:pPr>
      <w:r>
        <w:t xml:space="preserve">6.2 </w:t>
      </w:r>
      <w:r>
        <w:rPr>
          <w:rFonts w:hint="eastAsia"/>
        </w:rPr>
        <w:t>测试日志</w:t>
      </w:r>
      <w:r>
        <w:tab/>
      </w:r>
      <w:r>
        <w:fldChar w:fldCharType="begin"/>
      </w:r>
      <w:r>
        <w:instrText xml:space="preserve"> PAGEREF _Toc16051 </w:instrText>
      </w:r>
      <w:r>
        <w:fldChar w:fldCharType="separate"/>
      </w:r>
      <w:r>
        <w:t>19</w:t>
      </w:r>
      <w:r>
        <w:fldChar w:fldCharType="end"/>
      </w:r>
    </w:p>
    <w:p>
      <w:pPr>
        <w:pStyle w:val="29"/>
        <w:tabs>
          <w:tab w:val="right" w:leader="dot" w:pos="9360"/>
        </w:tabs>
      </w:pPr>
      <w:r>
        <w:t xml:space="preserve">6.3 </w:t>
      </w:r>
      <w:r>
        <w:rPr>
          <w:rFonts w:hint="eastAsia"/>
        </w:rPr>
        <w:t>缺陷报告</w:t>
      </w:r>
      <w:r>
        <w:tab/>
      </w:r>
      <w:r>
        <w:fldChar w:fldCharType="begin"/>
      </w:r>
      <w:r>
        <w:instrText xml:space="preserve"> PAGEREF _Toc15714 </w:instrText>
      </w:r>
      <w:r>
        <w:fldChar w:fldCharType="separate"/>
      </w:r>
      <w:r>
        <w:t>19</w:t>
      </w:r>
      <w:r>
        <w:fldChar w:fldCharType="end"/>
      </w:r>
    </w:p>
    <w:p>
      <w:pPr>
        <w:pStyle w:val="29"/>
        <w:tabs>
          <w:tab w:val="right" w:leader="dot" w:pos="9360"/>
        </w:tabs>
      </w:pPr>
      <w:r>
        <w:t xml:space="preserve">6.4 </w:t>
      </w:r>
      <w:r>
        <w:rPr>
          <w:rFonts w:hint="eastAsia"/>
        </w:rPr>
        <w:t>附录</w:t>
      </w:r>
      <w:r>
        <w:t xml:space="preserve"> A</w:t>
      </w:r>
      <w:r>
        <w:rPr>
          <w:rFonts w:hint="eastAsia"/>
        </w:rPr>
        <w:t>：项目任务</w:t>
      </w:r>
      <w:r>
        <w:tab/>
      </w:r>
      <w:r>
        <w:fldChar w:fldCharType="begin"/>
      </w:r>
      <w:r>
        <w:instrText xml:space="preserve"> PAGEREF _Toc16417 </w:instrText>
      </w:r>
      <w:r>
        <w:fldChar w:fldCharType="separate"/>
      </w:r>
      <w:r>
        <w:t>20</w:t>
      </w:r>
      <w:r>
        <w:fldChar w:fldCharType="end"/>
      </w:r>
    </w:p>
    <w:p>
      <w:pPr>
        <w:pStyle w:val="43"/>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pPr>
      <w:bookmarkStart w:id="0" w:name="_Toc13168"/>
      <w:r>
        <w:rPr>
          <w:rFonts w:hint="eastAsia"/>
        </w:rPr>
        <w:t>简介</w:t>
      </w:r>
      <w:bookmarkEnd w:id="0"/>
    </w:p>
    <w:p>
      <w:pPr>
        <w:pStyle w:val="3"/>
      </w:pPr>
      <w:bookmarkStart w:id="1" w:name="_Toc8620"/>
      <w:r>
        <w:rPr>
          <w:rFonts w:hint="eastAsia"/>
        </w:rPr>
        <w:t>目的</w:t>
      </w:r>
      <w:bookmarkEnd w:id="1"/>
    </w:p>
    <w:p>
      <w:pPr>
        <w:pStyle w:val="15"/>
      </w:pP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lang w:eastAsia="zh-CN"/>
        </w:rPr>
        <w:t>淘兴趣</w:t>
      </w:r>
      <w:r>
        <w:rPr>
          <w:rFonts w:ascii="Times New Roman"/>
        </w:rPr>
        <w:t>&gt;</w:t>
      </w:r>
      <w:r>
        <w:rPr>
          <w:rFonts w:ascii="Times New Roman"/>
        </w:rPr>
        <w:fldChar w:fldCharType="end"/>
      </w:r>
      <w:r>
        <w:rPr>
          <w:rFonts w:ascii="Times New Roman"/>
        </w:rPr>
        <w:t xml:space="preserve"> </w:t>
      </w:r>
      <w:r>
        <w:rPr>
          <w:rFonts w:hint="eastAsia"/>
        </w:rPr>
        <w:t>的这一“测试计划”文档有助于实现以下目标：</w:t>
      </w:r>
    </w:p>
    <w:p>
      <w:pPr>
        <w:pStyle w:val="49"/>
        <w:rPr>
          <w:i w:val="0"/>
          <w:iCs/>
          <w:color w:val="auto"/>
        </w:rPr>
      </w:pPr>
      <w:r>
        <w:rPr>
          <w:i w:val="0"/>
          <w:iCs/>
          <w:color w:val="auto"/>
        </w:rPr>
        <w:t>•</w:t>
      </w:r>
      <w:r>
        <w:rPr>
          <w:i w:val="0"/>
          <w:iCs/>
          <w:color w:val="auto"/>
        </w:rPr>
        <w:tab/>
      </w:r>
      <w:r>
        <w:rPr>
          <w:rFonts w:hint="eastAsia"/>
          <w:i w:val="0"/>
          <w:iCs/>
          <w:color w:val="auto"/>
        </w:rPr>
        <w:t>确定现有项目的信息和应测试的软件构件。</w:t>
      </w:r>
    </w:p>
    <w:p>
      <w:pPr>
        <w:pStyle w:val="49"/>
        <w:rPr>
          <w:i w:val="0"/>
          <w:iCs/>
          <w:color w:val="auto"/>
        </w:rPr>
      </w:pPr>
      <w:r>
        <w:rPr>
          <w:i w:val="0"/>
          <w:iCs/>
          <w:color w:val="auto"/>
        </w:rPr>
        <w:t>•</w:t>
      </w:r>
      <w:r>
        <w:rPr>
          <w:i w:val="0"/>
          <w:iCs/>
          <w:color w:val="auto"/>
        </w:rPr>
        <w:tab/>
      </w:r>
      <w:r>
        <w:rPr>
          <w:rFonts w:hint="eastAsia"/>
          <w:i w:val="0"/>
          <w:iCs/>
          <w:color w:val="auto"/>
        </w:rPr>
        <w:t>推荐可采用的测试策略，并对这些策略加以说明。</w:t>
      </w:r>
    </w:p>
    <w:p>
      <w:pPr>
        <w:pStyle w:val="49"/>
        <w:rPr>
          <w:i w:val="0"/>
          <w:iCs/>
          <w:color w:val="auto"/>
        </w:rPr>
      </w:pPr>
      <w:r>
        <w:rPr>
          <w:i w:val="0"/>
          <w:iCs/>
          <w:color w:val="auto"/>
        </w:rPr>
        <w:t>•</w:t>
      </w:r>
      <w:r>
        <w:rPr>
          <w:i w:val="0"/>
          <w:iCs/>
          <w:color w:val="auto"/>
        </w:rPr>
        <w:tab/>
      </w:r>
      <w:r>
        <w:rPr>
          <w:rFonts w:hint="eastAsia"/>
          <w:i w:val="0"/>
          <w:iCs/>
          <w:color w:val="auto"/>
        </w:rPr>
        <w:t>确定所需的资源，并对测试的工作量进行估计。</w:t>
      </w:r>
    </w:p>
    <w:p>
      <w:pPr>
        <w:pStyle w:val="49"/>
        <w:rPr>
          <w:i w:val="0"/>
          <w:iCs/>
          <w:color w:val="auto"/>
        </w:rPr>
      </w:pPr>
      <w:r>
        <w:rPr>
          <w:i w:val="0"/>
          <w:iCs/>
          <w:color w:val="auto"/>
        </w:rPr>
        <w:t>•</w:t>
      </w:r>
      <w:r>
        <w:rPr>
          <w:i w:val="0"/>
          <w:iCs/>
          <w:color w:val="auto"/>
        </w:rPr>
        <w:tab/>
      </w:r>
      <w:r>
        <w:rPr>
          <w:rFonts w:hint="eastAsia"/>
          <w:i w:val="0"/>
          <w:iCs/>
          <w:color w:val="auto"/>
        </w:rPr>
        <w:t>列出测试项目的可交付元素</w:t>
      </w:r>
    </w:p>
    <w:p>
      <w:pPr>
        <w:pStyle w:val="3"/>
        <w:tabs>
          <w:tab w:val="left" w:pos="360"/>
        </w:tabs>
      </w:pPr>
      <w:bookmarkStart w:id="2" w:name="_Toc15422"/>
      <w:r>
        <w:rPr>
          <w:rFonts w:hint="eastAsia"/>
        </w:rPr>
        <w:t>背景</w:t>
      </w:r>
      <w:bookmarkEnd w:id="2"/>
    </w:p>
    <w:p>
      <w:pPr>
        <w:pStyle w:val="15"/>
        <w:rPr>
          <w:rFonts w:hint="eastAsia" w:ascii="宋体" w:hAnsi="宋体" w:eastAsia="宋体" w:cs="宋体"/>
          <w:sz w:val="20"/>
          <w:szCs w:val="20"/>
          <w:lang w:eastAsia="zh-CN"/>
        </w:rPr>
      </w:pPr>
      <w:r>
        <w:rPr>
          <w:rFonts w:hint="eastAsia" w:hAnsi="宋体" w:eastAsia="宋体" w:cs="宋体"/>
          <w:sz w:val="20"/>
          <w:szCs w:val="20"/>
          <w:lang w:eastAsia="zh-CN"/>
        </w:rPr>
        <w:t>测试对象：“淘兴趣”</w:t>
      </w:r>
      <w:r>
        <w:rPr>
          <w:rFonts w:hint="eastAsia" w:ascii="宋体" w:hAnsi="宋体" w:eastAsia="宋体" w:cs="宋体"/>
          <w:sz w:val="20"/>
          <w:szCs w:val="20"/>
          <w:lang w:eastAsia="zh-CN"/>
        </w:rPr>
        <w:t>网络社交平台</w:t>
      </w:r>
    </w:p>
    <w:p>
      <w:pPr>
        <w:pStyle w:val="15"/>
        <w:rPr>
          <w:rFonts w:hint="eastAsia" w:ascii="宋体" w:hAnsi="宋体" w:eastAsia="宋体" w:cs="宋体"/>
          <w:sz w:val="20"/>
          <w:szCs w:val="20"/>
          <w:lang w:eastAsia="zh-CN"/>
        </w:rPr>
      </w:pPr>
      <w:r>
        <w:rPr>
          <w:rFonts w:hint="eastAsia" w:hAnsi="宋体" w:eastAsia="宋体" w:cs="宋体"/>
          <w:sz w:val="20"/>
          <w:szCs w:val="20"/>
          <w:lang w:eastAsia="zh-CN"/>
        </w:rPr>
        <w:t>主要功能：接受用户，管理用户信息，发布用户微博和评论，趣点推荐，管理员功能</w:t>
      </w:r>
    </w:p>
    <w:p>
      <w:pPr>
        <w:pStyle w:val="3"/>
        <w:tabs>
          <w:tab w:val="left" w:pos="360"/>
        </w:tabs>
      </w:pPr>
      <w:bookmarkStart w:id="3" w:name="_Toc3624"/>
      <w:r>
        <w:rPr>
          <w:rFonts w:hint="eastAsia"/>
        </w:rPr>
        <w:t>范围</w:t>
      </w:r>
      <w:bookmarkEnd w:id="3"/>
    </w:p>
    <w:p>
      <w:pPr>
        <w:pStyle w:val="15"/>
        <w:rPr>
          <w:rFonts w:hint="eastAsia"/>
        </w:rPr>
      </w:pPr>
      <w:r>
        <w:rPr>
          <w:rFonts w:hint="eastAsia"/>
        </w:rPr>
        <w:t>本计划所针对的测试类型</w:t>
      </w:r>
      <w:r>
        <w:rPr>
          <w:rFonts w:hint="eastAsia"/>
          <w:lang w:eastAsia="zh-CN"/>
        </w:rPr>
        <w:t>：以</w:t>
      </w:r>
      <w:r>
        <w:rPr>
          <w:rFonts w:hint="eastAsia"/>
        </w:rPr>
        <w:t>功能测试</w:t>
      </w:r>
      <w:r>
        <w:rPr>
          <w:rFonts w:hint="eastAsia"/>
          <w:lang w:eastAsia="zh-CN"/>
        </w:rPr>
        <w:t>为主，包括一定</w:t>
      </w:r>
      <w:r>
        <w:rPr>
          <w:rFonts w:hint="eastAsia"/>
        </w:rPr>
        <w:t>性能测试</w:t>
      </w:r>
    </w:p>
    <w:p>
      <w:pPr>
        <w:pStyle w:val="15"/>
        <w:rPr>
          <w:rFonts w:hint="eastAsia" w:eastAsia="宋体"/>
          <w:lang w:eastAsia="zh-CN"/>
        </w:rPr>
      </w:pPr>
      <w:r>
        <w:rPr>
          <w:rFonts w:hint="eastAsia"/>
          <w:lang w:eastAsia="zh-CN"/>
        </w:rPr>
        <w:t>测试对象不接受测试的特性和功能：强度特性，容量特性，配置特性，安装特性</w:t>
      </w:r>
    </w:p>
    <w:p>
      <w:pPr>
        <w:pStyle w:val="3"/>
        <w:ind w:left="720" w:hanging="720"/>
      </w:pPr>
      <w:r>
        <w:br w:type="page"/>
      </w:r>
      <w:bookmarkStart w:id="4" w:name="_Toc32572"/>
      <w:r>
        <w:rPr>
          <w:rFonts w:hint="eastAsia"/>
        </w:rPr>
        <w:t>项目标识</w:t>
      </w:r>
      <w:bookmarkEnd w:id="4"/>
    </w:p>
    <w:p>
      <w:pPr>
        <w:pStyle w:val="15"/>
      </w:pPr>
      <w:r>
        <w:rPr>
          <w:rFonts w:hint="eastAsia"/>
        </w:rPr>
        <w:t>下表列出了制定</w:t>
      </w:r>
      <w:r>
        <w:rPr>
          <w:rFonts w:hint="eastAsia"/>
          <w:i/>
        </w:rPr>
        <w:t>测试计划</w:t>
      </w:r>
      <w:r>
        <w:rPr>
          <w:rFonts w:hint="eastAsia"/>
        </w:rPr>
        <w:t>所用的文档，并标明了文档的可用性：</w:t>
      </w:r>
    </w:p>
    <w:tbl>
      <w:tblPr>
        <w:tblStyle w:val="37"/>
        <w:tblW w:w="9900" w:type="dxa"/>
        <w:tblInd w:w="198" w:type="dxa"/>
        <w:tblLayout w:type="fixed"/>
        <w:tblCellMar>
          <w:top w:w="0" w:type="dxa"/>
          <w:left w:w="108" w:type="dxa"/>
          <w:bottom w:w="0" w:type="dxa"/>
          <w:right w:w="108" w:type="dxa"/>
        </w:tblCellMar>
      </w:tblPr>
      <w:tblGrid>
        <w:gridCol w:w="2700"/>
        <w:gridCol w:w="1567"/>
        <w:gridCol w:w="1567"/>
        <w:gridCol w:w="1333"/>
        <w:gridCol w:w="2733"/>
      </w:tblGrid>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b/>
                <w:lang w:val="en-US"/>
              </w:rPr>
              <w:t>文档</w:t>
            </w:r>
            <w:r>
              <w:rPr>
                <w:rStyle w:val="62"/>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b/>
                <w:lang w:val="en-US"/>
              </w:rPr>
              <w:t>已被接受或已经过复审</w:t>
            </w:r>
          </w:p>
        </w:tc>
        <w:tc>
          <w:tcPr>
            <w:tcW w:w="13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b/>
                <w:lang w:val="en-US"/>
              </w:rPr>
              <w:t>作者或来源</w:t>
            </w:r>
          </w:p>
        </w:tc>
        <w:tc>
          <w:tcPr>
            <w:tcW w:w="27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rPr>
                <w:lang w:val="en-US"/>
              </w:rPr>
            </w:pPr>
            <w:r>
              <w:rPr>
                <w:rFonts w:hint="eastAsia"/>
                <w:b/>
                <w:lang w:val="en-US"/>
              </w:rPr>
              <w:t>备注</w:t>
            </w: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eastAsia="zh-CN"/>
              </w:rPr>
            </w:pPr>
            <w:r>
              <w:rPr>
                <w:rFonts w:hint="eastAsia"/>
                <w:lang w:eastAsia="zh-CN"/>
              </w:rPr>
              <w:t>是</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333"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val="en-US" w:eastAsia="zh-CN"/>
              </w:rPr>
            </w:pPr>
            <w:r>
              <w:rPr>
                <w:rFonts w:hint="eastAsia"/>
                <w:lang w:val="en-US" w:eastAsia="zh-CN"/>
              </w:rPr>
              <w:t>A5小组</w:t>
            </w: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功能性规约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A5小组</w:t>
            </w: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用例报告</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A5小组</w:t>
            </w: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项目计划</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A5小组</w:t>
            </w: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设计规约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A5小组</w:t>
            </w: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原型</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A5小组</w:t>
            </w: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用户手册</w:t>
            </w:r>
          </w:p>
        </w:tc>
        <w:tc>
          <w:tcPr>
            <w:tcW w:w="1567"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eastAsia="zh-CN"/>
              </w:rPr>
            </w:pPr>
            <w:r>
              <w:rPr>
                <w:rFonts w:hint="eastAsia"/>
                <w:lang w:eastAsia="zh-CN"/>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eastAsia="zh-CN"/>
              </w:rPr>
            </w:pPr>
            <w:r>
              <w:rPr>
                <w:rFonts w:hint="eastAsia" w:hAnsi="Wingdings"/>
                <w:lang w:eastAsia="zh-CN"/>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业务模型或业务流程</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A5小组</w:t>
            </w: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数据模型或数据流</w:t>
            </w:r>
          </w:p>
        </w:tc>
        <w:tc>
          <w:tcPr>
            <w:tcW w:w="1567"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eastAsia="zh-CN"/>
              </w:rPr>
            </w:pPr>
            <w:r>
              <w:rPr>
                <w:rFonts w:hint="eastAsia"/>
                <w:lang w:eastAsia="zh-CN"/>
              </w:rPr>
              <w:t>是</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A5小组</w:t>
            </w: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业务功能和业务规则</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eastAsia="zh-CN"/>
              </w:rPr>
              <w:t>是</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A5小组</w:t>
            </w: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项目或业务风险评估</w:t>
            </w:r>
          </w:p>
        </w:tc>
        <w:tc>
          <w:tcPr>
            <w:tcW w:w="1567"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eastAsia="zh-CN"/>
              </w:rPr>
            </w:pPr>
            <w:r>
              <w:rPr>
                <w:rFonts w:hint="eastAsia" w:hAnsi="Wingdings"/>
                <w:lang w:eastAsia="zh-CN"/>
              </w:rPr>
              <w:t>是</w:t>
            </w:r>
          </w:p>
        </w:tc>
        <w:tc>
          <w:tcPr>
            <w:tcW w:w="1567"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eastAsia="zh-CN"/>
              </w:rPr>
            </w:pPr>
            <w:r>
              <w:rPr>
                <w:rFonts w:hint="eastAsia" w:hAnsi="Wingdings"/>
                <w:lang w:eastAsia="zh-CN"/>
              </w:rPr>
              <w:t>是</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A5小组</w:t>
            </w: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bl>
    <w:p>
      <w:pPr>
        <w:pStyle w:val="53"/>
      </w:pPr>
    </w:p>
    <w:p>
      <w:pPr>
        <w:pStyle w:val="2"/>
      </w:pPr>
      <w:r>
        <w:br w:type="page"/>
      </w:r>
      <w:bookmarkStart w:id="5" w:name="_Toc21625"/>
      <w:r>
        <w:rPr>
          <w:rFonts w:hint="eastAsia"/>
        </w:rPr>
        <w:t>测试需求</w:t>
      </w:r>
      <w:bookmarkEnd w:id="5"/>
    </w:p>
    <w:p>
      <w:pPr>
        <w:pStyle w:val="15"/>
      </w:pPr>
      <w:r>
        <w:rPr>
          <w:rFonts w:hint="eastAsia"/>
        </w:rPr>
        <w:t>下面列出了那些已被确定为测试对象的项目（用例、功能性需求和非功能性需求）。此列表说明了测试的对象。</w:t>
      </w:r>
      <w:r>
        <w:rPr>
          <w:rFonts w:ascii="Times New Roman"/>
        </w:rPr>
        <w:t xml:space="preserve">  </w:t>
      </w:r>
    </w:p>
    <w:tbl>
      <w:tblPr>
        <w:tblStyle w:val="3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发表微博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趣点微博显示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修改个人基本信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修改头像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查看个人微博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查看关注好友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添加关注好友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处理好友请求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系统管理员</w:t>
            </w:r>
            <w:r>
              <w:rPr>
                <w:rFonts w:ascii="宋体" w:hAnsi="宋体" w:eastAsia="宋体" w:cs="Arial"/>
                <w:sz w:val="22"/>
              </w:rPr>
              <w:t>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趣</w:t>
            </w:r>
            <w:r>
              <w:rPr>
                <w:rFonts w:ascii="宋体" w:hAnsi="宋体" w:eastAsia="宋体" w:cs="Arial"/>
                <w:sz w:val="22"/>
              </w:rPr>
              <w:t>点推荐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非功能性需求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易</w:t>
            </w:r>
            <w:r>
              <w:rPr>
                <w:rFonts w:ascii="宋体" w:hAnsi="宋体" w:eastAsia="宋体" w:cs="Arial"/>
                <w:sz w:val="22"/>
              </w:rPr>
              <w:t>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非功能性需求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非功能性需求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健壮</w:t>
            </w:r>
            <w:r>
              <w:rPr>
                <w:rFonts w:ascii="宋体" w:hAnsi="宋体" w:eastAsia="宋体" w:cs="Arial"/>
                <w:sz w:val="22"/>
              </w:rPr>
              <w:t>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非功能性需求</w:t>
            </w:r>
          </w:p>
        </w:tc>
        <w:tc>
          <w:tcPr>
            <w:tcW w:w="4148" w:type="dxa"/>
          </w:tcPr>
          <w:p>
            <w:pPr>
              <w:spacing w:line="360" w:lineRule="auto"/>
              <w:jc w:val="left"/>
              <w:rPr>
                <w:rFonts w:hint="eastAsia" w:ascii="宋体" w:hAnsi="宋体" w:eastAsia="宋体" w:cs="Arial"/>
                <w:sz w:val="22"/>
              </w:rPr>
            </w:pPr>
            <w:r>
              <w:rPr>
                <w:rFonts w:ascii="宋体" w:hAnsi="宋体" w:eastAsia="宋体" w:cs="Arial"/>
                <w:sz w:val="22"/>
              </w:rPr>
              <w:t>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非功能性需求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非功能性需求</w:t>
            </w:r>
          </w:p>
        </w:tc>
        <w:tc>
          <w:tcPr>
            <w:tcW w:w="4148" w:type="dxa"/>
          </w:tcPr>
          <w:p>
            <w:pPr>
              <w:spacing w:line="360" w:lineRule="auto"/>
              <w:jc w:val="left"/>
              <w:rPr>
                <w:rFonts w:hint="eastAsia" w:ascii="宋体" w:hAnsi="宋体" w:eastAsia="宋体" w:cs="Arial"/>
                <w:sz w:val="22"/>
              </w:rPr>
            </w:pPr>
            <w:r>
              <w:rPr>
                <w:rFonts w:hint="eastAsia" w:ascii="宋体" w:hAnsi="宋体" w:eastAsia="宋体" w:cs="Arial"/>
                <w:sz w:val="22"/>
              </w:rPr>
              <w:t>可</w:t>
            </w:r>
            <w:r>
              <w:rPr>
                <w:rFonts w:ascii="宋体" w:hAnsi="宋体" w:eastAsia="宋体" w:cs="Arial"/>
                <w:sz w:val="22"/>
              </w:rPr>
              <w:t>扩展性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非功能性需求</w:t>
            </w:r>
          </w:p>
        </w:tc>
        <w:tc>
          <w:tcPr>
            <w:tcW w:w="4148" w:type="dxa"/>
          </w:tcPr>
          <w:p>
            <w:pPr>
              <w:spacing w:line="360" w:lineRule="auto"/>
              <w:jc w:val="left"/>
              <w:rPr>
                <w:rFonts w:hint="eastAsia" w:ascii="宋体" w:hAnsi="宋体" w:eastAsia="宋体" w:cs="Arial"/>
                <w:sz w:val="22"/>
              </w:rPr>
            </w:pPr>
            <w:r>
              <w:rPr>
                <w:rFonts w:ascii="宋体" w:hAnsi="宋体" w:eastAsia="宋体" w:cs="Arial"/>
                <w:sz w:val="22"/>
              </w:rPr>
              <w:t>开放性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宋体" w:hAnsi="宋体" w:eastAsia="宋体"/>
              </w:rPr>
            </w:pPr>
            <w:r>
              <w:rPr>
                <w:rFonts w:hint="eastAsia" w:ascii="宋体" w:hAnsi="宋体" w:eastAsia="宋体"/>
              </w:rPr>
              <w:t>非功能性需求</w:t>
            </w:r>
          </w:p>
        </w:tc>
        <w:tc>
          <w:tcPr>
            <w:tcW w:w="4148" w:type="dxa"/>
          </w:tcPr>
          <w:p>
            <w:pPr>
              <w:spacing w:line="360" w:lineRule="auto"/>
              <w:jc w:val="left"/>
              <w:rPr>
                <w:rFonts w:hint="eastAsia" w:ascii="宋体" w:hAnsi="宋体" w:eastAsia="宋体" w:cs="Arial"/>
                <w:sz w:val="22"/>
              </w:rPr>
            </w:pPr>
            <w:r>
              <w:rPr>
                <w:rFonts w:ascii="宋体" w:hAnsi="宋体" w:eastAsia="宋体" w:cs="Arial"/>
                <w:sz w:val="22"/>
              </w:rPr>
              <w:t>先进性</w:t>
            </w:r>
          </w:p>
        </w:tc>
      </w:tr>
    </w:tbl>
    <w:p>
      <w:pPr>
        <w:pStyle w:val="2"/>
        <w:ind w:left="360" w:hanging="360"/>
      </w:pPr>
      <w:r>
        <w:br w:type="page"/>
      </w:r>
      <w:bookmarkStart w:id="6" w:name="_Toc1160"/>
      <w:r>
        <w:rPr>
          <w:rFonts w:hint="eastAsia"/>
        </w:rPr>
        <w:t>测试策略</w:t>
      </w:r>
      <w:bookmarkEnd w:id="6"/>
    </w:p>
    <w:p/>
    <w:p>
      <w:pPr>
        <w:pStyle w:val="3"/>
        <w:ind w:left="720" w:hanging="720"/>
      </w:pPr>
      <w:bookmarkStart w:id="7" w:name="_Toc10616"/>
      <w:r>
        <w:rPr>
          <w:rFonts w:hint="eastAsia"/>
        </w:rPr>
        <w:t>测试类型</w:t>
      </w:r>
      <w:bookmarkEnd w:id="7"/>
    </w:p>
    <w:p>
      <w:pPr>
        <w:pStyle w:val="4"/>
        <w:tabs>
          <w:tab w:val="left" w:pos="360"/>
        </w:tabs>
      </w:pPr>
      <w:bookmarkStart w:id="8" w:name="_Toc3585"/>
      <w:r>
        <w:rPr>
          <w:rFonts w:hint="eastAsia"/>
        </w:rPr>
        <w:t>数据和数据库完整性测试</w:t>
      </w:r>
      <w:bookmarkEnd w:id="8"/>
    </w:p>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Ex>
        <w:trPr>
          <w:cantSplit/>
        </w:trPr>
        <w:tc>
          <w:tcPr>
            <w:tcW w:w="2211" w:type="dxa"/>
            <w:vAlign w:val="top"/>
          </w:tcPr>
          <w:p>
            <w:pPr>
              <w:pStyle w:val="53"/>
            </w:pPr>
            <w:r>
              <w:rPr>
                <w:rFonts w:hint="eastAsia"/>
                <w:lang w:val="en-US"/>
              </w:rPr>
              <w:t>测试目标：</w:t>
            </w:r>
          </w:p>
        </w:tc>
        <w:tc>
          <w:tcPr>
            <w:tcW w:w="6627" w:type="dxa"/>
            <w:vAlign w:val="top"/>
          </w:tcPr>
          <w:p>
            <w:pPr>
              <w:pStyle w:val="49"/>
              <w:rPr>
                <w:i w:val="0"/>
                <w:iCs/>
                <w:color w:val="auto"/>
              </w:rPr>
            </w:pPr>
            <w:r>
              <w:rPr>
                <w:rFonts w:hint="eastAsia"/>
                <w:i w:val="0"/>
                <w:iCs/>
                <w:color w:val="auto"/>
              </w:rPr>
              <w:t>确保数据库访问方法和进程正常运行，数据不会遭到损坏。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方法：</w:t>
            </w:r>
          </w:p>
        </w:tc>
        <w:tc>
          <w:tcPr>
            <w:tcW w:w="6627" w:type="dxa"/>
            <w:vAlign w:val="top"/>
          </w:tcPr>
          <w:p>
            <w:pPr>
              <w:pStyle w:val="49"/>
              <w:rPr>
                <w:rFonts w:ascii="Times New Roman"/>
                <w:i w:val="0"/>
                <w:iCs/>
                <w:color w:val="auto"/>
              </w:rPr>
            </w:pPr>
            <w:r>
              <w:rPr>
                <w:rFonts w:hAnsi="Symbol"/>
                <w:i w:val="0"/>
                <w:iCs/>
                <w:color w:val="auto"/>
              </w:rPr>
              <w:sym w:font="Symbol" w:char="F0B7"/>
            </w:r>
            <w:r>
              <w:rPr>
                <w:rFonts w:ascii="Times New Roman"/>
                <w:i w:val="0"/>
                <w:iCs/>
                <w:color w:val="auto"/>
              </w:rPr>
              <w:t xml:space="preserve">     </w:t>
            </w:r>
            <w:r>
              <w:rPr>
                <w:rFonts w:hint="eastAsia"/>
                <w:i w:val="0"/>
                <w:iCs/>
                <w:color w:val="auto"/>
              </w:rPr>
              <w:t>调用各个数据库访问方法和进程，并在其中填充有效的和无效</w:t>
            </w:r>
            <w:r>
              <w:rPr>
                <w:i w:val="0"/>
                <w:iCs/>
                <w:color w:val="auto"/>
              </w:rPr>
              <w:tab/>
            </w:r>
            <w:r>
              <w:rPr>
                <w:rFonts w:hint="eastAsia"/>
                <w:i w:val="0"/>
                <w:iCs/>
                <w:color w:val="auto"/>
              </w:rPr>
              <w:t>的数据或对数据的请求</w:t>
            </w:r>
            <w:r>
              <w:rPr>
                <w:rFonts w:hint="eastAsia" w:ascii="Times New Roman"/>
                <w:i w:val="0"/>
                <w:iCs/>
                <w:color w:val="auto"/>
              </w:rPr>
              <w:t>。</w:t>
            </w:r>
          </w:p>
          <w:p>
            <w:pPr>
              <w:pStyle w:val="49"/>
              <w:rPr>
                <w:i w:val="0"/>
                <w:iCs/>
                <w:color w:val="auto"/>
              </w:rPr>
            </w:pPr>
            <w:r>
              <w:rPr>
                <w:rFonts w:hAnsi="Symbol"/>
                <w:i w:val="0"/>
                <w:iCs/>
                <w:color w:val="auto"/>
              </w:rPr>
              <w:sym w:font="Symbol" w:char="F0B7"/>
            </w:r>
            <w:r>
              <w:rPr>
                <w:i w:val="0"/>
                <w:iCs/>
                <w:color w:val="auto"/>
              </w:rPr>
              <w:t xml:space="preserve">   </w:t>
            </w:r>
            <w:r>
              <w:rPr>
                <w:i w:val="0"/>
                <w:iCs/>
                <w:color w:val="auto"/>
              </w:rPr>
              <w:tab/>
            </w:r>
            <w:r>
              <w:rPr>
                <w:i w:val="0"/>
                <w:iCs/>
                <w:color w:val="auto"/>
              </w:rPr>
              <w:t xml:space="preserve"> </w:t>
            </w:r>
            <w:r>
              <w:rPr>
                <w:rFonts w:hint="eastAsia"/>
                <w:i w:val="0"/>
                <w:iCs/>
                <w:color w:val="auto"/>
              </w:rPr>
              <w:t>检查数据库，确保数据已按预期的方式填充，并且所有</w:t>
            </w:r>
            <w:r>
              <w:rPr>
                <w:i w:val="0"/>
                <w:iCs/>
                <w:color w:val="auto"/>
              </w:rPr>
              <w:tab/>
            </w:r>
            <w:r>
              <w:rPr>
                <w:rFonts w:hint="eastAsia"/>
                <w:i w:val="0"/>
                <w:iCs/>
                <w:color w:val="auto"/>
              </w:rPr>
              <w:t>数据库事件都按正常方式出现；或者检查所返回的数据，确保为</w:t>
            </w:r>
            <w:r>
              <w:rPr>
                <w:i w:val="0"/>
                <w:iCs/>
                <w:color w:val="auto"/>
              </w:rPr>
              <w:tab/>
            </w:r>
            <w:r>
              <w:rPr>
                <w:rFonts w:hint="eastAsia"/>
                <w:i w:val="0"/>
                <w:iCs/>
                <w:color w:val="auto"/>
              </w:rPr>
              <w:t>正当的理由检索到了正确的数据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90" w:hRule="atLeast"/>
        </w:trPr>
        <w:tc>
          <w:tcPr>
            <w:tcW w:w="2211" w:type="dxa"/>
            <w:vAlign w:val="top"/>
          </w:tcPr>
          <w:p>
            <w:pPr>
              <w:pStyle w:val="53"/>
            </w:pPr>
            <w:r>
              <w:rPr>
                <w:rFonts w:hint="eastAsia"/>
                <w:lang w:val="en-US"/>
              </w:rPr>
              <w:t>完成标准：</w:t>
            </w:r>
          </w:p>
        </w:tc>
        <w:tc>
          <w:tcPr>
            <w:tcW w:w="6627" w:type="dxa"/>
            <w:vAlign w:val="top"/>
          </w:tcPr>
          <w:p>
            <w:pPr>
              <w:pStyle w:val="49"/>
              <w:rPr>
                <w:i w:val="0"/>
                <w:iCs/>
                <w:color w:val="auto"/>
              </w:rPr>
            </w:pPr>
            <w:r>
              <w:rPr>
                <w:rFonts w:hint="eastAsia"/>
                <w:i w:val="0"/>
                <w:iCs/>
                <w:color w:val="auto"/>
              </w:rPr>
              <w:t>所有的数据库访问方法和进程都按照设计的方式运行，数据没有遭到损坏。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需考虑的特殊事项：</w:t>
            </w:r>
          </w:p>
        </w:tc>
        <w:tc>
          <w:tcPr>
            <w:tcW w:w="6627" w:type="dxa"/>
            <w:vAlign w:val="top"/>
          </w:tcPr>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ascii="Times New Roman"/>
                <w:i w:val="0"/>
                <w:iCs/>
                <w:color w:val="auto"/>
              </w:rPr>
              <w:t xml:space="preserve"> </w:t>
            </w:r>
            <w:r>
              <w:rPr>
                <w:i w:val="0"/>
                <w:iCs/>
                <w:color w:val="auto"/>
              </w:rPr>
              <w:t xml:space="preserve"> </w:t>
            </w:r>
            <w:r>
              <w:rPr>
                <w:rFonts w:hint="eastAsia"/>
                <w:i w:val="0"/>
                <w:iCs/>
                <w:color w:val="auto"/>
              </w:rPr>
              <w:t>测试可能需要</w:t>
            </w:r>
            <w:r>
              <w:rPr>
                <w:i w:val="0"/>
                <w:iCs/>
                <w:color w:val="auto"/>
              </w:rPr>
              <w:t xml:space="preserve"> DBMS </w:t>
            </w:r>
            <w:r>
              <w:rPr>
                <w:rFonts w:hint="eastAsia"/>
                <w:i w:val="0"/>
                <w:iCs/>
                <w:color w:val="auto"/>
              </w:rPr>
              <w:t>开发环境或驱动程序以便在数据库中直接</w:t>
            </w:r>
            <w:r>
              <w:rPr>
                <w:i w:val="0"/>
                <w:iCs/>
                <w:color w:val="auto"/>
              </w:rPr>
              <w:tab/>
            </w:r>
            <w:r>
              <w:rPr>
                <w:rFonts w:hint="eastAsia"/>
                <w:i w:val="0"/>
                <w:iCs/>
                <w:color w:val="auto"/>
              </w:rPr>
              <w:t>输入或修改数据。</w:t>
            </w:r>
          </w:p>
          <w:p>
            <w:pPr>
              <w:pStyle w:val="49"/>
              <w:rPr>
                <w:i w:val="0"/>
                <w:iCs/>
                <w:color w:val="auto"/>
              </w:rPr>
            </w:pPr>
            <w:r>
              <w:rPr>
                <w:rFonts w:hAnsi="Symbol"/>
                <w:i w:val="0"/>
                <w:iCs/>
                <w:color w:val="auto"/>
              </w:rPr>
              <w:sym w:font="Symbol" w:char="F0B7"/>
            </w:r>
            <w:r>
              <w:rPr>
                <w:rFonts w:ascii="Times New Roman"/>
                <w:i w:val="0"/>
                <w:iCs/>
                <w:color w:val="auto"/>
              </w:rPr>
              <w:t xml:space="preserve">    </w:t>
            </w:r>
            <w:r>
              <w:rPr>
                <w:rFonts w:hint="eastAsia"/>
                <w:i w:val="0"/>
                <w:iCs/>
                <w:color w:val="auto"/>
              </w:rPr>
              <w:t>进程应该以手工方式调用。</w:t>
            </w:r>
          </w:p>
          <w:p>
            <w:pPr>
              <w:pStyle w:val="49"/>
              <w:rPr>
                <w:i w:val="0"/>
                <w:iCs/>
                <w:color w:val="auto"/>
              </w:rPr>
            </w:pPr>
            <w:r>
              <w:rPr>
                <w:rFonts w:hAnsi="Symbol"/>
                <w:i w:val="0"/>
                <w:iCs/>
                <w:color w:val="auto"/>
              </w:rPr>
              <w:sym w:font="Symbol" w:char="F0B7"/>
            </w:r>
            <w:r>
              <w:rPr>
                <w:i w:val="0"/>
                <w:iCs/>
                <w:color w:val="auto"/>
              </w:rPr>
              <w:t xml:space="preserve">  </w:t>
            </w:r>
            <w:r>
              <w:rPr>
                <w:rFonts w:hint="eastAsia"/>
                <w:i w:val="0"/>
                <w:iCs/>
                <w:color w:val="auto"/>
              </w:rPr>
              <w:t>应使用小型或最小的数据库（其中的记录数很有限）来使所有无法接受的事件具有更大的可见性。</w:t>
            </w:r>
          </w:p>
        </w:tc>
      </w:tr>
    </w:tbl>
    <w:p>
      <w:pPr>
        <w:pStyle w:val="49"/>
      </w:pPr>
    </w:p>
    <w:p>
      <w:pPr>
        <w:pStyle w:val="4"/>
      </w:pPr>
      <w:bookmarkStart w:id="9" w:name="_Toc20043"/>
      <w:r>
        <w:rPr>
          <w:rFonts w:hint="eastAsia"/>
        </w:rPr>
        <w:t>功能测试</w:t>
      </w:r>
      <w:bookmarkEnd w:id="9"/>
    </w:p>
    <w:p>
      <w:pPr>
        <w:pStyle w:val="53"/>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测试目标：</w:t>
            </w:r>
          </w:p>
        </w:tc>
        <w:tc>
          <w:tcPr>
            <w:tcW w:w="6627" w:type="dxa"/>
            <w:vAlign w:val="top"/>
          </w:tcPr>
          <w:p>
            <w:pPr>
              <w:pStyle w:val="49"/>
              <w:rPr>
                <w:i w:val="0"/>
                <w:iCs/>
                <w:color w:val="auto"/>
              </w:rPr>
            </w:pPr>
            <w:r>
              <w:rPr>
                <w:rFonts w:hint="eastAsia"/>
                <w:i w:val="0"/>
                <w:iCs/>
                <w:color w:val="auto"/>
              </w:rPr>
              <w:t>确保测试对象的功能正常，其中包括数据输入、处理和检索等。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方法：</w:t>
            </w:r>
          </w:p>
        </w:tc>
        <w:tc>
          <w:tcPr>
            <w:tcW w:w="6627" w:type="dxa"/>
            <w:vAlign w:val="top"/>
          </w:tcPr>
          <w:p>
            <w:pPr>
              <w:pStyle w:val="49"/>
              <w:rPr>
                <w:i w:val="0"/>
                <w:iCs/>
                <w:color w:val="auto"/>
              </w:rPr>
            </w:pPr>
            <w:r>
              <w:rPr>
                <w:rFonts w:hint="eastAsia"/>
                <w:i w:val="0"/>
                <w:iCs/>
                <w:color w:val="auto"/>
              </w:rPr>
              <w:t>利用有效的和无效的数据来执行各个用例、用例流或功能，以核实以下内容：</w:t>
            </w:r>
          </w:p>
          <w:p>
            <w:pPr>
              <w:pStyle w:val="49"/>
              <w:rPr>
                <w:i w:val="0"/>
                <w:iCs/>
                <w:color w:val="auto"/>
              </w:rPr>
            </w:pPr>
            <w:r>
              <w:rPr>
                <w:rFonts w:hAnsi="Symbol"/>
                <w:i w:val="0"/>
                <w:iCs/>
                <w:color w:val="auto"/>
              </w:rPr>
              <w:sym w:font="Symbol" w:char="F0B7"/>
            </w:r>
            <w:r>
              <w:rPr>
                <w:i w:val="0"/>
                <w:iCs/>
                <w:color w:val="auto"/>
              </w:rPr>
              <w:tab/>
            </w:r>
            <w:r>
              <w:rPr>
                <w:rFonts w:ascii="Times New Roman"/>
                <w:i w:val="0"/>
                <w:iCs/>
                <w:color w:val="auto"/>
              </w:rPr>
              <w:t xml:space="preserve"> </w:t>
            </w:r>
            <w:r>
              <w:rPr>
                <w:rFonts w:hint="eastAsia"/>
                <w:i w:val="0"/>
                <w:iCs/>
                <w:color w:val="auto"/>
              </w:rPr>
              <w:t>在使用有效数据时得到预期的结果。</w:t>
            </w:r>
          </w:p>
          <w:p>
            <w:pPr>
              <w:pStyle w:val="49"/>
              <w:rPr>
                <w:i w:val="0"/>
                <w:iCs/>
                <w:color w:val="auto"/>
              </w:rPr>
            </w:pPr>
            <w:r>
              <w:rPr>
                <w:rFonts w:hAnsi="Symbol"/>
                <w:i w:val="0"/>
                <w:iCs/>
                <w:color w:val="auto"/>
              </w:rPr>
              <w:sym w:font="Symbol" w:char="F0B7"/>
            </w:r>
            <w:r>
              <w:rPr>
                <w:i w:val="0"/>
                <w:iCs/>
                <w:color w:val="auto"/>
              </w:rPr>
              <w:tab/>
            </w:r>
            <w:r>
              <w:rPr>
                <w:rFonts w:ascii="Times New Roman"/>
                <w:i w:val="0"/>
                <w:iCs/>
                <w:color w:val="auto"/>
              </w:rPr>
              <w:t xml:space="preserve"> </w:t>
            </w:r>
            <w:r>
              <w:rPr>
                <w:rFonts w:hint="eastAsia"/>
                <w:i w:val="0"/>
                <w:iCs/>
                <w:color w:val="auto"/>
              </w:rPr>
              <w:t>在使用无效数据时显示相应的错误消息或警告消息。</w:t>
            </w:r>
          </w:p>
          <w:p>
            <w:pPr>
              <w:pStyle w:val="49"/>
              <w:rPr>
                <w:i w:val="0"/>
                <w:iCs/>
                <w:color w:val="auto"/>
              </w:rPr>
            </w:pPr>
            <w:r>
              <w:rPr>
                <w:rFonts w:hAnsi="Symbol"/>
                <w:i w:val="0"/>
                <w:iCs/>
                <w:color w:val="auto"/>
              </w:rPr>
              <w:sym w:font="Symbol" w:char="F0B7"/>
            </w:r>
            <w:r>
              <w:rPr>
                <w:i w:val="0"/>
                <w:iCs/>
                <w:color w:val="auto"/>
              </w:rPr>
              <w:t xml:space="preserve">  </w:t>
            </w:r>
            <w:r>
              <w:rPr>
                <w:rFonts w:hint="eastAsia"/>
                <w:i w:val="0"/>
                <w:iCs/>
                <w:color w:val="auto"/>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完成标准：</w:t>
            </w:r>
          </w:p>
        </w:tc>
        <w:tc>
          <w:tcPr>
            <w:tcW w:w="6627" w:type="dxa"/>
            <w:vAlign w:val="top"/>
          </w:tcPr>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hint="eastAsia"/>
                <w:i w:val="0"/>
                <w:iCs/>
                <w:color w:val="auto"/>
              </w:rPr>
              <w:t>所计划的测试已全部执行。</w:t>
            </w:r>
          </w:p>
          <w:p>
            <w:pPr>
              <w:pStyle w:val="49"/>
              <w:rPr>
                <w:i w:val="0"/>
                <w:iCs/>
                <w:color w:val="auto"/>
              </w:rPr>
            </w:pPr>
            <w:r>
              <w:rPr>
                <w:rFonts w:hAnsi="Symbol"/>
                <w:i w:val="0"/>
                <w:iCs/>
                <w:color w:val="auto"/>
              </w:rPr>
              <w:sym w:font="Symbol" w:char="F0B7"/>
            </w:r>
            <w:r>
              <w:rPr>
                <w:i w:val="0"/>
                <w:iCs/>
                <w:color w:val="auto"/>
              </w:rPr>
              <w:t xml:space="preserve">  </w:t>
            </w:r>
            <w:r>
              <w:rPr>
                <w:rFonts w:hint="eastAsia"/>
                <w:i w:val="0"/>
                <w:iCs/>
                <w:color w:val="auto"/>
              </w:rPr>
              <w:t>所发现的缺陷已全部解决。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需考虑的特殊事项：</w:t>
            </w:r>
          </w:p>
        </w:tc>
        <w:tc>
          <w:tcPr>
            <w:tcW w:w="6627" w:type="dxa"/>
            <w:vAlign w:val="top"/>
          </w:tcPr>
          <w:p>
            <w:pPr>
              <w:pStyle w:val="49"/>
              <w:rPr>
                <w:i w:val="0"/>
                <w:iCs/>
                <w:color w:val="auto"/>
              </w:rPr>
            </w:pPr>
            <w:r>
              <w:rPr>
                <w:rFonts w:hint="eastAsia"/>
                <w:i w:val="0"/>
                <w:iCs/>
                <w:color w:val="auto"/>
              </w:rPr>
              <w:t>确定或说明那些将对功能测试的实施和执行造成影响的事项或因素（内部的或外部的）</w:t>
            </w:r>
          </w:p>
        </w:tc>
      </w:tr>
    </w:tbl>
    <w:p>
      <w:pPr>
        <w:pStyle w:val="53"/>
      </w:pPr>
    </w:p>
    <w:p>
      <w:pPr>
        <w:pStyle w:val="4"/>
      </w:pPr>
      <w:r>
        <w:br w:type="page"/>
      </w:r>
      <w:bookmarkStart w:id="10" w:name="_Toc19439"/>
      <w:r>
        <w:rPr>
          <w:rFonts w:hint="eastAsia"/>
        </w:rPr>
        <w:t>业务周期测试</w:t>
      </w:r>
      <w:bookmarkEnd w:id="10"/>
    </w:p>
    <w:p>
      <w:pPr>
        <w:pStyle w:val="53"/>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测试目标</w:t>
            </w:r>
          </w:p>
        </w:tc>
        <w:tc>
          <w:tcPr>
            <w:tcW w:w="6627" w:type="dxa"/>
            <w:vAlign w:val="top"/>
          </w:tcPr>
          <w:p>
            <w:pPr>
              <w:pStyle w:val="49"/>
              <w:rPr>
                <w:i w:val="0"/>
                <w:iCs/>
                <w:color w:val="auto"/>
              </w:rPr>
            </w:pPr>
            <w:r>
              <w:rPr>
                <w:rFonts w:hint="eastAsia"/>
                <w:i w:val="0"/>
                <w:iCs/>
                <w:color w:val="auto"/>
              </w:rPr>
              <w:t>确保测试对象及后台进程都按照所要求的业务模型和时间表正确运行。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方法：</w:t>
            </w:r>
          </w:p>
        </w:tc>
        <w:tc>
          <w:tcPr>
            <w:tcW w:w="6627" w:type="dxa"/>
            <w:vAlign w:val="top"/>
          </w:tcPr>
          <w:p>
            <w:pPr>
              <w:pStyle w:val="49"/>
              <w:rPr>
                <w:i w:val="0"/>
                <w:iCs/>
                <w:color w:val="auto"/>
              </w:rPr>
            </w:pPr>
            <w:r>
              <w:rPr>
                <w:rFonts w:hint="eastAsia"/>
                <w:i w:val="0"/>
                <w:iCs/>
                <w:color w:val="auto"/>
              </w:rPr>
              <w:t>通过执行以下活动，测试将模拟若干个业务周期：</w:t>
            </w:r>
          </w:p>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hint="eastAsia"/>
                <w:i w:val="0"/>
                <w:iCs/>
                <w:color w:val="auto"/>
              </w:rPr>
              <w:t>将修改或增强对测试对象进行的功能测试，以增加每项功能的执</w:t>
            </w:r>
            <w:r>
              <w:rPr>
                <w:i w:val="0"/>
                <w:iCs/>
                <w:color w:val="auto"/>
              </w:rPr>
              <w:tab/>
            </w:r>
            <w:r>
              <w:rPr>
                <w:rFonts w:hint="eastAsia"/>
                <w:i w:val="0"/>
                <w:iCs/>
                <w:color w:val="auto"/>
              </w:rPr>
              <w:t>行次数，从而在指定的时段内模拟若干个不同的用户。</w:t>
            </w:r>
          </w:p>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hint="eastAsia"/>
                <w:i w:val="0"/>
                <w:iCs/>
                <w:color w:val="auto"/>
              </w:rPr>
              <w:t>将使用有效的和无效的日期或时段来执行所有与时间或日期相关</w:t>
            </w:r>
            <w:r>
              <w:rPr>
                <w:i w:val="0"/>
                <w:iCs/>
                <w:color w:val="auto"/>
              </w:rPr>
              <w:tab/>
            </w:r>
            <w:r>
              <w:rPr>
                <w:rFonts w:hint="eastAsia"/>
                <w:i w:val="0"/>
                <w:iCs/>
                <w:color w:val="auto"/>
              </w:rPr>
              <w:t>的功能。</w:t>
            </w:r>
          </w:p>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hint="eastAsia"/>
                <w:i w:val="0"/>
                <w:iCs/>
                <w:color w:val="auto"/>
              </w:rPr>
              <w:t>将在适当的时候执行或启动所有周期性出现的功能。</w:t>
            </w:r>
          </w:p>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hint="eastAsia"/>
                <w:i w:val="0"/>
                <w:iCs/>
                <w:color w:val="auto"/>
              </w:rPr>
              <w:t>在测试中还将使用有效的和无效的数据，以核实以下内容：</w:t>
            </w:r>
          </w:p>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hint="eastAsia"/>
                <w:i w:val="0"/>
                <w:iCs/>
                <w:color w:val="auto"/>
              </w:rPr>
              <w:t>在使用有效数据时得到预期的结果。</w:t>
            </w:r>
          </w:p>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ascii="Times New Roman"/>
                <w:i w:val="0"/>
                <w:iCs/>
                <w:color w:val="auto"/>
              </w:rPr>
              <w:t xml:space="preserve"> </w:t>
            </w:r>
            <w:r>
              <w:rPr>
                <w:rFonts w:hint="eastAsia"/>
                <w:i w:val="0"/>
                <w:iCs/>
                <w:color w:val="auto"/>
              </w:rPr>
              <w:t>在使用无效数据时显示相应的错误消息或警告消息。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完成标准：</w:t>
            </w:r>
          </w:p>
        </w:tc>
        <w:tc>
          <w:tcPr>
            <w:tcW w:w="6627" w:type="dxa"/>
            <w:vAlign w:val="top"/>
          </w:tcPr>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ascii="Times New Roman"/>
                <w:i w:val="0"/>
                <w:iCs/>
                <w:color w:val="auto"/>
              </w:rPr>
              <w:t xml:space="preserve"> </w:t>
            </w:r>
            <w:r>
              <w:rPr>
                <w:rFonts w:hint="eastAsia"/>
                <w:i w:val="0"/>
                <w:iCs/>
                <w:color w:val="auto"/>
              </w:rPr>
              <w:t>所计划的测试已全部执行。</w:t>
            </w:r>
          </w:p>
          <w:p>
            <w:pPr>
              <w:pStyle w:val="49"/>
              <w:rPr>
                <w:i w:val="0"/>
                <w:iCs/>
                <w:color w:val="auto"/>
              </w:rPr>
            </w:pPr>
            <w:r>
              <w:rPr>
                <w:rFonts w:hAnsi="Symbol"/>
                <w:i w:val="0"/>
                <w:iCs/>
                <w:color w:val="auto"/>
              </w:rPr>
              <w:sym w:font="Symbol" w:char="F0B7"/>
            </w:r>
            <w:r>
              <w:rPr>
                <w:i w:val="0"/>
                <w:iCs/>
                <w:color w:val="auto"/>
              </w:rPr>
              <w:t xml:space="preserve">  </w:t>
            </w:r>
            <w:r>
              <w:rPr>
                <w:rFonts w:hint="eastAsia"/>
                <w:i w:val="0"/>
                <w:iCs/>
                <w:color w:val="auto"/>
              </w:rPr>
              <w:t>所发现的缺陷已全部解决。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需考虑的特殊事项：</w:t>
            </w:r>
          </w:p>
        </w:tc>
        <w:tc>
          <w:tcPr>
            <w:tcW w:w="6627" w:type="dxa"/>
            <w:vAlign w:val="top"/>
          </w:tcPr>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ascii="Arial" w:hAnsi="Arial"/>
                <w:i w:val="0"/>
                <w:iCs/>
                <w:color w:val="auto"/>
              </w:rPr>
              <w:t xml:space="preserve"> </w:t>
            </w:r>
            <w:r>
              <w:rPr>
                <w:rFonts w:hint="eastAsia"/>
                <w:i w:val="0"/>
                <w:iCs/>
                <w:color w:val="auto"/>
              </w:rPr>
              <w:t>系统日期和事件可能需要特殊的支持活动</w:t>
            </w:r>
          </w:p>
          <w:p>
            <w:pPr>
              <w:pStyle w:val="49"/>
              <w:rPr>
                <w:i w:val="0"/>
                <w:iCs/>
                <w:color w:val="auto"/>
              </w:rPr>
            </w:pPr>
            <w:r>
              <w:rPr>
                <w:rFonts w:hAnsi="Symbol"/>
                <w:i w:val="0"/>
                <w:iCs/>
                <w:color w:val="auto"/>
              </w:rPr>
              <w:sym w:font="Symbol" w:char="F0B7"/>
            </w:r>
            <w:r>
              <w:rPr>
                <w:i w:val="0"/>
                <w:iCs/>
                <w:color w:val="auto"/>
              </w:rPr>
              <w:t xml:space="preserve">  </w:t>
            </w:r>
            <w:r>
              <w:rPr>
                <w:rFonts w:hint="eastAsia"/>
                <w:i w:val="0"/>
                <w:iCs/>
                <w:color w:val="auto"/>
              </w:rPr>
              <w:t>需要通过业务模型来确定相应的测试需求和测试过程。</w:t>
            </w:r>
          </w:p>
        </w:tc>
      </w:tr>
    </w:tbl>
    <w:p>
      <w:pPr>
        <w:pStyle w:val="53"/>
      </w:pPr>
    </w:p>
    <w:p>
      <w:pPr>
        <w:pStyle w:val="4"/>
        <w:tabs>
          <w:tab w:val="left" w:pos="360"/>
        </w:tabs>
      </w:pPr>
      <w:r>
        <w:br w:type="page"/>
      </w:r>
      <w:bookmarkStart w:id="11" w:name="_Toc16104"/>
      <w:r>
        <w:rPr>
          <w:rFonts w:hint="eastAsia"/>
        </w:rPr>
        <w:t>用户界面测试</w:t>
      </w:r>
      <w:bookmarkEnd w:id="11"/>
    </w:p>
    <w:p>
      <w:pPr>
        <w:pStyle w:val="53"/>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测试目标：</w:t>
            </w:r>
          </w:p>
        </w:tc>
        <w:tc>
          <w:tcPr>
            <w:tcW w:w="6627" w:type="dxa"/>
            <w:vAlign w:val="top"/>
          </w:tcPr>
          <w:p>
            <w:pPr>
              <w:pStyle w:val="49"/>
              <w:rPr>
                <w:b w:val="0"/>
                <w:bCs w:val="0"/>
                <w:i w:val="0"/>
                <w:iCs/>
                <w:color w:val="auto"/>
              </w:rPr>
            </w:pPr>
            <w:r>
              <w:rPr>
                <w:rFonts w:hint="eastAsia"/>
                <w:b w:val="0"/>
                <w:bCs w:val="0"/>
                <w:i w:val="0"/>
                <w:iCs/>
                <w:color w:val="auto"/>
              </w:rPr>
              <w:t>核实以下内容：</w:t>
            </w:r>
          </w:p>
          <w:p>
            <w:pPr>
              <w:pStyle w:val="49"/>
              <w:rPr>
                <w:b w:val="0"/>
                <w:bCs w:val="0"/>
                <w:i w:val="0"/>
                <w:iCs/>
                <w:color w:val="auto"/>
              </w:rPr>
            </w:pPr>
            <w:r>
              <w:rPr>
                <w:rFonts w:hAnsi="Symbol"/>
                <w:b w:val="0"/>
                <w:bCs w:val="0"/>
                <w:i w:val="0"/>
                <w:iCs/>
                <w:color w:val="auto"/>
              </w:rPr>
              <w:sym w:font="Symbol" w:char="F0B7"/>
            </w:r>
            <w:r>
              <w:rPr>
                <w:rFonts w:ascii="Times New Roman"/>
                <w:b w:val="0"/>
                <w:bCs w:val="0"/>
                <w:i w:val="0"/>
                <w:iCs/>
                <w:color w:val="auto"/>
              </w:rPr>
              <w:t xml:space="preserve">   </w:t>
            </w:r>
            <w:r>
              <w:rPr>
                <w:rFonts w:ascii="Times New Roman"/>
                <w:b w:val="0"/>
                <w:bCs w:val="0"/>
                <w:i w:val="0"/>
                <w:iCs/>
                <w:color w:val="auto"/>
              </w:rPr>
              <w:tab/>
            </w:r>
            <w:r>
              <w:rPr>
                <w:rFonts w:hint="eastAsia"/>
                <w:b w:val="0"/>
                <w:bCs w:val="0"/>
                <w:i w:val="0"/>
                <w:iCs/>
                <w:color w:val="auto"/>
              </w:rPr>
              <w:t>通过浏览测试对象可正确反映业务的功能和需求，这种浏览包括</w:t>
            </w:r>
            <w:r>
              <w:rPr>
                <w:b w:val="0"/>
                <w:bCs w:val="0"/>
                <w:i w:val="0"/>
                <w:iCs/>
                <w:color w:val="auto"/>
              </w:rPr>
              <w:tab/>
            </w:r>
            <w:r>
              <w:rPr>
                <w:rFonts w:hint="eastAsia"/>
                <w:b w:val="0"/>
                <w:bCs w:val="0"/>
                <w:i w:val="0"/>
                <w:iCs/>
                <w:color w:val="auto"/>
              </w:rPr>
              <w:t>窗口与窗口之间、字段与字段之间的浏览，以及各种访问方法</w:t>
            </w:r>
            <w:r>
              <w:rPr>
                <w:b w:val="0"/>
                <w:bCs w:val="0"/>
                <w:i w:val="0"/>
                <w:iCs/>
                <w:color w:val="auto"/>
              </w:rPr>
              <w:tab/>
            </w:r>
            <w:r>
              <w:rPr>
                <w:rFonts w:hint="eastAsia"/>
                <w:b w:val="0"/>
                <w:bCs w:val="0"/>
                <w:i w:val="0"/>
                <w:iCs/>
                <w:color w:val="auto"/>
              </w:rPr>
              <w:t>（</w:t>
            </w:r>
            <w:r>
              <w:rPr>
                <w:b w:val="0"/>
                <w:bCs w:val="0"/>
                <w:i w:val="0"/>
                <w:iCs/>
                <w:color w:val="auto"/>
              </w:rPr>
              <w:t xml:space="preserve">Tab </w:t>
            </w:r>
            <w:r>
              <w:rPr>
                <w:rFonts w:hint="eastAsia"/>
                <w:b w:val="0"/>
                <w:bCs w:val="0"/>
                <w:i w:val="0"/>
                <w:iCs/>
                <w:color w:val="auto"/>
              </w:rPr>
              <w:t>健、鼠标移动和快捷键）的使用</w:t>
            </w:r>
          </w:p>
          <w:p>
            <w:pPr>
              <w:pStyle w:val="49"/>
              <w:rPr>
                <w:b w:val="0"/>
                <w:bCs w:val="0"/>
                <w:i w:val="0"/>
                <w:iCs/>
                <w:color w:val="auto"/>
              </w:rPr>
            </w:pPr>
            <w:r>
              <w:rPr>
                <w:rFonts w:hAnsi="Symbol"/>
                <w:b w:val="0"/>
                <w:bCs w:val="0"/>
                <w:i w:val="0"/>
                <w:iCs/>
                <w:color w:val="auto"/>
              </w:rPr>
              <w:sym w:font="Symbol" w:char="F0B7"/>
            </w:r>
            <w:r>
              <w:rPr>
                <w:b w:val="0"/>
                <w:bCs w:val="0"/>
                <w:i w:val="0"/>
                <w:iCs/>
                <w:color w:val="auto"/>
              </w:rPr>
              <w:t xml:space="preserve">  </w:t>
            </w:r>
            <w:r>
              <w:rPr>
                <w:rFonts w:hint="eastAsia"/>
                <w:b w:val="0"/>
                <w:bCs w:val="0"/>
                <w:i w:val="0"/>
                <w:iCs/>
                <w:color w:val="auto"/>
              </w:rPr>
              <w:t>窗口的对象和特征（例如：菜单、大小、位置、状态和</w:t>
            </w:r>
            <w:r>
              <w:rPr>
                <w:b w:val="0"/>
                <w:bCs w:val="0"/>
                <w:i w:val="0"/>
                <w:iCs/>
                <w:color w:val="auto"/>
              </w:rPr>
              <w:tab/>
            </w:r>
            <w:r>
              <w:rPr>
                <w:rFonts w:hint="eastAsia"/>
                <w:b w:val="0"/>
                <w:bCs w:val="0"/>
                <w:i w:val="0"/>
                <w:iCs/>
                <w:color w:val="auto"/>
              </w:rPr>
              <w:t>中心）都</w:t>
            </w:r>
            <w:r>
              <w:rPr>
                <w:rFonts w:hint="eastAsia"/>
                <w:b w:val="0"/>
                <w:bCs w:val="0"/>
                <w:i w:val="0"/>
                <w:iCs/>
                <w:color w:val="auto"/>
                <w:lang w:eastAsia="zh-CN"/>
              </w:rPr>
              <w:t>符合需要和预期</w:t>
            </w:r>
            <w:r>
              <w:rPr>
                <w:rFonts w:hint="eastAsia"/>
                <w:b w:val="0"/>
                <w:bCs w:val="0"/>
                <w:i w:val="0"/>
                <w:iCs/>
                <w:color w:val="auto"/>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方法：</w:t>
            </w:r>
          </w:p>
        </w:tc>
        <w:tc>
          <w:tcPr>
            <w:tcW w:w="6627" w:type="dxa"/>
            <w:vAlign w:val="top"/>
          </w:tcPr>
          <w:p>
            <w:pPr>
              <w:pStyle w:val="49"/>
              <w:rPr>
                <w:b w:val="0"/>
                <w:bCs w:val="0"/>
                <w:i w:val="0"/>
                <w:iCs/>
                <w:color w:val="auto"/>
              </w:rPr>
            </w:pPr>
            <w:r>
              <w:rPr>
                <w:rFonts w:hint="eastAsia"/>
                <w:b w:val="0"/>
                <w:bCs w:val="0"/>
                <w:i w:val="0"/>
                <w:iCs/>
                <w:color w:val="auto"/>
              </w:rPr>
              <w:t>为每个窗口创建或修改测试，以核实各个应用程序窗口和对象都可正确地进行浏览，并处于正常的对象状态。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完成标准：</w:t>
            </w:r>
          </w:p>
        </w:tc>
        <w:tc>
          <w:tcPr>
            <w:tcW w:w="6627" w:type="dxa"/>
            <w:vAlign w:val="top"/>
          </w:tcPr>
          <w:p>
            <w:pPr>
              <w:pStyle w:val="49"/>
              <w:rPr>
                <w:b w:val="0"/>
                <w:bCs w:val="0"/>
                <w:i w:val="0"/>
                <w:iCs/>
                <w:color w:val="auto"/>
              </w:rPr>
            </w:pPr>
            <w:r>
              <w:rPr>
                <w:rFonts w:hint="eastAsia"/>
                <w:b w:val="0"/>
                <w:bCs w:val="0"/>
                <w:i w:val="0"/>
                <w:iCs/>
                <w:color w:val="auto"/>
              </w:rPr>
              <w:t>证实各个窗口都与基准版本保持一致，或符合可接受标准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需考虑的特殊事项：</w:t>
            </w:r>
          </w:p>
        </w:tc>
        <w:tc>
          <w:tcPr>
            <w:tcW w:w="6627" w:type="dxa"/>
            <w:vAlign w:val="top"/>
          </w:tcPr>
          <w:p>
            <w:pPr>
              <w:pStyle w:val="49"/>
              <w:rPr>
                <w:rFonts w:hint="eastAsia" w:eastAsia="宋体"/>
                <w:b w:val="0"/>
                <w:bCs w:val="0"/>
                <w:i w:val="0"/>
                <w:iCs/>
                <w:color w:val="auto"/>
                <w:lang w:eastAsia="zh-CN"/>
              </w:rPr>
            </w:pPr>
            <w:r>
              <w:rPr>
                <w:rFonts w:hint="eastAsia"/>
                <w:b w:val="0"/>
                <w:bCs w:val="0"/>
                <w:i w:val="0"/>
                <w:iCs/>
                <w:color w:val="auto"/>
                <w:lang w:eastAsia="zh-CN"/>
              </w:rPr>
              <w:t>无</w:t>
            </w:r>
          </w:p>
        </w:tc>
      </w:tr>
    </w:tbl>
    <w:p>
      <w:pPr>
        <w:pStyle w:val="53"/>
      </w:pPr>
    </w:p>
    <w:p>
      <w:pPr>
        <w:pStyle w:val="4"/>
        <w:tabs>
          <w:tab w:val="left" w:pos="360"/>
        </w:tabs>
      </w:pPr>
      <w:r>
        <w:br w:type="page"/>
      </w:r>
      <w:bookmarkStart w:id="12" w:name="_Toc27642"/>
      <w:r>
        <w:rPr>
          <w:rFonts w:hint="eastAsia"/>
        </w:rPr>
        <w:t>性能评价</w:t>
      </w:r>
      <w:bookmarkEnd w:id="12"/>
    </w:p>
    <w:p>
      <w:pPr>
        <w:pStyle w:val="53"/>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测试目标：</w:t>
            </w:r>
          </w:p>
        </w:tc>
        <w:tc>
          <w:tcPr>
            <w:tcW w:w="6627" w:type="dxa"/>
            <w:vAlign w:val="top"/>
          </w:tcPr>
          <w:p>
            <w:pPr>
              <w:pStyle w:val="49"/>
              <w:rPr>
                <w:i w:val="0"/>
                <w:iCs/>
                <w:color w:val="auto"/>
              </w:rPr>
            </w:pPr>
            <w:r>
              <w:rPr>
                <w:rFonts w:hint="eastAsia"/>
                <w:i w:val="0"/>
                <w:iCs/>
                <w:color w:val="auto"/>
              </w:rPr>
              <w:t>核实所指定的事务或业务功能在以下情况下的性能行为：</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正常的预期工作量</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预期的最繁重工作量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方法：</w:t>
            </w:r>
          </w:p>
        </w:tc>
        <w:tc>
          <w:tcPr>
            <w:tcW w:w="6627" w:type="dxa"/>
            <w:vAlign w:val="top"/>
          </w:tcPr>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使用为功能或业务周期测试制定的测试过程。</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通过修改数据文件来增加事务数量，或通过修改脚本来增加每项</w:t>
            </w:r>
            <w:r>
              <w:rPr>
                <w:i w:val="0"/>
                <w:iCs/>
                <w:color w:val="auto"/>
              </w:rPr>
              <w:tab/>
            </w:r>
            <w:r>
              <w:rPr>
                <w:rFonts w:hint="eastAsia"/>
                <w:i w:val="0"/>
                <w:iCs/>
                <w:color w:val="auto"/>
              </w:rPr>
              <w:t>事务的迭代次数。</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脚本应该在一台计算机上运行（最好是以单个用户、单个事务为</w:t>
            </w:r>
            <w:r>
              <w:rPr>
                <w:i w:val="0"/>
                <w:iCs/>
                <w:color w:val="auto"/>
              </w:rPr>
              <w:tab/>
            </w:r>
            <w:r>
              <w:rPr>
                <w:rFonts w:hint="eastAsia"/>
                <w:i w:val="0"/>
                <w:iCs/>
                <w:color w:val="auto"/>
              </w:rPr>
              <w:t>基准），并在多台客户机（虚拟的或实际的客户机，请参见下面</w:t>
            </w:r>
            <w:r>
              <w:rPr>
                <w:i w:val="0"/>
                <w:iCs/>
                <w:color w:val="auto"/>
              </w:rPr>
              <w:tab/>
            </w:r>
            <w:r>
              <w:rPr>
                <w:rFonts w:hint="eastAsia"/>
                <w:i w:val="0"/>
                <w:iCs/>
                <w:color w:val="auto"/>
              </w:rPr>
              <w:t>的“需考虑的特殊事项”）上重复。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完成标准：</w:t>
            </w:r>
          </w:p>
        </w:tc>
        <w:tc>
          <w:tcPr>
            <w:tcW w:w="6627" w:type="dxa"/>
            <w:vAlign w:val="top"/>
          </w:tcPr>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单个事务或单个用户：在每个事务所预期或要求的时间范围内</w:t>
            </w:r>
            <w:r>
              <w:rPr>
                <w:i w:val="0"/>
                <w:iCs/>
                <w:color w:val="auto"/>
              </w:rPr>
              <w:tab/>
            </w:r>
            <w:r>
              <w:rPr>
                <w:rFonts w:hint="eastAsia"/>
                <w:i w:val="0"/>
                <w:iCs/>
                <w:color w:val="auto"/>
              </w:rPr>
              <w:t>成功地完成测试脚本，没有发生任何故障。</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多个事务或多个用户：在可接受的时间范围内成功地完成测试</w:t>
            </w:r>
            <w:r>
              <w:rPr>
                <w:i w:val="0"/>
                <w:iCs/>
                <w:color w:val="auto"/>
              </w:rPr>
              <w:tab/>
            </w:r>
            <w:r>
              <w:rPr>
                <w:rFonts w:hint="eastAsia"/>
                <w:i w:val="0"/>
                <w:iCs/>
                <w:color w:val="auto"/>
              </w:rPr>
              <w:t>脚本，没有发生任何故障。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需考虑的特殊事项：</w:t>
            </w:r>
          </w:p>
        </w:tc>
        <w:tc>
          <w:tcPr>
            <w:tcW w:w="6627" w:type="dxa"/>
            <w:vAlign w:val="top"/>
          </w:tcPr>
          <w:p>
            <w:pPr>
              <w:pStyle w:val="49"/>
              <w:rPr>
                <w:i w:val="0"/>
                <w:iCs/>
                <w:color w:val="auto"/>
              </w:rPr>
            </w:pPr>
            <w:r>
              <w:rPr>
                <w:rFonts w:hint="eastAsia"/>
                <w:i w:val="0"/>
                <w:iCs/>
                <w:color w:val="auto"/>
              </w:rPr>
              <w:t>综合的性能测试还包括在服务器上添加后台工作量。</w:t>
            </w:r>
            <w:r>
              <w:rPr>
                <w:rFonts w:ascii="Times New Roman"/>
                <w:i w:val="0"/>
                <w:iCs/>
                <w:color w:val="auto"/>
              </w:rPr>
              <w:t xml:space="preserve">  </w:t>
            </w:r>
          </w:p>
          <w:p>
            <w:pPr>
              <w:pStyle w:val="49"/>
              <w:rPr>
                <w:i w:val="0"/>
                <w:iCs/>
                <w:color w:val="auto"/>
              </w:rPr>
            </w:pPr>
            <w:r>
              <w:rPr>
                <w:rFonts w:hint="eastAsia"/>
                <w:i w:val="0"/>
                <w:iCs/>
                <w:color w:val="auto"/>
              </w:rPr>
              <w:t>可采用多种方法来执行此操作，其中包括：</w:t>
            </w:r>
          </w:p>
          <w:p>
            <w:pPr>
              <w:pStyle w:val="49"/>
              <w:rPr>
                <w:i w:val="0"/>
                <w:iCs/>
                <w:color w:val="auto"/>
              </w:rPr>
            </w:pPr>
            <w:r>
              <w:rPr>
                <w:rFonts w:hAnsi="Symbol"/>
                <w:i w:val="0"/>
                <w:iCs/>
                <w:color w:val="auto"/>
              </w:rPr>
              <w:sym w:font="Symbol" w:char="F0B7"/>
            </w:r>
            <w:r>
              <w:rPr>
                <w:rFonts w:ascii="Times New Roman"/>
                <w:i w:val="0"/>
                <w:iCs/>
                <w:color w:val="auto"/>
              </w:rPr>
              <w:t xml:space="preserve"> </w:t>
            </w:r>
            <w:r>
              <w:rPr>
                <w:rFonts w:ascii="Times New Roman"/>
                <w:i w:val="0"/>
                <w:iCs/>
                <w:color w:val="auto"/>
              </w:rPr>
              <w:tab/>
            </w:r>
            <w:r>
              <w:rPr>
                <w:rFonts w:hint="eastAsia"/>
                <w:i w:val="0"/>
                <w:iCs/>
                <w:color w:val="auto"/>
              </w:rPr>
              <w:t>直接将“事务强行分配到”服务器上，这通常以“结构化查询语</w:t>
            </w:r>
            <w:r>
              <w:rPr>
                <w:i w:val="0"/>
                <w:iCs/>
                <w:color w:val="auto"/>
              </w:rPr>
              <w:tab/>
            </w:r>
            <w:r>
              <w:rPr>
                <w:rFonts w:hint="eastAsia"/>
                <w:i w:val="0"/>
                <w:iCs/>
                <w:color w:val="auto"/>
              </w:rPr>
              <w:t>言”</w:t>
            </w:r>
            <w:r>
              <w:rPr>
                <w:i w:val="0"/>
                <w:iCs/>
                <w:color w:val="auto"/>
              </w:rPr>
              <w:t xml:space="preserve">(SQL) </w:t>
            </w:r>
            <w:r>
              <w:rPr>
                <w:rFonts w:hint="eastAsia"/>
                <w:i w:val="0"/>
                <w:iCs/>
                <w:color w:val="auto"/>
              </w:rPr>
              <w:t>调用的形式来实现。</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通过创建“虚拟的”用户负载来模拟许多个（通常为数百个）客</w:t>
            </w:r>
            <w:r>
              <w:rPr>
                <w:i w:val="0"/>
                <w:iCs/>
                <w:color w:val="auto"/>
              </w:rPr>
              <w:tab/>
            </w:r>
            <w:r>
              <w:rPr>
                <w:rFonts w:hint="eastAsia"/>
                <w:i w:val="0"/>
                <w:iCs/>
                <w:color w:val="auto"/>
              </w:rPr>
              <w:t>户机。</w:t>
            </w:r>
            <w:r>
              <w:rPr>
                <w:i w:val="0"/>
                <w:iCs/>
                <w:color w:val="auto"/>
              </w:rPr>
              <w:t xml:space="preserve"> </w:t>
            </w:r>
            <w:r>
              <w:rPr>
                <w:rFonts w:hint="eastAsia"/>
                <w:i w:val="0"/>
                <w:iCs/>
                <w:color w:val="auto"/>
              </w:rPr>
              <w:t>此负载可通过“远程终端仿真”</w:t>
            </w:r>
            <w:r>
              <w:rPr>
                <w:i w:val="0"/>
                <w:iCs/>
                <w:color w:val="auto"/>
              </w:rPr>
              <w:t xml:space="preserve">(Remote Terminal </w:t>
            </w:r>
            <w:r>
              <w:rPr>
                <w:i w:val="0"/>
                <w:iCs/>
                <w:color w:val="auto"/>
              </w:rPr>
              <w:tab/>
            </w:r>
            <w:r>
              <w:rPr>
                <w:i w:val="0"/>
                <w:iCs/>
                <w:color w:val="auto"/>
              </w:rPr>
              <w:t xml:space="preserve">Emulation) </w:t>
            </w:r>
            <w:r>
              <w:rPr>
                <w:rFonts w:hint="eastAsia"/>
                <w:i w:val="0"/>
                <w:iCs/>
                <w:color w:val="auto"/>
              </w:rPr>
              <w:t>工具来实现。</w:t>
            </w:r>
            <w:r>
              <w:rPr>
                <w:i w:val="0"/>
                <w:iCs/>
                <w:color w:val="auto"/>
              </w:rPr>
              <w:t xml:space="preserve"> </w:t>
            </w:r>
            <w:r>
              <w:rPr>
                <w:rFonts w:hint="eastAsia"/>
                <w:i w:val="0"/>
                <w:iCs/>
                <w:color w:val="auto"/>
              </w:rPr>
              <w:t>此技术还可用于在网络中加载“流</w:t>
            </w:r>
            <w:r>
              <w:rPr>
                <w:i w:val="0"/>
                <w:iCs/>
                <w:color w:val="auto"/>
              </w:rPr>
              <w:tab/>
            </w:r>
            <w:r>
              <w:rPr>
                <w:rFonts w:hint="eastAsia"/>
                <w:i w:val="0"/>
                <w:iCs/>
                <w:color w:val="auto"/>
              </w:rPr>
              <w:t>量”。</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使用多台实际客户机（每台客户机都运行测试脚本）在系统上添</w:t>
            </w:r>
            <w:r>
              <w:rPr>
                <w:i w:val="0"/>
                <w:iCs/>
                <w:color w:val="auto"/>
              </w:rPr>
              <w:tab/>
            </w:r>
            <w:r>
              <w:rPr>
                <w:rFonts w:hint="eastAsia"/>
                <w:i w:val="0"/>
                <w:iCs/>
                <w:color w:val="auto"/>
              </w:rPr>
              <w:t>加负载。</w:t>
            </w:r>
            <w:r>
              <w:rPr>
                <w:rFonts w:ascii="Times New Roman"/>
                <w:i w:val="0"/>
                <w:iCs/>
                <w:color w:val="auto"/>
              </w:rPr>
              <w:t xml:space="preserve">  </w:t>
            </w:r>
          </w:p>
          <w:p>
            <w:pPr>
              <w:pStyle w:val="49"/>
              <w:rPr>
                <w:i w:val="0"/>
                <w:iCs/>
                <w:color w:val="auto"/>
              </w:rPr>
            </w:pPr>
            <w:r>
              <w:rPr>
                <w:rFonts w:hint="eastAsia"/>
                <w:i w:val="0"/>
                <w:iCs/>
                <w:color w:val="auto"/>
              </w:rPr>
              <w:t>性能测试应该在专用的计算机上或在专用的机时内执行，以便实现完全的控制和精确的评测。</w:t>
            </w:r>
          </w:p>
          <w:p>
            <w:pPr>
              <w:pStyle w:val="49"/>
              <w:rPr>
                <w:i w:val="0"/>
                <w:iCs/>
                <w:color w:val="auto"/>
              </w:rPr>
            </w:pPr>
            <w:r>
              <w:rPr>
                <w:rFonts w:hint="eastAsia"/>
                <w:i w:val="0"/>
                <w:iCs/>
                <w:color w:val="auto"/>
              </w:rPr>
              <w:t>性能测试所用的数据库应该是与实际大小相同或等比例缩放的数据库。</w:t>
            </w:r>
          </w:p>
        </w:tc>
      </w:tr>
    </w:tbl>
    <w:p>
      <w:pPr>
        <w:pStyle w:val="53"/>
      </w:pPr>
    </w:p>
    <w:p>
      <w:pPr>
        <w:pStyle w:val="4"/>
        <w:tabs>
          <w:tab w:val="left" w:pos="360"/>
        </w:tabs>
      </w:pPr>
      <w:r>
        <w:br w:type="page"/>
      </w:r>
      <w:bookmarkStart w:id="13" w:name="_Toc13762"/>
      <w:r>
        <w:rPr>
          <w:rFonts w:hint="eastAsia"/>
        </w:rPr>
        <w:t>负载测试</w:t>
      </w:r>
      <w:bookmarkEnd w:id="13"/>
    </w:p>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测试目标：</w:t>
            </w:r>
          </w:p>
        </w:tc>
        <w:tc>
          <w:tcPr>
            <w:tcW w:w="6627" w:type="dxa"/>
            <w:vAlign w:val="top"/>
          </w:tcPr>
          <w:p>
            <w:pPr>
              <w:pStyle w:val="49"/>
              <w:rPr>
                <w:i w:val="0"/>
                <w:iCs/>
                <w:color w:val="auto"/>
              </w:rPr>
            </w:pPr>
            <w:r>
              <w:rPr>
                <w:rFonts w:hint="eastAsia"/>
                <w:i w:val="0"/>
                <w:iCs/>
                <w:color w:val="auto"/>
              </w:rPr>
              <w:t>核实所指定的事务或商业理由在不同的工作量条件下的性能行为时间。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方法：</w:t>
            </w:r>
          </w:p>
        </w:tc>
        <w:tc>
          <w:tcPr>
            <w:tcW w:w="6627" w:type="dxa"/>
            <w:vAlign w:val="top"/>
          </w:tcPr>
          <w:p>
            <w:pPr>
              <w:pStyle w:val="49"/>
              <w:rPr>
                <w:i w:val="0"/>
                <w:iCs/>
                <w:color w:val="auto"/>
              </w:rPr>
            </w:pPr>
            <w:r>
              <w:rPr>
                <w:rFonts w:hAnsi="Symbol"/>
                <w:i w:val="0"/>
                <w:iCs/>
                <w:color w:val="auto"/>
              </w:rPr>
              <w:sym w:font="Symbol" w:char="F0B7"/>
            </w:r>
            <w:r>
              <w:rPr>
                <w:i w:val="0"/>
                <w:iCs/>
                <w:color w:val="auto"/>
              </w:rPr>
              <w:tab/>
            </w:r>
            <w:r>
              <w:rPr>
                <w:rFonts w:ascii="Arial" w:hAnsi="Arial"/>
                <w:i w:val="0"/>
                <w:iCs/>
                <w:color w:val="auto"/>
              </w:rPr>
              <w:t xml:space="preserve"> </w:t>
            </w:r>
            <w:r>
              <w:rPr>
                <w:rFonts w:hint="eastAsia"/>
                <w:i w:val="0"/>
                <w:iCs/>
                <w:color w:val="auto"/>
              </w:rPr>
              <w:t>使用为功能或业务周期测试制定的测试。</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通过修改数据文件来增加事务数量，或通过修改测试来增加每项</w:t>
            </w:r>
            <w:r>
              <w:rPr>
                <w:i w:val="0"/>
                <w:iCs/>
                <w:color w:val="auto"/>
              </w:rPr>
              <w:tab/>
            </w:r>
            <w:r>
              <w:rPr>
                <w:rFonts w:hint="eastAsia"/>
                <w:i w:val="0"/>
                <w:iCs/>
                <w:color w:val="auto"/>
              </w:rPr>
              <w:t>事务发生的次数。</w:t>
            </w:r>
            <w:r>
              <w:rPr>
                <w:rStyle w:val="56"/>
                <w:i w:val="0"/>
                <w:iCs/>
                <w:color w:val="auto"/>
                <w:sz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完成标准：</w:t>
            </w:r>
          </w:p>
        </w:tc>
        <w:tc>
          <w:tcPr>
            <w:tcW w:w="6627" w:type="dxa"/>
            <w:vAlign w:val="top"/>
          </w:tcPr>
          <w:p>
            <w:pPr>
              <w:pStyle w:val="49"/>
              <w:rPr>
                <w:i w:val="0"/>
                <w:iCs/>
                <w:color w:val="auto"/>
              </w:rPr>
            </w:pPr>
            <w:r>
              <w:rPr>
                <w:rFonts w:hint="eastAsia"/>
                <w:i w:val="0"/>
                <w:iCs/>
                <w:color w:val="auto"/>
              </w:rPr>
              <w:t>多个事务或多个用户：在可接受的时间范围内成功地完成测试，没有发生任何故障。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3"/>
            </w:pPr>
            <w:r>
              <w:rPr>
                <w:rFonts w:hint="eastAsia"/>
                <w:lang w:val="en-US"/>
              </w:rPr>
              <w:t>需考虑的特殊事项：</w:t>
            </w:r>
          </w:p>
        </w:tc>
        <w:tc>
          <w:tcPr>
            <w:tcW w:w="6627" w:type="dxa"/>
            <w:vAlign w:val="top"/>
          </w:tcPr>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负载测试应该在专用的计算机上或在专用的机时内执行，以便</w:t>
            </w:r>
            <w:r>
              <w:rPr>
                <w:i w:val="0"/>
                <w:iCs/>
                <w:color w:val="auto"/>
              </w:rPr>
              <w:tab/>
            </w:r>
            <w:r>
              <w:rPr>
                <w:rFonts w:hint="eastAsia"/>
                <w:i w:val="0"/>
                <w:iCs/>
                <w:color w:val="auto"/>
              </w:rPr>
              <w:t>实现完全的控制和精确的评测。</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负载测试所用的数据库应该是与实际大小相同或等比例缩放的数</w:t>
            </w:r>
            <w:r>
              <w:rPr>
                <w:i w:val="0"/>
                <w:iCs/>
                <w:color w:val="auto"/>
              </w:rPr>
              <w:tab/>
            </w:r>
            <w:r>
              <w:rPr>
                <w:rFonts w:hint="eastAsia"/>
                <w:i w:val="0"/>
                <w:iCs/>
                <w:color w:val="auto"/>
              </w:rPr>
              <w:t>据库。</w:t>
            </w:r>
          </w:p>
        </w:tc>
      </w:tr>
    </w:tbl>
    <w:p>
      <w:pPr>
        <w:pStyle w:val="53"/>
      </w:pPr>
    </w:p>
    <w:p>
      <w:pPr>
        <w:pStyle w:val="15"/>
        <w:ind w:left="0" w:leftChars="0" w:firstLine="0" w:firstLineChars="0"/>
      </w:pPr>
      <w:r>
        <w:br w:type="page"/>
      </w:r>
    </w:p>
    <w:p>
      <w:pPr>
        <w:pStyle w:val="4"/>
        <w:tabs>
          <w:tab w:val="left" w:pos="360"/>
        </w:tabs>
      </w:pPr>
      <w:bookmarkStart w:id="14" w:name="_Toc31908"/>
      <w:r>
        <w:rPr>
          <w:rFonts w:hint="eastAsia"/>
        </w:rPr>
        <w:t>安全性和访问控制测试</w:t>
      </w:r>
      <w:bookmarkEnd w:id="14"/>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3"/>
            </w:pPr>
            <w:r>
              <w:rPr>
                <w:rFonts w:hint="eastAsia"/>
                <w:lang w:val="en-US"/>
              </w:rPr>
              <w:t>测试目标：</w:t>
            </w:r>
          </w:p>
        </w:tc>
        <w:tc>
          <w:tcPr>
            <w:tcW w:w="5907" w:type="dxa"/>
            <w:vAlign w:val="top"/>
          </w:tcPr>
          <w:p>
            <w:pPr>
              <w:pStyle w:val="53"/>
              <w:numPr>
                <w:ilvl w:val="0"/>
                <w:numId w:val="3"/>
              </w:numPr>
              <w:rPr>
                <w:i/>
                <w:color w:val="auto"/>
                <w:sz w:val="20"/>
                <w:szCs w:val="20"/>
                <w:lang w:val="en-US"/>
              </w:rPr>
            </w:pPr>
            <w:r>
              <w:rPr>
                <w:rFonts w:hint="eastAsia"/>
                <w:color w:val="auto"/>
                <w:sz w:val="20"/>
                <w:szCs w:val="20"/>
                <w:lang w:val="en-US"/>
              </w:rPr>
              <w:t>应用程序级别的安全性：</w:t>
            </w:r>
            <w:r>
              <w:rPr>
                <w:rFonts w:hint="eastAsia"/>
                <w:color w:val="auto"/>
                <w:sz w:val="20"/>
                <w:szCs w:val="20"/>
                <w:lang w:val="en-US" w:eastAsia="zh-CN"/>
              </w:rPr>
              <w:t>普通用户只能访问非管理员的页面，管理员用户可以访问管理员页面</w:t>
            </w:r>
          </w:p>
          <w:p>
            <w:pPr>
              <w:pStyle w:val="53"/>
              <w:numPr>
                <w:ilvl w:val="0"/>
                <w:numId w:val="3"/>
              </w:numPr>
              <w:rPr>
                <w:color w:val="auto"/>
                <w:sz w:val="20"/>
                <w:szCs w:val="20"/>
              </w:rPr>
            </w:pPr>
            <w:r>
              <w:rPr>
                <w:rFonts w:hint="eastAsia"/>
                <w:color w:val="auto"/>
                <w:sz w:val="20"/>
                <w:szCs w:val="20"/>
                <w:lang w:val="en-US"/>
              </w:rPr>
              <w:t>系统级别的安全性：</w:t>
            </w:r>
            <w:r>
              <w:rPr>
                <w:rFonts w:hint="eastAsia"/>
                <w:color w:val="auto"/>
                <w:sz w:val="20"/>
                <w:szCs w:val="20"/>
                <w:lang w:val="en-US" w:eastAsia="zh-CN"/>
              </w:rPr>
              <w:t>登陆用户才能够访问登陆、注册、忘记密码以外的页面</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3"/>
            </w:pPr>
            <w:r>
              <w:rPr>
                <w:rFonts w:hint="eastAsia"/>
                <w:lang w:val="en-US"/>
              </w:rPr>
              <w:t>方法：</w:t>
            </w:r>
          </w:p>
        </w:tc>
        <w:tc>
          <w:tcPr>
            <w:tcW w:w="5907" w:type="dxa"/>
            <w:vAlign w:val="top"/>
          </w:tcPr>
          <w:p>
            <w:pPr>
              <w:pStyle w:val="53"/>
              <w:numPr>
                <w:ilvl w:val="0"/>
                <w:numId w:val="3"/>
              </w:numPr>
              <w:rPr>
                <w:rFonts w:hint="eastAsia"/>
                <w:color w:val="auto"/>
                <w:sz w:val="20"/>
                <w:szCs w:val="20"/>
                <w:lang w:val="en-US" w:eastAsia="zh-CN"/>
              </w:rPr>
            </w:pPr>
            <w:r>
              <w:rPr>
                <w:rFonts w:hint="eastAsia"/>
                <w:color w:val="auto"/>
                <w:sz w:val="20"/>
                <w:szCs w:val="20"/>
                <w:lang w:val="en-US" w:eastAsia="zh-CN"/>
              </w:rPr>
              <w:t>应用程序级别的安全性：使用一个普通用户账号和一个管理员账号分别尝试进入普通页面和管理员页面</w:t>
            </w:r>
          </w:p>
          <w:p>
            <w:pPr>
              <w:pStyle w:val="53"/>
              <w:numPr>
                <w:ilvl w:val="0"/>
                <w:numId w:val="3"/>
              </w:numPr>
              <w:rPr>
                <w:rFonts w:hint="eastAsia"/>
                <w:color w:val="auto"/>
                <w:sz w:val="20"/>
                <w:szCs w:val="20"/>
                <w:lang w:val="en-US" w:eastAsia="zh-CN"/>
              </w:rPr>
            </w:pPr>
            <w:r>
              <w:rPr>
                <w:rFonts w:hint="eastAsia"/>
                <w:color w:val="auto"/>
                <w:sz w:val="20"/>
                <w:szCs w:val="20"/>
                <w:lang w:val="en-US" w:eastAsia="zh-CN"/>
              </w:rPr>
              <w:t>系统级别的访问：在未登录情况下尝试访问必须登陆才能访问的页面</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3"/>
            </w:pPr>
            <w:r>
              <w:rPr>
                <w:rFonts w:hint="eastAsia"/>
                <w:lang w:val="en-US"/>
              </w:rPr>
              <w:t>完成标准：</w:t>
            </w:r>
          </w:p>
        </w:tc>
        <w:tc>
          <w:tcPr>
            <w:tcW w:w="5907" w:type="dxa"/>
            <w:vAlign w:val="top"/>
          </w:tcPr>
          <w:p>
            <w:pPr>
              <w:pStyle w:val="53"/>
              <w:numPr>
                <w:ilvl w:val="0"/>
                <w:numId w:val="3"/>
              </w:numPr>
              <w:rPr>
                <w:rFonts w:hint="eastAsia"/>
                <w:color w:val="auto"/>
                <w:sz w:val="20"/>
                <w:szCs w:val="20"/>
                <w:lang w:val="en-US" w:eastAsia="zh-CN"/>
              </w:rPr>
            </w:pPr>
            <w:r>
              <w:rPr>
                <w:rFonts w:hint="eastAsia"/>
                <w:color w:val="auto"/>
                <w:sz w:val="20"/>
                <w:szCs w:val="20"/>
                <w:lang w:val="en-US" w:eastAsia="zh-CN"/>
              </w:rPr>
              <w:t>两种账号类型都可访问相应的功能或数据，而且所有事务都按照预期的方式运行，并在先前的应用程序功能测试中运行了所有的事务。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3"/>
            </w:pPr>
            <w:r>
              <w:rPr>
                <w:rFonts w:hint="eastAsia"/>
                <w:lang w:val="en-US"/>
              </w:rPr>
              <w:t>需考虑的特殊事项：</w:t>
            </w:r>
          </w:p>
        </w:tc>
        <w:tc>
          <w:tcPr>
            <w:tcW w:w="5907" w:type="dxa"/>
            <w:vAlign w:val="top"/>
          </w:tcPr>
          <w:p>
            <w:pPr>
              <w:pStyle w:val="53"/>
              <w:numPr>
                <w:ilvl w:val="0"/>
                <w:numId w:val="3"/>
              </w:numPr>
              <w:rPr>
                <w:rFonts w:hint="eastAsia"/>
                <w:color w:val="auto"/>
                <w:sz w:val="20"/>
                <w:szCs w:val="20"/>
                <w:lang w:val="en-US" w:eastAsia="zh-CN"/>
              </w:rPr>
            </w:pPr>
            <w:r>
              <w:rPr>
                <w:rFonts w:hint="eastAsia"/>
                <w:color w:val="auto"/>
                <w:sz w:val="20"/>
                <w:szCs w:val="20"/>
                <w:lang w:val="en-US" w:eastAsia="zh-CN"/>
              </w:rPr>
              <w:t>无</w:t>
            </w:r>
          </w:p>
        </w:tc>
      </w:tr>
    </w:tbl>
    <w:p>
      <w:pPr>
        <w:pStyle w:val="4"/>
        <w:tabs>
          <w:tab w:val="left" w:pos="360"/>
        </w:tabs>
      </w:pPr>
      <w:r>
        <w:br w:type="page"/>
      </w:r>
      <w:bookmarkStart w:id="15" w:name="_Toc13756"/>
      <w:r>
        <w:rPr>
          <w:rFonts w:hint="eastAsia"/>
        </w:rPr>
        <w:t>故障转移和恢复测试</w:t>
      </w:r>
      <w:bookmarkEnd w:id="15"/>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测试目标：</w:t>
            </w:r>
          </w:p>
        </w:tc>
        <w:tc>
          <w:tcPr>
            <w:tcW w:w="5907" w:type="dxa"/>
            <w:vAlign w:val="top"/>
          </w:tcPr>
          <w:p>
            <w:pPr>
              <w:pStyle w:val="49"/>
              <w:rPr>
                <w:i w:val="0"/>
                <w:iCs/>
                <w:color w:val="auto"/>
              </w:rPr>
            </w:pPr>
            <w:r>
              <w:rPr>
                <w:rFonts w:hint="eastAsia"/>
                <w:i w:val="0"/>
                <w:iCs/>
                <w:color w:val="auto"/>
              </w:rPr>
              <w:t>确保恢复进程（手工或自动）将数据库、应用程序和系统正确地恢复到了预期的已知状态。测试中将包括以下各种情况：</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客户机断电</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服务器断电</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通过网络服务器产生的通信中断</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周期未完成（数据过滤进程被中断，数据同步进程被中</w:t>
            </w:r>
            <w:r>
              <w:rPr>
                <w:i w:val="0"/>
                <w:iCs/>
                <w:color w:val="auto"/>
              </w:rPr>
              <w:tab/>
            </w:r>
            <w:r>
              <w:rPr>
                <w:rFonts w:hint="eastAsia"/>
                <w:i w:val="0"/>
                <w:iCs/>
                <w:color w:val="auto"/>
              </w:rPr>
              <w:t>断）。</w:t>
            </w:r>
          </w:p>
          <w:p>
            <w:pPr>
              <w:pStyle w:val="49"/>
              <w:rPr>
                <w:i w:val="0"/>
                <w:iCs/>
                <w:color w:val="auto"/>
              </w:rPr>
            </w:pPr>
            <w:r>
              <w:rPr>
                <w:rFonts w:hAnsi="Symbol"/>
                <w:i w:val="0"/>
                <w:iCs/>
                <w:color w:val="auto"/>
              </w:rPr>
              <w:sym w:font="Symbol" w:char="F0B7"/>
            </w:r>
            <w:r>
              <w:rPr>
                <w:i w:val="0"/>
                <w:iCs/>
                <w:color w:val="auto"/>
              </w:rPr>
              <w:tab/>
            </w:r>
            <w:r>
              <w:rPr>
                <w:rFonts w:hint="eastAsia"/>
                <w:i w:val="0"/>
                <w:iCs/>
                <w:color w:val="auto"/>
              </w:rPr>
              <w:t>数据库指针或关键字无效</w:t>
            </w:r>
          </w:p>
          <w:p>
            <w:pPr>
              <w:pStyle w:val="49"/>
            </w:pPr>
            <w:r>
              <w:rPr>
                <w:rFonts w:hAnsi="Symbol"/>
                <w:i w:val="0"/>
                <w:iCs/>
                <w:color w:val="auto"/>
              </w:rPr>
              <w:sym w:font="Symbol" w:char="F0B7"/>
            </w:r>
            <w:r>
              <w:rPr>
                <w:i w:val="0"/>
                <w:iCs/>
                <w:color w:val="auto"/>
              </w:rPr>
              <w:tab/>
            </w:r>
            <w:r>
              <w:rPr>
                <w:rFonts w:hint="eastAsia"/>
                <w:i w:val="0"/>
                <w:iCs/>
                <w:color w:val="auto"/>
              </w:rPr>
              <w:t>数据库中的数据元素无效或遭到破坏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rPr>
                <w:sz w:val="20"/>
                <w:szCs w:val="20"/>
              </w:rPr>
            </w:pPr>
            <w:r>
              <w:rPr>
                <w:rFonts w:hint="eastAsia"/>
                <w:sz w:val="20"/>
                <w:szCs w:val="20"/>
              </w:rPr>
              <w:t>方法：</w:t>
            </w:r>
          </w:p>
        </w:tc>
        <w:tc>
          <w:tcPr>
            <w:tcW w:w="5907" w:type="dxa"/>
            <w:vAlign w:val="top"/>
          </w:tcPr>
          <w:p>
            <w:pPr>
              <w:pStyle w:val="49"/>
              <w:rPr>
                <w:rFonts w:hint="eastAsia"/>
                <w:i w:val="0"/>
                <w:iCs/>
                <w:color w:val="auto"/>
                <w:sz w:val="20"/>
                <w:szCs w:val="20"/>
              </w:rPr>
            </w:pPr>
            <w:r>
              <w:rPr>
                <w:rFonts w:hint="eastAsia"/>
                <w:i w:val="0"/>
                <w:iCs/>
                <w:color w:val="auto"/>
                <w:sz w:val="20"/>
                <w:szCs w:val="20"/>
              </w:rPr>
              <w:t>分别执行或模拟以下操作：</w:t>
            </w:r>
          </w:p>
          <w:p>
            <w:pPr>
              <w:pStyle w:val="49"/>
              <w:rPr>
                <w:rFonts w:hint="eastAsia"/>
                <w:i w:val="0"/>
                <w:iCs/>
                <w:color w:val="auto"/>
                <w:sz w:val="20"/>
                <w:szCs w:val="20"/>
              </w:rPr>
            </w:pPr>
            <w:r>
              <w:rPr>
                <w:rFonts w:hint="eastAsia"/>
                <w:i w:val="0"/>
                <w:iCs/>
                <w:color w:val="auto"/>
                <w:sz w:val="20"/>
                <w:szCs w:val="20"/>
              </w:rPr>
              <w:sym w:font="Symbol" w:char="F0B7"/>
            </w:r>
            <w:r>
              <w:rPr>
                <w:rFonts w:hint="eastAsia"/>
                <w:i w:val="0"/>
                <w:iCs/>
                <w:color w:val="auto"/>
                <w:sz w:val="20"/>
                <w:szCs w:val="20"/>
              </w:rPr>
              <w:tab/>
            </w:r>
            <w:r>
              <w:rPr>
                <w:rFonts w:hint="eastAsia"/>
                <w:i w:val="0"/>
                <w:iCs/>
                <w:color w:val="auto"/>
                <w:sz w:val="20"/>
                <w:szCs w:val="20"/>
              </w:rPr>
              <w:t>客户机断电：关闭 PC 的电源。</w:t>
            </w:r>
          </w:p>
          <w:p>
            <w:pPr>
              <w:pStyle w:val="49"/>
              <w:rPr>
                <w:rFonts w:hint="eastAsia"/>
                <w:i w:val="0"/>
                <w:iCs/>
                <w:color w:val="auto"/>
                <w:sz w:val="20"/>
                <w:szCs w:val="20"/>
              </w:rPr>
            </w:pPr>
            <w:r>
              <w:rPr>
                <w:rFonts w:hint="eastAsia"/>
                <w:i w:val="0"/>
                <w:iCs/>
                <w:color w:val="auto"/>
                <w:sz w:val="20"/>
                <w:szCs w:val="20"/>
              </w:rPr>
              <w:sym w:font="Symbol" w:char="F0B7"/>
            </w:r>
            <w:r>
              <w:rPr>
                <w:rFonts w:hint="eastAsia"/>
                <w:i w:val="0"/>
                <w:iCs/>
                <w:color w:val="auto"/>
                <w:sz w:val="20"/>
                <w:szCs w:val="20"/>
              </w:rPr>
              <w:tab/>
            </w:r>
            <w:r>
              <w:rPr>
                <w:rFonts w:hint="eastAsia"/>
                <w:i w:val="0"/>
                <w:iCs/>
                <w:color w:val="auto"/>
                <w:sz w:val="20"/>
                <w:szCs w:val="20"/>
              </w:rPr>
              <w:t>服务器断电：模拟或启动服务器的断电过程。</w:t>
            </w:r>
          </w:p>
          <w:p>
            <w:pPr>
              <w:pStyle w:val="49"/>
              <w:rPr>
                <w:rFonts w:hint="eastAsia"/>
                <w:i w:val="0"/>
                <w:iCs/>
                <w:color w:val="auto"/>
                <w:sz w:val="20"/>
                <w:szCs w:val="20"/>
              </w:rPr>
            </w:pPr>
            <w:r>
              <w:rPr>
                <w:rFonts w:hint="eastAsia"/>
                <w:i w:val="0"/>
                <w:iCs/>
                <w:color w:val="auto"/>
                <w:sz w:val="20"/>
                <w:szCs w:val="20"/>
              </w:rPr>
              <w:sym w:font="Symbol" w:char="F0B7"/>
            </w:r>
            <w:r>
              <w:rPr>
                <w:rFonts w:hint="eastAsia"/>
                <w:i w:val="0"/>
                <w:iCs/>
                <w:color w:val="auto"/>
                <w:sz w:val="20"/>
                <w:szCs w:val="20"/>
              </w:rPr>
              <w:tab/>
            </w:r>
            <w:r>
              <w:rPr>
                <w:rFonts w:hint="eastAsia"/>
                <w:i w:val="0"/>
                <w:iCs/>
                <w:color w:val="auto"/>
                <w:sz w:val="20"/>
                <w:szCs w:val="20"/>
              </w:rPr>
              <w:t>通过网络服务器产生的中断：模拟或启动网络的通信中</w:t>
            </w:r>
            <w:r>
              <w:rPr>
                <w:rFonts w:hint="eastAsia"/>
                <w:i w:val="0"/>
                <w:iCs/>
                <w:color w:val="auto"/>
                <w:sz w:val="20"/>
                <w:szCs w:val="20"/>
              </w:rPr>
              <w:tab/>
            </w:r>
            <w:r>
              <w:rPr>
                <w:rFonts w:hint="eastAsia"/>
                <w:i w:val="0"/>
                <w:iCs/>
                <w:color w:val="auto"/>
                <w:sz w:val="20"/>
                <w:szCs w:val="20"/>
              </w:rPr>
              <w:t>断（实际断开通信线路的连接或关闭网络服务器或路由</w:t>
            </w:r>
            <w:r>
              <w:rPr>
                <w:rFonts w:hint="eastAsia"/>
                <w:i w:val="0"/>
                <w:iCs/>
                <w:color w:val="auto"/>
                <w:sz w:val="20"/>
                <w:szCs w:val="20"/>
              </w:rPr>
              <w:tab/>
            </w:r>
            <w:r>
              <w:rPr>
                <w:rFonts w:hint="eastAsia"/>
                <w:i w:val="0"/>
                <w:iCs/>
                <w:color w:val="auto"/>
                <w:sz w:val="20"/>
                <w:szCs w:val="20"/>
              </w:rPr>
              <w:t>器的电源）。</w:t>
            </w:r>
          </w:p>
          <w:p>
            <w:pPr>
              <w:pStyle w:val="49"/>
              <w:rPr>
                <w:rFonts w:hint="eastAsia"/>
                <w:i w:val="0"/>
                <w:iCs/>
                <w:color w:val="auto"/>
                <w:sz w:val="20"/>
                <w:szCs w:val="20"/>
              </w:rPr>
            </w:pPr>
            <w:r>
              <w:rPr>
                <w:rFonts w:hint="eastAsia"/>
                <w:i w:val="0"/>
                <w:iCs/>
                <w:color w:val="auto"/>
                <w:sz w:val="20"/>
                <w:szCs w:val="20"/>
              </w:rPr>
              <w:sym w:font="Symbol" w:char="F0B7"/>
            </w:r>
            <w:r>
              <w:rPr>
                <w:rFonts w:hint="eastAsia"/>
                <w:i w:val="0"/>
                <w:iCs/>
                <w:color w:val="auto"/>
                <w:sz w:val="20"/>
                <w:szCs w:val="20"/>
              </w:rPr>
              <w:tab/>
            </w:r>
            <w:r>
              <w:rPr>
                <w:rFonts w:hint="eastAsia"/>
                <w:i w:val="0"/>
                <w:iCs/>
                <w:color w:val="auto"/>
                <w:sz w:val="20"/>
                <w:szCs w:val="20"/>
              </w:rPr>
              <w:t>周期未完成（数据过滤进程被中断，数据同步进程被中</w:t>
            </w:r>
            <w:r>
              <w:rPr>
                <w:rFonts w:hint="eastAsia"/>
                <w:i w:val="0"/>
                <w:iCs/>
                <w:color w:val="auto"/>
                <w:sz w:val="20"/>
                <w:szCs w:val="20"/>
              </w:rPr>
              <w:tab/>
            </w:r>
            <w:r>
              <w:rPr>
                <w:rFonts w:hint="eastAsia"/>
                <w:i w:val="0"/>
                <w:iCs/>
                <w:color w:val="auto"/>
                <w:sz w:val="20"/>
                <w:szCs w:val="20"/>
              </w:rPr>
              <w:t>断）。</w:t>
            </w:r>
          </w:p>
          <w:p>
            <w:pPr>
              <w:pStyle w:val="49"/>
              <w:rPr>
                <w:rFonts w:hint="eastAsia"/>
                <w:i w:val="0"/>
                <w:iCs/>
                <w:color w:val="auto"/>
                <w:sz w:val="20"/>
                <w:szCs w:val="20"/>
              </w:rPr>
            </w:pPr>
            <w:r>
              <w:rPr>
                <w:rFonts w:hint="eastAsia"/>
                <w:i w:val="0"/>
                <w:iCs/>
                <w:color w:val="auto"/>
                <w:sz w:val="20"/>
                <w:szCs w:val="20"/>
              </w:rPr>
              <w:sym w:font="Symbol" w:char="F0B7"/>
            </w:r>
            <w:r>
              <w:rPr>
                <w:rFonts w:hint="eastAsia"/>
                <w:i w:val="0"/>
                <w:iCs/>
                <w:color w:val="auto"/>
                <w:sz w:val="20"/>
                <w:szCs w:val="20"/>
              </w:rPr>
              <w:tab/>
            </w:r>
            <w:r>
              <w:rPr>
                <w:rFonts w:hint="eastAsia"/>
                <w:i w:val="0"/>
                <w:iCs/>
                <w:color w:val="auto"/>
                <w:sz w:val="20"/>
                <w:szCs w:val="20"/>
              </w:rPr>
              <w:t>数据库指针或关键字无效</w:t>
            </w:r>
          </w:p>
          <w:p>
            <w:pPr>
              <w:pStyle w:val="49"/>
              <w:rPr>
                <w:rFonts w:hint="eastAsia"/>
                <w:i w:val="0"/>
                <w:iCs/>
                <w:color w:val="auto"/>
                <w:sz w:val="20"/>
                <w:szCs w:val="20"/>
              </w:rPr>
            </w:pPr>
            <w:r>
              <w:rPr>
                <w:rFonts w:hint="eastAsia"/>
                <w:i w:val="0"/>
                <w:iCs/>
                <w:color w:val="auto"/>
                <w:sz w:val="20"/>
                <w:szCs w:val="20"/>
              </w:rPr>
              <w:sym w:font="Symbol" w:char="F0B7"/>
            </w:r>
            <w:r>
              <w:rPr>
                <w:rFonts w:hint="eastAsia"/>
                <w:i w:val="0"/>
                <w:iCs/>
                <w:color w:val="auto"/>
                <w:sz w:val="20"/>
                <w:szCs w:val="20"/>
              </w:rPr>
              <w:tab/>
            </w:r>
            <w:r>
              <w:rPr>
                <w:rFonts w:hint="eastAsia"/>
                <w:i w:val="0"/>
                <w:iCs/>
                <w:color w:val="auto"/>
                <w:sz w:val="20"/>
                <w:szCs w:val="20"/>
              </w:rPr>
              <w:t>数据库中的数据元素无效或遭到破坏</w:t>
            </w:r>
          </w:p>
          <w:p>
            <w:pPr>
              <w:pStyle w:val="49"/>
              <w:rPr>
                <w:rFonts w:hint="eastAsia"/>
                <w:i w:val="0"/>
                <w:iCs/>
                <w:color w:val="auto"/>
                <w:sz w:val="20"/>
                <w:szCs w:val="20"/>
              </w:rPr>
            </w:pPr>
            <w:r>
              <w:rPr>
                <w:rFonts w:hint="eastAsia"/>
                <w:i w:val="0"/>
                <w:iCs/>
                <w:color w:val="auto"/>
                <w:sz w:val="20"/>
                <w:szCs w:val="20"/>
              </w:rPr>
              <w:t>一旦实现了上述情况（或模拟情况），就执行其他事务</w:t>
            </w:r>
            <w:r>
              <w:rPr>
                <w:rFonts w:hint="eastAsia"/>
                <w:i w:val="0"/>
                <w:iCs/>
                <w:color w:val="auto"/>
                <w:sz w:val="20"/>
                <w:szCs w:val="20"/>
                <w:lang w:eastAsia="zh-CN"/>
              </w:rPr>
              <w:t>，</w:t>
            </w:r>
            <w:r>
              <w:rPr>
                <w:rFonts w:hint="eastAsia"/>
                <w:i w:val="0"/>
                <w:iCs/>
                <w:color w:val="auto"/>
                <w:sz w:val="20"/>
                <w:szCs w:val="20"/>
              </w:rPr>
              <w:t>调用恢复过程。</w:t>
            </w:r>
          </w:p>
          <w:p>
            <w:pPr>
              <w:pStyle w:val="49"/>
              <w:rPr>
                <w:rFonts w:hint="eastAsia"/>
                <w:i w:val="0"/>
                <w:iCs/>
                <w:color w:val="auto"/>
                <w:sz w:val="20"/>
                <w:szCs w:val="20"/>
              </w:rPr>
            </w:pPr>
            <w:r>
              <w:rPr>
                <w:rFonts w:hint="eastAsia"/>
                <w:i w:val="0"/>
                <w:iCs/>
                <w:color w:val="auto"/>
                <w:sz w:val="20"/>
                <w:szCs w:val="20"/>
              </w:rPr>
              <w:t>当破坏若干个数据库字段、指针和关键字时，以手工方式通过数据库工具直接进行。</w:t>
            </w:r>
          </w:p>
          <w:p>
            <w:pPr>
              <w:pStyle w:val="49"/>
              <w:rPr>
                <w:sz w:val="2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rPr>
                <w:i w:val="0"/>
                <w:iCs w:val="0"/>
                <w:color w:val="auto"/>
              </w:rPr>
            </w:pPr>
            <w:r>
              <w:rPr>
                <w:rFonts w:hint="eastAsia"/>
                <w:i w:val="0"/>
                <w:iCs w:val="0"/>
                <w:color w:val="auto"/>
              </w:rPr>
              <w:t>完成标准：</w:t>
            </w:r>
          </w:p>
        </w:tc>
        <w:tc>
          <w:tcPr>
            <w:tcW w:w="5907" w:type="dxa"/>
            <w:vAlign w:val="top"/>
          </w:tcPr>
          <w:p>
            <w:pPr>
              <w:pStyle w:val="49"/>
              <w:rPr>
                <w:i w:val="0"/>
                <w:iCs w:val="0"/>
                <w:color w:val="auto"/>
              </w:rPr>
            </w:pPr>
            <w:r>
              <w:rPr>
                <w:rFonts w:hint="eastAsia"/>
                <w:i w:val="0"/>
                <w:iCs w:val="0"/>
                <w:color w:val="auto"/>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rPr>
                <w:i w:val="0"/>
                <w:iCs w:val="0"/>
                <w:color w:val="auto"/>
              </w:rPr>
            </w:pPr>
            <w:r>
              <w:rPr>
                <w:rFonts w:hint="eastAsia"/>
                <w:i w:val="0"/>
                <w:iCs w:val="0"/>
                <w:color w:val="auto"/>
              </w:rPr>
              <w:t>需考虑的特殊事项：</w:t>
            </w:r>
          </w:p>
        </w:tc>
        <w:tc>
          <w:tcPr>
            <w:tcW w:w="5907" w:type="dxa"/>
            <w:vAlign w:val="top"/>
          </w:tcPr>
          <w:p>
            <w:pPr>
              <w:pStyle w:val="49"/>
              <w:rPr>
                <w:i w:val="0"/>
                <w:iCs w:val="0"/>
                <w:color w:val="auto"/>
              </w:rPr>
            </w:pPr>
            <w:r>
              <w:rPr>
                <w:rFonts w:hAnsi="Symbol"/>
                <w:i w:val="0"/>
                <w:iCs w:val="0"/>
                <w:color w:val="auto"/>
              </w:rPr>
              <w:sym w:font="Symbol" w:char="F0B7"/>
            </w:r>
            <w:r>
              <w:rPr>
                <w:i w:val="0"/>
                <w:iCs w:val="0"/>
                <w:color w:val="auto"/>
              </w:rPr>
              <w:tab/>
            </w:r>
            <w:r>
              <w:rPr>
                <w:rFonts w:hint="eastAsia"/>
                <w:i w:val="0"/>
                <w:iCs w:val="0"/>
                <w:color w:val="auto"/>
              </w:rPr>
              <w:t>恢复测试会给其他操作带来许多的麻烦。断开缆线连接</w:t>
            </w:r>
            <w:r>
              <w:rPr>
                <w:i w:val="0"/>
                <w:iCs w:val="0"/>
                <w:color w:val="auto"/>
              </w:rPr>
              <w:tab/>
            </w:r>
            <w:r>
              <w:rPr>
                <w:rFonts w:hint="eastAsia"/>
                <w:i w:val="0"/>
                <w:iCs w:val="0"/>
                <w:color w:val="auto"/>
              </w:rPr>
              <w:t>的方法（模拟断电或通信中断）可能并不可取或不可</w:t>
            </w:r>
            <w:r>
              <w:rPr>
                <w:i w:val="0"/>
                <w:iCs w:val="0"/>
                <w:color w:val="auto"/>
              </w:rPr>
              <w:tab/>
            </w:r>
            <w:r>
              <w:rPr>
                <w:rFonts w:hint="eastAsia"/>
                <w:i w:val="0"/>
                <w:iCs w:val="0"/>
                <w:color w:val="auto"/>
              </w:rPr>
              <w:t>行。所以，可能会需要采用其他方法，例如诊断性软件</w:t>
            </w:r>
            <w:r>
              <w:rPr>
                <w:i w:val="0"/>
                <w:iCs w:val="0"/>
                <w:color w:val="auto"/>
              </w:rPr>
              <w:tab/>
            </w:r>
            <w:r>
              <w:rPr>
                <w:rFonts w:hint="eastAsia"/>
                <w:i w:val="0"/>
                <w:iCs w:val="0"/>
                <w:color w:val="auto"/>
              </w:rPr>
              <w:t>工具。</w:t>
            </w:r>
          </w:p>
          <w:p>
            <w:pPr>
              <w:pStyle w:val="49"/>
              <w:rPr>
                <w:i w:val="0"/>
                <w:iCs w:val="0"/>
                <w:color w:val="auto"/>
              </w:rPr>
            </w:pPr>
            <w:r>
              <w:rPr>
                <w:rFonts w:hAnsi="Symbol"/>
                <w:i w:val="0"/>
                <w:iCs w:val="0"/>
                <w:color w:val="auto"/>
              </w:rPr>
              <w:sym w:font="Symbol" w:char="F0B7"/>
            </w:r>
            <w:r>
              <w:rPr>
                <w:i w:val="0"/>
                <w:iCs w:val="0"/>
                <w:color w:val="auto"/>
              </w:rPr>
              <w:tab/>
            </w:r>
            <w:r>
              <w:rPr>
                <w:rFonts w:hint="eastAsia"/>
                <w:i w:val="0"/>
                <w:iCs w:val="0"/>
                <w:color w:val="auto"/>
              </w:rPr>
              <w:t>需要系统（或计算机操作）、数据库和网络组中的资</w:t>
            </w:r>
            <w:r>
              <w:rPr>
                <w:i w:val="0"/>
                <w:iCs w:val="0"/>
                <w:color w:val="auto"/>
              </w:rPr>
              <w:tab/>
            </w:r>
            <w:r>
              <w:rPr>
                <w:rFonts w:hint="eastAsia"/>
                <w:i w:val="0"/>
                <w:iCs w:val="0"/>
                <w:color w:val="auto"/>
              </w:rPr>
              <w:t>源。</w:t>
            </w:r>
          </w:p>
          <w:p>
            <w:pPr>
              <w:pStyle w:val="49"/>
              <w:rPr>
                <w:i w:val="0"/>
                <w:iCs w:val="0"/>
                <w:color w:val="auto"/>
              </w:rPr>
            </w:pPr>
            <w:r>
              <w:rPr>
                <w:rFonts w:hAnsi="Symbol"/>
                <w:i w:val="0"/>
                <w:iCs w:val="0"/>
                <w:color w:val="auto"/>
              </w:rPr>
              <w:sym w:font="Symbol" w:char="F0B7"/>
            </w:r>
            <w:r>
              <w:rPr>
                <w:i w:val="0"/>
                <w:iCs w:val="0"/>
                <w:color w:val="auto"/>
              </w:rPr>
              <w:tab/>
            </w:r>
            <w:r>
              <w:rPr>
                <w:rFonts w:hint="eastAsia"/>
                <w:i w:val="0"/>
                <w:iCs w:val="0"/>
                <w:color w:val="auto"/>
              </w:rPr>
              <w:t>这些测试应该在工作时间之外或在一台独立的计算机上</w:t>
            </w:r>
            <w:r>
              <w:rPr>
                <w:i w:val="0"/>
                <w:iCs w:val="0"/>
                <w:color w:val="auto"/>
              </w:rPr>
              <w:tab/>
            </w:r>
            <w:r>
              <w:rPr>
                <w:rFonts w:hint="eastAsia"/>
                <w:i w:val="0"/>
                <w:iCs w:val="0"/>
                <w:color w:val="auto"/>
              </w:rPr>
              <w:t>运行。</w:t>
            </w:r>
          </w:p>
        </w:tc>
      </w:tr>
    </w:tbl>
    <w:p>
      <w:pPr>
        <w:pStyle w:val="15"/>
      </w:pPr>
      <w:r>
        <w:br w:type="page"/>
      </w:r>
    </w:p>
    <w:p>
      <w:pPr>
        <w:pStyle w:val="3"/>
        <w:tabs>
          <w:tab w:val="left" w:pos="360"/>
        </w:tabs>
      </w:pPr>
      <w:bookmarkStart w:id="16" w:name="_Toc12783"/>
      <w:r>
        <w:rPr>
          <w:rFonts w:hint="eastAsia"/>
        </w:rPr>
        <w:t>工具</w:t>
      </w:r>
      <w:bookmarkEnd w:id="16"/>
    </w:p>
    <w:p>
      <w:pPr>
        <w:pStyle w:val="15"/>
        <w:ind w:left="0"/>
      </w:pPr>
      <w:r>
        <w:rPr>
          <w:rFonts w:hint="eastAsia"/>
        </w:rPr>
        <w:t>此项目将使用以下工具：</w:t>
      </w:r>
    </w:p>
    <w:p>
      <w:pPr>
        <w:pStyle w:val="15"/>
        <w:ind w:left="0" w:leftChars="0" w:firstLine="0" w:firstLineChars="0"/>
      </w:pPr>
    </w:p>
    <w:tbl>
      <w:tblPr>
        <w:tblStyle w:val="37"/>
        <w:tblW w:w="946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3"/>
            </w:pPr>
          </w:p>
        </w:tc>
        <w:tc>
          <w:tcPr>
            <w:tcW w:w="2358" w:type="dxa"/>
            <w:vAlign w:val="top"/>
          </w:tcPr>
          <w:p>
            <w:pPr>
              <w:pStyle w:val="53"/>
              <w:jc w:val="center"/>
            </w:pPr>
            <w:r>
              <w:rPr>
                <w:rFonts w:hint="eastAsia"/>
                <w:lang w:val="en-US"/>
              </w:rPr>
              <w:t>工具</w:t>
            </w:r>
          </w:p>
        </w:tc>
        <w:tc>
          <w:tcPr>
            <w:tcW w:w="3150" w:type="dxa"/>
            <w:vAlign w:val="top"/>
          </w:tcPr>
          <w:p>
            <w:pPr>
              <w:pStyle w:val="53"/>
              <w:jc w:val="center"/>
            </w:pPr>
            <w:r>
              <w:rPr>
                <w:rFonts w:hint="eastAsia"/>
                <w:lang w:val="en-US"/>
              </w:rPr>
              <w:t>厂商</w:t>
            </w:r>
            <w:r>
              <w:rPr>
                <w:lang w:val="en-US"/>
              </w:rPr>
              <w:t>/</w:t>
            </w:r>
            <w:r>
              <w:rPr>
                <w:rFonts w:hint="eastAsia"/>
                <w:lang w:val="en-US"/>
              </w:rPr>
              <w:t>自行研制</w:t>
            </w:r>
          </w:p>
        </w:tc>
        <w:tc>
          <w:tcPr>
            <w:tcW w:w="900" w:type="dxa"/>
            <w:vAlign w:val="top"/>
          </w:tcPr>
          <w:p>
            <w:pPr>
              <w:pStyle w:val="53"/>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tcBorders>
              <w:top w:val="nil"/>
            </w:tcBorders>
            <w:vAlign w:val="top"/>
          </w:tcPr>
          <w:p>
            <w:pPr>
              <w:pStyle w:val="53"/>
            </w:pPr>
            <w:r>
              <w:rPr>
                <w:rFonts w:hint="eastAsia"/>
                <w:lang w:val="en-US"/>
              </w:rPr>
              <w:t>测试管理</w:t>
            </w:r>
          </w:p>
        </w:tc>
        <w:tc>
          <w:tcPr>
            <w:tcW w:w="2358" w:type="dxa"/>
            <w:tcBorders>
              <w:top w:val="nil"/>
            </w:tcBorders>
            <w:vAlign w:val="top"/>
          </w:tcPr>
          <w:p>
            <w:pPr>
              <w:pStyle w:val="53"/>
              <w:jc w:val="center"/>
              <w:rPr>
                <w:rFonts w:hint="eastAsia" w:eastAsia="宋体"/>
                <w:lang w:val="en-US" w:eastAsia="zh-CN"/>
              </w:rPr>
            </w:pPr>
            <w:r>
              <w:rPr>
                <w:rFonts w:hint="eastAsia"/>
                <w:lang w:val="en-US" w:eastAsia="zh-CN"/>
              </w:rPr>
              <w:t>GitHub版本管理工具</w:t>
            </w:r>
          </w:p>
        </w:tc>
        <w:tc>
          <w:tcPr>
            <w:tcW w:w="3150" w:type="dxa"/>
            <w:tcBorders>
              <w:top w:val="nil"/>
            </w:tcBorders>
            <w:vAlign w:val="top"/>
          </w:tcPr>
          <w:p>
            <w:pPr>
              <w:pStyle w:val="53"/>
              <w:jc w:val="center"/>
            </w:pPr>
          </w:p>
        </w:tc>
        <w:tc>
          <w:tcPr>
            <w:tcW w:w="900" w:type="dxa"/>
            <w:tcBorders>
              <w:top w:val="nil"/>
            </w:tcBorders>
            <w:vAlign w:val="top"/>
          </w:tcPr>
          <w:p>
            <w:pPr>
              <w:pStyle w:val="53"/>
              <w:jc w:val="center"/>
              <w:rPr>
                <w:rFonts w:hint="eastAsia" w:eastAsia="宋体"/>
                <w:lang w:eastAsia="zh-CN"/>
              </w:rPr>
            </w:pPr>
            <w:r>
              <w:rPr>
                <w:rFonts w:hint="eastAsia"/>
                <w:lang w:eastAsia="zh-CN"/>
              </w:rPr>
              <w:t>最新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3"/>
            </w:pPr>
            <w:r>
              <w:rPr>
                <w:rFonts w:hint="eastAsia"/>
                <w:lang w:val="en-US"/>
              </w:rPr>
              <w:t>项目管理</w:t>
            </w:r>
          </w:p>
        </w:tc>
        <w:tc>
          <w:tcPr>
            <w:tcW w:w="2358" w:type="dxa"/>
            <w:vAlign w:val="top"/>
          </w:tcPr>
          <w:p>
            <w:pPr>
              <w:pStyle w:val="53"/>
              <w:jc w:val="center"/>
            </w:pPr>
            <w:r>
              <w:rPr>
                <w:rFonts w:hint="eastAsia"/>
                <w:lang w:val="en-US" w:eastAsia="zh-CN"/>
              </w:rPr>
              <w:t>GitHub版本管理工具</w:t>
            </w:r>
          </w:p>
        </w:tc>
        <w:tc>
          <w:tcPr>
            <w:tcW w:w="3150" w:type="dxa"/>
            <w:vAlign w:val="top"/>
          </w:tcPr>
          <w:p>
            <w:pPr>
              <w:pStyle w:val="53"/>
              <w:jc w:val="center"/>
            </w:pPr>
          </w:p>
        </w:tc>
        <w:tc>
          <w:tcPr>
            <w:tcW w:w="900" w:type="dxa"/>
            <w:vAlign w:val="top"/>
          </w:tcPr>
          <w:p>
            <w:pPr>
              <w:pStyle w:val="53"/>
              <w:jc w:val="center"/>
              <w:rPr>
                <w:rFonts w:hint="eastAsia" w:eastAsia="宋体"/>
                <w:lang w:eastAsia="zh-CN"/>
              </w:rPr>
            </w:pPr>
            <w:r>
              <w:rPr>
                <w:rFonts w:hint="eastAsia"/>
                <w:lang w:eastAsia="zh-CN"/>
              </w:rPr>
              <w:t>最新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3"/>
            </w:pPr>
            <w:r>
              <w:rPr>
                <w:lang w:val="en-US"/>
              </w:rPr>
              <w:t xml:space="preserve">DBMS </w:t>
            </w:r>
            <w:r>
              <w:rPr>
                <w:rFonts w:hint="eastAsia"/>
                <w:lang w:val="en-US"/>
              </w:rPr>
              <w:t>工具</w:t>
            </w:r>
          </w:p>
        </w:tc>
        <w:tc>
          <w:tcPr>
            <w:tcW w:w="2358" w:type="dxa"/>
            <w:vAlign w:val="top"/>
          </w:tcPr>
          <w:p>
            <w:pPr>
              <w:pStyle w:val="53"/>
              <w:jc w:val="center"/>
              <w:rPr>
                <w:rFonts w:hint="eastAsia" w:eastAsia="宋体"/>
                <w:lang w:val="en-US" w:eastAsia="zh-CN"/>
              </w:rPr>
            </w:pPr>
            <w:r>
              <w:rPr>
                <w:rFonts w:hint="eastAsia"/>
                <w:lang w:val="en-US" w:eastAsia="zh-CN"/>
              </w:rPr>
              <w:t>MySQL数据库管理系统</w:t>
            </w:r>
          </w:p>
        </w:tc>
        <w:tc>
          <w:tcPr>
            <w:tcW w:w="3150" w:type="dxa"/>
            <w:vAlign w:val="top"/>
          </w:tcPr>
          <w:p>
            <w:pPr>
              <w:pStyle w:val="53"/>
              <w:jc w:val="center"/>
            </w:pPr>
          </w:p>
        </w:tc>
        <w:tc>
          <w:tcPr>
            <w:tcW w:w="900" w:type="dxa"/>
            <w:vAlign w:val="top"/>
          </w:tcPr>
          <w:p>
            <w:pPr>
              <w:pStyle w:val="53"/>
              <w:jc w:val="center"/>
              <w:rPr>
                <w:rFonts w:hint="eastAsia" w:eastAsia="宋体"/>
                <w:lang w:val="en-US" w:eastAsia="zh-CN"/>
              </w:rPr>
            </w:pPr>
            <w:r>
              <w:rPr>
                <w:rFonts w:hint="eastAsia"/>
                <w:lang w:val="en-US" w:eastAsia="zh-CN"/>
              </w:rPr>
              <w:t>5.7</w:t>
            </w:r>
          </w:p>
        </w:tc>
      </w:tr>
    </w:tbl>
    <w:p>
      <w:pPr>
        <w:pStyle w:val="2"/>
        <w:tabs>
          <w:tab w:val="left" w:pos="360"/>
        </w:tabs>
      </w:pPr>
      <w:r>
        <w:br w:type="page"/>
      </w:r>
      <w:bookmarkStart w:id="17" w:name="_Toc5333"/>
      <w:r>
        <w:rPr>
          <w:rFonts w:hint="eastAsia"/>
        </w:rPr>
        <w:t>资源</w:t>
      </w:r>
      <w:bookmarkEnd w:id="17"/>
    </w:p>
    <w:p/>
    <w:p>
      <w:pPr>
        <w:pStyle w:val="3"/>
        <w:tabs>
          <w:tab w:val="left" w:pos="360"/>
        </w:tabs>
      </w:pPr>
      <w:bookmarkStart w:id="18" w:name="_Toc15316"/>
      <w:r>
        <w:rPr>
          <w:rFonts w:hint="eastAsia"/>
        </w:rPr>
        <w:t>角色</w:t>
      </w:r>
      <w:bookmarkEnd w:id="18"/>
    </w:p>
    <w:p>
      <w:pPr>
        <w:pStyle w:val="15"/>
        <w:ind w:left="0" w:firstLine="450"/>
      </w:pPr>
      <w:r>
        <w:rPr>
          <w:rFonts w:hint="eastAsia"/>
        </w:rPr>
        <w:t>下表列出了在此项目的人员配备方面所作的各种假定。</w:t>
      </w:r>
    </w:p>
    <w:p>
      <w:pPr>
        <w:pStyle w:val="15"/>
        <w:ind w:left="0" w:leftChars="0" w:firstLine="0" w:firstLineChars="0"/>
      </w:pPr>
    </w:p>
    <w:tbl>
      <w:tblPr>
        <w:tblStyle w:val="37"/>
        <w:tblW w:w="9288" w:type="dxa"/>
        <w:tblInd w:w="0" w:type="dxa"/>
        <w:tblLayout w:type="fixed"/>
        <w:tblCellMar>
          <w:top w:w="0" w:type="dxa"/>
          <w:left w:w="108" w:type="dxa"/>
          <w:bottom w:w="0" w:type="dxa"/>
          <w:right w:w="108" w:type="dxa"/>
        </w:tblCellMar>
      </w:tblPr>
      <w:tblGrid>
        <w:gridCol w:w="2448"/>
        <w:gridCol w:w="2700"/>
        <w:gridCol w:w="4140"/>
      </w:tblGrid>
      <w:tr>
        <w:tblPrEx>
          <w:tblLayout w:type="fixed"/>
          <w:tblCellMar>
            <w:top w:w="0" w:type="dxa"/>
            <w:left w:w="108" w:type="dxa"/>
            <w:bottom w:w="0" w:type="dxa"/>
            <w:right w:w="108" w:type="dxa"/>
          </w:tblCellMar>
        </w:tblPrEx>
        <w:trPr>
          <w:cantSplit/>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lang w:val="en-US"/>
              </w:rPr>
              <w:t>人力资源</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lang w:val="en-US"/>
              </w:rPr>
              <w:t>角色</w:t>
            </w:r>
          </w:p>
        </w:tc>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lang w:val="en-US"/>
              </w:rPr>
              <w:t>推荐的最少资源</w:t>
            </w:r>
          </w:p>
          <w:p>
            <w:pPr>
              <w:pStyle w:val="53"/>
              <w:jc w:val="center"/>
            </w:pPr>
            <w:r>
              <w:rPr>
                <w:rFonts w:hint="eastAsia"/>
                <w:sz w:val="16"/>
                <w:lang w:val="en-US"/>
              </w:rPr>
              <w:t>（所分配的专职角色数量）</w:t>
            </w:r>
          </w:p>
        </w:tc>
        <w:tc>
          <w:tcPr>
            <w:tcW w:w="414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lang w:val="en-US"/>
              </w:rPr>
              <w:t>具体职责或注释</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right w:val="single" w:color="auto" w:sz="6" w:space="0"/>
            </w:tcBorders>
            <w:vAlign w:val="top"/>
          </w:tcPr>
          <w:p>
            <w:pPr>
              <w:pStyle w:val="53"/>
            </w:pPr>
            <w:r>
              <w:rPr>
                <w:rFonts w:hint="eastAsia"/>
                <w:lang w:val="en-US"/>
              </w:rPr>
              <w:t>测试设计员</w:t>
            </w:r>
          </w:p>
          <w:p>
            <w:pPr>
              <w:pStyle w:val="53"/>
            </w:pPr>
          </w:p>
        </w:tc>
        <w:tc>
          <w:tcPr>
            <w:tcW w:w="2700"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val="en-US" w:eastAsia="zh-CN"/>
              </w:rPr>
            </w:pPr>
            <w:r>
              <w:rPr>
                <w:rFonts w:hint="eastAsia"/>
                <w:lang w:val="en-US" w:eastAsia="zh-CN"/>
              </w:rPr>
              <w:t>2人</w:t>
            </w: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确定测试用例、确定测试用例的优先级并实施测试用例。</w:t>
            </w:r>
          </w:p>
          <w:p>
            <w:pPr>
              <w:pStyle w:val="53"/>
            </w:pPr>
            <w:r>
              <w:rPr>
                <w:rFonts w:hint="eastAsia"/>
                <w:lang w:val="en-US"/>
              </w:rPr>
              <w:t>职责：</w:t>
            </w:r>
          </w:p>
          <w:p>
            <w:pPr>
              <w:pStyle w:val="53"/>
              <w:numPr>
                <w:ilvl w:val="0"/>
                <w:numId w:val="4"/>
              </w:numPr>
            </w:pPr>
            <w:r>
              <w:rPr>
                <w:rFonts w:hint="eastAsia"/>
                <w:lang w:val="en-US"/>
              </w:rPr>
              <w:t>生成测试计划</w:t>
            </w:r>
          </w:p>
          <w:p>
            <w:pPr>
              <w:pStyle w:val="53"/>
              <w:numPr>
                <w:ilvl w:val="0"/>
                <w:numId w:val="4"/>
              </w:numPr>
            </w:pPr>
            <w:r>
              <w:rPr>
                <w:rFonts w:hint="eastAsia"/>
                <w:lang w:val="en-US"/>
              </w:rPr>
              <w:t>生成测试模型</w:t>
            </w:r>
          </w:p>
          <w:p>
            <w:pPr>
              <w:pStyle w:val="53"/>
              <w:numPr>
                <w:ilvl w:val="0"/>
                <w:numId w:val="4"/>
              </w:numPr>
            </w:pPr>
            <w:r>
              <w:rPr>
                <w:rFonts w:hint="eastAsia"/>
                <w:lang w:val="en-US"/>
              </w:rPr>
              <w:t>评估测试工作的有效性</w:t>
            </w:r>
          </w:p>
        </w:tc>
      </w:tr>
      <w:tr>
        <w:tblPrEx>
          <w:tblLayout w:type="fixed"/>
          <w:tblCellMar>
            <w:top w:w="0" w:type="dxa"/>
            <w:left w:w="108" w:type="dxa"/>
            <w:bottom w:w="0" w:type="dxa"/>
            <w:right w:w="108" w:type="dxa"/>
          </w:tblCellMar>
        </w:tblPrEx>
        <w:trPr>
          <w:cantSplit/>
          <w:trHeight w:val="40" w:hRule="atLeast"/>
        </w:trPr>
        <w:tc>
          <w:tcPr>
            <w:tcW w:w="2448" w:type="dxa"/>
            <w:tcBorders>
              <w:top w:val="single" w:color="auto" w:sz="6" w:space="0"/>
              <w:left w:val="single" w:color="auto" w:sz="6" w:space="0"/>
              <w:right w:val="single" w:color="auto" w:sz="6" w:space="0"/>
            </w:tcBorders>
            <w:vAlign w:val="top"/>
          </w:tcPr>
          <w:p>
            <w:pPr>
              <w:pStyle w:val="53"/>
            </w:pPr>
            <w:r>
              <w:rPr>
                <w:rFonts w:hint="eastAsia"/>
                <w:lang w:val="en-US"/>
              </w:rPr>
              <w:t>测试员</w:t>
            </w:r>
          </w:p>
        </w:tc>
        <w:tc>
          <w:tcPr>
            <w:tcW w:w="2700" w:type="dxa"/>
            <w:tcBorders>
              <w:top w:val="single" w:color="auto" w:sz="6" w:space="0"/>
              <w:bottom w:val="single" w:color="auto" w:sz="6" w:space="0"/>
              <w:right w:val="single" w:color="auto" w:sz="6" w:space="0"/>
            </w:tcBorders>
            <w:vAlign w:val="top"/>
          </w:tcPr>
          <w:p>
            <w:pPr>
              <w:pStyle w:val="53"/>
              <w:rPr>
                <w:rFonts w:hint="eastAsia" w:eastAsia="宋体"/>
                <w:lang w:val="en-US" w:eastAsia="zh-CN"/>
              </w:rPr>
            </w:pPr>
            <w:r>
              <w:rPr>
                <w:rFonts w:hint="eastAsia"/>
                <w:lang w:val="en-US" w:eastAsia="zh-CN"/>
              </w:rPr>
              <w:t>2人</w:t>
            </w: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执行测试。</w:t>
            </w:r>
          </w:p>
          <w:p>
            <w:pPr>
              <w:pStyle w:val="53"/>
            </w:pPr>
            <w:r>
              <w:rPr>
                <w:rFonts w:hint="eastAsia"/>
                <w:lang w:val="en-US"/>
              </w:rPr>
              <w:t>职责：</w:t>
            </w:r>
          </w:p>
          <w:p>
            <w:pPr>
              <w:pStyle w:val="53"/>
              <w:numPr>
                <w:ilvl w:val="0"/>
                <w:numId w:val="5"/>
              </w:numPr>
            </w:pPr>
            <w:r>
              <w:rPr>
                <w:rFonts w:hint="eastAsia"/>
                <w:lang w:val="en-US"/>
              </w:rPr>
              <w:t>执行测试</w:t>
            </w:r>
          </w:p>
          <w:p>
            <w:pPr>
              <w:pStyle w:val="53"/>
              <w:numPr>
                <w:ilvl w:val="0"/>
                <w:numId w:val="5"/>
              </w:numPr>
            </w:pPr>
            <w:r>
              <w:rPr>
                <w:rFonts w:hint="eastAsia"/>
                <w:lang w:val="en-US"/>
              </w:rPr>
              <w:t>记录结果</w:t>
            </w:r>
          </w:p>
          <w:p>
            <w:pPr>
              <w:pStyle w:val="53"/>
              <w:numPr>
                <w:ilvl w:val="0"/>
                <w:numId w:val="5"/>
              </w:numPr>
            </w:pPr>
            <w:r>
              <w:rPr>
                <w:rFonts w:hint="eastAsia"/>
                <w:lang w:val="en-US"/>
              </w:rPr>
              <w:t>从错误中恢复</w:t>
            </w:r>
          </w:p>
          <w:p>
            <w:pPr>
              <w:pStyle w:val="53"/>
              <w:numPr>
                <w:ilvl w:val="0"/>
                <w:numId w:val="5"/>
              </w:numPr>
            </w:pPr>
            <w:r>
              <w:rPr>
                <w:rFonts w:hint="eastAsia"/>
                <w:lang w:val="en-US"/>
              </w:rPr>
              <w:t>记录变更请求</w:t>
            </w:r>
          </w:p>
        </w:tc>
      </w:tr>
    </w:tbl>
    <w:p>
      <w:pPr>
        <w:pStyle w:val="15"/>
      </w:pPr>
    </w:p>
    <w:p>
      <w:pPr>
        <w:pStyle w:val="3"/>
        <w:tabs>
          <w:tab w:val="left" w:pos="360"/>
        </w:tabs>
      </w:pPr>
      <w:r>
        <w:br w:type="page"/>
      </w:r>
      <w:bookmarkStart w:id="19" w:name="_Toc5427"/>
      <w:r>
        <w:rPr>
          <w:rFonts w:hint="eastAsia"/>
        </w:rPr>
        <w:t>系统</w:t>
      </w:r>
      <w:bookmarkEnd w:id="19"/>
    </w:p>
    <w:p>
      <w:pPr>
        <w:pStyle w:val="15"/>
        <w:ind w:left="0" w:firstLine="450"/>
      </w:pPr>
      <w:r>
        <w:rPr>
          <w:rFonts w:hint="eastAsia"/>
        </w:rPr>
        <w:t>下表列出了测试项目所需的系统资源。</w:t>
      </w:r>
    </w:p>
    <w:p>
      <w:pPr>
        <w:pStyle w:val="15"/>
        <w:ind w:left="0" w:leftChars="0" w:firstLine="0" w:firstLineChars="0"/>
      </w:pPr>
    </w:p>
    <w:tbl>
      <w:tblPr>
        <w:tblStyle w:val="37"/>
        <w:tblW w:w="9270" w:type="dxa"/>
        <w:tblInd w:w="198" w:type="dxa"/>
        <w:tblLayout w:type="fixed"/>
        <w:tblCellMar>
          <w:top w:w="0" w:type="dxa"/>
          <w:left w:w="108" w:type="dxa"/>
          <w:bottom w:w="0" w:type="dxa"/>
          <w:right w:w="108" w:type="dxa"/>
        </w:tblCellMar>
      </w:tblPr>
      <w:tblGrid>
        <w:gridCol w:w="3870"/>
        <w:gridCol w:w="5400"/>
      </w:tblGrid>
      <w:tr>
        <w:tblPrEx>
          <w:tblLayout w:type="fixed"/>
        </w:tblPrEx>
        <w:trPr>
          <w:cantSplit/>
        </w:trPr>
        <w:tc>
          <w:tcPr>
            <w:tcW w:w="9270" w:type="dxa"/>
            <w:gridSpan w:val="2"/>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lang w:val="en-US"/>
              </w:rPr>
              <w:t>系统资源</w:t>
            </w:r>
          </w:p>
        </w:tc>
      </w:tr>
      <w:tr>
        <w:tblPrEx>
          <w:tblLayout w:type="fixed"/>
        </w:tblPrEx>
        <w:trPr>
          <w:cantSplit/>
        </w:trPr>
        <w:tc>
          <w:tcPr>
            <w:tcW w:w="387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lang w:val="en-US"/>
              </w:rPr>
              <w:t>资源</w:t>
            </w:r>
          </w:p>
        </w:tc>
        <w:tc>
          <w:tcPr>
            <w:tcW w:w="54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hint="eastAsia"/>
                <w:lang w:val="en-US"/>
              </w:rPr>
              <w:t>名称</w:t>
            </w:r>
            <w:r>
              <w:rPr>
                <w:lang w:val="en-US"/>
              </w:rPr>
              <w:t>/</w:t>
            </w:r>
            <w:r>
              <w:rPr>
                <w:rFonts w:hint="eastAsia"/>
                <w:lang w:val="en-US"/>
              </w:rPr>
              <w:t>类型</w:t>
            </w:r>
          </w:p>
        </w:tc>
      </w:tr>
      <w:tr>
        <w:tblPrEx>
          <w:tblLayout w:type="fixed"/>
        </w:tblPrEx>
        <w:trPr>
          <w:cantSplit/>
        </w:trPr>
        <w:tc>
          <w:tcPr>
            <w:tcW w:w="3870" w:type="dxa"/>
            <w:tcBorders>
              <w:top w:val="single" w:color="auto" w:sz="6" w:space="0"/>
              <w:left w:val="single" w:color="auto" w:sz="6" w:space="0"/>
              <w:right w:val="single" w:color="auto" w:sz="6" w:space="0"/>
            </w:tcBorders>
            <w:vAlign w:val="top"/>
          </w:tcPr>
          <w:p>
            <w:pPr>
              <w:pStyle w:val="53"/>
            </w:pPr>
            <w:r>
              <w:rPr>
                <w:rFonts w:hint="eastAsia"/>
                <w:lang w:val="en-US"/>
              </w:rPr>
              <w:t>数据库服务器</w:t>
            </w:r>
          </w:p>
        </w:tc>
        <w:tc>
          <w:tcPr>
            <w:tcW w:w="5400"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val="en-US" w:eastAsia="zh-CN"/>
              </w:rPr>
            </w:pPr>
          </w:p>
        </w:tc>
      </w:tr>
      <w:tr>
        <w:tblPrEx>
          <w:tblLayout w:type="fixed"/>
        </w:tblPrEx>
        <w:trPr>
          <w:cantSplit/>
        </w:trPr>
        <w:tc>
          <w:tcPr>
            <w:tcW w:w="3870" w:type="dxa"/>
            <w:tcBorders>
              <w:left w:val="single" w:color="auto" w:sz="6" w:space="0"/>
              <w:right w:val="single" w:color="auto" w:sz="6" w:space="0"/>
            </w:tcBorders>
            <w:vAlign w:val="top"/>
          </w:tcPr>
          <w:p>
            <w:pPr>
              <w:pStyle w:val="53"/>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eastAsia="zh-CN"/>
              </w:rPr>
            </w:pPr>
            <w:r>
              <w:rPr>
                <w:rFonts w:hint="eastAsia"/>
                <w:lang w:val="en-US" w:eastAsia="zh-CN"/>
              </w:rPr>
              <w:t>SJTU</w:t>
            </w:r>
            <w:r>
              <w:rPr>
                <w:rFonts w:hint="eastAsia"/>
                <w:lang w:eastAsia="zh-CN"/>
              </w:rPr>
              <w:t>校内网</w:t>
            </w:r>
          </w:p>
        </w:tc>
      </w:tr>
      <w:tr>
        <w:tblPrEx>
          <w:tblLayout w:type="fixed"/>
        </w:tblPrEx>
        <w:trPr>
          <w:cantSplit/>
        </w:trPr>
        <w:tc>
          <w:tcPr>
            <w:tcW w:w="3870" w:type="dxa"/>
            <w:tcBorders>
              <w:left w:val="single" w:color="auto" w:sz="6" w:space="0"/>
              <w:right w:val="single" w:color="auto" w:sz="6" w:space="0"/>
            </w:tcBorders>
            <w:vAlign w:val="top"/>
          </w:tcPr>
          <w:p>
            <w:pPr>
              <w:pStyle w:val="53"/>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MySQL</w:t>
            </w:r>
          </w:p>
        </w:tc>
      </w:tr>
      <w:tr>
        <w:tblPrEx>
          <w:tblLayout w:type="fixed"/>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vAlign w:val="top"/>
          </w:tcPr>
          <w:p>
            <w:pPr>
              <w:pStyle w:val="53"/>
            </w:pPr>
            <w:r>
              <w:rPr>
                <w:rFonts w:ascii="Times New Roman"/>
                <w:color w:val="FFFFFF"/>
                <w:lang w:val="en-US"/>
              </w:rPr>
              <w:t>—</w:t>
            </w:r>
            <w:r>
              <w:rPr>
                <w:rFonts w:hint="eastAsia"/>
                <w:lang w:val="en-US"/>
              </w:rPr>
              <w:t>数据库名</w:t>
            </w:r>
          </w:p>
        </w:tc>
        <w:tc>
          <w:tcPr>
            <w:tcW w:w="5400"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eastAsia="zh-CN"/>
              </w:rPr>
            </w:pPr>
            <w:r>
              <w:rPr>
                <w:rFonts w:hint="eastAsia"/>
                <w:lang w:val="en-US" w:eastAsia="zh-CN"/>
              </w:rPr>
              <w:t>taoforfun</w:t>
            </w:r>
          </w:p>
        </w:tc>
      </w:tr>
      <w:tr>
        <w:tblPrEx>
          <w:tblLayout w:type="fixed"/>
        </w:tblPrEx>
        <w:trPr>
          <w:cantSplit/>
        </w:trPr>
        <w:tc>
          <w:tcPr>
            <w:tcW w:w="3870" w:type="dxa"/>
            <w:tcBorders>
              <w:top w:val="single" w:color="auto" w:sz="6" w:space="0"/>
              <w:left w:val="single" w:color="auto" w:sz="6" w:space="0"/>
              <w:right w:val="single" w:color="auto" w:sz="6" w:space="0"/>
            </w:tcBorders>
            <w:vAlign w:val="top"/>
          </w:tcPr>
          <w:p>
            <w:pPr>
              <w:pStyle w:val="53"/>
            </w:pPr>
            <w:r>
              <w:rPr>
                <w:rFonts w:hint="eastAsia"/>
                <w:lang w:val="en-US"/>
              </w:rPr>
              <w:t>客户端测试</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PrEx>
        <w:trPr>
          <w:cantSplit/>
        </w:trPr>
        <w:tc>
          <w:tcPr>
            <w:tcW w:w="3870" w:type="dxa"/>
            <w:tcBorders>
              <w:left w:val="single" w:color="auto" w:sz="6" w:space="0"/>
              <w:bottom w:val="single" w:color="auto" w:sz="6" w:space="0"/>
              <w:right w:val="single" w:color="auto" w:sz="6" w:space="0"/>
            </w:tcBorders>
            <w:vAlign w:val="top"/>
          </w:tcPr>
          <w:p>
            <w:pPr>
              <w:pStyle w:val="53"/>
            </w:pPr>
            <w:r>
              <w:rPr>
                <w:rFonts w:ascii="Times New Roman"/>
                <w:color w:val="FFFFFF"/>
                <w:lang w:val="en-US"/>
              </w:rPr>
              <w:t>—</w:t>
            </w:r>
            <w:r>
              <w:rPr>
                <w:rFonts w:hint="eastAsia"/>
                <w:lang w:val="en-US"/>
              </w:rPr>
              <w:t>包括特殊的配置需求</w:t>
            </w:r>
          </w:p>
        </w:tc>
        <w:tc>
          <w:tcPr>
            <w:tcW w:w="5400"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eastAsia="zh-CN"/>
              </w:rPr>
            </w:pPr>
            <w:r>
              <w:rPr>
                <w:rFonts w:hint="eastAsia"/>
                <w:lang w:val="en-US" w:eastAsia="zh-CN"/>
              </w:rPr>
              <w:t>无</w:t>
            </w:r>
          </w:p>
        </w:tc>
      </w:tr>
      <w:tr>
        <w:tblPrEx>
          <w:tblLayout w:type="fixed"/>
        </w:tblPrEx>
        <w:trPr>
          <w:cantSplit/>
        </w:trPr>
        <w:tc>
          <w:tcPr>
            <w:tcW w:w="3870" w:type="dxa"/>
            <w:tcBorders>
              <w:top w:val="single" w:color="auto" w:sz="6" w:space="0"/>
              <w:left w:val="single" w:color="auto" w:sz="6" w:space="0"/>
              <w:right w:val="single" w:color="auto" w:sz="6" w:space="0"/>
            </w:tcBorders>
            <w:vAlign w:val="top"/>
          </w:tcPr>
          <w:p>
            <w:pPr>
              <w:pStyle w:val="53"/>
            </w:pPr>
            <w:r>
              <w:rPr>
                <w:rFonts w:hint="eastAsia"/>
                <w:lang w:val="en-US"/>
              </w:rPr>
              <w:t>测试存储库</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PrEx>
        <w:trPr>
          <w:cantSplit/>
        </w:trPr>
        <w:tc>
          <w:tcPr>
            <w:tcW w:w="3870" w:type="dxa"/>
            <w:tcBorders>
              <w:left w:val="single" w:color="auto" w:sz="6" w:space="0"/>
              <w:right w:val="single" w:color="auto" w:sz="6" w:space="0"/>
            </w:tcBorders>
            <w:vAlign w:val="top"/>
          </w:tcPr>
          <w:p>
            <w:pPr>
              <w:pStyle w:val="53"/>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eastAsia="zh-CN"/>
              </w:rPr>
              <w:t>SJTU</w:t>
            </w:r>
            <w:r>
              <w:rPr>
                <w:rFonts w:hint="eastAsia"/>
                <w:lang w:eastAsia="zh-CN"/>
              </w:rPr>
              <w:t>校内网</w:t>
            </w:r>
          </w:p>
        </w:tc>
      </w:tr>
      <w:tr>
        <w:tblPrEx>
          <w:tblLayout w:type="fixed"/>
        </w:tblPrEx>
        <w:trPr>
          <w:cantSplit/>
        </w:trPr>
        <w:tc>
          <w:tcPr>
            <w:tcW w:w="3870" w:type="dxa"/>
            <w:tcBorders>
              <w:left w:val="single" w:color="auto" w:sz="6" w:space="0"/>
              <w:bottom w:val="single" w:color="auto" w:sz="6" w:space="0"/>
              <w:right w:val="single" w:color="auto" w:sz="6" w:space="0"/>
            </w:tcBorders>
            <w:vAlign w:val="top"/>
          </w:tcPr>
          <w:p>
            <w:pPr>
              <w:pStyle w:val="53"/>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p>
        </w:tc>
      </w:tr>
      <w:tr>
        <w:tblPrEx>
          <w:tblLayout w:type="fixed"/>
        </w:tblPrEx>
        <w:trPr>
          <w:cantSplit/>
        </w:trPr>
        <w:tc>
          <w:tcPr>
            <w:tcW w:w="3870" w:type="dxa"/>
            <w:tcBorders>
              <w:top w:val="single" w:color="auto" w:sz="6" w:space="0"/>
              <w:left w:val="single" w:color="auto" w:sz="6" w:space="0"/>
              <w:bottom w:val="single" w:color="auto" w:sz="6" w:space="0"/>
              <w:right w:val="single" w:color="auto" w:sz="6" w:space="0"/>
            </w:tcBorders>
            <w:vAlign w:val="top"/>
          </w:tcPr>
          <w:p>
            <w:pPr>
              <w:pStyle w:val="53"/>
            </w:pPr>
            <w:r>
              <w:rPr>
                <w:rFonts w:hint="eastAsia"/>
                <w:lang w:val="en-US"/>
              </w:rPr>
              <w:t>测试开发</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vAlign w:val="top"/>
          </w:tcPr>
          <w:p>
            <w:pPr>
              <w:pStyle w:val="53"/>
              <w:rPr>
                <w:rFonts w:hint="eastAsia" w:eastAsia="宋体"/>
                <w:lang w:eastAsia="zh-CN"/>
              </w:rPr>
            </w:pPr>
            <w:r>
              <w:rPr>
                <w:rFonts w:hint="eastAsia"/>
                <w:lang w:val="en-US" w:eastAsia="zh-CN"/>
              </w:rPr>
              <w:t>个人电脑</w:t>
            </w:r>
          </w:p>
        </w:tc>
      </w:tr>
    </w:tbl>
    <w:p>
      <w:pPr>
        <w:pStyle w:val="2"/>
        <w:tabs>
          <w:tab w:val="left" w:pos="360"/>
        </w:tabs>
      </w:pPr>
      <w:r>
        <w:br w:type="page"/>
      </w:r>
      <w:bookmarkStart w:id="20" w:name="_Toc9644"/>
      <w:r>
        <w:rPr>
          <w:rFonts w:hint="eastAsia"/>
        </w:rPr>
        <w:t>项目里程碑</w:t>
      </w:r>
      <w:bookmarkEnd w:id="20"/>
    </w:p>
    <w:p>
      <w:pPr>
        <w:pStyle w:val="15"/>
        <w:ind w:left="0" w:leftChars="0" w:firstLine="0" w:firstLineChars="0"/>
      </w:pPr>
    </w:p>
    <w:tbl>
      <w:tblPr>
        <w:tblStyle w:val="37"/>
        <w:tblW w:w="91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jc w:val="center"/>
              <w:rPr>
                <w:b/>
              </w:rPr>
            </w:pPr>
            <w:r>
              <w:rPr>
                <w:rFonts w:hint="eastAsia"/>
                <w:b/>
                <w:lang w:val="en-US"/>
              </w:rPr>
              <w:t>里程碑任务</w:t>
            </w:r>
          </w:p>
        </w:tc>
        <w:tc>
          <w:tcPr>
            <w:tcW w:w="2250" w:type="dxa"/>
            <w:vAlign w:val="top"/>
          </w:tcPr>
          <w:p>
            <w:pPr>
              <w:pStyle w:val="53"/>
              <w:jc w:val="center"/>
              <w:rPr>
                <w:b/>
              </w:rPr>
            </w:pPr>
            <w:r>
              <w:rPr>
                <w:rFonts w:hint="eastAsia"/>
                <w:b/>
                <w:lang w:val="en-US"/>
              </w:rPr>
              <w:t>工作量</w:t>
            </w:r>
          </w:p>
        </w:tc>
        <w:tc>
          <w:tcPr>
            <w:tcW w:w="1980" w:type="dxa"/>
            <w:vAlign w:val="top"/>
          </w:tcPr>
          <w:p>
            <w:pPr>
              <w:pStyle w:val="53"/>
              <w:jc w:val="center"/>
              <w:rPr>
                <w:b/>
              </w:rPr>
            </w:pPr>
            <w:r>
              <w:rPr>
                <w:rFonts w:hint="eastAsia"/>
                <w:b/>
                <w:lang w:val="en-US"/>
              </w:rPr>
              <w:t>开始日期</w:t>
            </w:r>
          </w:p>
        </w:tc>
        <w:tc>
          <w:tcPr>
            <w:tcW w:w="1890" w:type="dxa"/>
            <w:vAlign w:val="top"/>
          </w:tcPr>
          <w:p>
            <w:pPr>
              <w:pStyle w:val="53"/>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rPr>
                <w:rFonts w:hint="eastAsia"/>
                <w:lang w:val="en-US"/>
              </w:rPr>
              <w:t>制定测试计划</w:t>
            </w:r>
          </w:p>
        </w:tc>
        <w:tc>
          <w:tcPr>
            <w:tcW w:w="2250" w:type="dxa"/>
            <w:vAlign w:val="top"/>
          </w:tcPr>
          <w:p>
            <w:pPr>
              <w:pStyle w:val="53"/>
            </w:pPr>
          </w:p>
        </w:tc>
        <w:tc>
          <w:tcPr>
            <w:tcW w:w="1980" w:type="dxa"/>
            <w:vAlign w:val="top"/>
          </w:tcPr>
          <w:p>
            <w:pPr>
              <w:pStyle w:val="53"/>
              <w:rPr>
                <w:rFonts w:hint="eastAsia" w:eastAsia="宋体"/>
                <w:lang w:val="en-US" w:eastAsia="zh-CN"/>
              </w:rPr>
            </w:pPr>
            <w:r>
              <w:rPr>
                <w:rFonts w:hint="eastAsia"/>
                <w:lang w:val="en-US" w:eastAsia="zh-CN"/>
              </w:rPr>
              <w:t>2017.6.26</w:t>
            </w:r>
          </w:p>
        </w:tc>
        <w:tc>
          <w:tcPr>
            <w:tcW w:w="1890" w:type="dxa"/>
            <w:vAlign w:val="top"/>
          </w:tcPr>
          <w:p>
            <w:pPr>
              <w:pStyle w:val="53"/>
              <w:rPr>
                <w:rFonts w:hint="eastAsia" w:eastAsia="宋体"/>
                <w:lang w:val="en-US" w:eastAsia="zh-CN"/>
              </w:rPr>
            </w:pPr>
            <w:r>
              <w:rPr>
                <w:rFonts w:hint="eastAsia"/>
                <w:lang w:val="en-US" w:eastAsia="zh-CN"/>
              </w:rPr>
              <w:t>2017.7.8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rPr>
                <w:rFonts w:hint="eastAsia"/>
                <w:lang w:val="en-US"/>
              </w:rPr>
              <w:t>设计测试</w:t>
            </w:r>
          </w:p>
        </w:tc>
        <w:tc>
          <w:tcPr>
            <w:tcW w:w="2250" w:type="dxa"/>
            <w:vAlign w:val="top"/>
          </w:tcPr>
          <w:p>
            <w:pPr>
              <w:pStyle w:val="53"/>
            </w:pPr>
          </w:p>
        </w:tc>
        <w:tc>
          <w:tcPr>
            <w:tcW w:w="1980" w:type="dxa"/>
            <w:vAlign w:val="top"/>
          </w:tcPr>
          <w:p>
            <w:pPr>
              <w:pStyle w:val="53"/>
              <w:rPr>
                <w:rFonts w:hint="eastAsia" w:eastAsia="宋体"/>
                <w:lang w:val="en-US" w:eastAsia="zh-CN"/>
              </w:rPr>
            </w:pPr>
            <w:r>
              <w:rPr>
                <w:rFonts w:hint="eastAsia"/>
                <w:lang w:val="en-US" w:eastAsia="zh-CN"/>
              </w:rPr>
              <w:t>2017.7.1</w:t>
            </w:r>
          </w:p>
        </w:tc>
        <w:tc>
          <w:tcPr>
            <w:tcW w:w="1890" w:type="dxa"/>
            <w:vAlign w:val="top"/>
          </w:tcPr>
          <w:p>
            <w:pPr>
              <w:pStyle w:val="53"/>
              <w:rPr>
                <w:rFonts w:hint="eastAsia" w:eastAsia="宋体"/>
                <w:lang w:val="en-US" w:eastAsia="zh-CN"/>
              </w:rPr>
            </w:pPr>
            <w:r>
              <w:rPr>
                <w:rFonts w:hint="eastAsia"/>
                <w:lang w:val="en-US" w:eastAsia="zh-CN"/>
              </w:rPr>
              <w:t>2017.9.1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rPr>
                <w:rFonts w:hint="eastAsia"/>
                <w:lang w:val="en-US"/>
              </w:rPr>
              <w:t>实施测试</w:t>
            </w:r>
          </w:p>
        </w:tc>
        <w:tc>
          <w:tcPr>
            <w:tcW w:w="2250" w:type="dxa"/>
            <w:vAlign w:val="top"/>
          </w:tcPr>
          <w:p>
            <w:pPr>
              <w:pStyle w:val="53"/>
            </w:pPr>
          </w:p>
        </w:tc>
        <w:tc>
          <w:tcPr>
            <w:tcW w:w="1980" w:type="dxa"/>
            <w:vAlign w:val="top"/>
          </w:tcPr>
          <w:p>
            <w:pPr>
              <w:pStyle w:val="53"/>
              <w:rPr>
                <w:rFonts w:hint="eastAsia" w:eastAsia="宋体"/>
                <w:lang w:val="en-US" w:eastAsia="zh-CN"/>
              </w:rPr>
            </w:pPr>
            <w:r>
              <w:rPr>
                <w:rFonts w:hint="eastAsia"/>
                <w:lang w:val="en-US" w:eastAsia="zh-CN"/>
              </w:rPr>
              <w:t>2017.7.10</w:t>
            </w:r>
          </w:p>
        </w:tc>
        <w:tc>
          <w:tcPr>
            <w:tcW w:w="1890" w:type="dxa"/>
            <w:vAlign w:val="top"/>
          </w:tcPr>
          <w:p>
            <w:pPr>
              <w:pStyle w:val="53"/>
              <w:rPr>
                <w:rFonts w:hint="eastAsia" w:eastAsia="宋体"/>
                <w:lang w:val="en-US" w:eastAsia="zh-CN"/>
              </w:rPr>
            </w:pPr>
            <w:r>
              <w:rPr>
                <w:rFonts w:hint="eastAsia"/>
                <w:lang w:val="en-US" w:eastAsia="zh-CN"/>
              </w:rPr>
              <w:t>2017.9.8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rPr>
                <w:rFonts w:hint="eastAsia"/>
                <w:lang w:val="en-US"/>
              </w:rPr>
              <w:t>评估测试</w:t>
            </w:r>
          </w:p>
        </w:tc>
        <w:tc>
          <w:tcPr>
            <w:tcW w:w="2250" w:type="dxa"/>
            <w:vAlign w:val="top"/>
          </w:tcPr>
          <w:p>
            <w:pPr>
              <w:pStyle w:val="53"/>
            </w:pPr>
          </w:p>
        </w:tc>
        <w:tc>
          <w:tcPr>
            <w:tcW w:w="1980" w:type="dxa"/>
            <w:vAlign w:val="top"/>
          </w:tcPr>
          <w:p>
            <w:pPr>
              <w:pStyle w:val="53"/>
              <w:rPr>
                <w:rFonts w:hint="eastAsia" w:eastAsia="宋体"/>
                <w:lang w:val="en-US" w:eastAsia="zh-CN"/>
              </w:rPr>
            </w:pPr>
            <w:r>
              <w:rPr>
                <w:rFonts w:hint="eastAsia"/>
                <w:lang w:val="en-US" w:eastAsia="zh-CN"/>
              </w:rPr>
              <w:t>2017.7.16</w:t>
            </w:r>
          </w:p>
        </w:tc>
        <w:tc>
          <w:tcPr>
            <w:tcW w:w="1890" w:type="dxa"/>
            <w:vAlign w:val="top"/>
          </w:tcPr>
          <w:p>
            <w:pPr>
              <w:pStyle w:val="53"/>
              <w:rPr>
                <w:rFonts w:hint="eastAsia" w:eastAsia="宋体"/>
                <w:lang w:val="en-US" w:eastAsia="zh-CN"/>
              </w:rPr>
            </w:pPr>
            <w:r>
              <w:rPr>
                <w:rFonts w:hint="eastAsia"/>
                <w:lang w:val="en-US" w:eastAsia="zh-CN"/>
              </w:rPr>
              <w:t>2017.9.10</w:t>
            </w:r>
          </w:p>
        </w:tc>
      </w:tr>
    </w:tbl>
    <w:p>
      <w:pPr>
        <w:pStyle w:val="15"/>
      </w:pPr>
    </w:p>
    <w:p>
      <w:pPr>
        <w:pStyle w:val="2"/>
        <w:tabs>
          <w:tab w:val="left" w:pos="360"/>
        </w:tabs>
      </w:pPr>
      <w:r>
        <w:br w:type="page"/>
      </w:r>
      <w:bookmarkStart w:id="21" w:name="_Toc18289"/>
      <w:r>
        <w:rPr>
          <w:rFonts w:hint="eastAsia"/>
        </w:rPr>
        <w:t>可交付工件</w:t>
      </w:r>
      <w:bookmarkEnd w:id="21"/>
    </w:p>
    <w:p>
      <w:pPr>
        <w:pStyle w:val="3"/>
        <w:tabs>
          <w:tab w:val="left" w:pos="360"/>
        </w:tabs>
      </w:pPr>
      <w:bookmarkStart w:id="22" w:name="_Toc11717"/>
      <w:r>
        <w:rPr>
          <w:rFonts w:hint="eastAsia"/>
        </w:rPr>
        <w:t>测试模型</w:t>
      </w:r>
      <w:bookmarkEnd w:id="22"/>
    </w:p>
    <w:p>
      <w:pPr>
        <w:pStyle w:val="3"/>
        <w:numPr>
          <w:numId w:val="0"/>
        </w:numPr>
        <w:ind w:firstLine="720" w:firstLineChars="0"/>
        <w:rPr>
          <w:b w:val="0"/>
          <w:bCs/>
        </w:rPr>
      </w:pPr>
      <w:bookmarkStart w:id="23" w:name="_Toc2132"/>
      <w:r>
        <w:rPr>
          <w:rFonts w:hint="eastAsia"/>
          <w:b w:val="0"/>
          <w:bCs/>
          <w:lang w:eastAsia="zh-CN"/>
        </w:rPr>
        <w:t>测试用例</w:t>
      </w:r>
      <w:bookmarkEnd w:id="23"/>
    </w:p>
    <w:p>
      <w:pPr>
        <w:pStyle w:val="3"/>
      </w:pPr>
      <w:bookmarkStart w:id="24" w:name="_Toc16051"/>
      <w:r>
        <w:rPr>
          <w:rFonts w:hint="eastAsia"/>
        </w:rPr>
        <w:t>测试日志</w:t>
      </w:r>
      <w:bookmarkEnd w:id="24"/>
    </w:p>
    <w:p>
      <w:pPr>
        <w:pStyle w:val="15"/>
        <w:rPr>
          <w:rFonts w:ascii="Times New Roman"/>
        </w:rPr>
      </w:pPr>
      <w:r>
        <w:rPr>
          <w:rFonts w:hint="eastAsia"/>
          <w:lang w:eastAsia="zh-CN"/>
        </w:rPr>
        <w:t>测试报告</w:t>
      </w:r>
      <w:r>
        <w:rPr>
          <w:rFonts w:ascii="Times New Roman"/>
        </w:rPr>
        <w:t xml:space="preserve">  </w:t>
      </w:r>
    </w:p>
    <w:p>
      <w:pPr>
        <w:pStyle w:val="3"/>
      </w:pPr>
      <w:bookmarkStart w:id="25" w:name="_Toc15714"/>
      <w:r>
        <w:rPr>
          <w:rFonts w:hint="eastAsia"/>
        </w:rPr>
        <w:t>缺陷报告</w:t>
      </w:r>
      <w:bookmarkEnd w:id="25"/>
    </w:p>
    <w:p>
      <w:pPr>
        <w:ind w:firstLine="720" w:firstLineChars="0"/>
        <w:rPr>
          <w:rFonts w:hint="eastAsia" w:eastAsia="宋体"/>
          <w:lang w:eastAsia="zh-CN"/>
        </w:rPr>
      </w:pPr>
      <w:r>
        <w:rPr>
          <w:rFonts w:hint="eastAsia"/>
          <w:lang w:eastAsia="zh-CN"/>
        </w:rPr>
        <w:t>测试问题记录（简化）</w:t>
      </w:r>
    </w:p>
    <w:p>
      <w:pPr>
        <w:pStyle w:val="3"/>
        <w:ind w:left="0" w:leftChars="0" w:firstLine="0" w:firstLineChars="0"/>
      </w:pPr>
      <w:r>
        <w:br w:type="page"/>
      </w:r>
      <w:bookmarkStart w:id="26" w:name="_Toc16417"/>
      <w:r>
        <w:rPr>
          <w:rFonts w:hint="eastAsia"/>
        </w:rPr>
        <w:t>附录</w:t>
      </w:r>
      <w:r>
        <w:t xml:space="preserve"> A</w:t>
      </w:r>
      <w:r>
        <w:rPr>
          <w:rFonts w:hint="eastAsia"/>
        </w:rPr>
        <w:t>：项目任务</w:t>
      </w:r>
      <w:bookmarkEnd w:id="26"/>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3"/>
        </w:numPr>
        <w:tabs>
          <w:tab w:val="left" w:pos="450"/>
        </w:tabs>
      </w:pPr>
      <w:r>
        <w:rPr>
          <w:rFonts w:hint="eastAsia"/>
        </w:rPr>
        <w:t>确定测试需求</w:t>
      </w:r>
    </w:p>
    <w:p>
      <w:pPr>
        <w:pStyle w:val="15"/>
        <w:numPr>
          <w:ilvl w:val="1"/>
          <w:numId w:val="3"/>
        </w:numPr>
        <w:tabs>
          <w:tab w:val="left" w:pos="450"/>
        </w:tabs>
      </w:pPr>
      <w:r>
        <w:rPr>
          <w:rFonts w:hint="eastAsia"/>
        </w:rPr>
        <w:t>评估风险</w:t>
      </w:r>
    </w:p>
    <w:p>
      <w:pPr>
        <w:pStyle w:val="15"/>
        <w:numPr>
          <w:ilvl w:val="1"/>
          <w:numId w:val="3"/>
        </w:numPr>
        <w:tabs>
          <w:tab w:val="left" w:pos="450"/>
        </w:tabs>
      </w:pPr>
      <w:r>
        <w:rPr>
          <w:rFonts w:hint="eastAsia"/>
        </w:rPr>
        <w:t>制定测试策略</w:t>
      </w:r>
    </w:p>
    <w:p>
      <w:pPr>
        <w:pStyle w:val="15"/>
        <w:numPr>
          <w:ilvl w:val="1"/>
          <w:numId w:val="3"/>
        </w:numPr>
        <w:tabs>
          <w:tab w:val="left" w:pos="450"/>
        </w:tabs>
      </w:pPr>
      <w:r>
        <w:rPr>
          <w:rFonts w:hint="eastAsia"/>
        </w:rPr>
        <w:t>确定测试资源</w:t>
      </w:r>
    </w:p>
    <w:p>
      <w:pPr>
        <w:pStyle w:val="15"/>
        <w:numPr>
          <w:ilvl w:val="1"/>
          <w:numId w:val="3"/>
        </w:numPr>
        <w:tabs>
          <w:tab w:val="left" w:pos="450"/>
        </w:tabs>
      </w:pPr>
      <w:r>
        <w:rPr>
          <w:rFonts w:hint="eastAsia"/>
        </w:rPr>
        <w:t>创建时间表</w:t>
      </w:r>
    </w:p>
    <w:p>
      <w:pPr>
        <w:pStyle w:val="15"/>
        <w:numPr>
          <w:ilvl w:val="1"/>
          <w:numId w:val="3"/>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3"/>
        </w:numPr>
        <w:tabs>
          <w:tab w:val="left" w:pos="450"/>
          <w:tab w:val="left" w:pos="810"/>
        </w:tabs>
      </w:pPr>
      <w:r>
        <w:rPr>
          <w:rFonts w:hint="eastAsia"/>
        </w:rPr>
        <w:t>记录或通过编程创建测试脚本</w:t>
      </w:r>
    </w:p>
    <w:p>
      <w:pPr>
        <w:pStyle w:val="15"/>
        <w:numPr>
          <w:ilvl w:val="1"/>
          <w:numId w:val="3"/>
        </w:numPr>
        <w:tabs>
          <w:tab w:val="left" w:pos="450"/>
          <w:tab w:val="left" w:pos="810"/>
        </w:tabs>
      </w:pPr>
      <w:r>
        <w:rPr>
          <w:rFonts w:hint="eastAsia"/>
        </w:rPr>
        <w:t>确定设计与实施模型中的测试专用功能</w:t>
      </w:r>
    </w:p>
    <w:p>
      <w:pPr>
        <w:pStyle w:val="15"/>
        <w:numPr>
          <w:ilvl w:val="1"/>
          <w:numId w:val="3"/>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pPr>
        <w:pStyle w:val="15"/>
        <w:tabs>
          <w:tab w:val="left" w:pos="450"/>
          <w:tab w:val="left" w:pos="1080"/>
        </w:tabs>
        <w:ind w:left="0"/>
      </w:pPr>
      <w:r>
        <w:tab/>
      </w:r>
    </w:p>
    <w:p>
      <w:pPr>
        <w:pStyle w:val="15"/>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vAlign w:val="top"/>
        </w:tcPr>
        <w:p>
          <w:pPr>
            <w:ind w:right="360"/>
          </w:pPr>
          <w:r>
            <w:rPr>
              <w:rFonts w:ascii="Times New Roman"/>
              <w:i/>
              <w:lang/>
            </w:rPr>
            <w:t>Confidential</w:t>
          </w:r>
        </w:p>
      </w:tc>
      <w:tc>
        <w:tcPr>
          <w:tcW w:w="3162" w:type="dxa"/>
          <w:tcBorders>
            <w:top w:val="nil"/>
            <w:left w:val="nil"/>
            <w:bottom w:val="nil"/>
            <w:right w:val="nil"/>
          </w:tcBorders>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2010</w:t>
          </w:r>
        </w:p>
      </w:tc>
      <w:tc>
        <w:tcPr>
          <w:tcW w:w="3162" w:type="dxa"/>
          <w:tcBorders>
            <w:top w:val="nil"/>
            <w:left w:val="nil"/>
            <w:bottom w:val="nil"/>
            <w:right w:val="nil"/>
          </w:tcBorders>
          <w:vAlign w:val="top"/>
        </w:tcPr>
        <w:p>
          <w:pPr>
            <w:jc w:val="right"/>
          </w:pPr>
          <w:r>
            <w:rPr>
              <w:rFonts w:ascii="Times New Roman"/>
              <w:lang/>
            </w:rPr>
            <w:t xml:space="preserve">Page </w:t>
          </w:r>
          <w:r>
            <w:rPr>
              <w:rStyle w:val="33"/>
              <w:rFonts w:ascii="Times New Roman"/>
              <w:lang/>
            </w:rPr>
            <w:fldChar w:fldCharType="begin"/>
          </w:r>
          <w:r>
            <w:rPr>
              <w:rStyle w:val="33"/>
              <w:rFonts w:ascii="Times New Roman"/>
              <w:lang/>
            </w:rPr>
            <w:instrText xml:space="preserve"> PAGE </w:instrText>
          </w:r>
          <w:r>
            <w:rPr>
              <w:rStyle w:val="33"/>
              <w:rFonts w:ascii="Times New Roman"/>
              <w:lang/>
            </w:rPr>
            <w:fldChar w:fldCharType="separate"/>
          </w:r>
          <w:r>
            <w:rPr>
              <w:rStyle w:val="33"/>
              <w:rFonts w:ascii="Times New Roman"/>
              <w:lang/>
            </w:rPr>
            <w:t>2</w:t>
          </w:r>
          <w:r>
            <w:rPr>
              <w:rStyle w:val="33"/>
              <w:rFonts w:ascii="Times New Roman"/>
              <w:lang/>
            </w:rPr>
            <w:fldChar w:fldCharType="end"/>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hint="eastAsia" w:ascii="Times New Roman"/>
            </w:rPr>
            <w:t>项目名称</w:t>
          </w:r>
          <w:r>
            <w:rPr>
              <w:rFonts w:ascii="Times New Roman"/>
            </w:rPr>
            <w:t>&gt;</w:t>
          </w:r>
          <w:r>
            <w:rPr>
              <w:rFonts w:ascii="Times New Roman"/>
              <w:i/>
            </w:rPr>
            <w:fldChar w:fldCharType="end"/>
          </w:r>
        </w:p>
      </w:tc>
      <w:tc>
        <w:tcPr>
          <w:tcW w:w="3179" w:type="dxa"/>
          <w:vAlign w:val="top"/>
        </w:tcPr>
        <w:p>
          <w:pPr>
            <w:tabs>
              <w:tab w:val="left" w:pos="1135"/>
            </w:tabs>
            <w:spacing w:before="40"/>
            <w:ind w:right="68"/>
          </w:pPr>
          <w:r>
            <w:rPr>
              <w:rFonts w:ascii="Times New Roman"/>
            </w:rPr>
            <w:t xml:space="preserve">  </w:t>
          </w:r>
          <w:r>
            <w:rPr>
              <w:rFonts w:ascii="Times New Roman"/>
              <w:lang/>
            </w:rPr>
            <w:t>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vAlign w:val="top"/>
        </w:tcPr>
        <w:p>
          <w:r>
            <w:rPr>
              <w:rFonts w:ascii="Times New Roman"/>
            </w:rPr>
            <w:t xml:space="preserve">  </w:t>
          </w:r>
          <w:r>
            <w:rPr>
              <w:rFonts w:ascii="Times New Roman"/>
              <w:lang/>
            </w:rPr>
            <w:t>Date:  &lt;dd/mmm/yy&gt;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3">
    <w:nsid w:val="38A3751D"/>
    <w:multiLevelType w:val="multilevel"/>
    <w:tmpl w:val="38A3751D"/>
    <w:lvl w:ilvl="0" w:tentative="0">
      <w:start w:val="1"/>
      <w:numFmt w:val="none"/>
      <w:pStyle w:val="48"/>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52BA4"/>
    <w:rsid w:val="00576971"/>
    <w:rsid w:val="00924919"/>
    <w:rsid w:val="00D76AE6"/>
    <w:rsid w:val="00D90EB8"/>
    <w:rsid w:val="09A62CD3"/>
    <w:rsid w:val="23E01E4D"/>
    <w:rsid w:val="455E2E76"/>
    <w:rsid w:val="459D3FCE"/>
    <w:rsid w:val="4EC52BA4"/>
    <w:rsid w:val="5B9B5F5E"/>
    <w:rsid w:val="69B347E4"/>
    <w:rsid w:val="6BB00583"/>
    <w:rsid w:val="6E350EC7"/>
    <w:rsid w:val="76FA3948"/>
    <w:rsid w:val="78606FED"/>
    <w:rsid w:val="7FC060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lang w:val="en-US" w:eastAsia="zh-CN" w:bidi="ar-SA"/>
    </w:rPr>
  </w:style>
  <w:style w:type="paragraph" w:styleId="2">
    <w:name w:val="heading 1"/>
    <w:basedOn w:val="1"/>
    <w:next w:val="1"/>
    <w:uiPriority w:val="0"/>
    <w:pPr>
      <w:keepNext/>
      <w:numPr>
        <w:ilvl w:val="0"/>
        <w:numId w:val="1"/>
      </w:numPr>
      <w:spacing w:before="120" w:after="60"/>
      <w:outlineLvl w:val="0"/>
    </w:pPr>
    <w:rPr>
      <w:b/>
      <w:sz w:val="24"/>
    </w:rPr>
  </w:style>
  <w:style w:type="paragraph" w:styleId="3">
    <w:name w:val="heading 2"/>
    <w:basedOn w:val="2"/>
    <w:next w:val="1"/>
    <w:uiPriority w:val="0"/>
    <w:pPr>
      <w:numPr>
        <w:ilvl w:val="1"/>
        <w:numId w:val="1"/>
      </w:numPr>
      <w:outlineLvl w:val="1"/>
    </w:pPr>
    <w:rPr>
      <w:sz w:val="20"/>
    </w:rPr>
  </w:style>
  <w:style w:type="paragraph" w:styleId="4">
    <w:name w:val="heading 3"/>
    <w:basedOn w:val="2"/>
    <w:next w:val="1"/>
    <w:uiPriority w:val="0"/>
    <w:pPr>
      <w:numPr>
        <w:ilvl w:val="2"/>
        <w:numId w:val="1"/>
      </w:numPr>
      <w:outlineLvl w:val="2"/>
    </w:pPr>
    <w:rPr>
      <w:b w:val="0"/>
      <w:i/>
      <w:sz w:val="20"/>
    </w:rPr>
  </w:style>
  <w:style w:type="paragraph" w:styleId="5">
    <w:name w:val="heading 4"/>
    <w:basedOn w:val="2"/>
    <w:next w:val="1"/>
    <w:uiPriority w:val="0"/>
    <w:pPr>
      <w:numPr>
        <w:ilvl w:val="3"/>
        <w:numId w:val="1"/>
      </w:numPr>
      <w:outlineLvl w:val="3"/>
    </w:pPr>
    <w:rPr>
      <w:b w:val="0"/>
      <w:sz w:val="20"/>
    </w:rPr>
  </w:style>
  <w:style w:type="paragraph" w:styleId="6">
    <w:name w:val="heading 5"/>
    <w:basedOn w:val="1"/>
    <w:next w:val="1"/>
    <w:uiPriority w:val="0"/>
    <w:pPr>
      <w:numPr>
        <w:ilvl w:val="4"/>
        <w:numId w:val="1"/>
      </w:numPr>
      <w:spacing w:before="240" w:after="60"/>
      <w:outlineLvl w:val="4"/>
    </w:pPr>
    <w:rPr>
      <w:sz w:val="22"/>
    </w:rPr>
  </w:style>
  <w:style w:type="paragraph" w:styleId="7">
    <w:name w:val="heading 6"/>
    <w:basedOn w:val="1"/>
    <w:next w:val="1"/>
    <w:uiPriority w:val="0"/>
    <w:pPr>
      <w:numPr>
        <w:ilvl w:val="5"/>
        <w:numId w:val="1"/>
      </w:numPr>
      <w:spacing w:before="240" w:after="60"/>
      <w:outlineLvl w:val="5"/>
    </w:pPr>
    <w:rPr>
      <w:i/>
      <w:sz w:val="22"/>
    </w:rPr>
  </w:style>
  <w:style w:type="paragraph" w:styleId="8">
    <w:name w:val="heading 7"/>
    <w:basedOn w:val="1"/>
    <w:next w:val="1"/>
    <w:uiPriority w:val="0"/>
    <w:pPr>
      <w:numPr>
        <w:ilvl w:val="6"/>
        <w:numId w:val="1"/>
      </w:numPr>
      <w:spacing w:before="240" w:after="60"/>
      <w:outlineLvl w:val="6"/>
    </w:pPr>
  </w:style>
  <w:style w:type="paragraph" w:styleId="9">
    <w:name w:val="heading 8"/>
    <w:basedOn w:val="1"/>
    <w:next w:val="1"/>
    <w:uiPriority w:val="0"/>
    <w:pPr>
      <w:numPr>
        <w:ilvl w:val="7"/>
        <w:numId w:val="1"/>
      </w:numPr>
      <w:spacing w:before="240" w:after="60"/>
      <w:outlineLvl w:val="7"/>
    </w:pPr>
    <w:rPr>
      <w:i/>
    </w:rPr>
  </w:style>
  <w:style w:type="paragraph" w:styleId="10">
    <w:name w:val="heading 9"/>
    <w:basedOn w:val="1"/>
    <w:next w:val="1"/>
    <w:uiPriority w:val="0"/>
    <w:pPr>
      <w:numPr>
        <w:ilvl w:val="8"/>
        <w:numId w:val="1"/>
      </w:numPr>
      <w:spacing w:before="240" w:after="60"/>
      <w:outlineLvl w:val="8"/>
    </w:pPr>
    <w:rPr>
      <w:b/>
      <w:i/>
      <w:sz w:val="18"/>
    </w:rPr>
  </w:style>
  <w:style w:type="character" w:default="1" w:styleId="32">
    <w:name w:val="Default Paragraph Font"/>
    <w:semiHidden/>
    <w:uiPriority w:val="0"/>
  </w:style>
  <w:style w:type="table" w:default="1" w:styleId="37">
    <w:name w:val="Normal Table"/>
    <w:semiHidden/>
    <w:uiPriority w:val="0"/>
    <w:tblPr>
      <w:tblStyle w:val="37"/>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semiHidden/>
    <w:uiPriority w:val="0"/>
    <w:pPr>
      <w:widowControl/>
      <w:spacing w:line="240" w:lineRule="auto"/>
    </w:pPr>
  </w:style>
  <w:style w:type="paragraph" w:styleId="15">
    <w:name w:val="Body Text"/>
    <w:basedOn w:val="1"/>
    <w:uiPriority w:val="0"/>
    <w:pPr>
      <w:keepLines/>
      <w:spacing w:after="120"/>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semiHidden/>
    <w:uiPriority w:val="0"/>
    <w:pPr>
      <w:tabs>
        <w:tab w:val="left" w:pos="1440"/>
        <w:tab w:val="right" w:pos="9360"/>
      </w:tabs>
      <w:ind w:left="864"/>
    </w:pPr>
  </w:style>
  <w:style w:type="paragraph" w:styleId="19">
    <w:name w:val="Plain Text"/>
    <w:basedOn w:val="1"/>
    <w:uiPriority w:val="0"/>
    <w:pPr>
      <w:widowControl/>
      <w:spacing w:line="240" w:lineRule="auto"/>
    </w:pPr>
  </w:style>
  <w:style w:type="paragraph" w:styleId="20">
    <w:name w:val="toc 8"/>
    <w:basedOn w:val="1"/>
    <w:next w:val="1"/>
    <w:semiHidden/>
    <w:uiPriority w:val="0"/>
    <w:pPr>
      <w:ind w:left="1400"/>
    </w:pPr>
  </w:style>
  <w:style w:type="paragraph" w:styleId="21">
    <w:name w:val="Date"/>
    <w:basedOn w:val="1"/>
    <w:uiPriority w:val="0"/>
    <w:pPr>
      <w:widowControl/>
      <w:spacing w:line="240" w:lineRule="auto"/>
    </w:pPr>
  </w:style>
  <w:style w:type="paragraph" w:styleId="22">
    <w:name w:val="footer"/>
    <w:basedOn w:val="1"/>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semiHidden/>
    <w:uiPriority w:val="0"/>
    <w:pPr>
      <w:tabs>
        <w:tab w:val="right" w:pos="9360"/>
      </w:tabs>
      <w:spacing w:before="240" w:after="60"/>
      <w:ind w:right="720"/>
    </w:pPr>
  </w:style>
  <w:style w:type="paragraph" w:styleId="25">
    <w:name w:val="toc 4"/>
    <w:basedOn w:val="1"/>
    <w:next w:val="1"/>
    <w:semiHidden/>
    <w:uiPriority w:val="0"/>
    <w:pPr>
      <w:ind w:left="600"/>
    </w:pPr>
  </w:style>
  <w:style w:type="paragraph" w:styleId="26">
    <w:name w:val="Subtitle"/>
    <w:basedOn w:val="1"/>
    <w:uiPriority w:val="0"/>
    <w:pPr>
      <w:spacing w:after="60"/>
      <w:jc w:val="center"/>
    </w:pPr>
    <w:rPr>
      <w:i/>
      <w:sz w:val="36"/>
      <w:lang w:val="en-AU"/>
    </w:rPr>
  </w:style>
  <w:style w:type="paragraph" w:styleId="27">
    <w:name w:val="footnote text"/>
    <w:basedOn w:val="1"/>
    <w:semiHidden/>
    <w:uiPriority w:val="0"/>
    <w:pPr>
      <w:keepNext/>
      <w:keepLines/>
      <w:pBdr>
        <w:bottom w:val="single" w:color="000000" w:sz="6" w:space="0"/>
      </w:pBdr>
      <w:spacing w:before="40" w:after="40"/>
      <w:ind w:left="360" w:hanging="360"/>
    </w:pPr>
    <w:rPr>
      <w:sz w:val="16"/>
    </w:rPr>
  </w:style>
  <w:style w:type="paragraph" w:styleId="28">
    <w:name w:val="toc 6"/>
    <w:basedOn w:val="1"/>
    <w:next w:val="1"/>
    <w:semiHidden/>
    <w:uiPriority w:val="0"/>
    <w:pPr>
      <w:ind w:left="1000"/>
    </w:pPr>
  </w:style>
  <w:style w:type="paragraph" w:styleId="29">
    <w:name w:val="toc 2"/>
    <w:basedOn w:val="1"/>
    <w:next w:val="1"/>
    <w:semiHidden/>
    <w:uiPriority w:val="0"/>
    <w:pPr>
      <w:tabs>
        <w:tab w:val="right" w:pos="9360"/>
      </w:tabs>
      <w:ind w:left="432" w:right="720"/>
    </w:pPr>
  </w:style>
  <w:style w:type="paragraph" w:styleId="30">
    <w:name w:val="toc 9"/>
    <w:basedOn w:val="1"/>
    <w:next w:val="1"/>
    <w:semiHidden/>
    <w:uiPriority w:val="0"/>
    <w:pPr>
      <w:ind w:left="1600"/>
    </w:pPr>
  </w:style>
  <w:style w:type="paragraph" w:styleId="31">
    <w:name w:val="Title"/>
    <w:basedOn w:val="1"/>
    <w:next w:val="1"/>
    <w:uiPriority w:val="0"/>
    <w:pPr>
      <w:spacing w:line="240" w:lineRule="auto"/>
      <w:jc w:val="center"/>
    </w:pPr>
    <w:rPr>
      <w:b/>
      <w:sz w:val="36"/>
    </w:rPr>
  </w:style>
  <w:style w:type="character" w:styleId="33">
    <w:name w:val="page number"/>
    <w:basedOn w:val="32"/>
    <w:uiPriority w:val="0"/>
  </w:style>
  <w:style w:type="character" w:styleId="34">
    <w:name w:val="Hyperlink"/>
    <w:basedOn w:val="32"/>
    <w:uiPriority w:val="0"/>
    <w:rPr>
      <w:color w:val="0000FF"/>
      <w:u w:val="single"/>
    </w:rPr>
  </w:style>
  <w:style w:type="character" w:styleId="35">
    <w:name w:val="annotation reference"/>
    <w:basedOn w:val="32"/>
    <w:semiHidden/>
    <w:uiPriority w:val="0"/>
    <w:rPr>
      <w:sz w:val="16"/>
    </w:rPr>
  </w:style>
  <w:style w:type="character" w:styleId="36">
    <w:name w:val="footnote reference"/>
    <w:basedOn w:val="32"/>
    <w:semiHidden/>
    <w:uiPriority w:val="0"/>
    <w:rPr>
      <w:sz w:val="20"/>
      <w:vertAlign w:val="superscript"/>
    </w:rPr>
  </w:style>
  <w:style w:type="table" w:styleId="38">
    <w:name w:val="Table Grid"/>
    <w:basedOn w:val="3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9">
    <w:name w:val="Paragraph2"/>
    <w:basedOn w:val="1"/>
    <w:uiPriority w:val="0"/>
    <w:pPr>
      <w:spacing w:before="80"/>
      <w:ind w:left="720"/>
      <w:jc w:val="both"/>
    </w:pPr>
    <w:rPr>
      <w:color w:val="000000"/>
      <w:lang w:val="en-AU"/>
    </w:rPr>
  </w:style>
  <w:style w:type="paragraph" w:customStyle="1" w:styleId="40">
    <w:name w:val="Bullet1"/>
    <w:basedOn w:val="1"/>
    <w:uiPriority w:val="0"/>
    <w:pPr>
      <w:numPr>
        <w:ilvl w:val="0"/>
        <w:numId w:val="0"/>
      </w:numPr>
      <w:ind w:left="720" w:hanging="432"/>
    </w:pPr>
  </w:style>
  <w:style w:type="paragraph" w:customStyle="1" w:styleId="41">
    <w:name w:val="Bullet2"/>
    <w:basedOn w:val="1"/>
    <w:uiPriority w:val="0"/>
    <w:pPr>
      <w:numPr>
        <w:ilvl w:val="0"/>
        <w:numId w:val="0"/>
      </w:numPr>
      <w:ind w:left="1440" w:hanging="360"/>
    </w:pPr>
    <w:rPr>
      <w:color w:val="000080"/>
    </w:rPr>
  </w:style>
  <w:style w:type="paragraph" w:customStyle="1" w:styleId="42">
    <w:name w:val="Tabletext"/>
    <w:basedOn w:val="1"/>
    <w:uiPriority w:val="0"/>
    <w:pPr>
      <w:keepLines/>
      <w:spacing w:after="120"/>
    </w:pPr>
  </w:style>
  <w:style w:type="paragraph" w:customStyle="1" w:styleId="43">
    <w:name w:val="Main Title"/>
    <w:basedOn w:val="1"/>
    <w:uiPriority w:val="0"/>
    <w:pPr>
      <w:spacing w:before="480" w:after="60" w:line="240" w:lineRule="auto"/>
      <w:jc w:val="center"/>
    </w:pPr>
    <w:rPr>
      <w:b/>
      <w:kern w:val="28"/>
      <w:sz w:val="32"/>
    </w:rPr>
  </w:style>
  <w:style w:type="paragraph" w:customStyle="1" w:styleId="44">
    <w:name w:val="Paragraph1"/>
    <w:basedOn w:val="1"/>
    <w:uiPriority w:val="0"/>
    <w:pPr>
      <w:spacing w:before="80" w:line="240" w:lineRule="auto"/>
      <w:jc w:val="both"/>
    </w:pPr>
  </w:style>
  <w:style w:type="paragraph" w:customStyle="1" w:styleId="45">
    <w:name w:val="Paragraph3"/>
    <w:basedOn w:val="1"/>
    <w:uiPriority w:val="0"/>
    <w:pPr>
      <w:spacing w:before="80" w:line="240" w:lineRule="auto"/>
      <w:ind w:left="1530"/>
      <w:jc w:val="both"/>
    </w:pPr>
  </w:style>
  <w:style w:type="paragraph" w:customStyle="1" w:styleId="46">
    <w:name w:val="Paragraph4"/>
    <w:basedOn w:val="1"/>
    <w:uiPriority w:val="0"/>
    <w:pPr>
      <w:spacing w:before="80" w:line="240" w:lineRule="auto"/>
      <w:ind w:left="2250"/>
      <w:jc w:val="both"/>
    </w:pPr>
  </w:style>
  <w:style w:type="paragraph" w:customStyle="1" w:styleId="47">
    <w:name w:val="Body"/>
    <w:basedOn w:val="1"/>
    <w:uiPriority w:val="0"/>
    <w:pPr>
      <w:widowControl/>
      <w:spacing w:before="120" w:line="240" w:lineRule="auto"/>
      <w:jc w:val="both"/>
    </w:pPr>
  </w:style>
  <w:style w:type="paragraph" w:customStyle="1" w:styleId="48">
    <w:name w:val="Bullet"/>
    <w:basedOn w:val="1"/>
    <w:uiPriority w:val="0"/>
    <w:pPr>
      <w:widowControl/>
      <w:numPr>
        <w:ilvl w:val="0"/>
        <w:numId w:val="2"/>
      </w:numPr>
      <w:tabs>
        <w:tab w:val="left" w:pos="720"/>
      </w:tabs>
      <w:spacing w:before="120" w:line="240" w:lineRule="auto"/>
      <w:ind w:left="720" w:right="360"/>
      <w:jc w:val="both"/>
    </w:pPr>
  </w:style>
  <w:style w:type="paragraph" w:customStyle="1" w:styleId="49">
    <w:name w:val="InfoBlue"/>
    <w:basedOn w:val="1"/>
    <w:next w:val="15"/>
    <w:uiPriority w:val="0"/>
    <w:pPr>
      <w:tabs>
        <w:tab w:val="left" w:pos="381"/>
      </w:tabs>
      <w:spacing w:after="120"/>
      <w:ind w:left="450"/>
    </w:pPr>
    <w:rPr>
      <w:i/>
      <w:color w:val="0000FF"/>
    </w:rPr>
  </w:style>
  <w:style w:type="paragraph" w:customStyle="1" w:styleId="50">
    <w:name w:val="SubTitle"/>
    <w:basedOn w:val="31"/>
    <w:uiPriority w:val="0"/>
    <w:pPr>
      <w:widowControl/>
    </w:pPr>
    <w:rPr>
      <w:sz w:val="24"/>
    </w:rPr>
  </w:style>
  <w:style w:type="paragraph" w:customStyle="1" w:styleId="51">
    <w:name w:val="RevisionHist"/>
    <w:basedOn w:val="1"/>
    <w:uiPriority w:val="0"/>
    <w:pPr>
      <w:widowControl/>
      <w:spacing w:line="240" w:lineRule="auto"/>
    </w:pPr>
  </w:style>
  <w:style w:type="paragraph" w:customStyle="1" w:styleId="52">
    <w:name w:val="Hierarchy"/>
    <w:basedOn w:val="1"/>
    <w:uiPriority w:val="0"/>
    <w:pPr>
      <w:widowControl/>
      <w:tabs>
        <w:tab w:val="left" w:pos="720"/>
        <w:tab w:val="left" w:pos="1440"/>
        <w:tab w:val="left" w:pos="2160"/>
        <w:tab w:val="left" w:pos="3600"/>
        <w:tab w:val="left" w:pos="5040"/>
      </w:tabs>
      <w:spacing w:after="120" w:line="240" w:lineRule="auto"/>
      <w:ind w:right="-3456"/>
    </w:pPr>
  </w:style>
  <w:style w:type="paragraph" w:customStyle="1" w:styleId="53">
    <w:name w:val="body text"/>
    <w:uiPriority w:val="0"/>
    <w:pPr>
      <w:keepLines/>
      <w:spacing w:after="120" w:line="220" w:lineRule="atLeast"/>
    </w:pPr>
    <w:rPr>
      <w:rFonts w:ascii="宋体"/>
      <w:lang w:val="en-GB" w:eastAsia="zh-CN" w:bidi="ar-SA"/>
    </w:rPr>
  </w:style>
  <w:style w:type="paragraph" w:customStyle="1" w:styleId="54">
    <w:name w:val="Project"/>
    <w:basedOn w:val="1"/>
    <w:uiPriority w:val="0"/>
    <w:pPr>
      <w:widowControl/>
      <w:spacing w:line="240" w:lineRule="auto"/>
      <w:jc w:val="right"/>
    </w:pPr>
    <w:rPr>
      <w:b/>
      <w:sz w:val="36"/>
    </w:rPr>
  </w:style>
  <w:style w:type="paragraph" w:customStyle="1" w:styleId="55">
    <w:name w:val="CompanyName"/>
    <w:basedOn w:val="1"/>
    <w:uiPriority w:val="0"/>
    <w:pPr>
      <w:widowControl/>
      <w:spacing w:line="240" w:lineRule="auto"/>
      <w:jc w:val="right"/>
    </w:pPr>
    <w:rPr>
      <w:b/>
      <w:sz w:val="36"/>
    </w:rPr>
  </w:style>
  <w:style w:type="character" w:customStyle="1" w:styleId="56">
    <w:name w:val="tw4winMark"/>
    <w:uiPriority w:val="0"/>
    <w:rPr>
      <w:rFonts w:ascii="Courier New" w:hAnsi="Courier New"/>
      <w:vanish/>
      <w:color w:val="800080"/>
      <w:vertAlign w:val="subscript"/>
    </w:rPr>
  </w:style>
  <w:style w:type="character" w:customStyle="1" w:styleId="57">
    <w:name w:val="tw4winError"/>
    <w:uiPriority w:val="0"/>
    <w:rPr>
      <w:rFonts w:ascii="Courier New" w:hAnsi="Courier New"/>
      <w:color w:val="00FF00"/>
      <w:sz w:val="40"/>
    </w:rPr>
  </w:style>
  <w:style w:type="character" w:customStyle="1" w:styleId="58">
    <w:name w:val="tw4winTerm"/>
    <w:uiPriority w:val="0"/>
    <w:rPr>
      <w:color w:val="0000FF"/>
    </w:rPr>
  </w:style>
  <w:style w:type="character" w:customStyle="1" w:styleId="59">
    <w:name w:val="tw4winPopup"/>
    <w:uiPriority w:val="0"/>
    <w:rPr>
      <w:rFonts w:ascii="Courier New" w:hAnsi="Courier New"/>
      <w:color w:val="008000"/>
    </w:rPr>
  </w:style>
  <w:style w:type="character" w:customStyle="1" w:styleId="60">
    <w:name w:val="tw4winJump"/>
    <w:uiPriority w:val="0"/>
    <w:rPr>
      <w:rFonts w:ascii="Courier New" w:hAnsi="Courier New"/>
      <w:color w:val="008080"/>
    </w:rPr>
  </w:style>
  <w:style w:type="character" w:customStyle="1" w:styleId="61">
    <w:name w:val="tw4winExternal"/>
    <w:uiPriority w:val="0"/>
    <w:rPr>
      <w:rFonts w:ascii="Courier New" w:hAnsi="Courier New"/>
      <w:color w:val="808080"/>
    </w:rPr>
  </w:style>
  <w:style w:type="character" w:customStyle="1" w:styleId="62">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omething\&#26257;&#26399;&#36719;&#20214;&#24037;&#31243;\2017-&#22823;&#20108;&#26257;&#26399;&#22823;&#20316;&#19994;-&#25991;&#26723;&#27169;&#26495;\&#27979;&#35797;&#35745;&#2101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测试计划.dot</Template>
  <Pages>26</Pages>
  <Words>9317</Words>
  <Characters>9677</Characters>
  <Lines>86</Lines>
  <Paragraphs>24</Paragraphs>
  <ScaleCrop>false</ScaleCrop>
  <LinksUpToDate>false</LinksUpToDate>
  <CharactersWithSpaces>10217</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2017-09-10T13:13:00Z</dcterms:created>
  <dc:creator>admin</dc:creator>
  <cp:lastModifiedBy>admin</cp:lastModifiedBy>
  <dcterms:modified xsi:type="dcterms:W3CDTF">2017-09-10T14:51:14Z</dcterms:modified>
  <dc:subject>&lt;项目名称&gt;</dc:subject>
  <dc:title>测试计划</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