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  <w:bookmarkStart w:id="0" w:name="_GoBack"/>
      <w:bookmarkEnd w:id="0"/>
    </w:p>
    <w:p w:rsidR="00B11282" w:rsidRDefault="00B11282" w:rsidP="00C54F45">
      <w:r>
        <w:t>Elle sera constituée des éléments suivants, sous réserve de modifications si nécessaire :</w:t>
      </w:r>
    </w:p>
    <w:p w:rsidR="00B11282" w:rsidRDefault="00B11282" w:rsidP="00C54F45"/>
    <w:p w:rsidR="00C54F45" w:rsidRPr="00C54F45" w:rsidRDefault="00C54F45" w:rsidP="00C54F45"/>
    <w:sectPr w:rsidR="00C54F45" w:rsidRPr="00C5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47F6"/>
    <w:rsid w:val="00337F56"/>
    <w:rsid w:val="00343E96"/>
    <w:rsid w:val="0035299F"/>
    <w:rsid w:val="00352A88"/>
    <w:rsid w:val="003539DF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51A4"/>
    <w:rsid w:val="00BD6D3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37</cp:revision>
  <dcterms:created xsi:type="dcterms:W3CDTF">2015-10-04T07:38:00Z</dcterms:created>
  <dcterms:modified xsi:type="dcterms:W3CDTF">2015-10-04T07:53:00Z</dcterms:modified>
</cp:coreProperties>
</file>