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47A8" w14:textId="0FB613DA" w:rsidR="009353CA" w:rsidRDefault="00066F6C" w:rsidP="00066F6C">
      <w:pPr>
        <w:pStyle w:val="1"/>
      </w:pPr>
      <w:bookmarkStart w:id="0" w:name="_Toc167600557"/>
      <w:r w:rsidRPr="004D769D">
        <w:t>Введение</w:t>
      </w:r>
      <w:bookmarkEnd w:id="0"/>
      <w:r w:rsidR="00A41789">
        <w:t xml:space="preserve"> </w:t>
      </w:r>
    </w:p>
    <w:p w14:paraId="223BF3EA" w14:textId="77777777" w:rsidR="00983451" w:rsidRPr="00983451" w:rsidRDefault="00983451" w:rsidP="00983451"/>
    <w:p w14:paraId="312FF7AF" w14:textId="7A753085" w:rsidR="00A41789" w:rsidRDefault="00550F25" w:rsidP="00550F25">
      <w:pPr>
        <w:ind w:firstLine="709"/>
      </w:pPr>
      <w:r>
        <w:t>Социологические исследования имеют крайне широкое распространение, их целью является сбор информации о различных социальных процессах и явлениях, а также связях между ними.</w:t>
      </w:r>
    </w:p>
    <w:p w14:paraId="110CF707" w14:textId="040C4BF0" w:rsidR="00A41789" w:rsidRDefault="00550F25" w:rsidP="00550F25">
      <w:pPr>
        <w:ind w:firstLine="709"/>
      </w:pPr>
      <w:r>
        <w:t xml:space="preserve">Целью работы является изучение методов обработки и анализа данных социологических исследований, создание на их основе умного помощника для специалистов, проводящих социологические исследования, и его практическое применение к эмпирическим данным, полученным в результате социологического опроса </w:t>
      </w:r>
      <w:r w:rsidR="00BD1C6F">
        <w:t>трудоустроенных представителей молодёжи Крыма</w:t>
      </w:r>
      <w:r>
        <w:t>.</w:t>
      </w:r>
    </w:p>
    <w:p w14:paraId="54AC72F8" w14:textId="6578A166" w:rsidR="00DF5A41" w:rsidRDefault="00550F25" w:rsidP="00AD1B09">
      <w:pPr>
        <w:ind w:firstLine="709"/>
      </w:pPr>
      <w:r>
        <w:t>Задачи работы:</w:t>
      </w:r>
    </w:p>
    <w:p w14:paraId="5FD4BA6B" w14:textId="51EEF623" w:rsidR="00550F25" w:rsidRDefault="00550F25" w:rsidP="00853750">
      <w:pPr>
        <w:pStyle w:val="ad"/>
        <w:numPr>
          <w:ilvl w:val="0"/>
          <w:numId w:val="1"/>
        </w:numPr>
      </w:pPr>
      <w:r>
        <w:t>Изучение правил проведения и методов выборки в социологических исследованиях.</w:t>
      </w:r>
    </w:p>
    <w:p w14:paraId="57659041" w14:textId="21707F91" w:rsidR="00550F25" w:rsidRDefault="00550F25" w:rsidP="00853750">
      <w:pPr>
        <w:pStyle w:val="ad"/>
        <w:numPr>
          <w:ilvl w:val="0"/>
          <w:numId w:val="1"/>
        </w:numPr>
      </w:pPr>
      <w:r>
        <w:t>Изучение методов обработки и анализа эмпирических данных социологических исследований.</w:t>
      </w:r>
    </w:p>
    <w:p w14:paraId="73DAADD9" w14:textId="717FB4ED" w:rsidR="00865AA1" w:rsidRDefault="00865AA1" w:rsidP="00853750">
      <w:pPr>
        <w:pStyle w:val="ad"/>
        <w:numPr>
          <w:ilvl w:val="0"/>
          <w:numId w:val="1"/>
        </w:numPr>
      </w:pPr>
      <w:r>
        <w:t>Создание умного помощника для специалистов, проводящих социологические исследования.</w:t>
      </w:r>
    </w:p>
    <w:p w14:paraId="6B9F041F" w14:textId="0D3296A7" w:rsidR="00550F25" w:rsidRDefault="00550F25" w:rsidP="00853750">
      <w:pPr>
        <w:pStyle w:val="ad"/>
        <w:numPr>
          <w:ilvl w:val="0"/>
          <w:numId w:val="1"/>
        </w:numPr>
      </w:pPr>
      <w:r>
        <w:t xml:space="preserve">Сбор данных среди </w:t>
      </w:r>
      <w:r w:rsidR="00BD1C6F">
        <w:t>трудоустроенных представителей молодёжи Крыма</w:t>
      </w:r>
      <w:r>
        <w:t xml:space="preserve"> для социологического исследования. </w:t>
      </w:r>
    </w:p>
    <w:p w14:paraId="79058650" w14:textId="7CDDB9E2" w:rsidR="00614E19" w:rsidRDefault="00865AA1" w:rsidP="00853750">
      <w:pPr>
        <w:pStyle w:val="ad"/>
        <w:numPr>
          <w:ilvl w:val="0"/>
          <w:numId w:val="1"/>
        </w:numPr>
      </w:pPr>
      <w:r>
        <w:t>Обработка и анализ эмпирических данных социологического исследования с помощью умного помощника, в ходе которого будет получено представление о</w:t>
      </w:r>
      <w:r w:rsidR="006C3E63">
        <w:t>б</w:t>
      </w:r>
      <w:r>
        <w:t xml:space="preserve"> </w:t>
      </w:r>
      <w:r w:rsidR="006C3E63">
        <w:t>участии граждан в общественной жизни их региона.</w:t>
      </w:r>
    </w:p>
    <w:p w14:paraId="2B044600" w14:textId="5F546B76" w:rsidR="00517431" w:rsidRDefault="00517431" w:rsidP="00517431">
      <w:pPr>
        <w:ind w:firstLine="709"/>
      </w:pPr>
      <w:r>
        <w:t>Объектом исследования являются методы обработки и анализа эмпирических данных, полученных в ходе проведения социологического исследования.</w:t>
      </w:r>
    </w:p>
    <w:p w14:paraId="406B6409" w14:textId="650D3559" w:rsidR="00517431" w:rsidRDefault="00517431" w:rsidP="006C3E63">
      <w:pPr>
        <w:ind w:firstLine="709"/>
      </w:pPr>
      <w:r>
        <w:t>Предметом исследования является реализация методов обработки социологических данных с помощью средств языка программирования высокого уровня Python</w:t>
      </w:r>
      <w:r w:rsidR="00D14961">
        <w:t>.</w:t>
      </w:r>
    </w:p>
    <w:p w14:paraId="614C9B74" w14:textId="671DA94D" w:rsidR="00614E19" w:rsidRDefault="00614E19" w:rsidP="006C3E63">
      <w:pPr>
        <w:ind w:firstLine="709"/>
      </w:pPr>
      <w:r>
        <w:t>Для проведения социологического исследования необходимо выполнить</w:t>
      </w:r>
      <w:r w:rsidR="00517431">
        <w:t xml:space="preserve"> следующие</w:t>
      </w:r>
      <w:r>
        <w:t xml:space="preserve"> этапы: </w:t>
      </w:r>
      <w:r w:rsidR="00B1264E">
        <w:t>провести статистическое наблюдение, обработать полученные данные, провести их анализ, проверки статистических гипотез.</w:t>
      </w:r>
    </w:p>
    <w:p w14:paraId="6A33D8AF" w14:textId="1CF24E5A" w:rsidR="00614E19" w:rsidRDefault="00614E19" w:rsidP="006C3E63">
      <w:pPr>
        <w:ind w:firstLine="709"/>
      </w:pPr>
      <w:r>
        <w:t xml:space="preserve">Работа состоит из двух разделов. Первый </w:t>
      </w:r>
      <w:r w:rsidR="00517431">
        <w:t xml:space="preserve">раздел называется </w:t>
      </w:r>
      <w:r w:rsidR="00B1264E">
        <w:t>«Статистические методы обработки эмпирических данных»</w:t>
      </w:r>
      <w:r w:rsidR="00517431">
        <w:t xml:space="preserve"> и</w:t>
      </w:r>
      <w:r w:rsidR="00B1264E">
        <w:t xml:space="preserve"> </w:t>
      </w:r>
      <w:r w:rsidR="00B1264E">
        <w:lastRenderedPageBreak/>
        <w:t xml:space="preserve">рассматривает правила и методы проведения выборки, методы обработки и анализа данных социологических исследований. </w:t>
      </w:r>
    </w:p>
    <w:p w14:paraId="2BDF5533" w14:textId="5C666C2C" w:rsidR="004D769D" w:rsidRDefault="00614E19" w:rsidP="003363D6">
      <w:pPr>
        <w:ind w:firstLine="709"/>
        <w:rPr>
          <w:rFonts w:asciiTheme="majorHAnsi" w:eastAsiaTheme="majorEastAsia" w:hAnsiTheme="majorHAnsi" w:cstheme="majorBidi"/>
          <w:sz w:val="32"/>
          <w:szCs w:val="32"/>
        </w:rPr>
      </w:pPr>
      <w:r>
        <w:t xml:space="preserve">Второй </w:t>
      </w:r>
      <w:r w:rsidR="00517431">
        <w:t>раздел</w:t>
      </w:r>
      <w:r w:rsidR="00B1264E">
        <w:t xml:space="preserve"> «Создание умного помощника для анализа данных с помощью средств языка </w:t>
      </w:r>
      <w:r w:rsidR="00B1264E">
        <w:rPr>
          <w:lang w:val="en-US"/>
        </w:rPr>
        <w:t>Python</w:t>
      </w:r>
      <w:r w:rsidR="00B1264E">
        <w:t>»</w:t>
      </w:r>
      <w:r w:rsidR="00B1264E" w:rsidRPr="00B1264E">
        <w:t xml:space="preserve"> -</w:t>
      </w:r>
      <w:r w:rsidR="00B1264E">
        <w:t xml:space="preserve"> включает в себя практическую часть, в которой применяются методы, рассмотренные в первом разделе при создании умного помощника для специалистов, проводящих социологические исследования, и их применение</w:t>
      </w:r>
      <w:r>
        <w:t xml:space="preserve"> </w:t>
      </w:r>
      <w:r w:rsidR="00B1264E">
        <w:t>к эмпирическим данным</w:t>
      </w:r>
      <w:r w:rsidR="00517431">
        <w:t>, полученным в ходе проведения</w:t>
      </w:r>
      <w:r w:rsidR="00B1264E">
        <w:t xml:space="preserve"> социологического исследования</w:t>
      </w:r>
      <w:r w:rsidR="00517431">
        <w:t xml:space="preserve"> «Изучение участия трудоустроенных представителей молодёжи Крыма в общественной жизни их региона»</w:t>
      </w:r>
      <w:r w:rsidR="00B1264E">
        <w:t>.</w:t>
      </w:r>
      <w:r w:rsidR="004D769D">
        <w:br w:type="page"/>
      </w:r>
    </w:p>
    <w:p w14:paraId="163FE5E1" w14:textId="2D5C909C" w:rsidR="0044231B" w:rsidRDefault="00983451" w:rsidP="00066F6C">
      <w:pPr>
        <w:pStyle w:val="1"/>
      </w:pPr>
      <w:bookmarkStart w:id="1" w:name="_Toc167600558"/>
      <w:r>
        <w:lastRenderedPageBreak/>
        <w:t>РАЗДЕЛ</w:t>
      </w:r>
      <w:r w:rsidR="00545C2B">
        <w:t xml:space="preserve"> 1. СТАТИСТИЧЕСКИЕ МЕТОДЫ ОБРАБОТКИ ЭМПИРИЧЕСКИХ ДАННЫХ</w:t>
      </w:r>
      <w:bookmarkEnd w:id="1"/>
    </w:p>
    <w:p w14:paraId="53248351" w14:textId="3ACEA1AD" w:rsidR="00983451" w:rsidRDefault="00983451" w:rsidP="00983451"/>
    <w:p w14:paraId="241D4F3A" w14:textId="77777777" w:rsidR="00983451" w:rsidRPr="00983451" w:rsidRDefault="00983451" w:rsidP="00983451"/>
    <w:p w14:paraId="4B3AB914" w14:textId="094D1E9D" w:rsidR="0044231B" w:rsidRDefault="0044231B" w:rsidP="00983451">
      <w:pPr>
        <w:pStyle w:val="2"/>
        <w:numPr>
          <w:ilvl w:val="1"/>
          <w:numId w:val="41"/>
        </w:numPr>
        <w:rPr>
          <w:bCs/>
        </w:rPr>
      </w:pPr>
      <w:bookmarkStart w:id="2" w:name="_Toc167600559"/>
      <w:r w:rsidRPr="0093202B">
        <w:rPr>
          <w:bCs/>
        </w:rPr>
        <w:t>Основные понятия</w:t>
      </w:r>
      <w:bookmarkEnd w:id="2"/>
      <w:r w:rsidR="00A41789" w:rsidRPr="0093202B">
        <w:rPr>
          <w:bCs/>
        </w:rPr>
        <w:t xml:space="preserve"> </w:t>
      </w:r>
    </w:p>
    <w:p w14:paraId="2D35F036" w14:textId="77777777" w:rsidR="00983451" w:rsidRPr="00983451" w:rsidRDefault="00983451" w:rsidP="00983451"/>
    <w:p w14:paraId="71A69320" w14:textId="59B184F7" w:rsidR="00614E19" w:rsidRPr="005D314E" w:rsidRDefault="00614E19" w:rsidP="00614E19">
      <w:pPr>
        <w:ind w:firstLine="709"/>
      </w:pPr>
      <w:r>
        <w:t>Социологическое исследование – системный процесс изучения различных процессов и явлений в обществе в целях получения новой научной информации об общественных явлениях и процессах в обществе. Эта информация может позволить предугадывать возможные итоги происходящих в обществе процессов, находить их причины</w:t>
      </w:r>
      <w:r w:rsidR="006B3FEE">
        <w:t xml:space="preserve">, и показывать, как можно повлиять на эти процессы и явления </w:t>
      </w:r>
      <w:r w:rsidR="008D01E0" w:rsidRPr="005D314E">
        <w:t>[1]</w:t>
      </w:r>
      <w:r w:rsidR="00983451">
        <w:t>.</w:t>
      </w:r>
    </w:p>
    <w:p w14:paraId="65EF0662" w14:textId="252E4ED9" w:rsidR="006B3FEE" w:rsidRDefault="006B3FEE" w:rsidP="00614E19">
      <w:pPr>
        <w:ind w:firstLine="709"/>
      </w:pPr>
      <w:r>
        <w:t xml:space="preserve">Методы обработки и анализа </w:t>
      </w:r>
      <w:r w:rsidR="00D14961">
        <w:t>эмпирических</w:t>
      </w:r>
      <w:r>
        <w:t xml:space="preserve"> данных в социологии могут давать прогнозы только с той или иной степенью вероятности. </w:t>
      </w:r>
    </w:p>
    <w:p w14:paraId="0C233D42" w14:textId="2373BB46" w:rsidR="006B3FEE" w:rsidRDefault="006B3FEE" w:rsidP="00614E19">
      <w:pPr>
        <w:ind w:firstLine="709"/>
      </w:pPr>
      <w:r>
        <w:t>Для осуществления любого социологического исследования необходимо выполнить следующие этапы:</w:t>
      </w:r>
    </w:p>
    <w:p w14:paraId="29E43350" w14:textId="43D76002" w:rsidR="006B3FEE" w:rsidRDefault="006B3FEE" w:rsidP="00853750">
      <w:pPr>
        <w:pStyle w:val="ad"/>
        <w:numPr>
          <w:ilvl w:val="0"/>
          <w:numId w:val="2"/>
        </w:numPr>
      </w:pPr>
      <w:r>
        <w:t>Статистическое наблюдение, которое можно представить в виде совокупности случайных событий и случайных величин.</w:t>
      </w:r>
    </w:p>
    <w:p w14:paraId="388AFC60" w14:textId="7737D6A7" w:rsidR="006B3FEE" w:rsidRDefault="006B3FEE" w:rsidP="00853750">
      <w:pPr>
        <w:pStyle w:val="ad"/>
        <w:numPr>
          <w:ilvl w:val="0"/>
          <w:numId w:val="2"/>
        </w:numPr>
      </w:pPr>
      <w:r>
        <w:t>Обработка данных, полученных в ходе статистического наблюдения, и их представление в удобном для последующего анализа данных виде.</w:t>
      </w:r>
    </w:p>
    <w:p w14:paraId="3432AE3E" w14:textId="2472C961" w:rsidR="006B3FEE" w:rsidRDefault="006B3FEE" w:rsidP="00853750">
      <w:pPr>
        <w:pStyle w:val="ad"/>
        <w:numPr>
          <w:ilvl w:val="0"/>
          <w:numId w:val="2"/>
        </w:numPr>
      </w:pPr>
      <w:r>
        <w:t xml:space="preserve">Анализ обработанных данных, работа с целью проверки статистических гипотез, изучения результатов исследования и создания выводов на основе проведённого анализа данных. </w:t>
      </w:r>
      <w:r w:rsidR="00D024B9">
        <w:t>Данные</w:t>
      </w:r>
      <w:r>
        <w:t xml:space="preserve"> выводы позволят далее оказывать влияние на происходящие явления и процессы. </w:t>
      </w:r>
    </w:p>
    <w:p w14:paraId="17A3D95B" w14:textId="4AB15CA7" w:rsidR="005346EC" w:rsidRDefault="006B3FEE" w:rsidP="005346EC">
      <w:pPr>
        <w:ind w:firstLine="709"/>
      </w:pPr>
      <w:r>
        <w:t>В процессе социологического исследования производится измерение, то есть придание, согласно правилам, зависящим от постановки задачи, некоторых числовых значений признакам объектов и объектам.</w:t>
      </w:r>
      <w:r w:rsidR="005346EC">
        <w:t xml:space="preserve"> Вышеуказанные действия необходимы для получения требуемых результатов социологического исследования в виде математической модели исследования.</w:t>
      </w:r>
    </w:p>
    <w:p w14:paraId="524AC749" w14:textId="590549AB" w:rsidR="00C23AC9" w:rsidRPr="005D314E" w:rsidRDefault="005346EC" w:rsidP="00E651F0">
      <w:pPr>
        <w:ind w:firstLine="709"/>
      </w:pPr>
      <w:r>
        <w:t xml:space="preserve">В </w:t>
      </w:r>
      <w:r w:rsidR="00D024B9">
        <w:t>ходе</w:t>
      </w:r>
      <w:r w:rsidR="00C23AC9">
        <w:t xml:space="preserve"> </w:t>
      </w:r>
      <w:r>
        <w:t>социологическ</w:t>
      </w:r>
      <w:r w:rsidR="00C23AC9">
        <w:t>ого</w:t>
      </w:r>
      <w:r>
        <w:t xml:space="preserve"> исследовани</w:t>
      </w:r>
      <w:r w:rsidR="00C23AC9">
        <w:t>я</w:t>
      </w:r>
      <w:r>
        <w:t xml:space="preserve"> используются разнообразные измерительные шкалы. </w:t>
      </w:r>
      <w:r w:rsidR="00C23AC9">
        <w:t>В процессе социологического исследования шкалу измерений называют основным инструментом измерения</w:t>
      </w:r>
      <w:r>
        <w:t xml:space="preserve">. Она служит эталоном для </w:t>
      </w:r>
      <w:r w:rsidR="00C23AC9">
        <w:t xml:space="preserve">определённого набора </w:t>
      </w:r>
      <w:r>
        <w:t xml:space="preserve">значений, которые рассматриваются в </w:t>
      </w:r>
      <w:r>
        <w:lastRenderedPageBreak/>
        <w:t xml:space="preserve">процессе исследования. </w:t>
      </w:r>
      <w:r w:rsidR="00C23AC9">
        <w:t>В результате своих действий с</w:t>
      </w:r>
      <w:r w:rsidR="00EB0FAE">
        <w:t xml:space="preserve"> её </w:t>
      </w:r>
      <w:r>
        <w:t xml:space="preserve">помощью </w:t>
      </w:r>
      <w:r w:rsidR="00C23AC9">
        <w:t xml:space="preserve">исследователь </w:t>
      </w:r>
      <w:r w:rsidR="00EB0FAE">
        <w:t xml:space="preserve">может привести к количественным показателям, которые будут сопоставимыми, </w:t>
      </w:r>
      <w:r>
        <w:t>значения</w:t>
      </w:r>
      <w:r w:rsidR="00EB0FAE">
        <w:t>, которые ранее не могли сопоставляться, так как были качественно различными. Характер признаков, которые планируется измерять, и постановка задачи определяют то, какой тип шкалы будет применён. Существуют номинальные, ранговые (порядковые) и метрические шкалы</w:t>
      </w:r>
      <w:r w:rsidR="008D01E0">
        <w:t xml:space="preserve"> </w:t>
      </w:r>
      <w:r w:rsidR="008D01E0" w:rsidRPr="005D314E">
        <w:t>[2]</w:t>
      </w:r>
      <w:r w:rsidR="00983451">
        <w:t>.</w:t>
      </w:r>
    </w:p>
    <w:p w14:paraId="1DF94603" w14:textId="72AB43D6" w:rsidR="00E651F0" w:rsidRPr="005D314E" w:rsidRDefault="00E651F0" w:rsidP="00E651F0">
      <w:pPr>
        <w:ind w:firstLine="709"/>
      </w:pPr>
      <w:r>
        <w:t xml:space="preserve">Метрические шкалы делятся на два подтипа: шкала отношений и интервальная шкала. Для отражения отношений пропорции используется шкала отношений. Во время анализа силы проявления силы свойств объектов, выражаемых некоторыми величинами, которые разделены на интервалы равной длины, используется интервальная шкала. При этом нуль на данном типе шкалы является условным </w:t>
      </w:r>
      <w:r w:rsidR="008D01E0" w:rsidRPr="005D314E">
        <w:t>[2]</w:t>
      </w:r>
      <w:r w:rsidR="00983451">
        <w:t>.</w:t>
      </w:r>
    </w:p>
    <w:p w14:paraId="45111A25" w14:textId="1F4D1186" w:rsidR="00C23AC9" w:rsidRPr="005D314E" w:rsidRDefault="00F24597" w:rsidP="00E651F0">
      <w:pPr>
        <w:ind w:firstLine="709"/>
      </w:pPr>
      <w:r>
        <w:t>Ранговая (порядковая) шкала, как правило, используется при сравнении силы проявления признаков по убыванию и возрастанию. При использовании порядковой шкалы каждому рангу присваивается некоторое число. Вместе с этим, если числа на шкале заменить на иные, то порядок расположения рангов на шкале сохраняется, не изменяя уже имеющегося порядка</w:t>
      </w:r>
      <w:r w:rsidR="008D01E0" w:rsidRPr="008D01E0">
        <w:t xml:space="preserve"> </w:t>
      </w:r>
      <w:r w:rsidR="008D01E0" w:rsidRPr="005D314E">
        <w:t>[2]</w:t>
      </w:r>
      <w:r w:rsidR="00983451">
        <w:t>.</w:t>
      </w:r>
    </w:p>
    <w:p w14:paraId="3CB5A44B" w14:textId="00413D17" w:rsidR="00E651F0" w:rsidRPr="005D314E" w:rsidRDefault="00E651F0" w:rsidP="00E651F0">
      <w:pPr>
        <w:ind w:firstLine="709"/>
      </w:pPr>
      <w:r>
        <w:t xml:space="preserve">Номинальная шкала, как правило, используется при классификации объектов и их характеристик. Она используется для определения различных групп объектов, </w:t>
      </w:r>
      <w:r w:rsidR="00CB7C9D">
        <w:t xml:space="preserve">когда значения на шкале не поддаются сравнению между собой, </w:t>
      </w:r>
      <w:r>
        <w:t>то есть каждой группе присваивается определённая позиция на шкале</w:t>
      </w:r>
      <w:r w:rsidR="008D01E0" w:rsidRPr="008D01E0">
        <w:t xml:space="preserve"> </w:t>
      </w:r>
      <w:r w:rsidR="008D01E0" w:rsidRPr="005D314E">
        <w:t>[2]</w:t>
      </w:r>
      <w:r w:rsidR="00983451">
        <w:t>.</w:t>
      </w:r>
    </w:p>
    <w:p w14:paraId="3C24E152" w14:textId="54BFF8B7" w:rsidR="00C23AC9" w:rsidRDefault="0093202B" w:rsidP="0093202B">
      <w:pPr>
        <w:ind w:firstLine="709"/>
      </w:pPr>
      <w:r>
        <w:t>Для сбора информации в социологических исследованиях применяют различные методы. Основные из них: анкетирование, интервью, наблюдение, эксперимент, анализ документов. Каждый из этих методов имеет свои преимущества и недостатки. В данной работе применяется только анкетирование.</w:t>
      </w:r>
    </w:p>
    <w:p w14:paraId="0E407476" w14:textId="13ABB048" w:rsidR="00EB0FAE" w:rsidRDefault="0093202B" w:rsidP="0093202B">
      <w:pPr>
        <w:ind w:firstLine="709"/>
      </w:pPr>
      <w:r>
        <w:t>В социологическом исследовании для построения графиков и различных расчётов можно не использовать программное обеспечение, однако его использование позволяет существенно ускорить ход вычислений, увеличить точность вычислений. Для подобных целей может применяться множество прикладных</w:t>
      </w:r>
      <w:r w:rsidRPr="0093202B">
        <w:t xml:space="preserve"> </w:t>
      </w:r>
      <w:r>
        <w:t>программ</w:t>
      </w:r>
      <w:r w:rsidRPr="0093202B">
        <w:t xml:space="preserve">, </w:t>
      </w:r>
      <w:r>
        <w:t>например</w:t>
      </w:r>
      <w:r w:rsidRPr="0093202B">
        <w:t xml:space="preserve">, </w:t>
      </w:r>
      <w:r w:rsidRPr="0093202B">
        <w:rPr>
          <w:lang w:val="en-US"/>
        </w:rPr>
        <w:t>Libre</w:t>
      </w:r>
      <w:r w:rsidRPr="0093202B">
        <w:t xml:space="preserve"> </w:t>
      </w:r>
      <w:r w:rsidRPr="0093202B">
        <w:rPr>
          <w:lang w:val="en-US"/>
        </w:rPr>
        <w:t>Office</w:t>
      </w:r>
      <w:r w:rsidRPr="0093202B">
        <w:t xml:space="preserve">, </w:t>
      </w:r>
      <w:r w:rsidRPr="0093202B">
        <w:rPr>
          <w:lang w:val="en-US"/>
        </w:rPr>
        <w:t>Microsoft</w:t>
      </w:r>
      <w:r w:rsidRPr="0093202B">
        <w:t xml:space="preserve"> </w:t>
      </w:r>
      <w:r w:rsidRPr="0093202B">
        <w:rPr>
          <w:lang w:val="en-US"/>
        </w:rPr>
        <w:t>Office</w:t>
      </w:r>
      <w:r w:rsidRPr="0093202B">
        <w:t>,</w:t>
      </w:r>
      <w:r>
        <w:t xml:space="preserve"> </w:t>
      </w:r>
      <w:r w:rsidRPr="0093202B">
        <w:rPr>
          <w:lang w:val="en-US"/>
        </w:rPr>
        <w:t>STATISTICA</w:t>
      </w:r>
      <w:r w:rsidRPr="0093202B">
        <w:t xml:space="preserve">, </w:t>
      </w:r>
      <w:r w:rsidRPr="0093202B">
        <w:rPr>
          <w:lang w:val="en-US"/>
        </w:rPr>
        <w:t>SPSS</w:t>
      </w:r>
      <w:r w:rsidRPr="0093202B">
        <w:t xml:space="preserve"> </w:t>
      </w:r>
      <w:r>
        <w:t>и</w:t>
      </w:r>
      <w:r w:rsidRPr="0093202B">
        <w:t xml:space="preserve"> </w:t>
      </w:r>
      <w:r>
        <w:t xml:space="preserve">другие, так же возможно применение языков программирования со специальными библиотеками, как </w:t>
      </w:r>
      <w:r>
        <w:rPr>
          <w:lang w:val="en-US"/>
        </w:rPr>
        <w:t>Python</w:t>
      </w:r>
      <w:r>
        <w:t xml:space="preserve">, </w:t>
      </w:r>
      <w:r>
        <w:rPr>
          <w:lang w:val="en-US"/>
        </w:rPr>
        <w:t>R</w:t>
      </w:r>
      <w:r>
        <w:t xml:space="preserve"> и другие.</w:t>
      </w:r>
    </w:p>
    <w:p w14:paraId="3C96750D" w14:textId="77777777" w:rsidR="00983451" w:rsidRPr="0093202B" w:rsidRDefault="00983451" w:rsidP="0093202B">
      <w:pPr>
        <w:ind w:firstLine="709"/>
      </w:pPr>
    </w:p>
    <w:p w14:paraId="7D6E8EA2" w14:textId="7018DF8F" w:rsidR="0044231B" w:rsidRDefault="0044231B" w:rsidP="00983451">
      <w:pPr>
        <w:pStyle w:val="2"/>
        <w:numPr>
          <w:ilvl w:val="1"/>
          <w:numId w:val="41"/>
        </w:numPr>
      </w:pPr>
      <w:bookmarkStart w:id="3" w:name="_Toc167600560"/>
      <w:r w:rsidRPr="004D769D">
        <w:t>Язык программирования для анализа данных</w:t>
      </w:r>
      <w:bookmarkEnd w:id="3"/>
      <w:r w:rsidR="00A41789">
        <w:t xml:space="preserve"> </w:t>
      </w:r>
    </w:p>
    <w:p w14:paraId="0780B7D3" w14:textId="77777777" w:rsidR="00983451" w:rsidRPr="00983451" w:rsidRDefault="00983451" w:rsidP="00983451">
      <w:pPr>
        <w:ind w:left="-11"/>
      </w:pPr>
    </w:p>
    <w:p w14:paraId="4BA2EC07" w14:textId="704D91C7" w:rsidR="0093202B" w:rsidRDefault="0093202B" w:rsidP="00614E19">
      <w:pPr>
        <w:ind w:firstLine="709"/>
      </w:pPr>
      <w:r>
        <w:t xml:space="preserve">Существует множество языков программирования, которые имеют </w:t>
      </w:r>
      <w:r w:rsidR="00983451">
        <w:t>готовые</w:t>
      </w:r>
      <w:r>
        <w:t xml:space="preserve"> библиотеки для специализированных методов обработки и анализа данных, а также их отображения</w:t>
      </w:r>
      <w:r w:rsidR="00C4579D">
        <w:t>, которые применяются при проведении социологического исследования</w:t>
      </w:r>
      <w:r>
        <w:t>.</w:t>
      </w:r>
    </w:p>
    <w:p w14:paraId="032F74DF" w14:textId="7689C887" w:rsidR="0093202B" w:rsidRPr="00C4579D" w:rsidRDefault="00AF1CCE" w:rsidP="00C4579D">
      <w:pPr>
        <w:ind w:firstLine="709"/>
      </w:pPr>
      <w:r>
        <w:t xml:space="preserve">Одними из наиболее часто применяемых языков программирования при проведении </w:t>
      </w:r>
      <w:r w:rsidR="00C4579D">
        <w:t>социологических исследовани</w:t>
      </w:r>
      <w:r>
        <w:t>й</w:t>
      </w:r>
      <w:r w:rsidR="00C4579D">
        <w:t xml:space="preserve"> используют языки</w:t>
      </w:r>
      <w:r>
        <w:t xml:space="preserve"> программирования </w:t>
      </w:r>
      <w:r w:rsidR="00C4579D">
        <w:rPr>
          <w:lang w:val="en-US"/>
        </w:rPr>
        <w:t>Python</w:t>
      </w:r>
      <w:r w:rsidR="00C4579D" w:rsidRPr="00C4579D">
        <w:t xml:space="preserve"> </w:t>
      </w:r>
      <w:r w:rsidR="00C4579D">
        <w:t xml:space="preserve">и </w:t>
      </w:r>
      <w:r w:rsidR="00C4579D">
        <w:rPr>
          <w:lang w:val="en-US"/>
        </w:rPr>
        <w:t>R</w:t>
      </w:r>
      <w:r w:rsidR="00C4579D" w:rsidRPr="00C4579D">
        <w:t xml:space="preserve">. </w:t>
      </w:r>
      <w:r w:rsidR="00C4579D">
        <w:t>Оба языка</w:t>
      </w:r>
      <w:r w:rsidR="00C4579D" w:rsidRPr="00C4579D">
        <w:t xml:space="preserve"> </w:t>
      </w:r>
      <w:r w:rsidR="00C4579D">
        <w:t xml:space="preserve">имеют широкий выбор уже существующих библиотек, которые позволяют упростить написание кода, который будет использоваться при проведении социологического исследования. </w:t>
      </w:r>
    </w:p>
    <w:p w14:paraId="4624A780" w14:textId="2DAC2DEE" w:rsidR="00C4579D" w:rsidRDefault="00C4579D" w:rsidP="00614E19">
      <w:pPr>
        <w:ind w:firstLine="709"/>
      </w:pPr>
      <w:r>
        <w:t xml:space="preserve">Язык программирования </w:t>
      </w:r>
      <w:r>
        <w:rPr>
          <w:lang w:val="en-US"/>
        </w:rPr>
        <w:t>R</w:t>
      </w:r>
      <w:r>
        <w:t xml:space="preserve"> был специально создан для </w:t>
      </w:r>
      <w:r w:rsidR="00AF1CCE">
        <w:t xml:space="preserve">математических расчётов, </w:t>
      </w:r>
      <w:r>
        <w:t>статистического анализа данных и машинного обучения.</w:t>
      </w:r>
    </w:p>
    <w:p w14:paraId="23B29598" w14:textId="6EF0BECE" w:rsidR="00C4579D" w:rsidRPr="00C4579D" w:rsidRDefault="00C4579D" w:rsidP="00C4579D">
      <w:pPr>
        <w:ind w:firstLine="709"/>
      </w:pPr>
      <w:r>
        <w:t xml:space="preserve">Язык программирования </w:t>
      </w:r>
      <w:r>
        <w:rPr>
          <w:lang w:val="en-US"/>
        </w:rPr>
        <w:t>Python</w:t>
      </w:r>
      <w:r w:rsidRPr="00C4579D">
        <w:t xml:space="preserve"> </w:t>
      </w:r>
      <w:r w:rsidR="00AF1CCE">
        <w:t xml:space="preserve">является универсальным языком программирования, </w:t>
      </w:r>
      <w:r>
        <w:t>име</w:t>
      </w:r>
      <w:r w:rsidR="00AF1CCE">
        <w:t>я</w:t>
      </w:r>
      <w:r>
        <w:t xml:space="preserve"> множество сфер применения, </w:t>
      </w:r>
      <w:r w:rsidR="00AF1CCE">
        <w:t xml:space="preserve">и </w:t>
      </w:r>
      <w:r>
        <w:t xml:space="preserve">при этом не уступает языку </w:t>
      </w:r>
      <w:r>
        <w:rPr>
          <w:lang w:val="en-US"/>
        </w:rPr>
        <w:t>R</w:t>
      </w:r>
      <w:r>
        <w:t xml:space="preserve"> в функциональности</w:t>
      </w:r>
      <w:r w:rsidR="00AF1CCE">
        <w:t xml:space="preserve"> при использовании в математических расчётах, статистическом анализе и машинном обучении.</w:t>
      </w:r>
    </w:p>
    <w:p w14:paraId="6273E357" w14:textId="3AFCB4E9" w:rsidR="00C4579D" w:rsidRDefault="00AF1CCE" w:rsidP="00AF1CCE">
      <w:pPr>
        <w:ind w:firstLine="709"/>
      </w:pPr>
      <w:r>
        <w:t xml:space="preserve">В данной работе был выбран язык программирования </w:t>
      </w:r>
      <w:r>
        <w:rPr>
          <w:lang w:val="en-US"/>
        </w:rPr>
        <w:t>Python</w:t>
      </w:r>
      <w:r>
        <w:t xml:space="preserve">, так как он ни в чём значительно не уступает другим языкам программирования при использовании в социологическом исследовании, и именно в </w:t>
      </w:r>
      <w:r>
        <w:rPr>
          <w:lang w:val="en-US"/>
        </w:rPr>
        <w:t>Python</w:t>
      </w:r>
      <w:r w:rsidRPr="00AF1CCE">
        <w:t xml:space="preserve"> </w:t>
      </w:r>
      <w:r>
        <w:t>имелся наибольший опыт написания кода.</w:t>
      </w:r>
    </w:p>
    <w:p w14:paraId="1AA76C6C" w14:textId="38BE4C12" w:rsidR="00A22960" w:rsidRDefault="00AD154A" w:rsidP="00A22960">
      <w:pPr>
        <w:ind w:firstLine="709"/>
      </w:pPr>
      <w:r>
        <w:t xml:space="preserve">При создании умного помощника использовались библиотеки </w:t>
      </w:r>
      <w:r>
        <w:rPr>
          <w:lang w:val="en-US"/>
        </w:rPr>
        <w:t>Python</w:t>
      </w:r>
      <w:r w:rsidRPr="00AD154A">
        <w:t>:</w:t>
      </w:r>
      <w:r w:rsidR="00A22960">
        <w:t xml:space="preserve"> </w:t>
      </w:r>
      <w:r w:rsidR="00A22960">
        <w:rPr>
          <w:lang w:val="en-US"/>
        </w:rPr>
        <w:t>numpy</w:t>
      </w:r>
      <w:r w:rsidR="00A22960" w:rsidRPr="00A22960">
        <w:t xml:space="preserve">, </w:t>
      </w:r>
      <w:r w:rsidR="00A22960">
        <w:rPr>
          <w:lang w:val="en-US"/>
        </w:rPr>
        <w:t>pandas</w:t>
      </w:r>
      <w:r w:rsidR="00A22960" w:rsidRPr="00A22960">
        <w:t xml:space="preserve">, </w:t>
      </w:r>
      <w:r w:rsidR="00A22960">
        <w:rPr>
          <w:lang w:val="en-US"/>
        </w:rPr>
        <w:t>matplotlib</w:t>
      </w:r>
      <w:r w:rsidR="00A22960" w:rsidRPr="00A22960">
        <w:t xml:space="preserve">, </w:t>
      </w:r>
      <w:r w:rsidR="00A22960">
        <w:rPr>
          <w:lang w:val="en-US"/>
        </w:rPr>
        <w:t>math</w:t>
      </w:r>
      <w:r w:rsidR="00A22960" w:rsidRPr="00A22960">
        <w:t xml:space="preserve">, </w:t>
      </w:r>
      <w:r w:rsidR="00A22960">
        <w:rPr>
          <w:lang w:val="en-US"/>
        </w:rPr>
        <w:t>scipy</w:t>
      </w:r>
      <w:r w:rsidR="00A22960" w:rsidRPr="00A22960">
        <w:t xml:space="preserve">, </w:t>
      </w:r>
      <w:r w:rsidR="00A22960">
        <w:rPr>
          <w:lang w:val="en-US"/>
        </w:rPr>
        <w:t>warnings</w:t>
      </w:r>
      <w:r w:rsidR="00A22960" w:rsidRPr="00A22960">
        <w:t xml:space="preserve">, </w:t>
      </w:r>
      <w:r w:rsidR="00A22960">
        <w:rPr>
          <w:lang w:val="en-US"/>
        </w:rPr>
        <w:t>copy</w:t>
      </w:r>
      <w:r w:rsidR="00A22960">
        <w:t>. В программе это реализовано следующим образом:</w:t>
      </w:r>
    </w:p>
    <w:p w14:paraId="77791AF6" w14:textId="77777777" w:rsidR="001B7604" w:rsidRPr="00A22960" w:rsidRDefault="001B7604" w:rsidP="00A22960">
      <w:pPr>
        <w:ind w:firstLine="709"/>
      </w:pPr>
    </w:p>
    <w:p w14:paraId="6CF6FAAE" w14:textId="77777777" w:rsidR="00A22960" w:rsidRPr="00A22960" w:rsidRDefault="00A22960" w:rsidP="00A22960">
      <w:pPr>
        <w:ind w:firstLine="709"/>
        <w:rPr>
          <w:rFonts w:ascii="Courier New" w:hAnsi="Courier New" w:cs="Courier New"/>
          <w:sz w:val="22"/>
        </w:rPr>
      </w:pPr>
      <w:r w:rsidRPr="00A22960">
        <w:rPr>
          <w:rFonts w:ascii="Courier New" w:hAnsi="Courier New" w:cs="Courier New"/>
          <w:sz w:val="22"/>
          <w:lang w:val="en-US"/>
        </w:rPr>
        <w:t>import</w:t>
      </w:r>
      <w:r w:rsidRPr="00A22960">
        <w:rPr>
          <w:rFonts w:ascii="Courier New" w:hAnsi="Courier New" w:cs="Courier New"/>
          <w:sz w:val="22"/>
        </w:rPr>
        <w:t xml:space="preserve"> </w:t>
      </w:r>
      <w:r w:rsidRPr="00A22960">
        <w:rPr>
          <w:rFonts w:ascii="Courier New" w:hAnsi="Courier New" w:cs="Courier New"/>
          <w:sz w:val="22"/>
          <w:lang w:val="en-US"/>
        </w:rPr>
        <w:t>numpy</w:t>
      </w:r>
      <w:r w:rsidRPr="00A22960">
        <w:rPr>
          <w:rFonts w:ascii="Courier New" w:hAnsi="Courier New" w:cs="Courier New"/>
          <w:sz w:val="22"/>
        </w:rPr>
        <w:t xml:space="preserve"> </w:t>
      </w:r>
      <w:r w:rsidRPr="00A22960">
        <w:rPr>
          <w:rFonts w:ascii="Courier New" w:hAnsi="Courier New" w:cs="Courier New"/>
          <w:sz w:val="22"/>
          <w:lang w:val="en-US"/>
        </w:rPr>
        <w:t>as</w:t>
      </w:r>
      <w:r w:rsidRPr="00A22960">
        <w:rPr>
          <w:rFonts w:ascii="Courier New" w:hAnsi="Courier New" w:cs="Courier New"/>
          <w:sz w:val="22"/>
        </w:rPr>
        <w:t xml:space="preserve"> </w:t>
      </w:r>
      <w:r w:rsidRPr="00A22960">
        <w:rPr>
          <w:rFonts w:ascii="Courier New" w:hAnsi="Courier New" w:cs="Courier New"/>
          <w:sz w:val="22"/>
          <w:lang w:val="en-US"/>
        </w:rPr>
        <w:t>np</w:t>
      </w:r>
    </w:p>
    <w:p w14:paraId="59FBE018" w14:textId="77777777" w:rsidR="00A22960" w:rsidRPr="008E586A" w:rsidRDefault="00A22960" w:rsidP="00A22960">
      <w:pPr>
        <w:ind w:firstLine="709"/>
        <w:rPr>
          <w:rFonts w:ascii="Courier New" w:hAnsi="Courier New" w:cs="Courier New"/>
          <w:sz w:val="22"/>
        </w:rPr>
      </w:pPr>
      <w:r w:rsidRPr="00A22960">
        <w:rPr>
          <w:rFonts w:ascii="Courier New" w:hAnsi="Courier New" w:cs="Courier New"/>
          <w:sz w:val="22"/>
          <w:lang w:val="en-US"/>
        </w:rPr>
        <w:t>import</w:t>
      </w:r>
      <w:r w:rsidRPr="008E586A">
        <w:rPr>
          <w:rFonts w:ascii="Courier New" w:hAnsi="Courier New" w:cs="Courier New"/>
          <w:sz w:val="22"/>
        </w:rPr>
        <w:t xml:space="preserve"> </w:t>
      </w:r>
      <w:r w:rsidRPr="00A22960">
        <w:rPr>
          <w:rFonts w:ascii="Courier New" w:hAnsi="Courier New" w:cs="Courier New"/>
          <w:sz w:val="22"/>
          <w:lang w:val="en-US"/>
        </w:rPr>
        <w:t>pandas</w:t>
      </w:r>
      <w:r w:rsidRPr="008E586A">
        <w:rPr>
          <w:rFonts w:ascii="Courier New" w:hAnsi="Courier New" w:cs="Courier New"/>
          <w:sz w:val="22"/>
        </w:rPr>
        <w:t xml:space="preserve"> </w:t>
      </w:r>
      <w:r w:rsidRPr="00A22960">
        <w:rPr>
          <w:rFonts w:ascii="Courier New" w:hAnsi="Courier New" w:cs="Courier New"/>
          <w:sz w:val="22"/>
          <w:lang w:val="en-US"/>
        </w:rPr>
        <w:t>as</w:t>
      </w:r>
      <w:r w:rsidRPr="008E586A">
        <w:rPr>
          <w:rFonts w:ascii="Courier New" w:hAnsi="Courier New" w:cs="Courier New"/>
          <w:sz w:val="22"/>
        </w:rPr>
        <w:t xml:space="preserve"> </w:t>
      </w:r>
      <w:r w:rsidRPr="00A22960">
        <w:rPr>
          <w:rFonts w:ascii="Courier New" w:hAnsi="Courier New" w:cs="Courier New"/>
          <w:sz w:val="22"/>
          <w:lang w:val="en-US"/>
        </w:rPr>
        <w:t>pd</w:t>
      </w:r>
    </w:p>
    <w:p w14:paraId="2ED0CE5D" w14:textId="77777777" w:rsidR="00A22960" w:rsidRPr="00A22960" w:rsidRDefault="00A22960" w:rsidP="00A22960">
      <w:pPr>
        <w:ind w:firstLine="709"/>
        <w:rPr>
          <w:rFonts w:ascii="Courier New" w:hAnsi="Courier New" w:cs="Courier New"/>
          <w:sz w:val="22"/>
          <w:lang w:val="en-US"/>
        </w:rPr>
      </w:pPr>
      <w:r w:rsidRPr="00A22960">
        <w:rPr>
          <w:rFonts w:ascii="Courier New" w:hAnsi="Courier New" w:cs="Courier New"/>
          <w:sz w:val="22"/>
          <w:lang w:val="en-US"/>
        </w:rPr>
        <w:t>import matplotlib.pyplot as plt</w:t>
      </w:r>
    </w:p>
    <w:p w14:paraId="1B8990DE" w14:textId="77777777" w:rsidR="00A22960" w:rsidRPr="00A22960" w:rsidRDefault="00A22960" w:rsidP="00A22960">
      <w:pPr>
        <w:ind w:firstLine="709"/>
        <w:rPr>
          <w:rFonts w:ascii="Courier New" w:hAnsi="Courier New" w:cs="Courier New"/>
          <w:sz w:val="22"/>
          <w:lang w:val="en-US"/>
        </w:rPr>
      </w:pPr>
      <w:r w:rsidRPr="00A22960">
        <w:rPr>
          <w:rFonts w:ascii="Courier New" w:hAnsi="Courier New" w:cs="Courier New"/>
          <w:sz w:val="22"/>
          <w:lang w:val="en-US"/>
        </w:rPr>
        <w:t>from math import *</w:t>
      </w:r>
    </w:p>
    <w:p w14:paraId="07874847" w14:textId="77777777" w:rsidR="00A22960" w:rsidRPr="00A22960" w:rsidRDefault="00A22960" w:rsidP="00A22960">
      <w:pPr>
        <w:ind w:firstLine="709"/>
        <w:rPr>
          <w:rFonts w:ascii="Courier New" w:hAnsi="Courier New" w:cs="Courier New"/>
          <w:sz w:val="22"/>
          <w:lang w:val="en-US"/>
        </w:rPr>
      </w:pPr>
      <w:r w:rsidRPr="00A22960">
        <w:rPr>
          <w:rFonts w:ascii="Courier New" w:hAnsi="Courier New" w:cs="Courier New"/>
          <w:sz w:val="22"/>
          <w:lang w:val="en-US"/>
        </w:rPr>
        <w:t>import scipy as sci</w:t>
      </w:r>
    </w:p>
    <w:p w14:paraId="6BEC8509" w14:textId="77777777" w:rsidR="00A22960" w:rsidRPr="00A22960" w:rsidRDefault="00A22960" w:rsidP="00A22960">
      <w:pPr>
        <w:ind w:firstLine="709"/>
        <w:rPr>
          <w:rFonts w:ascii="Courier New" w:hAnsi="Courier New" w:cs="Courier New"/>
          <w:sz w:val="22"/>
          <w:lang w:val="en-US"/>
        </w:rPr>
      </w:pPr>
      <w:r w:rsidRPr="00A22960">
        <w:rPr>
          <w:rFonts w:ascii="Courier New" w:hAnsi="Courier New" w:cs="Courier New"/>
          <w:sz w:val="22"/>
          <w:lang w:val="en-US"/>
        </w:rPr>
        <w:t>import warnings</w:t>
      </w:r>
    </w:p>
    <w:p w14:paraId="2B293A02" w14:textId="2CF25BE5" w:rsidR="00AD154A" w:rsidRDefault="00A22960" w:rsidP="00A22960">
      <w:pPr>
        <w:ind w:firstLine="709"/>
        <w:rPr>
          <w:rFonts w:ascii="Courier New" w:hAnsi="Courier New" w:cs="Courier New"/>
          <w:sz w:val="22"/>
        </w:rPr>
      </w:pPr>
      <w:r w:rsidRPr="00A22960">
        <w:rPr>
          <w:rFonts w:ascii="Courier New" w:hAnsi="Courier New" w:cs="Courier New"/>
          <w:sz w:val="22"/>
        </w:rPr>
        <w:t>import copy</w:t>
      </w:r>
    </w:p>
    <w:p w14:paraId="68BC3D53" w14:textId="746AA733" w:rsidR="002B699D" w:rsidRDefault="002B699D" w:rsidP="00D01C21">
      <w:pPr>
        <w:jc w:val="center"/>
        <w:rPr>
          <w:rFonts w:cs="Times New Roman"/>
          <w:szCs w:val="28"/>
        </w:rPr>
      </w:pPr>
      <w:r>
        <w:rPr>
          <w:rFonts w:cs="Times New Roman"/>
          <w:szCs w:val="28"/>
        </w:rPr>
        <w:t>Листинг 1.2.1. Подключение библиотек.</w:t>
      </w:r>
    </w:p>
    <w:p w14:paraId="3A9D380E" w14:textId="77777777" w:rsidR="001B7604" w:rsidRPr="002B699D" w:rsidRDefault="001B7604" w:rsidP="00D01C21">
      <w:pPr>
        <w:jc w:val="center"/>
        <w:rPr>
          <w:rFonts w:cs="Times New Roman"/>
          <w:szCs w:val="28"/>
        </w:rPr>
      </w:pPr>
    </w:p>
    <w:p w14:paraId="68E796F6" w14:textId="69E4E0E5" w:rsidR="0044231B" w:rsidRDefault="0044231B" w:rsidP="00983451">
      <w:pPr>
        <w:pStyle w:val="2"/>
        <w:numPr>
          <w:ilvl w:val="1"/>
          <w:numId w:val="41"/>
        </w:numPr>
      </w:pPr>
      <w:bookmarkStart w:id="4" w:name="_Toc167600561"/>
      <w:r w:rsidRPr="004D769D">
        <w:lastRenderedPageBreak/>
        <w:t>Правила и методы сбора эмпирических данных</w:t>
      </w:r>
      <w:bookmarkEnd w:id="4"/>
      <w:r w:rsidR="00A41789">
        <w:t xml:space="preserve"> </w:t>
      </w:r>
    </w:p>
    <w:p w14:paraId="24910120" w14:textId="77777777" w:rsidR="00983451" w:rsidRPr="00983451" w:rsidRDefault="00983451" w:rsidP="00983451">
      <w:pPr>
        <w:ind w:left="-11"/>
      </w:pPr>
    </w:p>
    <w:p w14:paraId="3D635A33" w14:textId="70C8EB2E" w:rsidR="007F0E6D" w:rsidRPr="005D314E" w:rsidRDefault="007F0E6D" w:rsidP="007F0E6D">
      <w:pPr>
        <w:ind w:firstLine="709"/>
      </w:pPr>
      <w:r>
        <w:t xml:space="preserve">Генеральная совокупность в социологии </w:t>
      </w:r>
      <w:r w:rsidR="00D024B9">
        <w:t xml:space="preserve">является </w:t>
      </w:r>
      <w:r>
        <w:t>совокупность</w:t>
      </w:r>
      <w:r w:rsidR="00D024B9">
        <w:t>ю</w:t>
      </w:r>
      <w:r>
        <w:t xml:space="preserve"> всех людей с некоторой определенной характеристикой. Опросить всех представителей </w:t>
      </w:r>
      <w:r w:rsidR="00D024B9">
        <w:t xml:space="preserve">генеральной </w:t>
      </w:r>
      <w:r>
        <w:t xml:space="preserve">совокупности часто физически или по разумным причинам невозможно. </w:t>
      </w:r>
      <w:r w:rsidR="009E0737">
        <w:t>Тогда</w:t>
      </w:r>
      <w:r>
        <w:t xml:space="preserve"> </w:t>
      </w:r>
      <w:r w:rsidR="009E0737">
        <w:t>применяются</w:t>
      </w:r>
      <w:r>
        <w:t xml:space="preserve"> методы выборочного опроса</w:t>
      </w:r>
      <w:r w:rsidR="009E0737">
        <w:t xml:space="preserve">, он заключается в </w:t>
      </w:r>
      <w:r>
        <w:t>отборе небольшого числа людей из общей совокупности по определенным правилам в качестве социальной модели, воспроизводящей структуру объектов исследования. Процесс отбора группы таких людей, а также сама группа людей называется выборкой</w:t>
      </w:r>
      <w:r w:rsidR="009E0737">
        <w:t xml:space="preserve"> </w:t>
      </w:r>
      <w:r w:rsidR="009E0737" w:rsidRPr="005D314E">
        <w:t>[2]</w:t>
      </w:r>
      <w:r w:rsidR="00983451">
        <w:t>.</w:t>
      </w:r>
    </w:p>
    <w:p w14:paraId="27883A1C" w14:textId="77777777" w:rsidR="007F0E6D" w:rsidRDefault="007F0E6D" w:rsidP="007F0E6D">
      <w:pPr>
        <w:ind w:firstLine="709"/>
      </w:pPr>
      <w:r>
        <w:t xml:space="preserve">В то же время результаты исследования зависят от правильного проведения выборки, поскольку выборка представляет собой упрощенную форму общей совокупности и не в полной мере отражает ее разнообразие. </w:t>
      </w:r>
    </w:p>
    <w:p w14:paraId="302A1E03" w14:textId="77777777" w:rsidR="007F0E6D" w:rsidRDefault="007F0E6D" w:rsidP="007F0E6D">
      <w:pPr>
        <w:ind w:firstLine="709"/>
      </w:pPr>
      <w:r>
        <w:t>Поэтому необходимо соблюдать правила составления выборочной совокупности:</w:t>
      </w:r>
    </w:p>
    <w:p w14:paraId="7A07ABBF" w14:textId="2D4A2595" w:rsidR="00D024B9" w:rsidRDefault="00D024B9" w:rsidP="00853750">
      <w:pPr>
        <w:pStyle w:val="ad"/>
        <w:numPr>
          <w:ilvl w:val="0"/>
          <w:numId w:val="3"/>
        </w:numPr>
        <w:ind w:left="993"/>
      </w:pPr>
      <w:r>
        <w:t>В качественном исследовании выборка должна быть не однородной (геторогенной)</w:t>
      </w:r>
      <w:r w:rsidR="00AA09F7">
        <w:t xml:space="preserve"> </w:t>
      </w:r>
      <w:r w:rsidR="00AA09F7" w:rsidRPr="00AA09F7">
        <w:t>[2]</w:t>
      </w:r>
      <w:r>
        <w:t xml:space="preserve">. </w:t>
      </w:r>
    </w:p>
    <w:p w14:paraId="0EEB29A9" w14:textId="605AA0E5" w:rsidR="007F0E6D" w:rsidRDefault="007F0E6D" w:rsidP="00853750">
      <w:pPr>
        <w:pStyle w:val="ad"/>
        <w:numPr>
          <w:ilvl w:val="0"/>
          <w:numId w:val="3"/>
        </w:numPr>
        <w:ind w:left="993"/>
      </w:pPr>
      <w:r>
        <w:t>В количественном исследовании выборка должна быть однородной (гомогенной)</w:t>
      </w:r>
      <w:r w:rsidR="00AA09F7" w:rsidRPr="00AA09F7">
        <w:t xml:space="preserve"> [2]</w:t>
      </w:r>
      <w:r>
        <w:t xml:space="preserve">. </w:t>
      </w:r>
    </w:p>
    <w:p w14:paraId="4C616319" w14:textId="78DB0F46" w:rsidR="00D024B9" w:rsidRDefault="00D024B9" w:rsidP="00853750">
      <w:pPr>
        <w:pStyle w:val="ad"/>
        <w:numPr>
          <w:ilvl w:val="0"/>
          <w:numId w:val="3"/>
        </w:numPr>
        <w:ind w:left="993"/>
      </w:pPr>
      <w:r>
        <w:t>Выборка должна быть репрезентативной</w:t>
      </w:r>
      <w:r w:rsidR="00AA09F7">
        <w:rPr>
          <w:lang w:val="en-US"/>
        </w:rPr>
        <w:t xml:space="preserve"> [2]</w:t>
      </w:r>
      <w:r>
        <w:t xml:space="preserve">. </w:t>
      </w:r>
    </w:p>
    <w:p w14:paraId="03AAA703" w14:textId="6B9F83E3" w:rsidR="00011A44" w:rsidRDefault="00011A44" w:rsidP="00853750">
      <w:pPr>
        <w:pStyle w:val="ad"/>
        <w:numPr>
          <w:ilvl w:val="0"/>
          <w:numId w:val="3"/>
        </w:numPr>
        <w:ind w:left="993"/>
      </w:pPr>
      <w:r>
        <w:t>Каждый элемент генеральной совокупности должен иметь одинаковую вероятность попадания в выборку</w:t>
      </w:r>
      <w:r w:rsidR="00AA09F7" w:rsidRPr="00AA09F7">
        <w:t xml:space="preserve"> [2]</w:t>
      </w:r>
      <w:r>
        <w:t xml:space="preserve">. </w:t>
      </w:r>
    </w:p>
    <w:p w14:paraId="0B6DF1C9" w14:textId="1B5F1254" w:rsidR="007F0E6D" w:rsidRPr="005D314E" w:rsidRDefault="007F0E6D" w:rsidP="007F0E6D">
      <w:pPr>
        <w:ind w:firstLine="709"/>
      </w:pPr>
      <w:r>
        <w:t>В социологии под репрезентативностью понимается свойства выборки, которые позволяет ей выступать в качестве модели генеральной совокупности на момент переписи. Репрезентативными выборками считаются выборки, основные характеристики которых соответствуют аналогичным характеристикам генеральной совокупности</w:t>
      </w:r>
      <w:r w:rsidR="009E0737" w:rsidRPr="009E0737">
        <w:t xml:space="preserve"> </w:t>
      </w:r>
      <w:r w:rsidR="009E0737" w:rsidRPr="005D314E">
        <w:t>[2]</w:t>
      </w:r>
      <w:r w:rsidR="00983451">
        <w:t>.</w:t>
      </w:r>
    </w:p>
    <w:p w14:paraId="6D16DA0E" w14:textId="77777777" w:rsidR="00D024B9" w:rsidRDefault="007F0E6D" w:rsidP="007F0E6D">
      <w:pPr>
        <w:ind w:firstLine="709"/>
      </w:pPr>
      <w:r>
        <w:t xml:space="preserve">Однородные группы людей должны совпадать по основным характеристикам, а разнородные группы должны отличаться по основным характеристикам. </w:t>
      </w:r>
    </w:p>
    <w:p w14:paraId="13E166B1" w14:textId="076E5ED6" w:rsidR="007F0E6D" w:rsidRPr="009E0737" w:rsidRDefault="007F0E6D" w:rsidP="007F0E6D">
      <w:pPr>
        <w:ind w:firstLine="709"/>
      </w:pPr>
      <w:r>
        <w:t xml:space="preserve">Метод выборки </w:t>
      </w:r>
      <w:r w:rsidR="00D024B9">
        <w:t xml:space="preserve">является </w:t>
      </w:r>
      <w:r>
        <w:t>способ</w:t>
      </w:r>
      <w:r w:rsidR="00D024B9">
        <w:t>ом</w:t>
      </w:r>
      <w:r>
        <w:t xml:space="preserve"> создания выборки. Каждый тип выборки имеет свои собственные математические инструменты и процедуры</w:t>
      </w:r>
      <w:r w:rsidR="00983451">
        <w:t xml:space="preserve"> </w:t>
      </w:r>
      <w:r w:rsidR="009E0737" w:rsidRPr="009E0737">
        <w:t>[2]</w:t>
      </w:r>
      <w:r w:rsidR="00983451">
        <w:t>.</w:t>
      </w:r>
    </w:p>
    <w:p w14:paraId="677CD5C1" w14:textId="10546FA9" w:rsidR="00AF1CCE" w:rsidRPr="00983451" w:rsidRDefault="007F0E6D" w:rsidP="007F0E6D">
      <w:pPr>
        <w:ind w:firstLine="709"/>
      </w:pPr>
      <w:r>
        <w:t>Методы выборки делятся на вероятностные (статистические) и целевые (не статистические)</w:t>
      </w:r>
      <w:r w:rsidR="009E0737" w:rsidRPr="009E0737">
        <w:t xml:space="preserve"> </w:t>
      </w:r>
      <w:r w:rsidR="009E0737" w:rsidRPr="00983451">
        <w:t>[2]</w:t>
      </w:r>
      <w:r w:rsidR="00983451">
        <w:t>.</w:t>
      </w:r>
    </w:p>
    <w:p w14:paraId="0B1F57A7" w14:textId="77777777" w:rsidR="00011A44" w:rsidRDefault="00C679C5" w:rsidP="00C679C5">
      <w:pPr>
        <w:ind w:firstLine="709"/>
      </w:pPr>
      <w:r>
        <w:t xml:space="preserve">Вероятностные методы включают </w:t>
      </w:r>
      <w:r w:rsidR="00011A44">
        <w:t>в себя:</w:t>
      </w:r>
    </w:p>
    <w:p w14:paraId="1F22429A" w14:textId="77777777" w:rsidR="00011A44" w:rsidRDefault="00011A44" w:rsidP="00853750">
      <w:pPr>
        <w:pStyle w:val="ad"/>
        <w:numPr>
          <w:ilvl w:val="0"/>
          <w:numId w:val="4"/>
        </w:numPr>
        <w:ind w:left="993"/>
      </w:pPr>
      <w:r>
        <w:lastRenderedPageBreak/>
        <w:t>П</w:t>
      </w:r>
      <w:r w:rsidR="00C679C5">
        <w:t>ростой случайный отбор</w:t>
      </w:r>
      <w:r>
        <w:t>.</w:t>
      </w:r>
      <w:r w:rsidR="00C679C5">
        <w:t xml:space="preserve"> </w:t>
      </w:r>
    </w:p>
    <w:p w14:paraId="3CE7CF79" w14:textId="77777777" w:rsidR="00011A44" w:rsidRDefault="00011A44" w:rsidP="00853750">
      <w:pPr>
        <w:pStyle w:val="ad"/>
        <w:numPr>
          <w:ilvl w:val="0"/>
          <w:numId w:val="4"/>
        </w:numPr>
        <w:ind w:left="993"/>
      </w:pPr>
      <w:r>
        <w:t>С</w:t>
      </w:r>
      <w:r w:rsidR="00C679C5">
        <w:t>тратифицированный отбор</w:t>
      </w:r>
      <w:r>
        <w:t>.</w:t>
      </w:r>
    </w:p>
    <w:p w14:paraId="7ABB2B93" w14:textId="77777777" w:rsidR="00CC5484" w:rsidRDefault="00011A44" w:rsidP="00853750">
      <w:pPr>
        <w:pStyle w:val="ad"/>
        <w:numPr>
          <w:ilvl w:val="0"/>
          <w:numId w:val="4"/>
        </w:numPr>
        <w:ind w:left="993"/>
      </w:pPr>
      <w:r>
        <w:t>К</w:t>
      </w:r>
      <w:r w:rsidR="00C679C5">
        <w:t>ластерный (гнездовой) случайный отбор</w:t>
      </w:r>
      <w:r w:rsidR="00CC5484">
        <w:t>.</w:t>
      </w:r>
      <w:r w:rsidR="00C679C5">
        <w:t xml:space="preserve"> </w:t>
      </w:r>
    </w:p>
    <w:p w14:paraId="56FC3828" w14:textId="16CD09ED" w:rsidR="00C679C5" w:rsidRDefault="00CC5484" w:rsidP="00853750">
      <w:pPr>
        <w:pStyle w:val="ad"/>
        <w:numPr>
          <w:ilvl w:val="0"/>
          <w:numId w:val="4"/>
        </w:numPr>
        <w:ind w:left="993"/>
      </w:pPr>
      <w:r>
        <w:t>С</w:t>
      </w:r>
      <w:r w:rsidR="00C679C5">
        <w:t>истематический отбор</w:t>
      </w:r>
      <w:r w:rsidR="009E0737">
        <w:rPr>
          <w:lang w:val="en-US"/>
        </w:rPr>
        <w:t xml:space="preserve"> [2]</w:t>
      </w:r>
      <w:r w:rsidR="00983451">
        <w:t>.</w:t>
      </w:r>
    </w:p>
    <w:p w14:paraId="3CABE52F" w14:textId="11FA2E3F" w:rsidR="00C679C5" w:rsidRPr="005D314E" w:rsidRDefault="00C679C5" w:rsidP="00C679C5">
      <w:pPr>
        <w:ind w:firstLine="709"/>
      </w:pPr>
      <w:r>
        <w:t xml:space="preserve">Простой случайный отбор из генеральной совокупности </w:t>
      </w:r>
      <w:r w:rsidR="00D024B9">
        <w:t>заключается в том</w:t>
      </w:r>
      <w:r>
        <w:t>, что генеральная совокупность однородна</w:t>
      </w:r>
      <w:r w:rsidR="00D024B9">
        <w:t>,</w:t>
      </w:r>
      <w:r>
        <w:t xml:space="preserve"> и что все ее элементы также могут быть использованы в исследованиях в равной степени, имеется список </w:t>
      </w:r>
      <w:r w:rsidR="00D024B9">
        <w:t xml:space="preserve">всей совокупности </w:t>
      </w:r>
      <w:r>
        <w:t>элементов, составляющих генеральную совокупность. Для получения полного списка используются процедуры случайного отбора (</w:t>
      </w:r>
      <w:r w:rsidR="00D024B9">
        <w:t>в частности,</w:t>
      </w:r>
      <w:r>
        <w:t xml:space="preserve"> применение генератора случайных чисел)</w:t>
      </w:r>
      <w:r w:rsidR="009E0737" w:rsidRPr="009E0737">
        <w:t xml:space="preserve"> </w:t>
      </w:r>
      <w:r w:rsidR="009E0737" w:rsidRPr="005D314E">
        <w:t>[2]</w:t>
      </w:r>
      <w:r w:rsidR="00983451">
        <w:t>.</w:t>
      </w:r>
    </w:p>
    <w:p w14:paraId="1E3F3FA4" w14:textId="62B3477C" w:rsidR="00011A44" w:rsidRPr="005D314E" w:rsidRDefault="00011A44" w:rsidP="00011A44">
      <w:pPr>
        <w:ind w:firstLine="709"/>
      </w:pPr>
      <w:r>
        <w:t>Стратифицированная выборка делит объём выборки между всеми стратами пропорционально их численности, и извлекает простые случайные выборки из каждой страты. Этот метод обеспечивает равномерно распределённое представительство всевозможных групп и (или) типов населения в выборочной совокупности</w:t>
      </w:r>
      <w:r w:rsidR="009E0737" w:rsidRPr="009E0737">
        <w:t xml:space="preserve"> </w:t>
      </w:r>
      <w:r w:rsidR="009E0737" w:rsidRPr="005D314E">
        <w:t>[2]</w:t>
      </w:r>
      <w:r w:rsidR="00983451">
        <w:t>.</w:t>
      </w:r>
    </w:p>
    <w:p w14:paraId="7B7933DE" w14:textId="75C7AC5B" w:rsidR="00011A44" w:rsidRPr="009E0737" w:rsidRDefault="00011A44" w:rsidP="00011A44">
      <w:pPr>
        <w:ind w:firstLine="709"/>
      </w:pPr>
      <w:r>
        <w:t>Кластерная выборка (гнездовая) является типом выборки, при котором выбранными объектами образуется кластер (гнездо, группа) из меньших единиц. Группы выбираются случайным образом (в некоторых случаях с вероятностью, пропорциональной их количеству), и подвергаются изучению полностью или выборочно</w:t>
      </w:r>
      <w:r w:rsidR="009E0737" w:rsidRPr="009E0737">
        <w:t xml:space="preserve"> [2</w:t>
      </w:r>
      <w:r w:rsidR="00BD4D5B">
        <w:t>, 4</w:t>
      </w:r>
      <w:r w:rsidR="009E0737" w:rsidRPr="009E0737">
        <w:t>]</w:t>
      </w:r>
      <w:r w:rsidR="00983451">
        <w:t>.</w:t>
      </w:r>
    </w:p>
    <w:p w14:paraId="73C7BBD0" w14:textId="1C65455F" w:rsidR="00011A44" w:rsidRPr="00983451" w:rsidRDefault="00011A44" w:rsidP="00011A44">
      <w:pPr>
        <w:ind w:firstLine="709"/>
      </w:pPr>
      <w:r>
        <w:t>Системный отбор заключается в выборе из списка представителей генеральной совокупности людей с помощью определённого количества номеров</w:t>
      </w:r>
      <w:r w:rsidR="009E0737" w:rsidRPr="009E0737">
        <w:t xml:space="preserve"> </w:t>
      </w:r>
      <w:r w:rsidR="009E0737" w:rsidRPr="00983451">
        <w:t>[2]</w:t>
      </w:r>
      <w:r w:rsidR="00983451">
        <w:t>.</w:t>
      </w:r>
    </w:p>
    <w:p w14:paraId="0BFFD155" w14:textId="700E6A9D" w:rsidR="00CC5484" w:rsidRDefault="00011A44" w:rsidP="00011A44">
      <w:pPr>
        <w:ind w:firstLine="709"/>
      </w:pPr>
      <w:r>
        <w:t>Целевые методы включают в себя</w:t>
      </w:r>
      <w:r w:rsidR="00CC5484">
        <w:t xml:space="preserve">: </w:t>
      </w:r>
    </w:p>
    <w:p w14:paraId="70A1190A" w14:textId="77777777" w:rsidR="00CC5484" w:rsidRDefault="00CC5484" w:rsidP="00853750">
      <w:pPr>
        <w:pStyle w:val="ad"/>
        <w:numPr>
          <w:ilvl w:val="0"/>
          <w:numId w:val="5"/>
        </w:numPr>
        <w:ind w:left="993"/>
      </w:pPr>
      <w:r>
        <w:t>К</w:t>
      </w:r>
      <w:r w:rsidR="00011A44">
        <w:t>вотную выборку</w:t>
      </w:r>
      <w:r>
        <w:t>.</w:t>
      </w:r>
    </w:p>
    <w:p w14:paraId="1F7BB71B" w14:textId="77777777" w:rsidR="00CC5484" w:rsidRDefault="00CC5484" w:rsidP="00853750">
      <w:pPr>
        <w:pStyle w:val="ad"/>
        <w:numPr>
          <w:ilvl w:val="0"/>
          <w:numId w:val="5"/>
        </w:numPr>
        <w:ind w:left="993"/>
      </w:pPr>
      <w:r>
        <w:t>М</w:t>
      </w:r>
      <w:r w:rsidR="00011A44">
        <w:t>етод «снежного кома»</w:t>
      </w:r>
      <w:r>
        <w:t>.</w:t>
      </w:r>
    </w:p>
    <w:p w14:paraId="2D8AD7C5" w14:textId="3B60C1C8" w:rsidR="00BD4D5B" w:rsidRDefault="00BD4D5B" w:rsidP="00853750">
      <w:pPr>
        <w:pStyle w:val="ad"/>
        <w:numPr>
          <w:ilvl w:val="0"/>
          <w:numId w:val="5"/>
        </w:numPr>
        <w:ind w:left="993"/>
      </w:pPr>
      <w:r>
        <w:t>Метод типичных представителей.</w:t>
      </w:r>
    </w:p>
    <w:p w14:paraId="070144C8" w14:textId="5F22FD03" w:rsidR="00CC5484" w:rsidRDefault="00CC5484" w:rsidP="00853750">
      <w:pPr>
        <w:pStyle w:val="ad"/>
        <w:numPr>
          <w:ilvl w:val="0"/>
          <w:numId w:val="5"/>
        </w:numPr>
        <w:ind w:left="993"/>
      </w:pPr>
      <w:r>
        <w:t>М</w:t>
      </w:r>
      <w:r w:rsidR="00011A44">
        <w:t>етод стихийного отбора на основе принципа удобства</w:t>
      </w:r>
      <w:r>
        <w:t>.</w:t>
      </w:r>
    </w:p>
    <w:p w14:paraId="507D179E" w14:textId="7DB8DDC7" w:rsidR="00011A44" w:rsidRDefault="00CC5484" w:rsidP="00853750">
      <w:pPr>
        <w:pStyle w:val="ad"/>
        <w:numPr>
          <w:ilvl w:val="0"/>
          <w:numId w:val="5"/>
        </w:numPr>
        <w:ind w:left="993"/>
      </w:pPr>
      <w:r>
        <w:t>М</w:t>
      </w:r>
      <w:r w:rsidR="00011A44">
        <w:t>етод на основе суждений</w:t>
      </w:r>
      <w:r w:rsidR="009E0737">
        <w:rPr>
          <w:lang w:val="en-US"/>
        </w:rPr>
        <w:t xml:space="preserve"> [2]</w:t>
      </w:r>
      <w:r w:rsidR="00983451">
        <w:t>.</w:t>
      </w:r>
    </w:p>
    <w:p w14:paraId="1982C53B" w14:textId="681A750A" w:rsidR="00011A44" w:rsidRPr="005D314E" w:rsidRDefault="00011A44" w:rsidP="00011A44">
      <w:pPr>
        <w:ind w:firstLine="709"/>
      </w:pPr>
      <w:r>
        <w:t xml:space="preserve">Квотная выборка является уменьшенной моделью объекта социологического исследования. Она устанавливается на основе статистических данных (квотных параметров) о социальном и демографическом характере элементов генеральной совокупности. Методология основан на намеренном установлении структуры выборочной совокупности. Например, в ходе исследования была предпринята попытка опросить некоторое количество людей определенных возрастов, пола, </w:t>
      </w:r>
      <w:r>
        <w:lastRenderedPageBreak/>
        <w:t>уровней образования и профессий. Удельные квоты в выборочной совокупности обя</w:t>
      </w:r>
      <w:r w:rsidR="00CC5484">
        <w:t>з</w:t>
      </w:r>
      <w:r>
        <w:t>аны быть приведены в соответствие к её удельному весу в генеральной совокупности. Обычно квотная выборка используется при последних стадиях проведения отбора</w:t>
      </w:r>
      <w:r w:rsidR="00BD4D5B">
        <w:t xml:space="preserve"> </w:t>
      </w:r>
      <w:r w:rsidR="00BD4D5B" w:rsidRPr="005D314E">
        <w:t>[2]</w:t>
      </w:r>
      <w:r w:rsidR="00983451">
        <w:t>.</w:t>
      </w:r>
    </w:p>
    <w:p w14:paraId="601393EA" w14:textId="44454B00" w:rsidR="00BD6735" w:rsidRPr="005D314E" w:rsidRDefault="00BD6735" w:rsidP="00BD6735">
      <w:pPr>
        <w:ind w:firstLine="709"/>
      </w:pPr>
      <w:r>
        <w:t>Метод "снежного кома" применим тогда, когда существует предположение о том, что отбор дополнительных (последующих) респондентов производится после ссылки на них ранее отобранных. Этот метод применяется для изучения особенных, редких и неслучайных совокупностей</w:t>
      </w:r>
      <w:r w:rsidRPr="00BD6735">
        <w:t xml:space="preserve"> </w:t>
      </w:r>
      <w:r w:rsidRPr="005D314E">
        <w:t>[3]</w:t>
      </w:r>
      <w:r w:rsidR="00983451">
        <w:t>.</w:t>
      </w:r>
    </w:p>
    <w:p w14:paraId="48D522CD" w14:textId="3916433B" w:rsidR="00011A44" w:rsidRPr="00BD6735" w:rsidRDefault="00011A44" w:rsidP="00011A44">
      <w:pPr>
        <w:ind w:firstLine="709"/>
      </w:pPr>
      <w:r>
        <w:t xml:space="preserve">Метод типичных представителей лучше всего применим на последних стадиях отбора, в случае, когда нужно использовать небольшую численность объектов. Только тогда, когда существует обоснование выбора объектов, данный метод может в значительной мере обеспечить репрезентативность выборки. Для этого нужно </w:t>
      </w:r>
      <w:r w:rsidR="00CC5484">
        <w:t>с</w:t>
      </w:r>
      <w:r>
        <w:t xml:space="preserve">обрать дополнительную информацию о тех признаках, которые позволяют рассматривать их в качестве контрольных </w:t>
      </w:r>
      <w:r w:rsidR="00BD6735" w:rsidRPr="00BD6735">
        <w:t>[3]</w:t>
      </w:r>
      <w:r w:rsidR="00983451">
        <w:t>.</w:t>
      </w:r>
    </w:p>
    <w:p w14:paraId="0EF86027" w14:textId="654DA3D9" w:rsidR="00BD6735" w:rsidRPr="005D314E" w:rsidRDefault="00BD6735" w:rsidP="00BD6735">
      <w:pPr>
        <w:ind w:firstLine="709"/>
      </w:pPr>
      <w:r>
        <w:t>Метод стихийного отбора аналогичен случайному отбору, но в случае стихийного отбора необходимо опрашивать тех, кто внешне похож на представителей генеральной совокупности</w:t>
      </w:r>
      <w:r w:rsidRPr="00BD6735">
        <w:t xml:space="preserve"> </w:t>
      </w:r>
      <w:r w:rsidRPr="005D314E">
        <w:t>[3]</w:t>
      </w:r>
      <w:r w:rsidR="00983451">
        <w:t>.</w:t>
      </w:r>
    </w:p>
    <w:p w14:paraId="5C9CA1CE" w14:textId="77777777" w:rsidR="00011A44" w:rsidRDefault="00011A44" w:rsidP="00011A44">
      <w:pPr>
        <w:ind w:firstLine="709"/>
      </w:pPr>
      <w:r>
        <w:t>Смысл метода отбора на основе принципа удобства сводится к тому, чтобы создать экземпляр наиболее удобным способом с точки зрения исследователя, например, с точки зрения доступности респондентов и (или) с меньшими затратами времени и усилий.</w:t>
      </w:r>
    </w:p>
    <w:p w14:paraId="7FF83CDD" w14:textId="2FC7AED0" w:rsidR="00011A44" w:rsidRPr="005D314E" w:rsidRDefault="00011A44" w:rsidP="00011A44">
      <w:pPr>
        <w:ind w:firstLine="709"/>
      </w:pPr>
      <w:r>
        <w:t>Создание выборки на основе суждений основывается на учёте суждений квалифицированных экспертов о составе выборки. С использованием этого подхода часто создаются элементы фокус-групп</w:t>
      </w:r>
      <w:r w:rsidR="00BD4D5B" w:rsidRPr="005D314E">
        <w:t xml:space="preserve"> [4]</w:t>
      </w:r>
      <w:r w:rsidR="00983451">
        <w:t>.</w:t>
      </w:r>
    </w:p>
    <w:p w14:paraId="1E599E38" w14:textId="5E6F7A88" w:rsidR="00011A44" w:rsidRDefault="00011A44" w:rsidP="00E15D19">
      <w:pPr>
        <w:ind w:firstLine="709"/>
      </w:pPr>
      <w:r>
        <w:t>На практике часто используется многоступенчатая выборка, при которой набор объектов, выбранных на предыдущем этапе, используется в качестве исходного объекта на следующем этапе. Объекты самого низкого этапа, полученные из непосредственно собранных данных, называются единицами наблюдения. Многоуровневая выборка используется, когда генеральная совокупность велика и разнообразна, а рандомизация, достигаемая другими методами, приводит к чрезмерной дисперсии выборки.</w:t>
      </w:r>
    </w:p>
    <w:p w14:paraId="7BD15E7D" w14:textId="60AA165D" w:rsidR="00201CDC" w:rsidRDefault="00353B37" w:rsidP="00201CDC">
      <w:pPr>
        <w:ind w:firstLine="709"/>
      </w:pPr>
      <w:r>
        <w:t>После</w:t>
      </w:r>
      <w:r w:rsidR="00011A44">
        <w:t xml:space="preserve"> </w:t>
      </w:r>
      <w:r w:rsidR="00CC5484">
        <w:t>сбор</w:t>
      </w:r>
      <w:r>
        <w:t>а</w:t>
      </w:r>
      <w:r w:rsidR="00CC5484">
        <w:t xml:space="preserve"> эмпирических данных каким-либо из выше представленных </w:t>
      </w:r>
      <w:r w:rsidR="00201CDC">
        <w:t xml:space="preserve">методов </w:t>
      </w:r>
      <w:r w:rsidR="00011A44">
        <w:t xml:space="preserve">перед их использованием с помощью умного блокнота </w:t>
      </w:r>
      <w:r w:rsidR="00201CDC">
        <w:t xml:space="preserve">для помещения их в форму, которую сможет обработать </w:t>
      </w:r>
      <w:r w:rsidR="00201CDC">
        <w:lastRenderedPageBreak/>
        <w:t xml:space="preserve">программа умного помощника, может применяться множество прикладных программ, например, </w:t>
      </w:r>
      <w:r w:rsidR="00201CDC" w:rsidRPr="0093202B">
        <w:rPr>
          <w:lang w:val="en-US"/>
        </w:rPr>
        <w:t>Libre</w:t>
      </w:r>
      <w:r w:rsidR="00201CDC" w:rsidRPr="0093202B">
        <w:t xml:space="preserve"> </w:t>
      </w:r>
      <w:r w:rsidR="00201CDC" w:rsidRPr="0093202B">
        <w:rPr>
          <w:lang w:val="en-US"/>
        </w:rPr>
        <w:t>Office</w:t>
      </w:r>
      <w:r w:rsidR="00201CDC" w:rsidRPr="0093202B">
        <w:t xml:space="preserve">, </w:t>
      </w:r>
      <w:r w:rsidR="00201CDC" w:rsidRPr="0093202B">
        <w:rPr>
          <w:lang w:val="en-US"/>
        </w:rPr>
        <w:t>Microsoft</w:t>
      </w:r>
      <w:r w:rsidR="00201CDC" w:rsidRPr="0093202B">
        <w:t xml:space="preserve"> </w:t>
      </w:r>
      <w:r w:rsidR="00201CDC" w:rsidRPr="0093202B">
        <w:rPr>
          <w:lang w:val="en-US"/>
        </w:rPr>
        <w:t>Office</w:t>
      </w:r>
      <w:r w:rsidR="00201CDC">
        <w:t xml:space="preserve">, в которых необходимо создать таблицу с собранными данными в формате </w:t>
      </w:r>
      <w:r w:rsidR="00201CDC" w:rsidRPr="00201CDC">
        <w:t>.</w:t>
      </w:r>
      <w:r w:rsidR="00201CDC">
        <w:rPr>
          <w:lang w:val="en-US"/>
        </w:rPr>
        <w:t>csv</w:t>
      </w:r>
      <w:r w:rsidR="00201CDC">
        <w:t xml:space="preserve">. </w:t>
      </w:r>
    </w:p>
    <w:p w14:paraId="5B54A3A5" w14:textId="1A8A2454" w:rsidR="00336097" w:rsidRDefault="00201CDC" w:rsidP="00280795">
      <w:pPr>
        <w:ind w:firstLine="709"/>
      </w:pPr>
      <w:r>
        <w:t xml:space="preserve">Необходимо поместить данные о каждом критерии об исследуемом объекте в отдельный столбец с соответствующем названием. Столбцы должны располагаться вплотную друг к другу в левой верхней части таблицы. </w:t>
      </w:r>
      <w:r w:rsidR="00260192">
        <w:t>Используется</w:t>
      </w:r>
      <w:r w:rsidR="008268C4">
        <w:t xml:space="preserve"> кодировк</w:t>
      </w:r>
      <w:r w:rsidR="00260192">
        <w:t>а</w:t>
      </w:r>
      <w:r w:rsidR="008268C4">
        <w:t xml:space="preserve"> </w:t>
      </w:r>
      <w:r w:rsidR="008268C4">
        <w:rPr>
          <w:lang w:val="en-US"/>
        </w:rPr>
        <w:t>UTF</w:t>
      </w:r>
      <w:r w:rsidR="008268C4" w:rsidRPr="008268C4">
        <w:t>-8</w:t>
      </w:r>
      <w:r w:rsidR="008268C4">
        <w:t xml:space="preserve">. </w:t>
      </w:r>
    </w:p>
    <w:p w14:paraId="40A057EC" w14:textId="77777777" w:rsidR="00983451" w:rsidRPr="008268C4" w:rsidRDefault="00983451" w:rsidP="00280795">
      <w:pPr>
        <w:ind w:firstLine="709"/>
      </w:pPr>
    </w:p>
    <w:p w14:paraId="4168FFA6" w14:textId="37F22123" w:rsidR="00E32678" w:rsidRDefault="00E32678" w:rsidP="00983451">
      <w:pPr>
        <w:pStyle w:val="2"/>
        <w:numPr>
          <w:ilvl w:val="1"/>
          <w:numId w:val="41"/>
        </w:numPr>
      </w:pPr>
      <w:bookmarkStart w:id="5" w:name="_Toc167600562"/>
      <w:r>
        <w:t>Методы обработки социологических данных</w:t>
      </w:r>
      <w:bookmarkEnd w:id="5"/>
      <w:r w:rsidR="005373B7">
        <w:t xml:space="preserve"> </w:t>
      </w:r>
    </w:p>
    <w:p w14:paraId="2B5D5E29" w14:textId="77777777" w:rsidR="00983451" w:rsidRPr="00983451" w:rsidRDefault="00983451" w:rsidP="00983451">
      <w:pPr>
        <w:pStyle w:val="ad"/>
        <w:ind w:left="709"/>
      </w:pPr>
    </w:p>
    <w:p w14:paraId="5DEF301A" w14:textId="154856E2" w:rsidR="00E32678" w:rsidRPr="005D314E" w:rsidRDefault="00866330" w:rsidP="00866330">
      <w:pPr>
        <w:ind w:firstLine="709"/>
        <w:rPr>
          <w:rFonts w:eastAsiaTheme="minorEastAsia"/>
        </w:rPr>
      </w:pPr>
      <w:r>
        <w:t xml:space="preserve">Характеристика, рассматриваемая в социологическом исследовании, принимается за </w:t>
      </w:r>
      <m:oMath>
        <m:r>
          <w:rPr>
            <w:rFonts w:ascii="Cambria Math" w:hAnsi="Cambria Math"/>
            <w:lang w:val="en-US"/>
          </w:rPr>
          <m:t>X</m:t>
        </m:r>
      </m:oMath>
      <w:r>
        <w:t>.</w:t>
      </w:r>
      <w:r w:rsidR="00BD4D5B" w:rsidRPr="00BD4D5B">
        <w:t xml:space="preserve"> </w:t>
      </w:r>
      <w:r>
        <w:t xml:space="preserve">Значения </w:t>
      </w:r>
      <m:oMath>
        <m:r>
          <w:rPr>
            <w:rFonts w:ascii="Cambria Math" w:hAnsi="Cambria Math"/>
            <w:lang w:val="en-US"/>
          </w:rPr>
          <m:t>X</m:t>
        </m:r>
      </m:oMath>
      <w:r w:rsidRPr="00866330">
        <w:t xml:space="preserve"> </w:t>
      </w:r>
      <w:r>
        <w:t xml:space="preserve">(т. е. случайной величины), получаемые в процессе сбора эмпирических данных, обозначаются через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 xml:space="preserve">, …,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oMath>
      <w:r w:rsidRPr="00866330">
        <w:rPr>
          <w:rFonts w:eastAsiaTheme="minorEastAsia"/>
        </w:rPr>
        <w:t xml:space="preserve"> </w:t>
      </w:r>
      <w:r>
        <w:rPr>
          <w:rFonts w:eastAsiaTheme="minorEastAsia"/>
        </w:rPr>
        <w:t xml:space="preserve">и называются вариантами – значениями признака. Количество объектов, имеющих данный признак, называется частотой варианты. Множество всех возможных вариант называется генеральной совокупностью. Любое конечное подмножество из генеральной совокупности называется выборкой </w:t>
      </w:r>
      <w:r w:rsidR="00BD4D5B" w:rsidRPr="005D314E">
        <w:rPr>
          <w:rFonts w:eastAsiaTheme="minorEastAsia"/>
        </w:rPr>
        <w:t>[4]</w:t>
      </w:r>
      <w:r w:rsidR="00983451">
        <w:rPr>
          <w:rFonts w:eastAsiaTheme="minorEastAsia"/>
        </w:rPr>
        <w:t>.</w:t>
      </w:r>
    </w:p>
    <w:p w14:paraId="7BC61F6F" w14:textId="77777777" w:rsidR="00866330" w:rsidRPr="00112B8B" w:rsidRDefault="005D0446" w:rsidP="00866330">
      <w:pPr>
        <w:ind w:firstLine="709"/>
        <w:rPr>
          <w:rFonts w:cs="Times New Roman"/>
          <w:iCs/>
          <w:szCs w:val="28"/>
        </w:rPr>
      </w:pPr>
      <m:oMath>
        <m:d>
          <m:dPr>
            <m:begChr m:val="{"/>
            <m:endChr m:val="}"/>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1</m:t>
                    </m:r>
                  </m:e>
                </m:d>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2</m:t>
                    </m:r>
                  </m:e>
                </m:d>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d>
                  <m:dPr>
                    <m:ctrlPr>
                      <w:rPr>
                        <w:rFonts w:ascii="Cambria Math" w:hAnsi="Cambria Math" w:cs="Times New Roman"/>
                        <w:i/>
                        <w:szCs w:val="28"/>
                      </w:rPr>
                    </m:ctrlPr>
                  </m:dPr>
                  <m:e>
                    <m:r>
                      <w:rPr>
                        <w:rFonts w:ascii="Cambria Math" w:hAnsi="Cambria Math" w:cs="Times New Roman"/>
                        <w:szCs w:val="28"/>
                      </w:rPr>
                      <m:t>n</m:t>
                    </m:r>
                  </m:e>
                </m:d>
              </m:sup>
            </m:sSup>
          </m:e>
        </m:d>
        <m:r>
          <w:rPr>
            <w:rFonts w:ascii="Cambria Math" w:hAnsi="Cambria Math" w:cs="Times New Roman"/>
            <w:szCs w:val="28"/>
          </w:rPr>
          <m:t>=X</m:t>
        </m:r>
      </m:oMath>
      <w:r w:rsidR="00866330" w:rsidRPr="00112B8B">
        <w:rPr>
          <w:rFonts w:cs="Times New Roman"/>
          <w:i/>
          <w:szCs w:val="28"/>
        </w:rPr>
        <w:t xml:space="preserve">, </w:t>
      </w:r>
      <w:r w:rsidR="00866330" w:rsidRPr="00112B8B">
        <w:rPr>
          <w:rFonts w:cs="Times New Roman"/>
          <w:iCs/>
          <w:szCs w:val="28"/>
        </w:rPr>
        <w:t xml:space="preserve">где </w:t>
      </w:r>
      <w:r w:rsidR="00866330" w:rsidRPr="00112B8B">
        <w:rPr>
          <w:rFonts w:cs="Times New Roman"/>
          <w:i/>
          <w:szCs w:val="28"/>
          <w:lang w:val="en-US"/>
        </w:rPr>
        <w:t>n</w:t>
      </w:r>
      <w:r w:rsidR="00866330" w:rsidRPr="00112B8B">
        <w:rPr>
          <w:rFonts w:cs="Times New Roman"/>
          <w:i/>
          <w:szCs w:val="28"/>
        </w:rPr>
        <w:t xml:space="preserve"> </w:t>
      </w:r>
      <w:r w:rsidR="00866330" w:rsidRPr="00112B8B">
        <w:rPr>
          <w:rFonts w:cs="Times New Roman"/>
          <w:iCs/>
          <w:szCs w:val="28"/>
        </w:rPr>
        <w:t xml:space="preserve">– объём выборки. Значения </w:t>
      </w:r>
      <m:oMath>
        <m:sSup>
          <m:sSupPr>
            <m:ctrlPr>
              <w:rPr>
                <w:rFonts w:ascii="Cambria Math" w:hAnsi="Cambria Math" w:cs="Times New Roman"/>
                <w:i/>
                <w:iCs/>
                <w:szCs w:val="28"/>
              </w:rPr>
            </m:ctrlPr>
          </m:sSupPr>
          <m:e>
            <m:r>
              <w:rPr>
                <w:rFonts w:ascii="Cambria Math" w:hAnsi="Cambria Math" w:cs="Times New Roman"/>
                <w:szCs w:val="28"/>
              </w:rPr>
              <m:t>x</m:t>
            </m:r>
          </m:e>
          <m:sup>
            <m:d>
              <m:dPr>
                <m:ctrlPr>
                  <w:rPr>
                    <w:rFonts w:ascii="Cambria Math" w:hAnsi="Cambria Math" w:cs="Times New Roman"/>
                    <w:i/>
                    <w:iCs/>
                    <w:szCs w:val="28"/>
                  </w:rPr>
                </m:ctrlPr>
              </m:dPr>
              <m:e>
                <m:r>
                  <w:rPr>
                    <w:rFonts w:ascii="Cambria Math" w:hAnsi="Cambria Math" w:cs="Times New Roman"/>
                    <w:szCs w:val="28"/>
                  </w:rPr>
                  <m:t>ⅈ</m:t>
                </m:r>
              </m:e>
            </m:d>
          </m:sup>
        </m:sSup>
      </m:oMath>
      <w:r w:rsidR="00866330" w:rsidRPr="00112B8B">
        <w:rPr>
          <w:rFonts w:cs="Times New Roman"/>
          <w:iCs/>
          <w:szCs w:val="28"/>
        </w:rPr>
        <w:t xml:space="preserve"> располагают в порядке возрастания:</w:t>
      </w:r>
    </w:p>
    <w:p w14:paraId="7AB0D5B7" w14:textId="77777777" w:rsidR="00866330" w:rsidRPr="00112B8B" w:rsidRDefault="005D0446" w:rsidP="00866330">
      <w:pPr>
        <w:ind w:firstLine="709"/>
        <w:rPr>
          <w:rFonts w:cs="Times New Roman"/>
          <w:i/>
          <w:iCs/>
          <w:szCs w:val="28"/>
        </w:rPr>
      </w:pPr>
      <m:oMathPara>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 xml:space="preserve">n </m:t>
              </m:r>
            </m:sub>
          </m:sSub>
          <m:r>
            <w:rPr>
              <w:rFonts w:ascii="Cambria Math" w:hAnsi="Cambria Math" w:cs="Times New Roman"/>
              <w:szCs w:val="28"/>
            </w:rPr>
            <m:t xml:space="preserve"> </m:t>
          </m:r>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lang w:val="en-US"/>
                </w:rPr>
                <m:t>&lt;</m:t>
              </m:r>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2</m:t>
                  </m:r>
                </m:sub>
              </m:sSub>
              <m:r>
                <w:rPr>
                  <w:rFonts w:ascii="Cambria Math" w:hAnsi="Cambria Math" w:cs="Times New Roman"/>
                  <w:szCs w:val="28"/>
                  <w:lang w:val="en-US"/>
                </w:rPr>
                <m:t>&lt;…</m:t>
              </m:r>
              <m:sSub>
                <m:sSubPr>
                  <m:ctrlPr>
                    <w:rPr>
                      <w:rFonts w:ascii="Cambria Math" w:hAnsi="Cambria Math" w:cs="Times New Roman"/>
                      <w:i/>
                      <w:iCs/>
                      <w:szCs w:val="28"/>
                    </w:rPr>
                  </m:ctrlPr>
                </m:sSubPr>
                <m:e>
                  <m:r>
                    <w:rPr>
                      <w:rFonts w:ascii="Cambria Math" w:hAnsi="Cambria Math" w:cs="Times New Roman"/>
                      <w:szCs w:val="28"/>
                      <w:lang w:val="en-US"/>
                    </w:rPr>
                    <m:t>&lt;x</m:t>
                  </m:r>
                </m:e>
                <m:sub>
                  <m:r>
                    <w:rPr>
                      <w:rFonts w:ascii="Cambria Math" w:hAnsi="Cambria Math" w:cs="Times New Roman"/>
                      <w:szCs w:val="28"/>
                    </w:rPr>
                    <m:t xml:space="preserve">n </m:t>
                  </m:r>
                </m:sub>
              </m:sSub>
            </m:e>
          </m:d>
          <m:r>
            <w:rPr>
              <w:rFonts w:ascii="Cambria Math" w:hAnsi="Cambria Math" w:cs="Times New Roman"/>
              <w:szCs w:val="28"/>
            </w:rPr>
            <m:t>.</m:t>
          </m:r>
        </m:oMath>
      </m:oMathPara>
    </w:p>
    <w:p w14:paraId="6D03B900" w14:textId="77777777" w:rsidR="00866330" w:rsidRPr="00112B8B" w:rsidRDefault="00866330" w:rsidP="00866330">
      <w:pPr>
        <w:ind w:firstLine="709"/>
        <w:rPr>
          <w:rFonts w:cs="Times New Roman"/>
          <w:iCs/>
          <w:szCs w:val="28"/>
        </w:rPr>
      </w:pPr>
      <w:r w:rsidRPr="00112B8B">
        <w:rPr>
          <w:rFonts w:cs="Times New Roman"/>
          <w:szCs w:val="28"/>
        </w:rPr>
        <w:t xml:space="preserve">Некоторые варианты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Pr="00112B8B">
        <w:rPr>
          <w:rFonts w:cs="Times New Roman"/>
          <w:iCs/>
          <w:szCs w:val="28"/>
        </w:rPr>
        <w:t xml:space="preserve"> могут встречаться в выборке несколько раз. </w:t>
      </w:r>
    </w:p>
    <w:p w14:paraId="42DD2804" w14:textId="26D8934A" w:rsidR="00866330" w:rsidRPr="00112B8B" w:rsidRDefault="00866330" w:rsidP="00866330">
      <w:pPr>
        <w:ind w:firstLine="709"/>
        <w:rPr>
          <w:rFonts w:cs="Times New Roman"/>
          <w:iCs/>
          <w:szCs w:val="28"/>
        </w:rPr>
      </w:pPr>
      <w:r w:rsidRPr="00112B8B">
        <w:rPr>
          <w:rFonts w:cs="Times New Roman"/>
          <w:iCs/>
          <w:szCs w:val="28"/>
        </w:rPr>
        <w:t xml:space="preserve">Предположим, </w:t>
      </w:r>
      <w:r>
        <w:rPr>
          <w:rFonts w:cs="Times New Roman"/>
          <w:iCs/>
          <w:szCs w:val="28"/>
        </w:rPr>
        <w:t>было опрошено</w:t>
      </w:r>
      <w:r w:rsidRPr="00112B8B">
        <w:rPr>
          <w:rFonts w:cs="Times New Roman"/>
          <w:iCs/>
          <w:szCs w:val="28"/>
        </w:rPr>
        <w:t xml:space="preserve"> некоторое количество респондентов с помощью анкеты.</w:t>
      </w:r>
    </w:p>
    <w:p w14:paraId="3954F466" w14:textId="11BB90A2" w:rsidR="00866330" w:rsidRPr="00112B8B" w:rsidRDefault="00F86563" w:rsidP="00853750">
      <w:pPr>
        <w:pStyle w:val="ad"/>
        <w:numPr>
          <w:ilvl w:val="0"/>
          <w:numId w:val="6"/>
        </w:numPr>
        <w:ind w:left="0" w:firstLine="709"/>
        <w:rPr>
          <w:rFonts w:cs="Times New Roman"/>
          <w:szCs w:val="28"/>
        </w:rPr>
      </w:pPr>
      <w:r>
        <w:rPr>
          <w:rFonts w:cs="Times New Roman"/>
          <w:szCs w:val="28"/>
        </w:rPr>
        <w:t>Пол</w:t>
      </w:r>
      <w:r w:rsidR="00866330" w:rsidRPr="00112B8B">
        <w:rPr>
          <w:rFonts w:cs="Times New Roman"/>
          <w:szCs w:val="28"/>
        </w:rPr>
        <w:t>:</w:t>
      </w:r>
    </w:p>
    <w:p w14:paraId="0B30C9D2" w14:textId="77777777" w:rsidR="00866330" w:rsidRPr="00112B8B" w:rsidRDefault="00866330" w:rsidP="00853750">
      <w:pPr>
        <w:pStyle w:val="ad"/>
        <w:numPr>
          <w:ilvl w:val="0"/>
          <w:numId w:val="17"/>
        </w:numPr>
        <w:rPr>
          <w:rFonts w:cs="Times New Roman"/>
          <w:szCs w:val="28"/>
        </w:rPr>
      </w:pPr>
      <w:r w:rsidRPr="00112B8B">
        <w:rPr>
          <w:rFonts w:cs="Times New Roman"/>
          <w:szCs w:val="28"/>
        </w:rPr>
        <w:t>Мужской</w:t>
      </w:r>
    </w:p>
    <w:p w14:paraId="69BB2BD1" w14:textId="06B245F1" w:rsidR="00866330" w:rsidRDefault="00866330" w:rsidP="00853750">
      <w:pPr>
        <w:pStyle w:val="ad"/>
        <w:numPr>
          <w:ilvl w:val="0"/>
          <w:numId w:val="17"/>
        </w:numPr>
        <w:rPr>
          <w:rFonts w:cs="Times New Roman"/>
          <w:szCs w:val="28"/>
        </w:rPr>
      </w:pPr>
      <w:r w:rsidRPr="00112B8B">
        <w:rPr>
          <w:rFonts w:cs="Times New Roman"/>
          <w:szCs w:val="28"/>
        </w:rPr>
        <w:t>Женский</w:t>
      </w:r>
    </w:p>
    <w:p w14:paraId="32E439AD" w14:textId="2CC17EEA" w:rsidR="00A22960" w:rsidRPr="00A22960" w:rsidRDefault="00F86563" w:rsidP="00853750">
      <w:pPr>
        <w:pStyle w:val="ad"/>
        <w:numPr>
          <w:ilvl w:val="0"/>
          <w:numId w:val="6"/>
        </w:numPr>
        <w:rPr>
          <w:rFonts w:cs="Times New Roman"/>
          <w:szCs w:val="28"/>
        </w:rPr>
      </w:pPr>
      <w:r w:rsidRPr="00F86563">
        <w:rPr>
          <w:rFonts w:cs="Times New Roman"/>
          <w:szCs w:val="28"/>
        </w:rPr>
        <w:t>Сколько вам полных лет?</w:t>
      </w:r>
    </w:p>
    <w:p w14:paraId="39953284" w14:textId="61CADAE6" w:rsidR="00F86563" w:rsidRPr="00F86563" w:rsidRDefault="00F86563" w:rsidP="00853750">
      <w:pPr>
        <w:pStyle w:val="ad"/>
        <w:numPr>
          <w:ilvl w:val="0"/>
          <w:numId w:val="6"/>
        </w:numPr>
        <w:ind w:left="0" w:firstLine="709"/>
        <w:rPr>
          <w:rFonts w:cs="Times New Roman"/>
          <w:szCs w:val="28"/>
        </w:rPr>
      </w:pPr>
      <w:r w:rsidRPr="00F86563">
        <w:rPr>
          <w:rStyle w:val="m7eme"/>
          <w:rFonts w:cs="Times New Roman"/>
          <w:szCs w:val="28"/>
        </w:rPr>
        <w:t xml:space="preserve">Как часто вы </w:t>
      </w:r>
      <w:r w:rsidR="00A22960">
        <w:rPr>
          <w:rStyle w:val="m7eme"/>
          <w:rFonts w:cs="Times New Roman"/>
          <w:szCs w:val="28"/>
        </w:rPr>
        <w:t>посещаете мероприятия</w:t>
      </w:r>
      <w:r w:rsidRPr="00F86563">
        <w:rPr>
          <w:rStyle w:val="m7eme"/>
          <w:rFonts w:cs="Times New Roman"/>
          <w:szCs w:val="28"/>
        </w:rPr>
        <w:t xml:space="preserve"> культурной направленности </w:t>
      </w:r>
      <w:r w:rsidR="00A22960">
        <w:rPr>
          <w:rStyle w:val="m7eme"/>
          <w:rFonts w:cs="Times New Roman"/>
          <w:szCs w:val="28"/>
        </w:rPr>
        <w:t xml:space="preserve">в </w:t>
      </w:r>
      <w:r w:rsidRPr="00F86563">
        <w:rPr>
          <w:rStyle w:val="m7eme"/>
          <w:rFonts w:cs="Times New Roman"/>
          <w:szCs w:val="28"/>
        </w:rPr>
        <w:t>вашем регионе?</w:t>
      </w:r>
    </w:p>
    <w:p w14:paraId="336674DE" w14:textId="485F719E" w:rsidR="00F86563" w:rsidRDefault="00F86563" w:rsidP="00853750">
      <w:pPr>
        <w:pStyle w:val="ad"/>
        <w:numPr>
          <w:ilvl w:val="0"/>
          <w:numId w:val="16"/>
        </w:numPr>
        <w:rPr>
          <w:rFonts w:cs="Times New Roman"/>
          <w:szCs w:val="28"/>
        </w:rPr>
      </w:pPr>
      <w:r>
        <w:rPr>
          <w:rFonts w:cs="Times New Roman"/>
          <w:szCs w:val="28"/>
        </w:rPr>
        <w:t>Постоянно</w:t>
      </w:r>
    </w:p>
    <w:p w14:paraId="54E33DFB" w14:textId="6429D1E7" w:rsidR="00866330" w:rsidRPr="00112B8B" w:rsidRDefault="00866330" w:rsidP="00853750">
      <w:pPr>
        <w:pStyle w:val="ad"/>
        <w:numPr>
          <w:ilvl w:val="0"/>
          <w:numId w:val="16"/>
        </w:numPr>
        <w:rPr>
          <w:rFonts w:cs="Times New Roman"/>
          <w:szCs w:val="28"/>
        </w:rPr>
      </w:pPr>
      <w:r w:rsidRPr="00112B8B">
        <w:rPr>
          <w:rFonts w:cs="Times New Roman"/>
          <w:szCs w:val="28"/>
        </w:rPr>
        <w:t>Часто</w:t>
      </w:r>
    </w:p>
    <w:p w14:paraId="2CCDA20C" w14:textId="77777777" w:rsidR="00866330" w:rsidRPr="00112B8B" w:rsidRDefault="00866330" w:rsidP="00853750">
      <w:pPr>
        <w:pStyle w:val="ad"/>
        <w:numPr>
          <w:ilvl w:val="0"/>
          <w:numId w:val="16"/>
        </w:numPr>
        <w:rPr>
          <w:rFonts w:cs="Times New Roman"/>
          <w:szCs w:val="28"/>
        </w:rPr>
      </w:pPr>
      <w:r w:rsidRPr="00112B8B">
        <w:rPr>
          <w:rFonts w:cs="Times New Roman"/>
          <w:szCs w:val="28"/>
        </w:rPr>
        <w:t>Редко</w:t>
      </w:r>
    </w:p>
    <w:p w14:paraId="67CE745C" w14:textId="77777777" w:rsidR="00866330" w:rsidRPr="00112B8B" w:rsidRDefault="00866330" w:rsidP="00853750">
      <w:pPr>
        <w:pStyle w:val="ad"/>
        <w:numPr>
          <w:ilvl w:val="0"/>
          <w:numId w:val="16"/>
        </w:numPr>
        <w:rPr>
          <w:rFonts w:cs="Times New Roman"/>
          <w:szCs w:val="28"/>
        </w:rPr>
      </w:pPr>
      <w:r w:rsidRPr="00112B8B">
        <w:rPr>
          <w:rFonts w:cs="Times New Roman"/>
          <w:szCs w:val="28"/>
        </w:rPr>
        <w:t>Никогда</w:t>
      </w:r>
    </w:p>
    <w:p w14:paraId="7652CAA1" w14:textId="77777777" w:rsidR="00866330" w:rsidRPr="00112B8B" w:rsidRDefault="00866330" w:rsidP="00866330">
      <w:pPr>
        <w:ind w:firstLine="709"/>
        <w:rPr>
          <w:rFonts w:cs="Times New Roman"/>
          <w:szCs w:val="28"/>
        </w:rPr>
      </w:pPr>
      <w:r w:rsidRPr="00112B8B">
        <w:rPr>
          <w:rFonts w:cs="Times New Roman"/>
          <w:szCs w:val="28"/>
        </w:rPr>
        <w:t>…</w:t>
      </w:r>
    </w:p>
    <w:p w14:paraId="61348131" w14:textId="7A98889A" w:rsidR="00866330" w:rsidRDefault="00866330" w:rsidP="00866330">
      <w:pPr>
        <w:ind w:firstLine="709"/>
        <w:rPr>
          <w:rFonts w:cs="Times New Roman"/>
          <w:szCs w:val="28"/>
        </w:rPr>
      </w:pPr>
      <w:r w:rsidRPr="00112B8B">
        <w:rPr>
          <w:rFonts w:cs="Times New Roman"/>
          <w:szCs w:val="28"/>
        </w:rPr>
        <w:lastRenderedPageBreak/>
        <w:t>Здесь представлены признаки, которые можно распределить на шкалах трёх типов: результаты первого вопроса можно изобразить на номинальной шкале, второй – на метрической, третий – на порядковой. Необходимо перенести данные из анкет в специальную табл. 1.</w:t>
      </w:r>
      <w:r w:rsidR="00B9594D">
        <w:rPr>
          <w:rFonts w:cs="Times New Roman"/>
          <w:szCs w:val="28"/>
        </w:rPr>
        <w:t>4</w:t>
      </w:r>
      <w:r w:rsidRPr="00112B8B">
        <w:rPr>
          <w:rFonts w:cs="Times New Roman"/>
          <w:szCs w:val="28"/>
        </w:rPr>
        <w:t>.1.</w:t>
      </w:r>
    </w:p>
    <w:p w14:paraId="48BD7315" w14:textId="77777777" w:rsidR="00E806DA" w:rsidRPr="00112B8B" w:rsidRDefault="00E806DA" w:rsidP="00866330">
      <w:pPr>
        <w:ind w:firstLine="709"/>
        <w:rPr>
          <w:rFonts w:cs="Times New Roman"/>
          <w:szCs w:val="28"/>
        </w:rPr>
      </w:pPr>
    </w:p>
    <w:p w14:paraId="7B01464B" w14:textId="3B3E015A" w:rsidR="00B9594D" w:rsidRPr="00112B8B" w:rsidRDefault="00B9594D" w:rsidP="00B9594D">
      <w:pPr>
        <w:ind w:left="709" w:firstLine="709"/>
        <w:jc w:val="right"/>
        <w:rPr>
          <w:rFonts w:cs="Times New Roman"/>
          <w:szCs w:val="28"/>
        </w:rPr>
      </w:pPr>
      <w:r w:rsidRPr="00112B8B">
        <w:rPr>
          <w:rFonts w:cs="Times New Roman"/>
          <w:szCs w:val="28"/>
        </w:rPr>
        <w:t>Таблица 1.</w:t>
      </w:r>
      <w:r>
        <w:rPr>
          <w:rFonts w:cs="Times New Roman"/>
          <w:szCs w:val="28"/>
        </w:rPr>
        <w:t>4</w:t>
      </w:r>
      <w:r w:rsidRPr="00112B8B">
        <w:rPr>
          <w:rFonts w:cs="Times New Roman"/>
          <w:szCs w:val="28"/>
        </w:rPr>
        <w:t>.1</w:t>
      </w:r>
    </w:p>
    <w:p w14:paraId="7AF2ADFE" w14:textId="77777777" w:rsidR="00B9594D" w:rsidRPr="00112B8B" w:rsidRDefault="00B9594D" w:rsidP="00D01C21">
      <w:pPr>
        <w:jc w:val="center"/>
        <w:rPr>
          <w:rFonts w:cs="Times New Roman"/>
          <w:szCs w:val="28"/>
        </w:rPr>
      </w:pPr>
      <w:r w:rsidRPr="00112B8B">
        <w:rPr>
          <w:rFonts w:cs="Times New Roman"/>
          <w:szCs w:val="28"/>
        </w:rPr>
        <w:t>Условный пример: данные социологического опроса 30 респондентов</w:t>
      </w:r>
    </w:p>
    <w:tbl>
      <w:tblPr>
        <w:tblStyle w:val="af3"/>
        <w:tblW w:w="0" w:type="auto"/>
        <w:tblLook w:val="04A0" w:firstRow="1" w:lastRow="0" w:firstColumn="1" w:lastColumn="0" w:noHBand="0" w:noVBand="1"/>
      </w:tblPr>
      <w:tblGrid>
        <w:gridCol w:w="1855"/>
        <w:gridCol w:w="2228"/>
        <w:gridCol w:w="2210"/>
        <w:gridCol w:w="2994"/>
      </w:tblGrid>
      <w:tr w:rsidR="00F86563" w:rsidRPr="00112B8B" w14:paraId="65115D80" w14:textId="77777777" w:rsidTr="00671ED8">
        <w:trPr>
          <w:trHeight w:val="396"/>
        </w:trPr>
        <w:tc>
          <w:tcPr>
            <w:tcW w:w="1855" w:type="dxa"/>
            <w:vMerge w:val="restart"/>
          </w:tcPr>
          <w:p w14:paraId="4B09E820" w14:textId="77777777" w:rsidR="00F86563" w:rsidRPr="00112B8B" w:rsidRDefault="00F86563" w:rsidP="00090FA6">
            <w:pPr>
              <w:ind w:firstLine="709"/>
              <w:jc w:val="center"/>
              <w:rPr>
                <w:rFonts w:cs="Times New Roman"/>
                <w:szCs w:val="28"/>
              </w:rPr>
            </w:pPr>
            <w:r w:rsidRPr="00112B8B">
              <w:rPr>
                <w:rFonts w:cs="Times New Roman"/>
                <w:szCs w:val="28"/>
              </w:rPr>
              <w:t>Номер анкеты</w:t>
            </w:r>
          </w:p>
        </w:tc>
        <w:tc>
          <w:tcPr>
            <w:tcW w:w="7432" w:type="dxa"/>
            <w:gridSpan w:val="3"/>
          </w:tcPr>
          <w:p w14:paraId="561B0165" w14:textId="5241A0AD" w:rsidR="00F86563" w:rsidRPr="00112B8B" w:rsidRDefault="00F86563" w:rsidP="00090FA6">
            <w:pPr>
              <w:ind w:firstLine="709"/>
              <w:jc w:val="center"/>
              <w:rPr>
                <w:rFonts w:cs="Times New Roman"/>
                <w:szCs w:val="28"/>
              </w:rPr>
            </w:pPr>
          </w:p>
        </w:tc>
      </w:tr>
      <w:tr w:rsidR="00F86563" w:rsidRPr="00112B8B" w14:paraId="32D0B549" w14:textId="77777777" w:rsidTr="00F86563">
        <w:trPr>
          <w:trHeight w:val="1127"/>
        </w:trPr>
        <w:tc>
          <w:tcPr>
            <w:tcW w:w="1855" w:type="dxa"/>
            <w:vMerge/>
          </w:tcPr>
          <w:p w14:paraId="663CE139" w14:textId="77777777" w:rsidR="00F86563" w:rsidRPr="00112B8B" w:rsidRDefault="00F86563" w:rsidP="00090FA6">
            <w:pPr>
              <w:ind w:firstLine="709"/>
              <w:jc w:val="center"/>
              <w:rPr>
                <w:rFonts w:cs="Times New Roman"/>
                <w:szCs w:val="28"/>
              </w:rPr>
            </w:pPr>
          </w:p>
        </w:tc>
        <w:tc>
          <w:tcPr>
            <w:tcW w:w="2228" w:type="dxa"/>
          </w:tcPr>
          <w:p w14:paraId="48992CDC" w14:textId="77777777" w:rsidR="00F86563" w:rsidRPr="00112B8B" w:rsidRDefault="00F86563" w:rsidP="00090FA6">
            <w:pPr>
              <w:ind w:firstLine="709"/>
              <w:jc w:val="center"/>
              <w:rPr>
                <w:rFonts w:cs="Times New Roman"/>
                <w:szCs w:val="28"/>
              </w:rPr>
            </w:pPr>
            <w:r w:rsidRPr="00112B8B">
              <w:rPr>
                <w:rFonts w:cs="Times New Roman"/>
                <w:szCs w:val="28"/>
              </w:rPr>
              <w:t>Пол</w:t>
            </w:r>
          </w:p>
        </w:tc>
        <w:tc>
          <w:tcPr>
            <w:tcW w:w="2210" w:type="dxa"/>
          </w:tcPr>
          <w:p w14:paraId="33C6D61B" w14:textId="726B161B" w:rsidR="00F86563" w:rsidRDefault="00F86563" w:rsidP="00F86563">
            <w:pPr>
              <w:rPr>
                <w:rStyle w:val="m7eme"/>
                <w:rFonts w:cs="Times New Roman"/>
                <w:szCs w:val="28"/>
              </w:rPr>
            </w:pPr>
            <w:r>
              <w:rPr>
                <w:rStyle w:val="m7eme"/>
                <w:rFonts w:cs="Times New Roman"/>
                <w:szCs w:val="28"/>
              </w:rPr>
              <w:t>Возраст</w:t>
            </w:r>
          </w:p>
        </w:tc>
        <w:tc>
          <w:tcPr>
            <w:tcW w:w="2994" w:type="dxa"/>
          </w:tcPr>
          <w:p w14:paraId="34E350E1" w14:textId="21256CAC" w:rsidR="00F86563" w:rsidRPr="00F86563" w:rsidRDefault="00F86563" w:rsidP="00F86563">
            <w:pPr>
              <w:rPr>
                <w:rFonts w:cs="Times New Roman"/>
                <w:szCs w:val="28"/>
              </w:rPr>
            </w:pPr>
            <w:r>
              <w:rPr>
                <w:rStyle w:val="m7eme"/>
                <w:rFonts w:cs="Times New Roman"/>
                <w:szCs w:val="28"/>
              </w:rPr>
              <w:t>Частота просмотра</w:t>
            </w:r>
            <w:r w:rsidRPr="00F86563">
              <w:rPr>
                <w:rStyle w:val="m7eme"/>
                <w:rFonts w:cs="Times New Roman"/>
                <w:szCs w:val="28"/>
              </w:rPr>
              <w:t xml:space="preserve"> новост</w:t>
            </w:r>
            <w:r>
              <w:rPr>
                <w:rStyle w:val="m7eme"/>
                <w:rFonts w:cs="Times New Roman"/>
                <w:szCs w:val="28"/>
              </w:rPr>
              <w:t>ей</w:t>
            </w:r>
            <w:r w:rsidRPr="00F86563">
              <w:rPr>
                <w:rStyle w:val="m7eme"/>
                <w:rFonts w:cs="Times New Roman"/>
                <w:szCs w:val="28"/>
              </w:rPr>
              <w:t xml:space="preserve"> культурной направленности о регионе</w:t>
            </w:r>
            <w:r>
              <w:rPr>
                <w:rStyle w:val="m7eme"/>
                <w:rFonts w:cs="Times New Roman"/>
                <w:szCs w:val="28"/>
              </w:rPr>
              <w:t xml:space="preserve"> респондента</w:t>
            </w:r>
          </w:p>
          <w:p w14:paraId="375AD601" w14:textId="01AF15C8" w:rsidR="00F86563" w:rsidRPr="00112B8B" w:rsidRDefault="00F86563" w:rsidP="00090FA6">
            <w:pPr>
              <w:ind w:firstLine="709"/>
              <w:jc w:val="center"/>
              <w:rPr>
                <w:rFonts w:cs="Times New Roman"/>
                <w:szCs w:val="28"/>
              </w:rPr>
            </w:pPr>
          </w:p>
        </w:tc>
      </w:tr>
      <w:tr w:rsidR="00F86563" w:rsidRPr="00112B8B" w14:paraId="4502663E" w14:textId="77777777" w:rsidTr="00F86563">
        <w:tc>
          <w:tcPr>
            <w:tcW w:w="1855" w:type="dxa"/>
          </w:tcPr>
          <w:p w14:paraId="0BC791F5" w14:textId="77777777" w:rsidR="00F86563" w:rsidRPr="00112B8B" w:rsidRDefault="00F86563" w:rsidP="00090FA6">
            <w:pPr>
              <w:ind w:firstLine="709"/>
              <w:jc w:val="center"/>
              <w:rPr>
                <w:rFonts w:cs="Times New Roman"/>
                <w:szCs w:val="28"/>
              </w:rPr>
            </w:pPr>
            <w:r w:rsidRPr="00112B8B">
              <w:rPr>
                <w:rFonts w:cs="Times New Roman"/>
                <w:szCs w:val="28"/>
              </w:rPr>
              <w:t>1</w:t>
            </w:r>
          </w:p>
        </w:tc>
        <w:tc>
          <w:tcPr>
            <w:tcW w:w="2228" w:type="dxa"/>
          </w:tcPr>
          <w:p w14:paraId="02370EB8" w14:textId="77777777" w:rsidR="00F86563" w:rsidRPr="00112B8B" w:rsidRDefault="00F86563" w:rsidP="00090FA6">
            <w:pPr>
              <w:ind w:firstLine="709"/>
              <w:jc w:val="center"/>
              <w:rPr>
                <w:rFonts w:cs="Times New Roman"/>
                <w:szCs w:val="28"/>
              </w:rPr>
            </w:pPr>
            <w:r w:rsidRPr="00112B8B">
              <w:rPr>
                <w:rFonts w:cs="Times New Roman"/>
                <w:szCs w:val="28"/>
              </w:rPr>
              <w:t>1</w:t>
            </w:r>
          </w:p>
        </w:tc>
        <w:tc>
          <w:tcPr>
            <w:tcW w:w="2210" w:type="dxa"/>
          </w:tcPr>
          <w:p w14:paraId="0DB97C1F" w14:textId="113C04D8" w:rsidR="00F86563" w:rsidRPr="00112B8B" w:rsidRDefault="00F86563" w:rsidP="00090FA6">
            <w:pPr>
              <w:ind w:firstLine="709"/>
              <w:jc w:val="center"/>
              <w:rPr>
                <w:rFonts w:cs="Times New Roman"/>
                <w:szCs w:val="28"/>
              </w:rPr>
            </w:pPr>
            <w:r>
              <w:rPr>
                <w:rFonts w:cs="Times New Roman"/>
                <w:szCs w:val="28"/>
              </w:rPr>
              <w:t>1</w:t>
            </w:r>
          </w:p>
        </w:tc>
        <w:tc>
          <w:tcPr>
            <w:tcW w:w="2994" w:type="dxa"/>
          </w:tcPr>
          <w:p w14:paraId="153C4A7D" w14:textId="6E10988E" w:rsidR="00F86563" w:rsidRPr="00112B8B" w:rsidRDefault="00F86563" w:rsidP="00090FA6">
            <w:pPr>
              <w:ind w:firstLine="709"/>
              <w:jc w:val="center"/>
              <w:rPr>
                <w:rFonts w:cs="Times New Roman"/>
                <w:szCs w:val="28"/>
              </w:rPr>
            </w:pPr>
            <w:r w:rsidRPr="00112B8B">
              <w:rPr>
                <w:rFonts w:cs="Times New Roman"/>
                <w:szCs w:val="28"/>
              </w:rPr>
              <w:t>3</w:t>
            </w:r>
          </w:p>
        </w:tc>
      </w:tr>
      <w:tr w:rsidR="00F86563" w:rsidRPr="00112B8B" w14:paraId="11379F70" w14:textId="77777777" w:rsidTr="00F86563">
        <w:tc>
          <w:tcPr>
            <w:tcW w:w="1855" w:type="dxa"/>
          </w:tcPr>
          <w:p w14:paraId="08193849" w14:textId="77777777" w:rsidR="00F86563" w:rsidRPr="00112B8B" w:rsidRDefault="00F86563" w:rsidP="00090FA6">
            <w:pPr>
              <w:ind w:firstLine="709"/>
              <w:jc w:val="center"/>
              <w:rPr>
                <w:rFonts w:cs="Times New Roman"/>
                <w:szCs w:val="28"/>
              </w:rPr>
            </w:pPr>
            <w:r w:rsidRPr="00112B8B">
              <w:rPr>
                <w:rFonts w:cs="Times New Roman"/>
                <w:szCs w:val="28"/>
              </w:rPr>
              <w:t>2</w:t>
            </w:r>
          </w:p>
        </w:tc>
        <w:tc>
          <w:tcPr>
            <w:tcW w:w="2228" w:type="dxa"/>
          </w:tcPr>
          <w:p w14:paraId="4A91013D" w14:textId="77777777" w:rsidR="00F86563" w:rsidRPr="00112B8B" w:rsidRDefault="00F86563" w:rsidP="00090FA6">
            <w:pPr>
              <w:ind w:firstLine="709"/>
              <w:jc w:val="center"/>
              <w:rPr>
                <w:rFonts w:cs="Times New Roman"/>
                <w:szCs w:val="28"/>
              </w:rPr>
            </w:pPr>
            <w:r w:rsidRPr="00112B8B">
              <w:rPr>
                <w:rFonts w:cs="Times New Roman"/>
                <w:szCs w:val="28"/>
              </w:rPr>
              <w:t>2</w:t>
            </w:r>
          </w:p>
        </w:tc>
        <w:tc>
          <w:tcPr>
            <w:tcW w:w="2210" w:type="dxa"/>
          </w:tcPr>
          <w:p w14:paraId="3E137F93" w14:textId="46928FD6" w:rsidR="00F86563" w:rsidRPr="00112B8B" w:rsidRDefault="00F86563" w:rsidP="00090FA6">
            <w:pPr>
              <w:ind w:firstLine="709"/>
              <w:jc w:val="center"/>
              <w:rPr>
                <w:rFonts w:cs="Times New Roman"/>
                <w:szCs w:val="28"/>
              </w:rPr>
            </w:pPr>
            <w:r>
              <w:rPr>
                <w:rFonts w:cs="Times New Roman"/>
                <w:szCs w:val="28"/>
              </w:rPr>
              <w:t>4</w:t>
            </w:r>
          </w:p>
        </w:tc>
        <w:tc>
          <w:tcPr>
            <w:tcW w:w="2994" w:type="dxa"/>
          </w:tcPr>
          <w:p w14:paraId="37E96E42" w14:textId="1FDB608B" w:rsidR="00F86563" w:rsidRPr="00112B8B" w:rsidRDefault="00F86563" w:rsidP="00090FA6">
            <w:pPr>
              <w:ind w:firstLine="709"/>
              <w:jc w:val="center"/>
              <w:rPr>
                <w:rFonts w:cs="Times New Roman"/>
                <w:szCs w:val="28"/>
              </w:rPr>
            </w:pPr>
            <w:r w:rsidRPr="00112B8B">
              <w:rPr>
                <w:rFonts w:cs="Times New Roman"/>
                <w:szCs w:val="28"/>
              </w:rPr>
              <w:t>1</w:t>
            </w:r>
          </w:p>
        </w:tc>
      </w:tr>
      <w:tr w:rsidR="00F86563" w:rsidRPr="00112B8B" w14:paraId="07E25EF7" w14:textId="77777777" w:rsidTr="00F86563">
        <w:tc>
          <w:tcPr>
            <w:tcW w:w="1855" w:type="dxa"/>
          </w:tcPr>
          <w:p w14:paraId="1DEC4DC7" w14:textId="77777777" w:rsidR="00F86563" w:rsidRPr="00112B8B" w:rsidRDefault="00F86563" w:rsidP="00090FA6">
            <w:pPr>
              <w:ind w:firstLine="709"/>
              <w:jc w:val="center"/>
              <w:rPr>
                <w:rFonts w:cs="Times New Roman"/>
                <w:szCs w:val="28"/>
              </w:rPr>
            </w:pPr>
            <w:r w:rsidRPr="00112B8B">
              <w:rPr>
                <w:rFonts w:cs="Times New Roman"/>
                <w:szCs w:val="28"/>
              </w:rPr>
              <w:t>…</w:t>
            </w:r>
          </w:p>
        </w:tc>
        <w:tc>
          <w:tcPr>
            <w:tcW w:w="2228" w:type="dxa"/>
          </w:tcPr>
          <w:p w14:paraId="0D7086B7" w14:textId="77777777" w:rsidR="00F86563" w:rsidRPr="00112B8B" w:rsidRDefault="00F86563" w:rsidP="00090FA6">
            <w:pPr>
              <w:ind w:firstLine="709"/>
              <w:jc w:val="center"/>
              <w:rPr>
                <w:rFonts w:cs="Times New Roman"/>
                <w:szCs w:val="28"/>
              </w:rPr>
            </w:pPr>
            <w:r w:rsidRPr="00112B8B">
              <w:rPr>
                <w:rFonts w:cs="Times New Roman"/>
                <w:szCs w:val="28"/>
              </w:rPr>
              <w:t>…</w:t>
            </w:r>
          </w:p>
        </w:tc>
        <w:tc>
          <w:tcPr>
            <w:tcW w:w="2210" w:type="dxa"/>
          </w:tcPr>
          <w:p w14:paraId="073F4FF1" w14:textId="77777777" w:rsidR="00F86563" w:rsidRPr="00112B8B" w:rsidRDefault="00F86563" w:rsidP="00090FA6">
            <w:pPr>
              <w:ind w:firstLine="709"/>
              <w:jc w:val="center"/>
              <w:rPr>
                <w:rFonts w:cs="Times New Roman"/>
                <w:szCs w:val="28"/>
              </w:rPr>
            </w:pPr>
          </w:p>
        </w:tc>
        <w:tc>
          <w:tcPr>
            <w:tcW w:w="2994" w:type="dxa"/>
          </w:tcPr>
          <w:p w14:paraId="30ECCF88" w14:textId="0D120465" w:rsidR="00F86563" w:rsidRPr="00112B8B" w:rsidRDefault="00F86563" w:rsidP="00090FA6">
            <w:pPr>
              <w:ind w:firstLine="709"/>
              <w:jc w:val="center"/>
              <w:rPr>
                <w:rFonts w:cs="Times New Roman"/>
                <w:szCs w:val="28"/>
              </w:rPr>
            </w:pPr>
            <w:r w:rsidRPr="00112B8B">
              <w:rPr>
                <w:rFonts w:cs="Times New Roman"/>
                <w:szCs w:val="28"/>
              </w:rPr>
              <w:t>…</w:t>
            </w:r>
          </w:p>
        </w:tc>
      </w:tr>
      <w:tr w:rsidR="00F86563" w:rsidRPr="00112B8B" w14:paraId="31C009DC" w14:textId="77777777" w:rsidTr="00F86563">
        <w:tc>
          <w:tcPr>
            <w:tcW w:w="1855" w:type="dxa"/>
          </w:tcPr>
          <w:p w14:paraId="1261D2F2" w14:textId="04E762E6" w:rsidR="00F86563" w:rsidRPr="00F86563" w:rsidRDefault="002D4566" w:rsidP="00090FA6">
            <w:pPr>
              <w:ind w:firstLine="709"/>
              <w:jc w:val="center"/>
              <w:rPr>
                <w:rFonts w:cs="Times New Roman"/>
                <w:szCs w:val="28"/>
              </w:rPr>
            </w:pPr>
            <w:r>
              <w:rPr>
                <w:rFonts w:cs="Times New Roman"/>
                <w:szCs w:val="28"/>
              </w:rPr>
              <w:t>30</w:t>
            </w:r>
          </w:p>
        </w:tc>
        <w:tc>
          <w:tcPr>
            <w:tcW w:w="2228" w:type="dxa"/>
          </w:tcPr>
          <w:p w14:paraId="4DE63DA5" w14:textId="77777777" w:rsidR="00F86563" w:rsidRPr="00112B8B" w:rsidRDefault="00F86563" w:rsidP="00090FA6">
            <w:pPr>
              <w:ind w:firstLine="709"/>
              <w:jc w:val="center"/>
              <w:rPr>
                <w:rFonts w:cs="Times New Roman"/>
                <w:szCs w:val="28"/>
              </w:rPr>
            </w:pPr>
            <w:r w:rsidRPr="00112B8B">
              <w:rPr>
                <w:rFonts w:cs="Times New Roman"/>
                <w:szCs w:val="28"/>
              </w:rPr>
              <w:t>1</w:t>
            </w:r>
          </w:p>
        </w:tc>
        <w:tc>
          <w:tcPr>
            <w:tcW w:w="2210" w:type="dxa"/>
          </w:tcPr>
          <w:p w14:paraId="188A6138" w14:textId="7FA4D583" w:rsidR="00F86563" w:rsidRPr="00112B8B" w:rsidRDefault="00F86563" w:rsidP="00090FA6">
            <w:pPr>
              <w:ind w:firstLine="709"/>
              <w:jc w:val="center"/>
              <w:rPr>
                <w:rFonts w:cs="Times New Roman"/>
                <w:szCs w:val="28"/>
              </w:rPr>
            </w:pPr>
            <w:r>
              <w:rPr>
                <w:rFonts w:cs="Times New Roman"/>
                <w:szCs w:val="28"/>
              </w:rPr>
              <w:t>6</w:t>
            </w:r>
          </w:p>
        </w:tc>
        <w:tc>
          <w:tcPr>
            <w:tcW w:w="2994" w:type="dxa"/>
          </w:tcPr>
          <w:p w14:paraId="14D7B178" w14:textId="217E442B" w:rsidR="00F86563" w:rsidRPr="00112B8B" w:rsidRDefault="00F86563" w:rsidP="00090FA6">
            <w:pPr>
              <w:ind w:firstLine="709"/>
              <w:jc w:val="center"/>
              <w:rPr>
                <w:rFonts w:cs="Times New Roman"/>
                <w:szCs w:val="28"/>
              </w:rPr>
            </w:pPr>
            <w:r>
              <w:rPr>
                <w:rFonts w:cs="Times New Roman"/>
                <w:szCs w:val="28"/>
              </w:rPr>
              <w:t>4</w:t>
            </w:r>
          </w:p>
        </w:tc>
      </w:tr>
    </w:tbl>
    <w:p w14:paraId="2F46F86B" w14:textId="77777777" w:rsidR="00B9594D" w:rsidRPr="00112B8B" w:rsidRDefault="00B9594D" w:rsidP="00B9594D">
      <w:pPr>
        <w:ind w:left="709" w:firstLine="709"/>
        <w:rPr>
          <w:rFonts w:cs="Times New Roman"/>
          <w:szCs w:val="28"/>
        </w:rPr>
      </w:pPr>
    </w:p>
    <w:p w14:paraId="50B4DCE3" w14:textId="2DD32AF9" w:rsidR="00B9594D" w:rsidRDefault="00B9594D" w:rsidP="00B9594D">
      <w:pPr>
        <w:ind w:firstLine="709"/>
        <w:rPr>
          <w:rFonts w:cs="Times New Roman"/>
          <w:szCs w:val="28"/>
        </w:rPr>
      </w:pPr>
      <w:r w:rsidRPr="00112B8B">
        <w:rPr>
          <w:rFonts w:cs="Times New Roman"/>
          <w:szCs w:val="28"/>
        </w:rPr>
        <w:t>Такие таблицы называют матрицами данных.</w:t>
      </w:r>
    </w:p>
    <w:p w14:paraId="0AE8EE39" w14:textId="572D901C" w:rsidR="00325229" w:rsidRDefault="00325229" w:rsidP="00325229">
      <w:pPr>
        <w:ind w:firstLine="709"/>
        <w:rPr>
          <w:rFonts w:cs="Times New Roman"/>
          <w:szCs w:val="28"/>
        </w:rPr>
      </w:pPr>
      <w:r>
        <w:rPr>
          <w:rFonts w:cs="Times New Roman"/>
          <w:szCs w:val="28"/>
        </w:rPr>
        <w:t xml:space="preserve">В программе входные данные представляются в виде объекта типа </w:t>
      </w:r>
      <w:r>
        <w:rPr>
          <w:rFonts w:cs="Times New Roman"/>
          <w:szCs w:val="28"/>
          <w:lang w:val="en-US"/>
        </w:rPr>
        <w:t>DataFrame</w:t>
      </w:r>
      <w:r>
        <w:rPr>
          <w:rFonts w:cs="Times New Roman"/>
          <w:szCs w:val="28"/>
        </w:rPr>
        <w:t xml:space="preserve"> библиотеки </w:t>
      </w:r>
      <w:r>
        <w:rPr>
          <w:rFonts w:cs="Times New Roman"/>
          <w:szCs w:val="28"/>
          <w:lang w:val="en-US"/>
        </w:rPr>
        <w:t>Pandas</w:t>
      </w:r>
      <w:r w:rsidR="003C7A00">
        <w:rPr>
          <w:rFonts w:cs="Times New Roman"/>
          <w:szCs w:val="28"/>
        </w:rPr>
        <w:t>:</w:t>
      </w:r>
    </w:p>
    <w:p w14:paraId="09FE61DC" w14:textId="77777777" w:rsidR="001B7604" w:rsidRDefault="001B7604" w:rsidP="00325229">
      <w:pPr>
        <w:ind w:firstLine="709"/>
        <w:rPr>
          <w:rFonts w:cs="Times New Roman"/>
          <w:szCs w:val="28"/>
        </w:rPr>
      </w:pPr>
    </w:p>
    <w:p w14:paraId="5142BEDD" w14:textId="0C6D5639" w:rsidR="003C7A00" w:rsidRDefault="003C7A00" w:rsidP="00325229">
      <w:pPr>
        <w:ind w:firstLine="709"/>
        <w:rPr>
          <w:rFonts w:ascii="Courier New" w:hAnsi="Courier New" w:cs="Courier New"/>
          <w:sz w:val="22"/>
          <w:lang w:val="en-US"/>
        </w:rPr>
      </w:pPr>
      <w:r w:rsidRPr="003C7A00">
        <w:rPr>
          <w:rFonts w:ascii="Courier New" w:hAnsi="Courier New" w:cs="Courier New"/>
          <w:sz w:val="22"/>
          <w:lang w:val="en-US"/>
        </w:rPr>
        <w:t>df_start = pd.read_csv(path_empiric_data)</w:t>
      </w:r>
    </w:p>
    <w:p w14:paraId="59918FD0" w14:textId="58B09925" w:rsidR="002B699D" w:rsidRDefault="002B699D" w:rsidP="002B699D">
      <w:pPr>
        <w:ind w:firstLine="709"/>
        <w:jc w:val="center"/>
        <w:rPr>
          <w:rFonts w:cs="Times New Roman"/>
          <w:szCs w:val="28"/>
        </w:rPr>
      </w:pPr>
      <w:r w:rsidRPr="002B699D">
        <w:rPr>
          <w:rFonts w:cs="Times New Roman"/>
          <w:szCs w:val="28"/>
        </w:rPr>
        <w:t>Листинг</w:t>
      </w:r>
      <w:r>
        <w:rPr>
          <w:rFonts w:cs="Times New Roman"/>
          <w:szCs w:val="28"/>
        </w:rPr>
        <w:t xml:space="preserve"> 1.4.1. Загрузка данных из таблицы.</w:t>
      </w:r>
    </w:p>
    <w:p w14:paraId="09EFFF9B" w14:textId="77777777" w:rsidR="001B7604" w:rsidRPr="002B699D" w:rsidRDefault="001B7604" w:rsidP="002B699D">
      <w:pPr>
        <w:ind w:firstLine="709"/>
        <w:jc w:val="center"/>
        <w:rPr>
          <w:rFonts w:cs="Times New Roman"/>
          <w:szCs w:val="28"/>
        </w:rPr>
      </w:pPr>
    </w:p>
    <w:p w14:paraId="76CB27C9" w14:textId="40E46D98" w:rsidR="003C7A00" w:rsidRPr="0038525C" w:rsidRDefault="002B699D" w:rsidP="00B9594D">
      <w:pPr>
        <w:ind w:firstLine="709"/>
        <w:rPr>
          <w:rFonts w:cs="Times New Roman"/>
          <w:szCs w:val="28"/>
        </w:rPr>
      </w:pPr>
      <w:r>
        <w:rPr>
          <w:rFonts w:cs="Times New Roman"/>
          <w:szCs w:val="28"/>
        </w:rPr>
        <w:t>Тут</w:t>
      </w:r>
      <w:r w:rsidR="003C7A00" w:rsidRPr="0038525C">
        <w:rPr>
          <w:rFonts w:cs="Times New Roman"/>
          <w:szCs w:val="28"/>
        </w:rPr>
        <w:t xml:space="preserve"> </w:t>
      </w:r>
      <w:r w:rsidR="003C7A00">
        <w:rPr>
          <w:rFonts w:cs="Times New Roman"/>
          <w:szCs w:val="28"/>
          <w:lang w:val="en-US"/>
        </w:rPr>
        <w:t>df</w:t>
      </w:r>
      <w:r w:rsidR="003C7A00" w:rsidRPr="0038525C">
        <w:rPr>
          <w:rFonts w:cs="Times New Roman"/>
          <w:szCs w:val="28"/>
        </w:rPr>
        <w:t>_</w:t>
      </w:r>
      <w:r w:rsidR="003C7A00">
        <w:rPr>
          <w:rFonts w:cs="Times New Roman"/>
          <w:szCs w:val="28"/>
          <w:lang w:val="en-US"/>
        </w:rPr>
        <w:t>start</w:t>
      </w:r>
      <w:r w:rsidR="003C7A00" w:rsidRPr="0038525C">
        <w:rPr>
          <w:rFonts w:cs="Times New Roman"/>
          <w:szCs w:val="28"/>
        </w:rPr>
        <w:t xml:space="preserve"> – </w:t>
      </w:r>
      <w:r w:rsidR="003C7A00">
        <w:rPr>
          <w:rFonts w:cs="Times New Roman"/>
          <w:szCs w:val="28"/>
        </w:rPr>
        <w:t>переменная</w:t>
      </w:r>
      <w:r w:rsidR="003C7A00" w:rsidRPr="0038525C">
        <w:rPr>
          <w:rFonts w:cs="Times New Roman"/>
          <w:szCs w:val="28"/>
        </w:rPr>
        <w:t xml:space="preserve"> </w:t>
      </w:r>
      <w:r w:rsidR="0038525C">
        <w:rPr>
          <w:rFonts w:cs="Times New Roman"/>
          <w:szCs w:val="28"/>
        </w:rPr>
        <w:t>типа</w:t>
      </w:r>
      <w:r w:rsidR="0038525C" w:rsidRPr="0038525C">
        <w:rPr>
          <w:rFonts w:cs="Times New Roman"/>
          <w:szCs w:val="28"/>
        </w:rPr>
        <w:t xml:space="preserve"> </w:t>
      </w:r>
      <w:r w:rsidR="007D3F88">
        <w:rPr>
          <w:rFonts w:cs="Times New Roman"/>
          <w:szCs w:val="28"/>
          <w:lang w:val="en-US"/>
        </w:rPr>
        <w:t>pandas</w:t>
      </w:r>
      <w:r w:rsidR="007D3F88" w:rsidRPr="007D3F88">
        <w:rPr>
          <w:rFonts w:cs="Times New Roman"/>
          <w:szCs w:val="28"/>
        </w:rPr>
        <w:t>.</w:t>
      </w:r>
      <w:r w:rsidR="0038525C">
        <w:rPr>
          <w:rFonts w:cs="Times New Roman"/>
          <w:szCs w:val="28"/>
          <w:lang w:val="en-US"/>
        </w:rPr>
        <w:t>DataFrame</w:t>
      </w:r>
      <w:r w:rsidR="0038525C" w:rsidRPr="0038525C">
        <w:rPr>
          <w:rFonts w:cs="Times New Roman"/>
          <w:szCs w:val="28"/>
        </w:rPr>
        <w:t xml:space="preserve"> </w:t>
      </w:r>
      <w:r w:rsidR="003C7A00">
        <w:rPr>
          <w:rFonts w:cs="Times New Roman"/>
          <w:szCs w:val="28"/>
        </w:rPr>
        <w:t>для</w:t>
      </w:r>
      <w:r w:rsidR="003C7A00" w:rsidRPr="0038525C">
        <w:rPr>
          <w:rFonts w:cs="Times New Roman"/>
          <w:szCs w:val="28"/>
        </w:rPr>
        <w:t xml:space="preserve"> </w:t>
      </w:r>
      <w:r w:rsidR="003C7A00">
        <w:rPr>
          <w:rFonts w:cs="Times New Roman"/>
          <w:szCs w:val="28"/>
        </w:rPr>
        <w:t>хранения</w:t>
      </w:r>
      <w:r w:rsidR="003C7A00" w:rsidRPr="0038525C">
        <w:rPr>
          <w:rFonts w:cs="Times New Roman"/>
          <w:szCs w:val="28"/>
        </w:rPr>
        <w:t xml:space="preserve"> </w:t>
      </w:r>
      <w:r w:rsidR="0038525C">
        <w:rPr>
          <w:rFonts w:cs="Times New Roman"/>
          <w:szCs w:val="28"/>
        </w:rPr>
        <w:t>загруженной</w:t>
      </w:r>
      <w:r w:rsidR="0038525C" w:rsidRPr="0038525C">
        <w:rPr>
          <w:rFonts w:cs="Times New Roman"/>
          <w:szCs w:val="28"/>
        </w:rPr>
        <w:t xml:space="preserve"> </w:t>
      </w:r>
      <w:r w:rsidR="0038525C">
        <w:rPr>
          <w:rFonts w:cs="Times New Roman"/>
          <w:szCs w:val="28"/>
        </w:rPr>
        <w:t>таблицы</w:t>
      </w:r>
      <w:r w:rsidR="0038525C" w:rsidRPr="0038525C">
        <w:rPr>
          <w:rFonts w:cs="Times New Roman"/>
          <w:szCs w:val="28"/>
        </w:rPr>
        <w:t xml:space="preserve">, </w:t>
      </w:r>
      <w:r w:rsidR="0038525C">
        <w:rPr>
          <w:rFonts w:cs="Times New Roman"/>
          <w:szCs w:val="28"/>
          <w:lang w:val="en-US"/>
        </w:rPr>
        <w:t>path</w:t>
      </w:r>
      <w:r w:rsidR="0038525C" w:rsidRPr="0038525C">
        <w:rPr>
          <w:rFonts w:cs="Times New Roman"/>
          <w:szCs w:val="28"/>
        </w:rPr>
        <w:t>_</w:t>
      </w:r>
      <w:r w:rsidR="0038525C">
        <w:rPr>
          <w:rFonts w:cs="Times New Roman"/>
          <w:szCs w:val="28"/>
          <w:lang w:val="en-US"/>
        </w:rPr>
        <w:t>empiric</w:t>
      </w:r>
      <w:r w:rsidR="0038525C" w:rsidRPr="0038525C">
        <w:rPr>
          <w:rFonts w:cs="Times New Roman"/>
          <w:szCs w:val="28"/>
        </w:rPr>
        <w:t>_</w:t>
      </w:r>
      <w:r w:rsidR="0038525C">
        <w:rPr>
          <w:rFonts w:cs="Times New Roman"/>
          <w:szCs w:val="28"/>
          <w:lang w:val="en-US"/>
        </w:rPr>
        <w:t>data</w:t>
      </w:r>
      <w:r w:rsidR="0038525C" w:rsidRPr="0038525C">
        <w:rPr>
          <w:rFonts w:cs="Times New Roman"/>
          <w:szCs w:val="28"/>
        </w:rPr>
        <w:t xml:space="preserve"> – </w:t>
      </w:r>
      <w:r w:rsidR="0038525C">
        <w:rPr>
          <w:rFonts w:cs="Times New Roman"/>
          <w:szCs w:val="28"/>
        </w:rPr>
        <w:t>переменная</w:t>
      </w:r>
      <w:r w:rsidR="0038525C" w:rsidRPr="0038525C">
        <w:rPr>
          <w:rFonts w:cs="Times New Roman"/>
          <w:szCs w:val="28"/>
        </w:rPr>
        <w:t xml:space="preserve"> </w:t>
      </w:r>
      <w:r w:rsidR="0038525C">
        <w:rPr>
          <w:rFonts w:cs="Times New Roman"/>
          <w:szCs w:val="28"/>
        </w:rPr>
        <w:t>типа</w:t>
      </w:r>
      <w:r w:rsidR="0038525C" w:rsidRPr="0038525C">
        <w:rPr>
          <w:rFonts w:cs="Times New Roman"/>
          <w:szCs w:val="28"/>
        </w:rPr>
        <w:t xml:space="preserve"> </w:t>
      </w:r>
      <w:r w:rsidR="0038525C">
        <w:rPr>
          <w:rFonts w:cs="Times New Roman"/>
          <w:szCs w:val="28"/>
          <w:lang w:val="en-US"/>
        </w:rPr>
        <w:t>string</w:t>
      </w:r>
      <w:r w:rsidR="0038525C" w:rsidRPr="0038525C">
        <w:rPr>
          <w:rFonts w:cs="Times New Roman"/>
          <w:szCs w:val="28"/>
        </w:rPr>
        <w:t xml:space="preserve"> </w:t>
      </w:r>
      <w:r w:rsidR="0038525C">
        <w:rPr>
          <w:rFonts w:cs="Times New Roman"/>
          <w:szCs w:val="28"/>
        </w:rPr>
        <w:t>для</w:t>
      </w:r>
      <w:r w:rsidR="0038525C" w:rsidRPr="0038525C">
        <w:rPr>
          <w:rFonts w:cs="Times New Roman"/>
          <w:szCs w:val="28"/>
        </w:rPr>
        <w:t xml:space="preserve"> </w:t>
      </w:r>
      <w:r w:rsidR="0038525C">
        <w:rPr>
          <w:rFonts w:cs="Times New Roman"/>
          <w:szCs w:val="28"/>
        </w:rPr>
        <w:t xml:space="preserve">хранения пути к файлу </w:t>
      </w:r>
      <w:r w:rsidR="008A6EE5">
        <w:rPr>
          <w:rFonts w:cs="Times New Roman"/>
          <w:szCs w:val="28"/>
        </w:rPr>
        <w:t>на диске</w:t>
      </w:r>
      <w:r w:rsidR="0038525C">
        <w:rPr>
          <w:rFonts w:cs="Times New Roman"/>
          <w:szCs w:val="28"/>
        </w:rPr>
        <w:t>.</w:t>
      </w:r>
    </w:p>
    <w:p w14:paraId="44C22668" w14:textId="2F5F51A0" w:rsidR="00F86563" w:rsidRDefault="00F86563" w:rsidP="00B9594D">
      <w:pPr>
        <w:ind w:firstLine="709"/>
        <w:rPr>
          <w:rFonts w:cs="Times New Roman"/>
          <w:szCs w:val="28"/>
        </w:rPr>
      </w:pPr>
      <w:r>
        <w:rPr>
          <w:rFonts w:cs="Times New Roman"/>
          <w:szCs w:val="28"/>
        </w:rPr>
        <w:t>Вариационны</w:t>
      </w:r>
      <w:r w:rsidR="00D679C6">
        <w:rPr>
          <w:rFonts w:cs="Times New Roman"/>
          <w:szCs w:val="28"/>
        </w:rPr>
        <w:t>м</w:t>
      </w:r>
      <w:r>
        <w:rPr>
          <w:rFonts w:cs="Times New Roman"/>
          <w:szCs w:val="28"/>
        </w:rPr>
        <w:t xml:space="preserve"> ряд</w:t>
      </w:r>
      <w:r w:rsidR="00D679C6">
        <w:rPr>
          <w:rFonts w:cs="Times New Roman"/>
          <w:szCs w:val="28"/>
        </w:rPr>
        <w:t>ом называют</w:t>
      </w:r>
      <w:r>
        <w:rPr>
          <w:rFonts w:cs="Times New Roman"/>
          <w:szCs w:val="28"/>
        </w:rPr>
        <w:t xml:space="preserve"> ряд,</w:t>
      </w:r>
      <w:r w:rsidR="00D679C6">
        <w:rPr>
          <w:rFonts w:cs="Times New Roman"/>
          <w:szCs w:val="28"/>
        </w:rPr>
        <w:t xml:space="preserve"> разделённый</w:t>
      </w:r>
      <w:r>
        <w:rPr>
          <w:rFonts w:cs="Times New Roman"/>
          <w:szCs w:val="28"/>
        </w:rPr>
        <w:t xml:space="preserve"> в порядке </w:t>
      </w:r>
      <w:r w:rsidR="00D679C6">
        <w:rPr>
          <w:rFonts w:cs="Times New Roman"/>
          <w:szCs w:val="28"/>
        </w:rPr>
        <w:t xml:space="preserve">возрастания или </w:t>
      </w:r>
      <w:r>
        <w:rPr>
          <w:rFonts w:cs="Times New Roman"/>
          <w:szCs w:val="28"/>
        </w:rPr>
        <w:t>убывания</w:t>
      </w:r>
      <w:r w:rsidR="00D679C6">
        <w:rPr>
          <w:rFonts w:cs="Times New Roman"/>
          <w:szCs w:val="28"/>
        </w:rPr>
        <w:t xml:space="preserve"> </w:t>
      </w:r>
      <w:r>
        <w:rPr>
          <w:rFonts w:cs="Times New Roman"/>
          <w:szCs w:val="28"/>
        </w:rPr>
        <w:t>вариант с соответствующими им весами. Различают непрерывные и дискретные вариационные ряды.</w:t>
      </w:r>
    </w:p>
    <w:p w14:paraId="2D849C33" w14:textId="0BAC340D" w:rsidR="00D679C6" w:rsidRDefault="00D679C6" w:rsidP="00B9594D">
      <w:pPr>
        <w:ind w:firstLine="709"/>
        <w:rPr>
          <w:rFonts w:cs="Times New Roman"/>
          <w:szCs w:val="28"/>
        </w:rPr>
      </w:pPr>
      <w:r>
        <w:rPr>
          <w:rFonts w:cs="Times New Roman"/>
          <w:szCs w:val="28"/>
        </w:rPr>
        <w:t xml:space="preserve">В табл. 1.4.1 представлены дискретные вариационные ряды различных признаков. </w:t>
      </w:r>
    </w:p>
    <w:p w14:paraId="6855876D" w14:textId="627807B5" w:rsidR="00D679C6" w:rsidRPr="00112B8B" w:rsidRDefault="00D679C6" w:rsidP="00B9594D">
      <w:pPr>
        <w:ind w:firstLine="709"/>
        <w:rPr>
          <w:rFonts w:cs="Times New Roman"/>
          <w:szCs w:val="28"/>
        </w:rPr>
      </w:pPr>
      <w:r>
        <w:rPr>
          <w:rFonts w:cs="Times New Roman"/>
          <w:szCs w:val="28"/>
        </w:rPr>
        <w:t xml:space="preserve">Так же можно составить табл. 1.4.2, которая называется дискретным вариационным рядом выборки. В ней содержатся частоты, частности и проценты. </w:t>
      </w:r>
    </w:p>
    <w:p w14:paraId="792C99F6" w14:textId="50E843E1" w:rsidR="00D679C6" w:rsidRDefault="00D679C6" w:rsidP="00D679C6">
      <w:pPr>
        <w:ind w:left="709" w:firstLine="709"/>
        <w:jc w:val="right"/>
        <w:rPr>
          <w:rFonts w:cs="Times New Roman"/>
          <w:szCs w:val="28"/>
        </w:rPr>
      </w:pPr>
      <w:r w:rsidRPr="00112B8B">
        <w:rPr>
          <w:rFonts w:cs="Times New Roman"/>
          <w:szCs w:val="28"/>
        </w:rPr>
        <w:t>Табл</w:t>
      </w:r>
      <w:r w:rsidR="00F03A23">
        <w:rPr>
          <w:rFonts w:cs="Times New Roman"/>
          <w:szCs w:val="28"/>
        </w:rPr>
        <w:t>ица</w:t>
      </w:r>
      <w:r w:rsidRPr="00112B8B">
        <w:rPr>
          <w:rFonts w:cs="Times New Roman"/>
          <w:szCs w:val="28"/>
        </w:rPr>
        <w:t xml:space="preserve"> 1.</w:t>
      </w:r>
      <w:r>
        <w:rPr>
          <w:rFonts w:cs="Times New Roman"/>
          <w:szCs w:val="28"/>
        </w:rPr>
        <w:t>4</w:t>
      </w:r>
      <w:r w:rsidRPr="00112B8B">
        <w:rPr>
          <w:rFonts w:cs="Times New Roman"/>
          <w:szCs w:val="28"/>
        </w:rPr>
        <w:t>.2</w:t>
      </w:r>
    </w:p>
    <w:p w14:paraId="7980E2E1" w14:textId="635BD997" w:rsidR="00D01C21" w:rsidRPr="00112B8B" w:rsidRDefault="00D01C21" w:rsidP="00D01C21">
      <w:pPr>
        <w:jc w:val="center"/>
        <w:rPr>
          <w:rFonts w:cs="Times New Roman"/>
          <w:szCs w:val="28"/>
        </w:rPr>
      </w:pPr>
      <w:r>
        <w:rPr>
          <w:rFonts w:cs="Times New Roman"/>
          <w:szCs w:val="28"/>
        </w:rPr>
        <w:lastRenderedPageBreak/>
        <w:t>Дискретный вариационный ряд выборки</w:t>
      </w:r>
    </w:p>
    <w:tbl>
      <w:tblPr>
        <w:tblStyle w:val="af3"/>
        <w:tblW w:w="0" w:type="auto"/>
        <w:tblLook w:val="04A0" w:firstRow="1" w:lastRow="0" w:firstColumn="1" w:lastColumn="0" w:noHBand="0" w:noVBand="1"/>
      </w:tblPr>
      <w:tblGrid>
        <w:gridCol w:w="1961"/>
        <w:gridCol w:w="1831"/>
        <w:gridCol w:w="1832"/>
        <w:gridCol w:w="1831"/>
        <w:gridCol w:w="1832"/>
      </w:tblGrid>
      <w:tr w:rsidR="00D679C6" w:rsidRPr="00112B8B" w14:paraId="21D2F2E5" w14:textId="77777777" w:rsidTr="00090FA6">
        <w:tc>
          <w:tcPr>
            <w:tcW w:w="1869" w:type="dxa"/>
          </w:tcPr>
          <w:p w14:paraId="3F1B6B14" w14:textId="77777777" w:rsidR="00D679C6" w:rsidRPr="00112B8B" w:rsidRDefault="00D679C6" w:rsidP="00090FA6">
            <w:pPr>
              <w:ind w:hanging="120"/>
              <w:jc w:val="center"/>
              <w:rPr>
                <w:rFonts w:cs="Times New Roman"/>
                <w:iCs/>
                <w:szCs w:val="28"/>
              </w:rPr>
            </w:pPr>
            <w:r w:rsidRPr="00112B8B">
              <w:rPr>
                <w:rFonts w:cs="Times New Roman"/>
                <w:iCs/>
                <w:szCs w:val="28"/>
              </w:rPr>
              <w:t>В</w:t>
            </w:r>
            <w:r w:rsidRPr="00112B8B">
              <w:rPr>
                <w:rFonts w:cs="Times New Roman"/>
                <w:iCs/>
              </w:rPr>
              <w:t xml:space="preserve">арианты,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lang w:val="en-US"/>
                    </w:rPr>
                    <m:t>i</m:t>
                  </m:r>
                </m:sub>
              </m:sSub>
            </m:oMath>
          </w:p>
        </w:tc>
        <w:tc>
          <w:tcPr>
            <w:tcW w:w="1869" w:type="dxa"/>
          </w:tcPr>
          <w:p w14:paraId="19E7A9B9" w14:textId="77777777" w:rsidR="00D679C6" w:rsidRPr="00112B8B" w:rsidRDefault="005D0446" w:rsidP="00090FA6">
            <w:pPr>
              <w:ind w:firstLine="709"/>
              <w:rPr>
                <w:rFonts w:cs="Times New Roman"/>
                <w:iCs/>
                <w:szCs w:val="28"/>
                <w:lang w:val="en-US"/>
              </w:rPr>
            </w:pPr>
            <m:oMathPara>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1</m:t>
                    </m:r>
                  </m:sub>
                </m:sSub>
              </m:oMath>
            </m:oMathPara>
          </w:p>
        </w:tc>
        <w:tc>
          <w:tcPr>
            <w:tcW w:w="1869" w:type="dxa"/>
          </w:tcPr>
          <w:p w14:paraId="6766CE4F"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2</m:t>
                    </m:r>
                  </m:sub>
                </m:sSub>
              </m:oMath>
            </m:oMathPara>
          </w:p>
        </w:tc>
        <w:tc>
          <w:tcPr>
            <w:tcW w:w="1869" w:type="dxa"/>
          </w:tcPr>
          <w:p w14:paraId="6E059E10" w14:textId="77777777" w:rsidR="00D679C6" w:rsidRPr="00112B8B" w:rsidRDefault="00D679C6" w:rsidP="00090FA6">
            <w:pPr>
              <w:ind w:firstLine="709"/>
              <w:rPr>
                <w:rFonts w:cs="Times New Roman"/>
                <w:iCs/>
                <w:szCs w:val="28"/>
              </w:rPr>
            </w:pPr>
            <w:r w:rsidRPr="00112B8B">
              <w:rPr>
                <w:rFonts w:cs="Times New Roman"/>
                <w:iCs/>
                <w:szCs w:val="28"/>
              </w:rPr>
              <w:t>…</w:t>
            </w:r>
          </w:p>
        </w:tc>
        <w:tc>
          <w:tcPr>
            <w:tcW w:w="1869" w:type="dxa"/>
          </w:tcPr>
          <w:p w14:paraId="688DC532"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lang w:val="en-US"/>
                      </w:rPr>
                      <m:t>k</m:t>
                    </m:r>
                  </m:sub>
                </m:sSub>
              </m:oMath>
            </m:oMathPara>
          </w:p>
        </w:tc>
      </w:tr>
      <w:tr w:rsidR="00D679C6" w:rsidRPr="00112B8B" w14:paraId="26F4ADBC" w14:textId="77777777" w:rsidTr="00090FA6">
        <w:tc>
          <w:tcPr>
            <w:tcW w:w="1869" w:type="dxa"/>
          </w:tcPr>
          <w:p w14:paraId="34BD0BF7" w14:textId="77777777" w:rsidR="00D679C6" w:rsidRPr="00112B8B" w:rsidRDefault="00D679C6" w:rsidP="00090FA6">
            <w:pPr>
              <w:ind w:hanging="120"/>
              <w:jc w:val="center"/>
              <w:rPr>
                <w:rFonts w:cs="Times New Roman"/>
                <w:iCs/>
                <w:szCs w:val="28"/>
              </w:rP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p>
        </w:tc>
        <w:tc>
          <w:tcPr>
            <w:tcW w:w="1869" w:type="dxa"/>
          </w:tcPr>
          <w:p w14:paraId="5380D53A" w14:textId="77777777" w:rsidR="00D679C6" w:rsidRPr="00112B8B" w:rsidRDefault="00D679C6" w:rsidP="00090FA6">
            <w:pPr>
              <w:ind w:firstLine="709"/>
              <w:rPr>
                <w:rFonts w:cs="Times New Roman"/>
                <w:iCs/>
                <w:szCs w:val="28"/>
              </w:rPr>
            </w:pPr>
            <m:oMathPara>
              <m:oMath>
                <m:r>
                  <w:rPr>
                    <w:rFonts w:ascii="Cambria Math" w:hAnsi="Cambria Math" w:cs="Times New Roman"/>
                    <w:szCs w:val="28"/>
                  </w:rPr>
                  <m:t>n</m:t>
                </m:r>
              </m:oMath>
            </m:oMathPara>
          </w:p>
        </w:tc>
        <w:tc>
          <w:tcPr>
            <w:tcW w:w="1869" w:type="dxa"/>
          </w:tcPr>
          <w:p w14:paraId="1080EB63"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lang w:val="en-US"/>
                      </w:rPr>
                      <m:t>n</m:t>
                    </m:r>
                  </m:e>
                  <m:sub>
                    <m:r>
                      <w:rPr>
                        <w:rFonts w:ascii="Cambria Math" w:hAnsi="Cambria Math" w:cs="Times New Roman"/>
                        <w:szCs w:val="28"/>
                      </w:rPr>
                      <m:t>2</m:t>
                    </m:r>
                  </m:sub>
                </m:sSub>
              </m:oMath>
            </m:oMathPara>
          </w:p>
        </w:tc>
        <w:tc>
          <w:tcPr>
            <w:tcW w:w="1869" w:type="dxa"/>
          </w:tcPr>
          <w:p w14:paraId="3CD2FC39" w14:textId="77777777" w:rsidR="00D679C6" w:rsidRPr="00112B8B" w:rsidRDefault="00D679C6" w:rsidP="00090FA6">
            <w:pPr>
              <w:ind w:firstLine="709"/>
              <w:rPr>
                <w:rFonts w:cs="Times New Roman"/>
                <w:iCs/>
                <w:szCs w:val="28"/>
              </w:rPr>
            </w:pPr>
            <w:r w:rsidRPr="00112B8B">
              <w:rPr>
                <w:rFonts w:cs="Times New Roman"/>
                <w:iCs/>
                <w:szCs w:val="28"/>
              </w:rPr>
              <w:t>…</w:t>
            </w:r>
          </w:p>
        </w:tc>
        <w:tc>
          <w:tcPr>
            <w:tcW w:w="1869" w:type="dxa"/>
          </w:tcPr>
          <w:p w14:paraId="0522E696"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k</m:t>
                    </m:r>
                  </m:sub>
                </m:sSub>
              </m:oMath>
            </m:oMathPara>
          </w:p>
        </w:tc>
      </w:tr>
      <w:tr w:rsidR="00D679C6" w:rsidRPr="00112B8B" w14:paraId="40E4461E" w14:textId="77777777" w:rsidTr="00090FA6">
        <w:tc>
          <w:tcPr>
            <w:tcW w:w="1869" w:type="dxa"/>
          </w:tcPr>
          <w:p w14:paraId="13B9C357" w14:textId="77777777" w:rsidR="00D679C6" w:rsidRPr="00112B8B" w:rsidRDefault="00D679C6" w:rsidP="00090FA6">
            <w:pPr>
              <w:ind w:hanging="120"/>
              <w:jc w:val="center"/>
              <w:rPr>
                <w:rFonts w:cs="Times New Roman"/>
                <w:iCs/>
                <w:szCs w:val="28"/>
              </w:rP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1869" w:type="dxa"/>
          </w:tcPr>
          <w:p w14:paraId="5887A35E"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w</m:t>
                    </m:r>
                  </m:e>
                  <m:sub>
                    <m:r>
                      <w:rPr>
                        <w:rFonts w:ascii="Cambria Math" w:hAnsi="Cambria Math" w:cs="Times New Roman"/>
                        <w:szCs w:val="28"/>
                      </w:rPr>
                      <m:t>1</m:t>
                    </m:r>
                  </m:sub>
                </m:sSub>
              </m:oMath>
            </m:oMathPara>
          </w:p>
        </w:tc>
        <w:tc>
          <w:tcPr>
            <w:tcW w:w="1869" w:type="dxa"/>
          </w:tcPr>
          <w:p w14:paraId="669320EB"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w</m:t>
                    </m:r>
                  </m:e>
                  <m:sub>
                    <m:r>
                      <w:rPr>
                        <w:rFonts w:ascii="Cambria Math" w:hAnsi="Cambria Math" w:cs="Times New Roman"/>
                        <w:szCs w:val="28"/>
                      </w:rPr>
                      <m:t>2</m:t>
                    </m:r>
                  </m:sub>
                </m:sSub>
              </m:oMath>
            </m:oMathPara>
          </w:p>
        </w:tc>
        <w:tc>
          <w:tcPr>
            <w:tcW w:w="1869" w:type="dxa"/>
          </w:tcPr>
          <w:p w14:paraId="3562B40F" w14:textId="77777777" w:rsidR="00D679C6" w:rsidRPr="00112B8B" w:rsidRDefault="00D679C6" w:rsidP="00090FA6">
            <w:pPr>
              <w:ind w:firstLine="709"/>
              <w:rPr>
                <w:rFonts w:cs="Times New Roman"/>
                <w:iCs/>
                <w:szCs w:val="28"/>
              </w:rPr>
            </w:pPr>
            <w:r w:rsidRPr="00112B8B">
              <w:rPr>
                <w:rFonts w:cs="Times New Roman"/>
                <w:iCs/>
                <w:szCs w:val="28"/>
              </w:rPr>
              <w:t>…</w:t>
            </w:r>
          </w:p>
        </w:tc>
        <w:tc>
          <w:tcPr>
            <w:tcW w:w="1869" w:type="dxa"/>
          </w:tcPr>
          <w:p w14:paraId="26A27160" w14:textId="77777777" w:rsidR="00D679C6" w:rsidRPr="00112B8B" w:rsidRDefault="005D0446" w:rsidP="00090FA6">
            <w:pPr>
              <w:ind w:firstLine="709"/>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w</m:t>
                    </m:r>
                  </m:e>
                  <m:sub>
                    <m:r>
                      <w:rPr>
                        <w:rFonts w:ascii="Cambria Math" w:hAnsi="Cambria Math" w:cs="Times New Roman"/>
                        <w:szCs w:val="28"/>
                        <w:lang w:val="en-US"/>
                      </w:rPr>
                      <m:t>k</m:t>
                    </m:r>
                  </m:sub>
                </m:sSub>
              </m:oMath>
            </m:oMathPara>
          </w:p>
        </w:tc>
      </w:tr>
    </w:tbl>
    <w:p w14:paraId="1062C95D" w14:textId="77777777" w:rsidR="00D679C6" w:rsidRPr="00112B8B" w:rsidRDefault="00D679C6" w:rsidP="00D679C6">
      <w:pPr>
        <w:ind w:firstLine="709"/>
        <w:rPr>
          <w:rFonts w:cs="Times New Roman"/>
          <w:szCs w:val="28"/>
        </w:rPr>
      </w:pPr>
    </w:p>
    <w:p w14:paraId="67A56256" w14:textId="0028A3B6" w:rsidR="00866330" w:rsidRDefault="00D679C6" w:rsidP="00866330">
      <w:pPr>
        <w:ind w:firstLine="709"/>
        <w:rPr>
          <w:rFonts w:eastAsiaTheme="minorEastAsia"/>
          <w:iCs/>
          <w:szCs w:val="28"/>
        </w:rPr>
      </w:pPr>
      <w:r>
        <w:t xml:space="preserve">Для отображения, какое количество раз в данных выборки встречается варианта </w:t>
      </w:r>
      <m:oMath>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lang w:val="en-US"/>
              </w:rPr>
              <m:t>i</m:t>
            </m:r>
          </m:sub>
        </m:sSub>
      </m:oMath>
      <w:r>
        <w:t xml:space="preserve"> используется эмпирическая частота выборки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j</m:t>
            </m:r>
          </m:sub>
        </m:sSub>
      </m:oMath>
      <w:r>
        <w:rPr>
          <w:rFonts w:eastAsiaTheme="minorEastAsia"/>
          <w:iCs/>
          <w:szCs w:val="28"/>
        </w:rPr>
        <w:t>. Вместе с этим</w:t>
      </w:r>
    </w:p>
    <w:p w14:paraId="76B5CB0A" w14:textId="26E12E1E" w:rsidR="00D679C6" w:rsidRPr="00112B8B" w:rsidRDefault="005D0446" w:rsidP="00D679C6">
      <w:pPr>
        <w:ind w:firstLine="709"/>
        <w:jc w:val="right"/>
        <w:rPr>
          <w:rFonts w:cs="Times New Roman"/>
          <w:iCs/>
          <w:szCs w:val="28"/>
        </w:rPr>
      </w:pPr>
      <m:oMath>
        <m:nary>
          <m:naryPr>
            <m:chr m:val="∑"/>
            <m:limLoc m:val="subSup"/>
            <m:grow m:val="1"/>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k</m:t>
            </m:r>
          </m:sup>
          <m:e>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e>
        </m:nary>
        <m:r>
          <w:rPr>
            <w:rFonts w:ascii="Cambria Math" w:hAnsi="Cambria Math" w:cs="Times New Roman"/>
            <w:szCs w:val="28"/>
          </w:rPr>
          <m:t>=n</m:t>
        </m:r>
      </m:oMath>
      <w:r w:rsidR="00D679C6">
        <w:rPr>
          <w:rFonts w:cs="Times New Roman"/>
          <w:szCs w:val="28"/>
        </w:rPr>
        <w:t xml:space="preserve">                                              (1.4.1)</w:t>
      </w:r>
    </w:p>
    <w:p w14:paraId="321D1E50" w14:textId="3554EA39" w:rsidR="00D679C6" w:rsidRDefault="00D679C6" w:rsidP="00866330">
      <w:pPr>
        <w:ind w:firstLine="709"/>
        <w:rPr>
          <w:rFonts w:eastAsiaTheme="minorEastAsia"/>
          <w:iCs/>
          <w:szCs w:val="28"/>
        </w:rPr>
      </w:pPr>
      <w:r>
        <w:rPr>
          <w:rFonts w:eastAsiaTheme="minorEastAsia"/>
          <w:iCs/>
          <w:szCs w:val="28"/>
        </w:rPr>
        <w:t xml:space="preserve">Отношение </w:t>
      </w:r>
    </w:p>
    <w:p w14:paraId="43584F9D" w14:textId="7D7015EE" w:rsidR="00D679C6" w:rsidRPr="005F328B" w:rsidRDefault="005D0446" w:rsidP="00D679C6">
      <w:pPr>
        <w:ind w:firstLine="709"/>
        <w:jc w:val="right"/>
        <w:rPr>
          <w:rFonts w:cs="Times New Roman"/>
          <w:iCs/>
          <w:szCs w:val="28"/>
        </w:rPr>
      </w:pP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iCs/>
                <w:szCs w:val="28"/>
                <w:lang w:val="en-US"/>
              </w:rPr>
            </m:ctrlPr>
          </m:fPr>
          <m:num>
            <m:sSub>
              <m:sSubPr>
                <m:ctrlPr>
                  <w:rPr>
                    <w:rFonts w:ascii="Cambria Math" w:hAnsi="Cambria Math" w:cs="Times New Roman"/>
                    <w:i/>
                    <w:iCs/>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i</m:t>
                </m:r>
              </m:sub>
            </m:sSub>
          </m:num>
          <m:den>
            <m:r>
              <w:rPr>
                <w:rFonts w:ascii="Cambria Math" w:hAnsi="Cambria Math" w:cs="Times New Roman"/>
                <w:szCs w:val="28"/>
                <w:lang w:val="en-US"/>
              </w:rPr>
              <m:t>n</m:t>
            </m:r>
          </m:den>
        </m:f>
      </m:oMath>
      <w:r w:rsidR="00D679C6">
        <w:rPr>
          <w:rFonts w:cs="Times New Roman"/>
          <w:iCs/>
          <w:szCs w:val="28"/>
        </w:rPr>
        <w:t xml:space="preserve">                                                 (1.4.2)</w:t>
      </w:r>
    </w:p>
    <w:p w14:paraId="59EB0D48" w14:textId="165AC7AF" w:rsidR="00D679C6" w:rsidRPr="005D314E" w:rsidRDefault="00D679C6" w:rsidP="002A6855">
      <w:pPr>
        <w:rPr>
          <w:rFonts w:eastAsiaTheme="minorEastAsia"/>
          <w:iCs/>
          <w:szCs w:val="28"/>
        </w:rPr>
      </w:pPr>
      <w:r>
        <w:rPr>
          <w:rFonts w:eastAsiaTheme="minorEastAsia"/>
          <w:iCs/>
          <w:szCs w:val="28"/>
        </w:rPr>
        <w:t xml:space="preserve">называется относительной частотой варианты </w:t>
      </w:r>
      <m:oMath>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lang w:val="en-US"/>
              </w:rPr>
              <m:t>i</m:t>
            </m:r>
          </m:sub>
        </m:sSub>
      </m:oMath>
      <w:r>
        <w:rPr>
          <w:rFonts w:eastAsiaTheme="minorEastAsia"/>
          <w:iCs/>
          <w:szCs w:val="28"/>
        </w:rPr>
        <w:t xml:space="preserve">. Тут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r w:rsidRPr="00112B8B">
        <w:rPr>
          <w:rFonts w:cs="Times New Roman"/>
          <w:iCs/>
          <w:szCs w:val="28"/>
        </w:rPr>
        <w:t xml:space="preserve"> – частота появления варианты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lang w:val="en-US"/>
              </w:rPr>
              <m:t>i</m:t>
            </m:r>
          </m:sub>
        </m:sSub>
      </m:oMath>
      <w:r>
        <w:rPr>
          <w:rFonts w:cs="Times New Roman"/>
          <w:iCs/>
          <w:szCs w:val="28"/>
        </w:rPr>
        <w:t xml:space="preserve">, а </w:t>
      </w:r>
      <m:oMath>
        <m:r>
          <m:rPr>
            <m:sty m:val="bi"/>
          </m:rPr>
          <w:rPr>
            <w:rFonts w:ascii="Cambria Math" w:eastAsiaTheme="majorEastAsia" w:hAnsi="Cambria Math" w:cstheme="majorBidi"/>
            <w:szCs w:val="26"/>
            <w:lang w:val="en-US"/>
          </w:rPr>
          <m:t>n</m:t>
        </m:r>
      </m:oMath>
      <w:r>
        <w:rPr>
          <w:rFonts w:eastAsiaTheme="minorEastAsia"/>
          <w:iCs/>
          <w:szCs w:val="28"/>
        </w:rPr>
        <w:t xml:space="preserve"> – объём выборки</w:t>
      </w:r>
      <w:r w:rsidR="00BD4D5B">
        <w:rPr>
          <w:rFonts w:eastAsiaTheme="minorEastAsia"/>
          <w:iCs/>
          <w:szCs w:val="28"/>
        </w:rPr>
        <w:t xml:space="preserve"> </w:t>
      </w:r>
      <w:r w:rsidR="00BD4D5B" w:rsidRPr="005D314E">
        <w:rPr>
          <w:rFonts w:eastAsiaTheme="minorEastAsia"/>
          <w:iCs/>
          <w:szCs w:val="28"/>
        </w:rPr>
        <w:t>[5]</w:t>
      </w:r>
      <w:r w:rsidR="00E806DA">
        <w:rPr>
          <w:rFonts w:eastAsiaTheme="minorEastAsia"/>
          <w:iCs/>
          <w:szCs w:val="28"/>
        </w:rPr>
        <w:t>.</w:t>
      </w:r>
    </w:p>
    <w:p w14:paraId="12E980AE" w14:textId="4C4CC87A" w:rsidR="002A6855" w:rsidRPr="00F4788F" w:rsidRDefault="002A6855" w:rsidP="002A6855">
      <w:pPr>
        <w:ind w:firstLine="709"/>
        <w:rPr>
          <w:rStyle w:val="markedcontent"/>
          <w:rFonts w:cs="Times New Roman"/>
          <w:szCs w:val="28"/>
        </w:rPr>
      </w:pPr>
      <w:r w:rsidRPr="002A6855">
        <w:rPr>
          <w:rFonts w:cs="Times New Roman"/>
          <w:iCs/>
          <w:szCs w:val="28"/>
        </w:rPr>
        <w:t>Пусть имеется дискретный вариационный ряд выборки, тогда ломаная</w:t>
      </w:r>
      <w:r>
        <w:rPr>
          <w:rFonts w:cs="Times New Roman"/>
          <w:iCs/>
          <w:szCs w:val="28"/>
        </w:rPr>
        <w:t xml:space="preserve"> </w:t>
      </w:r>
      <w:r w:rsidRPr="002A6855">
        <w:rPr>
          <w:rFonts w:cs="Times New Roman"/>
          <w:iCs/>
          <w:szCs w:val="28"/>
        </w:rPr>
        <w:t xml:space="preserve">линия с вершинами </w:t>
      </w:r>
      <w:r w:rsidRPr="00112B8B">
        <w:rPr>
          <w:rStyle w:val="markedcontent"/>
          <w:rFonts w:cs="Times New Roman"/>
          <w:szCs w:val="28"/>
        </w:rPr>
        <w:t>(</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x</m:t>
            </m:r>
          </m:e>
          <m:sub>
            <m:r>
              <w:rPr>
                <w:rStyle w:val="markedcontent"/>
                <w:rFonts w:ascii="Cambria Math" w:hAnsi="Cambria Math" w:cs="Times New Roman"/>
                <w:szCs w:val="28"/>
              </w:rPr>
              <m:t>k</m:t>
            </m:r>
          </m:sub>
        </m:sSub>
        <m:r>
          <w:rPr>
            <w:rStyle w:val="markedcontent"/>
            <w:rFonts w:ascii="Cambria Math" w:hAnsi="Cambria Math" w:cs="Times New Roman"/>
            <w:szCs w:val="28"/>
          </w:rPr>
          <m:t>,</m:t>
        </m:r>
        <m:sSub>
          <m:sSubPr>
            <m:ctrlPr>
              <w:rPr>
                <w:rStyle w:val="markedcontent"/>
                <w:rFonts w:ascii="Cambria Math" w:hAnsi="Cambria Math" w:cs="Times New Roman"/>
                <w:i/>
                <w:szCs w:val="28"/>
              </w:rPr>
            </m:ctrlPr>
          </m:sSubPr>
          <m:e>
            <m:r>
              <w:rPr>
                <w:rStyle w:val="markedcontent"/>
                <w:rFonts w:ascii="Cambria Math" w:hAnsi="Cambria Math" w:cs="Times New Roman"/>
                <w:szCs w:val="28"/>
              </w:rPr>
              <m:t>n</m:t>
            </m:r>
          </m:e>
          <m:sub>
            <m:r>
              <w:rPr>
                <w:rStyle w:val="markedcontent"/>
                <w:rFonts w:ascii="Cambria Math" w:hAnsi="Cambria Math" w:cs="Times New Roman"/>
                <w:szCs w:val="28"/>
              </w:rPr>
              <m:t>k</m:t>
            </m:r>
          </m:sub>
        </m:sSub>
      </m:oMath>
      <w:r w:rsidRPr="00112B8B">
        <w:rPr>
          <w:rStyle w:val="markedcontent"/>
          <w:rFonts w:cs="Times New Roman"/>
          <w:szCs w:val="28"/>
        </w:rPr>
        <w:t>)</w:t>
      </w:r>
      <w:r>
        <w:rPr>
          <w:rStyle w:val="markedcontent"/>
          <w:rFonts w:cs="Times New Roman"/>
          <w:szCs w:val="28"/>
        </w:rPr>
        <w:t xml:space="preserve"> </w:t>
      </w:r>
      <w:r w:rsidRPr="002A6855">
        <w:rPr>
          <w:rFonts w:cs="Times New Roman"/>
          <w:iCs/>
          <w:szCs w:val="28"/>
        </w:rPr>
        <w:t>называется полигоном частот.</w:t>
      </w:r>
      <w:r>
        <w:rPr>
          <w:rFonts w:cs="Times New Roman"/>
          <w:iCs/>
          <w:szCs w:val="28"/>
        </w:rPr>
        <w:t xml:space="preserve"> </w:t>
      </w:r>
      <w:r w:rsidRPr="00112B8B">
        <w:rPr>
          <w:rStyle w:val="markedcontent"/>
          <w:rFonts w:cs="Times New Roman"/>
          <w:szCs w:val="28"/>
        </w:rPr>
        <w:t>А ломаная</w:t>
      </w:r>
      <w:r>
        <w:rPr>
          <w:rStyle w:val="markedcontent"/>
          <w:rFonts w:cs="Times New Roman"/>
          <w:szCs w:val="28"/>
        </w:rPr>
        <w:t xml:space="preserve"> </w:t>
      </w:r>
      <w:r w:rsidRPr="00112B8B">
        <w:rPr>
          <w:rStyle w:val="markedcontent"/>
          <w:rFonts w:cs="Times New Roman"/>
          <w:szCs w:val="28"/>
        </w:rPr>
        <w:t>линия с вершинами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x</m:t>
            </m:r>
          </m:e>
          <m:sub>
            <m:r>
              <w:rPr>
                <w:rStyle w:val="markedcontent"/>
                <w:rFonts w:ascii="Cambria Math" w:hAnsi="Cambria Math" w:cs="Times New Roman"/>
                <w:szCs w:val="28"/>
              </w:rPr>
              <m:t>k</m:t>
            </m:r>
          </m:sub>
        </m:sSub>
        <m:r>
          <w:rPr>
            <w:rStyle w:val="markedcontent"/>
            <w:rFonts w:ascii="Cambria Math" w:hAnsi="Cambria Math" w:cs="Times New Roman"/>
            <w:szCs w:val="28"/>
          </w:rPr>
          <m:t>,</m:t>
        </m:r>
        <m:sSub>
          <m:sSubPr>
            <m:ctrlPr>
              <w:rPr>
                <w:rStyle w:val="markedcontent"/>
                <w:rFonts w:ascii="Cambria Math" w:hAnsi="Cambria Math" w:cs="Times New Roman"/>
                <w:i/>
                <w:szCs w:val="28"/>
              </w:rPr>
            </m:ctrlPr>
          </m:sSubPr>
          <m:e>
            <m:r>
              <w:rPr>
                <w:rStyle w:val="markedcontent"/>
                <w:rFonts w:ascii="Cambria Math" w:hAnsi="Cambria Math" w:cs="Times New Roman"/>
                <w:szCs w:val="28"/>
              </w:rPr>
              <m:t>n</m:t>
            </m:r>
          </m:e>
          <m:sub>
            <m:r>
              <w:rPr>
                <w:rStyle w:val="markedcontent"/>
                <w:rFonts w:ascii="Cambria Math" w:hAnsi="Cambria Math" w:cs="Times New Roman"/>
                <w:szCs w:val="28"/>
              </w:rPr>
              <m:t>k</m:t>
            </m:r>
          </m:sub>
        </m:sSub>
      </m:oMath>
      <w:r w:rsidRPr="00112B8B">
        <w:rPr>
          <w:rStyle w:val="markedcontent"/>
          <w:rFonts w:cs="Times New Roman"/>
          <w:szCs w:val="28"/>
        </w:rPr>
        <w:t>)  – полигоном относительных частот</w:t>
      </w:r>
      <w:r w:rsidR="00F4788F">
        <w:rPr>
          <w:rStyle w:val="markedcontent"/>
          <w:rFonts w:cs="Times New Roman"/>
          <w:szCs w:val="28"/>
        </w:rPr>
        <w:t xml:space="preserve"> </w:t>
      </w:r>
      <w:r w:rsidR="00F4788F" w:rsidRPr="00F4788F">
        <w:rPr>
          <w:rStyle w:val="markedcontent"/>
          <w:rFonts w:cs="Times New Roman"/>
          <w:szCs w:val="28"/>
        </w:rPr>
        <w:t>[</w:t>
      </w:r>
      <w:r w:rsidR="00F4788F" w:rsidRPr="005D314E">
        <w:rPr>
          <w:rStyle w:val="markedcontent"/>
          <w:rFonts w:cs="Times New Roman"/>
          <w:szCs w:val="28"/>
        </w:rPr>
        <w:t>6</w:t>
      </w:r>
      <w:r w:rsidR="00F4788F" w:rsidRPr="00F4788F">
        <w:rPr>
          <w:rStyle w:val="markedcontent"/>
          <w:rFonts w:cs="Times New Roman"/>
          <w:szCs w:val="28"/>
        </w:rPr>
        <w:t>]</w:t>
      </w:r>
      <w:r w:rsidR="00E806DA">
        <w:rPr>
          <w:rStyle w:val="markedcontent"/>
          <w:rFonts w:cs="Times New Roman"/>
          <w:szCs w:val="28"/>
        </w:rPr>
        <w:t>.</w:t>
      </w:r>
    </w:p>
    <w:p w14:paraId="48DBAF85" w14:textId="6079AC59" w:rsidR="009B2BAC" w:rsidRDefault="009B2BAC" w:rsidP="002A6855">
      <w:pPr>
        <w:ind w:firstLine="709"/>
        <w:rPr>
          <w:rStyle w:val="markedcontent"/>
          <w:rFonts w:cs="Times New Roman"/>
          <w:szCs w:val="28"/>
        </w:rPr>
      </w:pPr>
      <w:r>
        <w:rPr>
          <w:rStyle w:val="markedcontent"/>
          <w:rFonts w:cs="Times New Roman"/>
          <w:szCs w:val="28"/>
        </w:rPr>
        <w:t xml:space="preserve">Чаще всего при </w:t>
      </w:r>
      <m:oMath>
        <m:r>
          <m:rPr>
            <m:sty m:val="bi"/>
          </m:rPr>
          <w:rPr>
            <w:rFonts w:ascii="Cambria Math" w:eastAsiaTheme="majorEastAsia" w:hAnsi="Cambria Math" w:cstheme="majorBidi"/>
            <w:szCs w:val="26"/>
            <w:lang w:val="en-US"/>
          </w:rPr>
          <m:t>n</m:t>
        </m:r>
      </m:oMath>
      <w:r w:rsidR="008A6EE5" w:rsidRPr="008A6EE5">
        <w:rPr>
          <w:rStyle w:val="markedcontent"/>
          <w:rFonts w:cs="Times New Roman"/>
          <w:szCs w:val="28"/>
        </w:rPr>
        <w:t xml:space="preserve"> </w:t>
      </w:r>
      <w:r w:rsidR="008A6EE5">
        <w:rPr>
          <w:rStyle w:val="markedcontent"/>
          <w:rFonts w:cs="Times New Roman"/>
          <w:szCs w:val="28"/>
        </w:rPr>
        <w:t>&gt;</w:t>
      </w:r>
      <w:r w:rsidRPr="009B2BAC">
        <w:rPr>
          <w:rStyle w:val="markedcontent"/>
          <w:rFonts w:cs="Times New Roman"/>
          <w:szCs w:val="28"/>
        </w:rPr>
        <w:t xml:space="preserve"> 30 </w:t>
      </w:r>
      <w:r>
        <w:rPr>
          <w:rStyle w:val="markedcontent"/>
          <w:rFonts w:cs="Times New Roman"/>
          <w:szCs w:val="28"/>
        </w:rPr>
        <w:t xml:space="preserve">данные помещают в интервальный вариационный ряд. </w:t>
      </w:r>
    </w:p>
    <w:p w14:paraId="1EDA17CF" w14:textId="59400CA1" w:rsidR="009B2BAC" w:rsidRDefault="009B2BAC" w:rsidP="002A6855">
      <w:pPr>
        <w:ind w:firstLine="709"/>
        <w:rPr>
          <w:rFonts w:eastAsiaTheme="minorEastAsia" w:cs="Times New Roman"/>
          <w:iCs/>
          <w:szCs w:val="28"/>
        </w:rPr>
      </w:pPr>
      <w:r>
        <w:rPr>
          <w:rStyle w:val="markedcontent"/>
          <w:rFonts w:cs="Times New Roman"/>
          <w:szCs w:val="28"/>
        </w:rPr>
        <w:t xml:space="preserve">Для создания вариационного ряда вычисляется диапазон изменения </w:t>
      </w:r>
      <w:r>
        <w:rPr>
          <w:rStyle w:val="markedcontent"/>
          <w:rFonts w:cs="Times New Roman"/>
          <w:szCs w:val="28"/>
          <w:lang w:val="en-US"/>
        </w:rPr>
        <w:t>R</w:t>
      </w:r>
      <w:r>
        <w:rPr>
          <w:rStyle w:val="markedcontent"/>
          <w:rFonts w:cs="Times New Roman"/>
          <w:szCs w:val="28"/>
        </w:rPr>
        <w:t xml:space="preserve"> признака </w:t>
      </w:r>
      <m:oMath>
        <m:r>
          <w:rPr>
            <w:rFonts w:ascii="Cambria Math" w:hAnsi="Cambria Math"/>
            <w:lang w:val="en-US"/>
          </w:rPr>
          <m:t>X</m:t>
        </m:r>
      </m:oMath>
      <w:r>
        <w:rPr>
          <w:rStyle w:val="markedcontent"/>
          <w:rFonts w:cs="Times New Roman"/>
          <w:szCs w:val="28"/>
        </w:rPr>
        <w:t xml:space="preserve">, как разность между значениями признака - наибольшим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lang w:val="en-US"/>
              </w:rPr>
              <m:t>max</m:t>
            </m:r>
          </m:sub>
        </m:sSub>
      </m:oMath>
      <w:r w:rsidRPr="00112B8B">
        <w:rPr>
          <w:rFonts w:cs="Times New Roman"/>
          <w:iCs/>
          <w:szCs w:val="28"/>
        </w:rPr>
        <w:t xml:space="preserve"> и наименьшим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min</m:t>
            </m:r>
          </m:sub>
        </m:sSub>
      </m:oMath>
      <w:r>
        <w:rPr>
          <w:rFonts w:eastAsiaTheme="minorEastAsia" w:cs="Times New Roman"/>
          <w:iCs/>
          <w:szCs w:val="28"/>
        </w:rPr>
        <w:t>:</w:t>
      </w:r>
    </w:p>
    <w:p w14:paraId="68C77087" w14:textId="29AD7208" w:rsidR="009B2BAC" w:rsidRPr="00B50A8D" w:rsidRDefault="009B2BAC" w:rsidP="009B2BAC">
      <w:pPr>
        <w:ind w:firstLine="709"/>
        <w:jc w:val="right"/>
        <w:rPr>
          <w:rFonts w:cs="Times New Roman"/>
          <w:iCs/>
          <w:szCs w:val="28"/>
        </w:rPr>
      </w:pPr>
      <w:r w:rsidRPr="00112B8B">
        <w:rPr>
          <w:rFonts w:cs="Times New Roman"/>
          <w:i/>
          <w:szCs w:val="28"/>
          <w:lang w:val="en-US"/>
        </w:rPr>
        <w:t>R</w:t>
      </w:r>
      <w:r w:rsidRPr="00112B8B">
        <w:rPr>
          <w:rFonts w:cs="Times New Roman"/>
          <w:i/>
          <w:szCs w:val="28"/>
        </w:rPr>
        <w:t xml:space="preserve"> = </w:t>
      </w:r>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max</m:t>
            </m:r>
          </m:sub>
        </m:sSub>
      </m:oMath>
      <w:r w:rsidRPr="00112B8B">
        <w:rPr>
          <w:rFonts w:cs="Times New Roman"/>
          <w:i/>
          <w:szCs w:val="28"/>
        </w:rPr>
        <w:t xml:space="preserve"> - </w:t>
      </w:r>
      <m:oMath>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min</m:t>
            </m:r>
          </m:sub>
        </m:sSub>
      </m:oMath>
      <w:r>
        <w:rPr>
          <w:rFonts w:cs="Times New Roman"/>
          <w:i/>
          <w:szCs w:val="28"/>
        </w:rPr>
        <w:t xml:space="preserve"> </w:t>
      </w:r>
      <w:r w:rsidRPr="002F4B86">
        <w:rPr>
          <w:rFonts w:cs="Times New Roman"/>
          <w:iCs/>
          <w:szCs w:val="28"/>
        </w:rPr>
        <w:t xml:space="preserve">                                     </w:t>
      </w:r>
      <w:r w:rsidR="002F4B86">
        <w:rPr>
          <w:rFonts w:cs="Times New Roman"/>
          <w:iCs/>
          <w:szCs w:val="28"/>
        </w:rPr>
        <w:t xml:space="preserve"> </w:t>
      </w:r>
      <w:r w:rsidRPr="002F4B86">
        <w:rPr>
          <w:rFonts w:cs="Times New Roman"/>
          <w:iCs/>
          <w:szCs w:val="28"/>
        </w:rPr>
        <w:t xml:space="preserve">  </w:t>
      </w:r>
      <w:r>
        <w:rPr>
          <w:rFonts w:cs="Times New Roman"/>
          <w:iCs/>
          <w:szCs w:val="28"/>
        </w:rPr>
        <w:t>(1.4.3)</w:t>
      </w:r>
    </w:p>
    <w:p w14:paraId="644FE9A5" w14:textId="1077990C" w:rsidR="009B2BAC" w:rsidRPr="00112B8B" w:rsidRDefault="009B2BAC" w:rsidP="009B2BAC">
      <w:pPr>
        <w:ind w:firstLine="709"/>
        <w:rPr>
          <w:rFonts w:cs="Times New Roman"/>
          <w:iCs/>
          <w:szCs w:val="28"/>
        </w:rPr>
      </w:pPr>
      <w:r w:rsidRPr="00112B8B">
        <w:rPr>
          <w:rFonts w:cs="Times New Roman"/>
          <w:iCs/>
          <w:szCs w:val="28"/>
          <w:lang w:val="en-US"/>
        </w:rPr>
        <w:t>R</w:t>
      </w:r>
      <w:r w:rsidRPr="00112B8B">
        <w:rPr>
          <w:rFonts w:cs="Times New Roman"/>
          <w:iCs/>
          <w:szCs w:val="28"/>
        </w:rPr>
        <w:t xml:space="preserve"> </w:t>
      </w:r>
      <w:r>
        <w:rPr>
          <w:rFonts w:cs="Times New Roman"/>
          <w:iCs/>
          <w:szCs w:val="28"/>
        </w:rPr>
        <w:t>разбивается</w:t>
      </w:r>
      <w:r w:rsidRPr="00112B8B">
        <w:rPr>
          <w:rFonts w:cs="Times New Roman"/>
          <w:iCs/>
          <w:szCs w:val="28"/>
        </w:rPr>
        <w:t xml:space="preserve"> на </w:t>
      </w:r>
      <m:oMath>
        <m:r>
          <w:rPr>
            <w:rFonts w:ascii="Cambria Math" w:hAnsi="Cambria Math" w:cs="Times New Roman"/>
            <w:szCs w:val="28"/>
          </w:rPr>
          <m:t>k</m:t>
        </m:r>
      </m:oMath>
      <w:r w:rsidRPr="00112B8B">
        <w:rPr>
          <w:rFonts w:cs="Times New Roman"/>
          <w:iCs/>
          <w:szCs w:val="28"/>
        </w:rPr>
        <w:t xml:space="preserve"> равных </w:t>
      </w:r>
      <w:r>
        <w:rPr>
          <w:rFonts w:cs="Times New Roman"/>
          <w:iCs/>
          <w:szCs w:val="28"/>
        </w:rPr>
        <w:t>инте</w:t>
      </w:r>
      <w:r w:rsidR="00F03A23">
        <w:rPr>
          <w:rFonts w:cs="Times New Roman"/>
          <w:iCs/>
          <w:szCs w:val="28"/>
        </w:rPr>
        <w:t>р</w:t>
      </w:r>
      <w:r>
        <w:rPr>
          <w:rFonts w:cs="Times New Roman"/>
          <w:iCs/>
          <w:szCs w:val="28"/>
        </w:rPr>
        <w:t>валов</w:t>
      </w:r>
      <w:r w:rsidRPr="00112B8B">
        <w:rPr>
          <w:rFonts w:cs="Times New Roman"/>
          <w:iCs/>
          <w:szCs w:val="28"/>
        </w:rPr>
        <w:t xml:space="preserve">. </w:t>
      </w:r>
      <w:r>
        <w:rPr>
          <w:rFonts w:cs="Times New Roman"/>
          <w:iCs/>
          <w:szCs w:val="28"/>
        </w:rPr>
        <w:t xml:space="preserve">Как правило, </w:t>
      </w:r>
      <w:r w:rsidRPr="00112B8B">
        <w:rPr>
          <w:rFonts w:cs="Times New Roman"/>
          <w:iCs/>
          <w:szCs w:val="28"/>
        </w:rPr>
        <w:t xml:space="preserve">пользуются одним из правил для выбора числа </w:t>
      </w:r>
      <w:r w:rsidRPr="00112B8B">
        <w:rPr>
          <w:rFonts w:cs="Times New Roman"/>
          <w:iCs/>
          <w:szCs w:val="28"/>
          <w:lang w:val="en-US"/>
        </w:rPr>
        <w:t>k</w:t>
      </w:r>
      <w:r w:rsidRPr="00112B8B">
        <w:rPr>
          <w:rFonts w:cs="Times New Roman"/>
          <w:iCs/>
          <w:szCs w:val="28"/>
        </w:rPr>
        <w:t xml:space="preserve">, хотя теоретически можно взять любое </w:t>
      </w:r>
      <m:oMath>
        <m:r>
          <w:rPr>
            <w:rFonts w:ascii="Cambria Math" w:hAnsi="Cambria Math" w:cs="Times New Roman"/>
            <w:szCs w:val="28"/>
          </w:rPr>
          <m:t>k</m:t>
        </m:r>
      </m:oMath>
      <w:r w:rsidRPr="00112B8B">
        <w:rPr>
          <w:rFonts w:cs="Times New Roman"/>
          <w:iCs/>
          <w:szCs w:val="28"/>
        </w:rPr>
        <w:t>:</w:t>
      </w:r>
    </w:p>
    <w:p w14:paraId="7F4B826D" w14:textId="77777777" w:rsidR="009B2BAC" w:rsidRPr="00112B8B" w:rsidRDefault="009B2BAC" w:rsidP="00853750">
      <w:pPr>
        <w:pStyle w:val="ad"/>
        <w:numPr>
          <w:ilvl w:val="0"/>
          <w:numId w:val="18"/>
        </w:numPr>
        <w:ind w:left="0" w:firstLine="709"/>
        <w:rPr>
          <w:rFonts w:cs="Times New Roman"/>
          <w:iCs/>
          <w:szCs w:val="28"/>
        </w:rPr>
      </w:pPr>
      <m:oMath>
        <m:r>
          <w:rPr>
            <w:rFonts w:ascii="Cambria Math" w:hAnsi="Cambria Math" w:cs="Times New Roman"/>
            <w:szCs w:val="28"/>
          </w:rPr>
          <m:t>6≤k≤20</m:t>
        </m:r>
      </m:oMath>
    </w:p>
    <w:p w14:paraId="0ED79593" w14:textId="015B5AC8" w:rsidR="009B2BAC" w:rsidRPr="00112B8B" w:rsidRDefault="009B2BAC" w:rsidP="00853750">
      <w:pPr>
        <w:pStyle w:val="ad"/>
        <w:numPr>
          <w:ilvl w:val="0"/>
          <w:numId w:val="18"/>
        </w:numPr>
        <w:ind w:left="0" w:firstLine="709"/>
        <w:rPr>
          <w:rFonts w:cs="Times New Roman"/>
          <w:iCs/>
          <w:szCs w:val="28"/>
        </w:rPr>
      </w:pPr>
      <m:oMath>
        <m:r>
          <w:rPr>
            <w:rFonts w:ascii="Cambria Math" w:hAnsi="Cambria Math" w:cs="Times New Roman"/>
            <w:szCs w:val="28"/>
          </w:rPr>
          <m:t>k≈√n</m:t>
        </m:r>
      </m:oMath>
      <w:r>
        <w:rPr>
          <w:rFonts w:cs="Times New Roman"/>
          <w:szCs w:val="28"/>
        </w:rPr>
        <w:t xml:space="preserve">                                                                                      (1.</w:t>
      </w:r>
      <w:r w:rsidR="005F3152">
        <w:rPr>
          <w:rFonts w:cs="Times New Roman"/>
          <w:szCs w:val="28"/>
        </w:rPr>
        <w:t>4</w:t>
      </w:r>
      <w:r>
        <w:rPr>
          <w:rFonts w:cs="Times New Roman"/>
          <w:szCs w:val="28"/>
        </w:rPr>
        <w:t>.4)</w:t>
      </w:r>
    </w:p>
    <w:p w14:paraId="7F91D32F" w14:textId="77777777" w:rsidR="009B2BAC" w:rsidRPr="00112B8B" w:rsidRDefault="009B2BAC" w:rsidP="00853750">
      <w:pPr>
        <w:pStyle w:val="ad"/>
        <w:numPr>
          <w:ilvl w:val="0"/>
          <w:numId w:val="18"/>
        </w:numPr>
        <w:ind w:left="0" w:firstLine="709"/>
        <w:rPr>
          <w:rFonts w:cs="Times New Roman"/>
          <w:iCs/>
          <w:szCs w:val="28"/>
        </w:rPr>
      </w:pPr>
      <m:oMath>
        <m:r>
          <w:rPr>
            <w:rFonts w:ascii="Cambria Math" w:hAnsi="Cambria Math" w:cs="Times New Roman"/>
            <w:szCs w:val="28"/>
          </w:rPr>
          <m:t>k≈1+</m:t>
        </m:r>
        <m:func>
          <m:funcPr>
            <m:ctrlPr>
              <w:rPr>
                <w:rFonts w:ascii="Cambria Math" w:hAnsi="Cambria Math" w:cs="Times New Roman"/>
                <w:i/>
                <w:iCs/>
                <w:szCs w:val="28"/>
              </w:rPr>
            </m:ctrlPr>
          </m:funcPr>
          <m:fName>
            <m:sSub>
              <m:sSubPr>
                <m:ctrlPr>
                  <w:rPr>
                    <w:rFonts w:ascii="Cambria Math" w:hAnsi="Cambria Math" w:cs="Times New Roman"/>
                    <w:i/>
                    <w:iCs/>
                    <w:szCs w:val="28"/>
                  </w:rPr>
                </m:ctrlPr>
              </m:sSubPr>
              <m:e>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r>
          <w:rPr>
            <w:rFonts w:ascii="Cambria Math" w:hAnsi="Cambria Math" w:cs="Times New Roman"/>
            <w:szCs w:val="28"/>
          </w:rPr>
          <m:t>≈1+</m:t>
        </m:r>
        <m:r>
          <m:rPr>
            <m:sty m:val="p"/>
          </m:rPr>
          <w:rPr>
            <w:rFonts w:ascii="Cambria Math" w:hAnsi="Cambria Math" w:cs="Times New Roman"/>
            <w:szCs w:val="28"/>
          </w:rPr>
          <m:t>3,221</m:t>
        </m:r>
        <m:func>
          <m:funcPr>
            <m:ctrlPr>
              <w:rPr>
                <w:rFonts w:ascii="Cambria Math" w:hAnsi="Cambria Math" w:cs="Times New Roman"/>
                <w:i/>
                <w:iCs/>
                <w:szCs w:val="28"/>
              </w:rPr>
            </m:ctrlPr>
          </m:funcPr>
          <m:fName>
            <m:r>
              <m:rPr>
                <m:sty m:val="p"/>
              </m:rPr>
              <w:rPr>
                <w:rFonts w:ascii="Cambria Math" w:hAnsi="Cambria Math" w:cs="Times New Roman"/>
                <w:szCs w:val="28"/>
              </w:rPr>
              <m:t>lg</m:t>
            </m:r>
          </m:fName>
          <m:e>
            <m:r>
              <w:rPr>
                <w:rFonts w:ascii="Cambria Math" w:hAnsi="Cambria Math" w:cs="Times New Roman"/>
                <w:szCs w:val="28"/>
              </w:rPr>
              <m:t>n</m:t>
            </m:r>
          </m:e>
        </m:func>
        <m:r>
          <w:rPr>
            <w:rFonts w:ascii="Cambria Math" w:hAnsi="Cambria Math" w:cs="Times New Roman"/>
            <w:szCs w:val="28"/>
          </w:rPr>
          <m:t>=1+1.44⋅</m:t>
        </m:r>
        <m:func>
          <m:funcPr>
            <m:ctrlPr>
              <w:rPr>
                <w:rFonts w:ascii="Cambria Math" w:hAnsi="Cambria Math" w:cs="Times New Roman"/>
                <w:i/>
                <w:iCs/>
                <w:szCs w:val="28"/>
              </w:rPr>
            </m:ctrlPr>
          </m:funcPr>
          <m:fName>
            <m:r>
              <m:rPr>
                <m:sty m:val="p"/>
              </m:rPr>
              <w:rPr>
                <w:rFonts w:ascii="Cambria Math" w:hAnsi="Cambria Math" w:cs="Times New Roman"/>
                <w:szCs w:val="28"/>
              </w:rPr>
              <m:t>ln</m:t>
            </m:r>
          </m:fName>
          <m:e>
            <m:r>
              <w:rPr>
                <w:rFonts w:ascii="Cambria Math" w:hAnsi="Cambria Math" w:cs="Times New Roman"/>
                <w:szCs w:val="28"/>
              </w:rPr>
              <m:t>n</m:t>
            </m:r>
          </m:e>
        </m:func>
      </m:oMath>
    </w:p>
    <w:p w14:paraId="1BBF097A" w14:textId="66EEBB14" w:rsidR="00F03A23" w:rsidRPr="005D314E" w:rsidRDefault="009B2BAC" w:rsidP="00F03A23">
      <w:pPr>
        <w:ind w:firstLine="709"/>
        <w:rPr>
          <w:rFonts w:cs="Times New Roman"/>
          <w:iCs/>
          <w:szCs w:val="28"/>
        </w:rPr>
      </w:pPr>
      <w:r>
        <w:rPr>
          <w:rStyle w:val="markedcontent"/>
          <w:rFonts w:cs="Times New Roman"/>
          <w:szCs w:val="28"/>
          <w:lang w:val="en-US"/>
        </w:rPr>
        <w:t>k</w:t>
      </w:r>
      <w:r w:rsidRPr="009B2BAC">
        <w:rPr>
          <w:rStyle w:val="markedcontent"/>
          <w:rFonts w:cs="Times New Roman"/>
          <w:szCs w:val="28"/>
        </w:rPr>
        <w:t xml:space="preserve"> </w:t>
      </w:r>
      <w:r>
        <w:rPr>
          <w:rStyle w:val="markedcontent"/>
          <w:rFonts w:cs="Times New Roman"/>
          <w:szCs w:val="28"/>
        </w:rPr>
        <w:t xml:space="preserve">приравнивается от 6 до 10, а каждому интервалу присваивается </w:t>
      </w:r>
      <w:r w:rsidR="00C55C08">
        <w:rPr>
          <w:rStyle w:val="markedcontent"/>
          <w:rFonts w:cs="Times New Roman"/>
          <w:szCs w:val="28"/>
        </w:rPr>
        <w:t xml:space="preserve">ширина </w:t>
      </w:r>
      <w:r w:rsidR="00C55C08">
        <w:rPr>
          <w:rStyle w:val="markedcontent"/>
          <w:rFonts w:cs="Times New Roman"/>
          <w:szCs w:val="28"/>
          <w:lang w:val="en-US"/>
        </w:rPr>
        <w:t>h</w:t>
      </w:r>
      <w:r w:rsidR="00C55C08" w:rsidRPr="00C55C08">
        <w:rPr>
          <w:rStyle w:val="markedcontent"/>
          <w:rFonts w:cs="Times New Roman"/>
          <w:szCs w:val="28"/>
        </w:rPr>
        <w:t>=</w:t>
      </w:r>
      <w:r w:rsidR="00C55C08">
        <w:rPr>
          <w:rStyle w:val="markedcontent"/>
          <w:rFonts w:cs="Times New Roman"/>
          <w:szCs w:val="28"/>
          <w:lang w:val="en-US"/>
        </w:rPr>
        <w:t>R</w:t>
      </w:r>
      <w:r w:rsidR="00C55C08" w:rsidRPr="00C55C08">
        <w:rPr>
          <w:rStyle w:val="markedcontent"/>
          <w:rFonts w:cs="Times New Roman"/>
          <w:szCs w:val="28"/>
        </w:rPr>
        <w:t>/</w:t>
      </w:r>
      <m:oMath>
        <m:r>
          <w:rPr>
            <w:rFonts w:ascii="Cambria Math" w:hAnsi="Cambria Math" w:cs="Times New Roman"/>
            <w:szCs w:val="28"/>
          </w:rPr>
          <m:t>k</m:t>
        </m:r>
      </m:oMath>
      <w:r w:rsidR="00C55C08" w:rsidRPr="00C55C08">
        <w:rPr>
          <w:rStyle w:val="markedcontent"/>
          <w:rFonts w:cs="Times New Roman"/>
          <w:szCs w:val="28"/>
        </w:rPr>
        <w:t xml:space="preserve"> </w:t>
      </w:r>
      <w:r w:rsidR="00C55C08">
        <w:rPr>
          <w:rStyle w:val="markedcontent"/>
          <w:rFonts w:cs="Times New Roman"/>
          <w:szCs w:val="28"/>
        </w:rPr>
        <w:t>в том случае, когда объём выборки не большой.</w:t>
      </w:r>
      <w:r w:rsidR="00F03A23">
        <w:rPr>
          <w:rStyle w:val="markedcontent"/>
          <w:rFonts w:cs="Times New Roman"/>
          <w:szCs w:val="28"/>
        </w:rPr>
        <w:t xml:space="preserve"> Как правило, </w:t>
      </w:r>
      <w:r w:rsidR="00F03A23" w:rsidRPr="00112B8B">
        <w:rPr>
          <w:rFonts w:cs="Times New Roman"/>
          <w:iCs/>
          <w:szCs w:val="28"/>
          <w:lang w:val="en-US"/>
        </w:rPr>
        <w:t>h</w:t>
      </w:r>
      <w:r w:rsidR="00F03A23" w:rsidRPr="00112B8B">
        <w:rPr>
          <w:rFonts w:cs="Times New Roman"/>
          <w:iCs/>
          <w:szCs w:val="28"/>
        </w:rPr>
        <w:t xml:space="preserve"> округля</w:t>
      </w:r>
      <w:r w:rsidR="00F03A23">
        <w:rPr>
          <w:rFonts w:cs="Times New Roman"/>
          <w:iCs/>
          <w:szCs w:val="28"/>
        </w:rPr>
        <w:t>ется</w:t>
      </w:r>
      <w:r w:rsidR="00F03A23" w:rsidRPr="00112B8B">
        <w:rPr>
          <w:rFonts w:cs="Times New Roman"/>
          <w:iCs/>
          <w:szCs w:val="28"/>
        </w:rPr>
        <w:t xml:space="preserve"> до некого значения </w:t>
      </w:r>
      <w:r w:rsidR="00F03A23" w:rsidRPr="00112B8B">
        <w:rPr>
          <w:rFonts w:cs="Times New Roman"/>
          <w:iCs/>
          <w:szCs w:val="28"/>
          <w:lang w:val="en-US"/>
        </w:rPr>
        <w:t>d</w:t>
      </w:r>
      <w:r w:rsidR="00F03A23" w:rsidRPr="00112B8B">
        <w:rPr>
          <w:rFonts w:cs="Times New Roman"/>
          <w:iCs/>
          <w:szCs w:val="28"/>
        </w:rPr>
        <w:t xml:space="preserve"> </w:t>
      </w:r>
      <w:r w:rsidR="00ED3BEB" w:rsidRPr="005D314E">
        <w:rPr>
          <w:rFonts w:cs="Times New Roman"/>
          <w:iCs/>
          <w:szCs w:val="28"/>
        </w:rPr>
        <w:t>[6]</w:t>
      </w:r>
      <w:r w:rsidR="00E806DA">
        <w:rPr>
          <w:rFonts w:cs="Times New Roman"/>
          <w:iCs/>
          <w:szCs w:val="28"/>
        </w:rPr>
        <w:t>.</w:t>
      </w:r>
    </w:p>
    <w:p w14:paraId="24BBA490" w14:textId="6911B8CD" w:rsidR="00F03A23" w:rsidRPr="00112B8B" w:rsidRDefault="00F03A23" w:rsidP="00F03A23">
      <w:pPr>
        <w:ind w:firstLine="709"/>
        <w:rPr>
          <w:rFonts w:cs="Times New Roman"/>
          <w:iCs/>
          <w:szCs w:val="28"/>
        </w:rPr>
      </w:pPr>
      <w:r w:rsidRPr="00112B8B">
        <w:rPr>
          <w:rFonts w:cs="Times New Roman"/>
          <w:iCs/>
          <w:szCs w:val="28"/>
        </w:rPr>
        <w:t>Составляется таблица 1.</w:t>
      </w:r>
      <w:r>
        <w:rPr>
          <w:rFonts w:cs="Times New Roman"/>
          <w:iCs/>
          <w:szCs w:val="28"/>
        </w:rPr>
        <w:t>4</w:t>
      </w:r>
      <w:r w:rsidRPr="00112B8B">
        <w:rPr>
          <w:rFonts w:cs="Times New Roman"/>
          <w:iCs/>
          <w:szCs w:val="28"/>
        </w:rPr>
        <w:t>.3, называемая интервальным вариационным рядом выборки.</w:t>
      </w:r>
    </w:p>
    <w:p w14:paraId="4DA4E3E1" w14:textId="61425B87" w:rsidR="00F03A23" w:rsidRDefault="00F03A23" w:rsidP="00F03A23">
      <w:pPr>
        <w:ind w:firstLine="709"/>
        <w:jc w:val="right"/>
        <w:rPr>
          <w:rFonts w:cs="Times New Roman"/>
          <w:iCs/>
          <w:szCs w:val="28"/>
        </w:rPr>
      </w:pPr>
      <w:r w:rsidRPr="00112B8B">
        <w:rPr>
          <w:rFonts w:cs="Times New Roman"/>
          <w:iCs/>
          <w:szCs w:val="28"/>
        </w:rPr>
        <w:t>Таблица 1.</w:t>
      </w:r>
      <w:r>
        <w:rPr>
          <w:rFonts w:cs="Times New Roman"/>
          <w:iCs/>
          <w:szCs w:val="28"/>
        </w:rPr>
        <w:t>4</w:t>
      </w:r>
      <w:r w:rsidRPr="00112B8B">
        <w:rPr>
          <w:rFonts w:cs="Times New Roman"/>
          <w:iCs/>
          <w:szCs w:val="28"/>
        </w:rPr>
        <w:t>.3</w:t>
      </w:r>
    </w:p>
    <w:p w14:paraId="49BE25E8" w14:textId="6EB92C60" w:rsidR="00D01C21" w:rsidRPr="00112B8B" w:rsidRDefault="00D01C21" w:rsidP="00D01C21">
      <w:pPr>
        <w:jc w:val="center"/>
        <w:rPr>
          <w:rFonts w:cs="Times New Roman"/>
          <w:iCs/>
          <w:szCs w:val="28"/>
        </w:rPr>
      </w:pPr>
      <w:r>
        <w:rPr>
          <w:rFonts w:cs="Times New Roman"/>
          <w:iCs/>
          <w:szCs w:val="28"/>
        </w:rPr>
        <w:lastRenderedPageBreak/>
        <w:t>Интервальный вариационный ряд выборки</w:t>
      </w:r>
    </w:p>
    <w:tbl>
      <w:tblPr>
        <w:tblStyle w:val="af3"/>
        <w:tblW w:w="9345" w:type="dxa"/>
        <w:tblLook w:val="04A0" w:firstRow="1" w:lastRow="0" w:firstColumn="1" w:lastColumn="0" w:noHBand="0" w:noVBand="1"/>
      </w:tblPr>
      <w:tblGrid>
        <w:gridCol w:w="2081"/>
        <w:gridCol w:w="1820"/>
        <w:gridCol w:w="1821"/>
        <w:gridCol w:w="1784"/>
        <w:gridCol w:w="1839"/>
      </w:tblGrid>
      <w:tr w:rsidR="00F03A23" w:rsidRPr="00112B8B" w14:paraId="4833AFCE" w14:textId="77777777" w:rsidTr="00090FA6">
        <w:tc>
          <w:tcPr>
            <w:tcW w:w="1869" w:type="dxa"/>
          </w:tcPr>
          <w:p w14:paraId="49C71816" w14:textId="77777777" w:rsidR="00F03A23" w:rsidRPr="00112B8B" w:rsidRDefault="00F03A23" w:rsidP="00090FA6">
            <w:pPr>
              <w:jc w:val="center"/>
              <w:rPr>
                <w:rFonts w:cs="Times New Roman"/>
                <w:iCs/>
                <w:szCs w:val="28"/>
              </w:rPr>
            </w:pPr>
            <w:r w:rsidRPr="00112B8B">
              <w:rPr>
                <w:rFonts w:cs="Times New Roman"/>
                <w:iCs/>
                <w:szCs w:val="28"/>
              </w:rPr>
              <w:t>Интервалы</w:t>
            </w:r>
          </w:p>
        </w:tc>
        <w:tc>
          <w:tcPr>
            <w:tcW w:w="1869" w:type="dxa"/>
          </w:tcPr>
          <w:p w14:paraId="75F3ECAA" w14:textId="77777777" w:rsidR="00F03A23" w:rsidRPr="00112B8B" w:rsidRDefault="00F03A23" w:rsidP="00090FA6">
            <w:pPr>
              <w:ind w:firstLine="709"/>
              <w:jc w:val="center"/>
              <w:rPr>
                <w:rFonts w:cs="Times New Roman"/>
                <w:iCs/>
                <w:szCs w:val="28"/>
              </w:rPr>
            </w:pPr>
            <m:oMathPara>
              <m:oMath>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oMath>
            </m:oMathPara>
          </w:p>
        </w:tc>
        <w:tc>
          <w:tcPr>
            <w:tcW w:w="1869" w:type="dxa"/>
          </w:tcPr>
          <w:p w14:paraId="29CB2C72" w14:textId="77777777" w:rsidR="00F03A23" w:rsidRPr="00112B8B" w:rsidRDefault="00F03A23" w:rsidP="00090FA6">
            <w:pPr>
              <w:ind w:firstLine="709"/>
              <w:jc w:val="center"/>
              <w:rPr>
                <w:rFonts w:cs="Times New Roman"/>
                <w:iCs/>
                <w:szCs w:val="28"/>
              </w:rPr>
            </w:pPr>
            <m:oMathPara>
              <m:oMath>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m:t>
                </m:r>
              </m:oMath>
            </m:oMathPara>
          </w:p>
        </w:tc>
        <w:tc>
          <w:tcPr>
            <w:tcW w:w="1869" w:type="dxa"/>
          </w:tcPr>
          <w:p w14:paraId="7274E076" w14:textId="77777777" w:rsidR="00F03A23" w:rsidRPr="00112B8B" w:rsidRDefault="00F03A23" w:rsidP="00090FA6">
            <w:pPr>
              <w:ind w:firstLine="709"/>
              <w:jc w:val="center"/>
              <w:rPr>
                <w:rFonts w:cs="Times New Roman"/>
                <w:iCs/>
                <w:szCs w:val="28"/>
                <w:lang w:val="en-US"/>
              </w:rPr>
            </w:pPr>
            <w:r w:rsidRPr="00112B8B">
              <w:rPr>
                <w:rFonts w:cs="Times New Roman"/>
                <w:iCs/>
                <w:szCs w:val="28"/>
                <w:lang w:val="en-US"/>
              </w:rPr>
              <w:t>…</w:t>
            </w:r>
          </w:p>
        </w:tc>
        <w:tc>
          <w:tcPr>
            <w:tcW w:w="1869" w:type="dxa"/>
          </w:tcPr>
          <w:p w14:paraId="08D400E9" w14:textId="77777777" w:rsidR="00F03A23" w:rsidRPr="00112B8B" w:rsidRDefault="00F03A23" w:rsidP="00090FA6">
            <w:pPr>
              <w:ind w:firstLine="709"/>
              <w:jc w:val="center"/>
              <w:rPr>
                <w:rFonts w:cs="Times New Roman"/>
                <w:iCs/>
                <w:szCs w:val="28"/>
              </w:rPr>
            </w:pPr>
            <m:oMathPara>
              <m:oMath>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k-1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k</m:t>
                    </m:r>
                  </m:sub>
                </m:sSub>
                <m:r>
                  <w:rPr>
                    <w:rFonts w:ascii="Cambria Math" w:hAnsi="Cambria Math" w:cs="Times New Roman"/>
                    <w:szCs w:val="28"/>
                  </w:rPr>
                  <m:t>)</m:t>
                </m:r>
              </m:oMath>
            </m:oMathPara>
          </w:p>
        </w:tc>
      </w:tr>
      <w:tr w:rsidR="00F03A23" w:rsidRPr="00112B8B" w14:paraId="3903CA29" w14:textId="77777777" w:rsidTr="00090FA6">
        <w:tc>
          <w:tcPr>
            <w:tcW w:w="1869" w:type="dxa"/>
          </w:tcPr>
          <w:p w14:paraId="01EC3E6B" w14:textId="77777777" w:rsidR="00F03A23" w:rsidRPr="00112B8B" w:rsidRDefault="00F03A23" w:rsidP="00090FA6">
            <w:pPr>
              <w:jc w:val="center"/>
              <w:rPr>
                <w:rFonts w:cs="Times New Roman"/>
                <w:iCs/>
                <w:szCs w:val="28"/>
              </w:rP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j</m:t>
                  </m:r>
                </m:sub>
              </m:sSub>
            </m:oMath>
          </w:p>
        </w:tc>
        <w:tc>
          <w:tcPr>
            <w:tcW w:w="1869" w:type="dxa"/>
          </w:tcPr>
          <w:p w14:paraId="5F233469" w14:textId="77777777" w:rsidR="00F03A23" w:rsidRPr="00112B8B" w:rsidRDefault="005D0446" w:rsidP="00090FA6">
            <w:pPr>
              <w:ind w:firstLine="709"/>
              <w:jc w:val="center"/>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rPr>
                      <m:t>1</m:t>
                    </m:r>
                  </m:sub>
                </m:sSub>
              </m:oMath>
            </m:oMathPara>
          </w:p>
        </w:tc>
        <w:tc>
          <w:tcPr>
            <w:tcW w:w="1869" w:type="dxa"/>
          </w:tcPr>
          <w:p w14:paraId="649E7A0F" w14:textId="77777777" w:rsidR="00F03A23" w:rsidRPr="00112B8B" w:rsidRDefault="005D0446" w:rsidP="00090FA6">
            <w:pPr>
              <w:ind w:firstLine="709"/>
              <w:jc w:val="center"/>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rPr>
                      <m:t>2</m:t>
                    </m:r>
                  </m:sub>
                </m:sSub>
              </m:oMath>
            </m:oMathPara>
          </w:p>
        </w:tc>
        <w:tc>
          <w:tcPr>
            <w:tcW w:w="1869" w:type="dxa"/>
          </w:tcPr>
          <w:p w14:paraId="2EBD8118" w14:textId="77777777" w:rsidR="00F03A23" w:rsidRPr="00112B8B" w:rsidRDefault="00F03A23" w:rsidP="00090FA6">
            <w:pPr>
              <w:ind w:firstLine="709"/>
              <w:jc w:val="center"/>
              <w:rPr>
                <w:rFonts w:cs="Times New Roman"/>
                <w:iCs/>
                <w:szCs w:val="28"/>
                <w:lang w:val="en-US"/>
              </w:rPr>
            </w:pPr>
            <w:r w:rsidRPr="00112B8B">
              <w:rPr>
                <w:rFonts w:cs="Times New Roman"/>
                <w:iCs/>
                <w:szCs w:val="28"/>
                <w:lang w:val="en-US"/>
              </w:rPr>
              <w:t>…</w:t>
            </w:r>
          </w:p>
        </w:tc>
        <w:tc>
          <w:tcPr>
            <w:tcW w:w="1869" w:type="dxa"/>
          </w:tcPr>
          <w:p w14:paraId="370E41EC" w14:textId="77777777" w:rsidR="00F03A23" w:rsidRPr="00112B8B" w:rsidRDefault="005D0446" w:rsidP="00090FA6">
            <w:pPr>
              <w:ind w:firstLine="709"/>
              <w:jc w:val="center"/>
              <w:rPr>
                <w:rFonts w:cs="Times New Roman"/>
                <w:iCs/>
                <w:szCs w:val="28"/>
              </w:rPr>
            </w:pPr>
            <m:oMathPara>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rPr>
                      <m:t>k</m:t>
                    </m:r>
                  </m:sub>
                </m:sSub>
              </m:oMath>
            </m:oMathPara>
          </w:p>
        </w:tc>
      </w:tr>
      <w:tr w:rsidR="00F03A23" w:rsidRPr="00112B8B" w14:paraId="1A04E522" w14:textId="77777777" w:rsidTr="00090FA6">
        <w:tc>
          <w:tcPr>
            <w:tcW w:w="1869" w:type="dxa"/>
          </w:tcPr>
          <w:p w14:paraId="616F4F0C" w14:textId="77777777" w:rsidR="00F03A23" w:rsidRPr="00112B8B" w:rsidRDefault="00F03A23" w:rsidP="00090FA6">
            <w:pPr>
              <w:jc w:val="center"/>
              <w:rPr>
                <w:rFonts w:cs="Times New Roman"/>
                <w:iCs/>
                <w:szCs w:val="28"/>
              </w:rP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1869" w:type="dxa"/>
          </w:tcPr>
          <w:p w14:paraId="06387C7E" w14:textId="77777777" w:rsidR="00F03A23" w:rsidRPr="00112B8B" w:rsidRDefault="005D0446" w:rsidP="00090FA6">
            <w:pPr>
              <w:ind w:firstLine="709"/>
              <w:jc w:val="center"/>
              <w:rPr>
                <w:rFonts w:cs="Times New Roman"/>
                <w:iCs/>
                <w:szCs w:val="28"/>
              </w:rPr>
            </w:pPr>
            <m:oMathPara>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1</m:t>
                    </m:r>
                  </m:sub>
                </m:sSub>
              </m:oMath>
            </m:oMathPara>
          </w:p>
        </w:tc>
        <w:tc>
          <w:tcPr>
            <w:tcW w:w="1869" w:type="dxa"/>
          </w:tcPr>
          <w:p w14:paraId="400CAE49" w14:textId="77777777" w:rsidR="00F03A23" w:rsidRPr="00112B8B" w:rsidRDefault="005D0446" w:rsidP="00090FA6">
            <w:pPr>
              <w:ind w:firstLine="709"/>
              <w:jc w:val="center"/>
              <w:rPr>
                <w:rFonts w:cs="Times New Roman"/>
                <w:iCs/>
                <w:szCs w:val="28"/>
              </w:rPr>
            </w:pPr>
            <m:oMathPara>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2</m:t>
                    </m:r>
                  </m:sub>
                </m:sSub>
              </m:oMath>
            </m:oMathPara>
          </w:p>
        </w:tc>
        <w:tc>
          <w:tcPr>
            <w:tcW w:w="1869" w:type="dxa"/>
          </w:tcPr>
          <w:p w14:paraId="41870F6B" w14:textId="77777777" w:rsidR="00F03A23" w:rsidRPr="00112B8B" w:rsidRDefault="00F03A23" w:rsidP="00090FA6">
            <w:pPr>
              <w:ind w:firstLine="709"/>
              <w:jc w:val="center"/>
              <w:rPr>
                <w:rFonts w:cs="Times New Roman"/>
                <w:iCs/>
                <w:szCs w:val="28"/>
                <w:lang w:val="en-US"/>
              </w:rPr>
            </w:pPr>
            <w:r w:rsidRPr="00112B8B">
              <w:rPr>
                <w:rFonts w:cs="Times New Roman"/>
                <w:iCs/>
                <w:szCs w:val="28"/>
                <w:lang w:val="en-US"/>
              </w:rPr>
              <w:t>…</w:t>
            </w:r>
          </w:p>
        </w:tc>
        <w:tc>
          <w:tcPr>
            <w:tcW w:w="1869" w:type="dxa"/>
          </w:tcPr>
          <w:p w14:paraId="75676119" w14:textId="77777777" w:rsidR="00F03A23" w:rsidRPr="00112B8B" w:rsidRDefault="005D0446" w:rsidP="00090FA6">
            <w:pPr>
              <w:ind w:firstLine="709"/>
              <w:jc w:val="center"/>
              <w:rPr>
                <w:rFonts w:cs="Times New Roman"/>
                <w:iCs/>
                <w:szCs w:val="28"/>
              </w:rPr>
            </w:pPr>
            <m:oMathPara>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k</m:t>
                    </m:r>
                  </m:sub>
                </m:sSub>
              </m:oMath>
            </m:oMathPara>
          </w:p>
        </w:tc>
      </w:tr>
    </w:tbl>
    <w:p w14:paraId="48D7164D" w14:textId="77777777" w:rsidR="00F03A23" w:rsidRPr="00112B8B" w:rsidRDefault="00F03A23" w:rsidP="00F03A23">
      <w:pPr>
        <w:ind w:firstLine="709"/>
        <w:rPr>
          <w:rFonts w:cs="Times New Roman"/>
          <w:iCs/>
          <w:szCs w:val="28"/>
        </w:rPr>
      </w:pPr>
    </w:p>
    <w:p w14:paraId="7E7F76B7" w14:textId="77777777" w:rsidR="00F03A23" w:rsidRPr="00112B8B" w:rsidRDefault="00F03A23" w:rsidP="00F03A23">
      <w:pPr>
        <w:ind w:firstLine="709"/>
        <w:rPr>
          <w:rFonts w:cs="Times New Roman"/>
          <w:iCs/>
          <w:szCs w:val="28"/>
        </w:rPr>
      </w:pPr>
      <w:r w:rsidRPr="00112B8B">
        <w:rPr>
          <w:rFonts w:cs="Times New Roman"/>
          <w:iCs/>
          <w:szCs w:val="28"/>
        </w:rPr>
        <w:t>Можно составить по полученным данным гистограмму выборки, или гистограмму относительных частот выборки.</w:t>
      </w:r>
    </w:p>
    <w:p w14:paraId="19262D93" w14:textId="01F4EB95" w:rsidR="009B2BAC" w:rsidRDefault="005D0446" w:rsidP="002A6855">
      <w:pPr>
        <w:ind w:firstLine="709"/>
        <w:rPr>
          <w:rFonts w:eastAsiaTheme="minorEastAsia" w:cs="Times New Roman"/>
          <w:iCs/>
          <w:szCs w:val="28"/>
        </w:rPr>
      </w:pPr>
      <m:oMath>
        <m:sSubSup>
          <m:sSubSupPr>
            <m:ctrlPr>
              <w:rPr>
                <w:rFonts w:ascii="Cambria Math" w:hAnsi="Cambria Math" w:cs="Times New Roman"/>
                <w:i/>
                <w:iCs/>
                <w:szCs w:val="28"/>
              </w:rPr>
            </m:ctrlPr>
          </m:sSubSupPr>
          <m:e>
            <m:r>
              <w:rPr>
                <w:rFonts w:ascii="Cambria Math" w:hAnsi="Cambria Math" w:cs="Times New Roman"/>
                <w:szCs w:val="28"/>
              </w:rPr>
              <m:t>F</m:t>
            </m:r>
          </m:e>
          <m:sub>
            <m:r>
              <w:rPr>
                <w:rFonts w:ascii="Cambria Math" w:hAnsi="Cambria Math" w:cs="Times New Roman"/>
                <w:szCs w:val="28"/>
              </w:rPr>
              <m:t>n</m:t>
            </m:r>
          </m:sub>
          <m:sup>
            <m:r>
              <w:rPr>
                <w:rFonts w:ascii="Cambria Math" w:hAnsi="Cambria Math" w:cs="Times New Roman"/>
                <w:szCs w:val="28"/>
              </w:rPr>
              <m:t>*</m:t>
            </m:r>
          </m:sup>
        </m:sSubSup>
        <m:d>
          <m:dPr>
            <m:ctrlPr>
              <w:rPr>
                <w:rFonts w:ascii="Cambria Math" w:hAnsi="Cambria Math" w:cs="Times New Roman"/>
                <w:i/>
                <w:iCs/>
                <w:szCs w:val="28"/>
              </w:rPr>
            </m:ctrlPr>
          </m:dPr>
          <m:e>
            <m:r>
              <w:rPr>
                <w:rFonts w:ascii="Cambria Math" w:hAnsi="Cambria Math" w:cs="Times New Roman"/>
                <w:szCs w:val="28"/>
              </w:rPr>
              <m:t>x</m:t>
            </m:r>
          </m:e>
        </m:d>
      </m:oMath>
      <w:r w:rsidR="00AD1932">
        <w:rPr>
          <w:rFonts w:cs="Times New Roman"/>
          <w:iCs/>
          <w:szCs w:val="28"/>
        </w:rPr>
        <w:t xml:space="preserve"> является эмпирической функцией распределения выборки </w:t>
      </w:r>
      <m:oMath>
        <m:sSubSup>
          <m:sSubSupPr>
            <m:ctrlPr>
              <w:rPr>
                <w:rFonts w:ascii="Cambria Math" w:hAnsi="Cambria Math" w:cs="Times New Roman"/>
                <w:i/>
                <w:iCs/>
                <w:szCs w:val="28"/>
              </w:rPr>
            </m:ctrlPr>
          </m:sSubSupPr>
          <m:e>
            <m:d>
              <m:dPr>
                <m:begChr m:val="{"/>
                <m:endChr m:val="}"/>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k</m:t>
                    </m:r>
                  </m:sub>
                </m:sSub>
              </m:e>
            </m:d>
          </m:e>
          <m:sub>
            <m:r>
              <w:rPr>
                <w:rFonts w:ascii="Cambria Math" w:hAnsi="Cambria Math" w:cs="Times New Roman"/>
                <w:szCs w:val="28"/>
              </w:rPr>
              <m:t>1</m:t>
            </m:r>
          </m:sub>
          <m:sup>
            <m:r>
              <w:rPr>
                <w:rFonts w:ascii="Cambria Math" w:hAnsi="Cambria Math" w:cs="Times New Roman"/>
                <w:szCs w:val="28"/>
              </w:rPr>
              <m:t>n</m:t>
            </m:r>
          </m:sup>
        </m:sSubSup>
      </m:oMath>
      <w:r w:rsidR="00AD1932">
        <w:rPr>
          <w:rFonts w:eastAsiaTheme="minorEastAsia" w:cs="Times New Roman"/>
          <w:iCs/>
          <w:szCs w:val="28"/>
        </w:rPr>
        <w:t>, и определяется равенством:</w:t>
      </w:r>
    </w:p>
    <w:p w14:paraId="5CCACE82" w14:textId="61F56BF1" w:rsidR="00AD1932" w:rsidRPr="00112B8B" w:rsidRDefault="005D0446" w:rsidP="00D13930">
      <w:pPr>
        <w:ind w:firstLine="709"/>
        <w:jc w:val="right"/>
        <w:rPr>
          <w:rFonts w:cs="Times New Roman"/>
          <w:iCs/>
          <w:szCs w:val="28"/>
        </w:rPr>
      </w:pPr>
      <m:oMath>
        <m:sSubSup>
          <m:sSubSupPr>
            <m:ctrlPr>
              <w:rPr>
                <w:rFonts w:ascii="Cambria Math" w:hAnsi="Cambria Math" w:cs="Times New Roman"/>
                <w:i/>
                <w:iCs/>
                <w:szCs w:val="28"/>
              </w:rPr>
            </m:ctrlPr>
          </m:sSubSupPr>
          <m:e>
            <m:r>
              <w:rPr>
                <w:rFonts w:ascii="Cambria Math" w:hAnsi="Cambria Math" w:cs="Times New Roman"/>
                <w:szCs w:val="28"/>
              </w:rPr>
              <m:t>F</m:t>
            </m:r>
          </m:e>
          <m:sub>
            <m:r>
              <w:rPr>
                <w:rFonts w:ascii="Cambria Math" w:hAnsi="Cambria Math" w:cs="Times New Roman"/>
                <w:szCs w:val="28"/>
              </w:rPr>
              <m:t>n</m:t>
            </m:r>
          </m:sub>
          <m:sup>
            <m:r>
              <w:rPr>
                <w:rFonts w:ascii="Cambria Math" w:hAnsi="Cambria Math" w:cs="Times New Roman"/>
                <w:szCs w:val="28"/>
              </w:rPr>
              <m:t>*</m:t>
            </m:r>
          </m:sup>
        </m:sSubSup>
        <m:d>
          <m:dPr>
            <m:ctrlPr>
              <w:rPr>
                <w:rFonts w:ascii="Cambria Math" w:hAnsi="Cambria Math" w:cs="Times New Roman"/>
                <w:i/>
                <w:iCs/>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iCs/>
                <w:szCs w:val="28"/>
              </w:rPr>
            </m:ctrlPr>
          </m:fPr>
          <m:num>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rPr>
                  <m:t>x</m:t>
                </m:r>
              </m:sub>
            </m:sSub>
          </m:num>
          <m:den>
            <m:r>
              <w:rPr>
                <w:rFonts w:ascii="Cambria Math" w:hAnsi="Cambria Math" w:cs="Times New Roman"/>
                <w:szCs w:val="28"/>
              </w:rPr>
              <m:t>n</m:t>
            </m:r>
          </m:den>
        </m:f>
      </m:oMath>
      <w:r w:rsidR="00260192">
        <w:rPr>
          <w:rFonts w:eastAsiaTheme="minorEastAsia" w:cs="Times New Roman"/>
          <w:iCs/>
          <w:szCs w:val="28"/>
        </w:rPr>
        <w:t xml:space="preserve">, </w:t>
      </w:r>
      <w:r w:rsidR="00AD1932">
        <w:rPr>
          <w:rFonts w:cs="Times New Roman"/>
          <w:iCs/>
          <w:szCs w:val="28"/>
        </w:rPr>
        <w:t xml:space="preserve">             </w:t>
      </w:r>
      <w:r w:rsidR="00D13930">
        <w:rPr>
          <w:rFonts w:cs="Times New Roman"/>
          <w:iCs/>
          <w:szCs w:val="28"/>
        </w:rPr>
        <w:t xml:space="preserve"> </w:t>
      </w:r>
      <w:r w:rsidR="00AD1932">
        <w:rPr>
          <w:rFonts w:cs="Times New Roman"/>
          <w:iCs/>
          <w:szCs w:val="28"/>
        </w:rPr>
        <w:t xml:space="preserve">                             (1.</w:t>
      </w:r>
      <w:r w:rsidR="00CF102F">
        <w:rPr>
          <w:rFonts w:cs="Times New Roman"/>
          <w:iCs/>
          <w:szCs w:val="28"/>
        </w:rPr>
        <w:t>4</w:t>
      </w:r>
      <w:r w:rsidR="00AD1932">
        <w:rPr>
          <w:rFonts w:cs="Times New Roman"/>
          <w:iCs/>
          <w:szCs w:val="28"/>
        </w:rPr>
        <w:t>.5)</w:t>
      </w:r>
    </w:p>
    <w:p w14:paraId="558727B5" w14:textId="47E1D10C" w:rsidR="00D13930" w:rsidRDefault="00D13930" w:rsidP="00D13930">
      <w:pPr>
        <w:rPr>
          <w:rFonts w:cs="Times New Roman"/>
          <w:iCs/>
          <w:szCs w:val="28"/>
        </w:rPr>
      </w:pPr>
      <w:r>
        <w:rPr>
          <w:rStyle w:val="markedcontent"/>
          <w:rFonts w:cs="Times New Roman"/>
          <w:szCs w:val="28"/>
        </w:rPr>
        <w:t xml:space="preserve">где </w:t>
      </w:r>
      <w:r>
        <w:rPr>
          <w:rStyle w:val="markedcontent"/>
          <w:rFonts w:cs="Times New Roman"/>
          <w:szCs w:val="28"/>
          <w:lang w:val="en-US"/>
        </w:rPr>
        <w:t>n</w:t>
      </w:r>
      <w:r>
        <w:rPr>
          <w:rStyle w:val="markedcontent"/>
          <w:rFonts w:cs="Times New Roman"/>
          <w:szCs w:val="28"/>
        </w:rPr>
        <w:t xml:space="preserve"> – объём выборки,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x</m:t>
            </m:r>
          </m:sub>
        </m:sSub>
      </m:oMath>
      <w:r w:rsidRPr="00112B8B">
        <w:rPr>
          <w:rFonts w:cs="Times New Roman"/>
          <w:iCs/>
          <w:szCs w:val="28"/>
        </w:rPr>
        <w:t xml:space="preserve"> – число вариант выборки, меньших, чем </w:t>
      </w:r>
      <m:oMath>
        <m:r>
          <w:rPr>
            <w:rFonts w:ascii="Cambria Math" w:hAnsi="Cambria Math" w:cs="Times New Roman"/>
            <w:szCs w:val="28"/>
          </w:rPr>
          <m:t>x</m:t>
        </m:r>
      </m:oMath>
      <w:r w:rsidRPr="00112B8B">
        <w:rPr>
          <w:rFonts w:cs="Times New Roman"/>
          <w:iCs/>
          <w:szCs w:val="28"/>
        </w:rPr>
        <w:t>.</w:t>
      </w:r>
    </w:p>
    <w:p w14:paraId="3515DD3C" w14:textId="200A2D4E" w:rsidR="00D13930" w:rsidRDefault="00E3476B" w:rsidP="00133B61">
      <w:pPr>
        <w:ind w:firstLine="709"/>
        <w:rPr>
          <w:rFonts w:cs="Times New Roman"/>
          <w:iCs/>
          <w:szCs w:val="28"/>
        </w:rPr>
      </w:pPr>
      <w:r>
        <w:rPr>
          <w:rFonts w:cs="Times New Roman"/>
          <w:iCs/>
          <w:szCs w:val="28"/>
        </w:rPr>
        <w:t xml:space="preserve">Теоретическая функция определяет вероятность события </w:t>
      </w:r>
      <m:oMath>
        <m:r>
          <w:rPr>
            <w:rFonts w:ascii="Cambria Math" w:hAnsi="Cambria Math"/>
            <w:lang w:val="en-US"/>
          </w:rPr>
          <m:t>X</m:t>
        </m:r>
      </m:oMath>
      <w:r w:rsidRPr="00E3476B">
        <w:rPr>
          <w:rFonts w:cs="Times New Roman"/>
          <w:iCs/>
          <w:szCs w:val="28"/>
        </w:rPr>
        <w:t xml:space="preserve"> &lt; </w:t>
      </w:r>
      <m:oMath>
        <m:r>
          <w:rPr>
            <w:rFonts w:ascii="Cambria Math" w:hAnsi="Cambria Math" w:cs="Times New Roman"/>
            <w:szCs w:val="28"/>
          </w:rPr>
          <m:t>x</m:t>
        </m:r>
      </m:oMath>
      <w:r>
        <w:rPr>
          <w:rFonts w:cs="Times New Roman"/>
          <w:iCs/>
          <w:szCs w:val="28"/>
        </w:rPr>
        <w:t>. Эмпирическая функции различаются тем, что теоретическая функция определяет относительную частоту этого события.</w:t>
      </w:r>
    </w:p>
    <w:p w14:paraId="0497EAC5" w14:textId="4178C67A" w:rsidR="00E3476B" w:rsidRPr="00E3476B" w:rsidRDefault="00E3476B" w:rsidP="00133B61">
      <w:pPr>
        <w:ind w:firstLine="709"/>
        <w:rPr>
          <w:rFonts w:cs="Times New Roman"/>
          <w:iCs/>
          <w:szCs w:val="28"/>
        </w:rPr>
      </w:pPr>
      <w:r>
        <w:rPr>
          <w:rFonts w:cs="Times New Roman"/>
          <w:iCs/>
          <w:szCs w:val="28"/>
        </w:rPr>
        <w:t>Эмпирическая функция в</w:t>
      </w:r>
      <w:r w:rsidR="002F4B86">
        <w:rPr>
          <w:rFonts w:cs="Times New Roman"/>
          <w:iCs/>
          <w:szCs w:val="28"/>
        </w:rPr>
        <w:t>с</w:t>
      </w:r>
      <w:r>
        <w:rPr>
          <w:rFonts w:cs="Times New Roman"/>
          <w:iCs/>
          <w:szCs w:val="28"/>
        </w:rPr>
        <w:t xml:space="preserve">егда принимает значения в диапазоне значений </w:t>
      </w:r>
      <w:r w:rsidRPr="00E3476B">
        <w:rPr>
          <w:rFonts w:cs="Times New Roman"/>
          <w:iCs/>
          <w:szCs w:val="28"/>
        </w:rPr>
        <w:t>[0; 1] (</w:t>
      </w:r>
      <w:r>
        <w:rPr>
          <w:rFonts w:cs="Times New Roman"/>
          <w:iCs/>
          <w:szCs w:val="28"/>
        </w:rPr>
        <w:t>рис. 1.4.1</w:t>
      </w:r>
      <w:r w:rsidRPr="00E3476B">
        <w:rPr>
          <w:rFonts w:cs="Times New Roman"/>
          <w:iCs/>
          <w:szCs w:val="28"/>
        </w:rPr>
        <w:t>)</w:t>
      </w:r>
      <w:r>
        <w:rPr>
          <w:rFonts w:cs="Times New Roman"/>
          <w:iCs/>
          <w:szCs w:val="28"/>
        </w:rPr>
        <w:t>.</w:t>
      </w:r>
    </w:p>
    <w:p w14:paraId="519C0D71" w14:textId="5D6BCE09" w:rsidR="00B949A2" w:rsidRDefault="00B949A2" w:rsidP="00E3476B">
      <w:pPr>
        <w:ind w:firstLine="709"/>
        <w:rPr>
          <w:rFonts w:cs="Times New Roman"/>
          <w:iCs/>
          <w:szCs w:val="28"/>
        </w:rPr>
      </w:pPr>
      <w:r>
        <w:rPr>
          <w:rFonts w:cs="Times New Roman"/>
          <w:iCs/>
          <w:szCs w:val="28"/>
        </w:rPr>
        <w:t>Выброс</w:t>
      </w:r>
      <w:r w:rsidR="00663E62">
        <w:rPr>
          <w:rFonts w:cs="Times New Roman"/>
          <w:iCs/>
          <w:szCs w:val="28"/>
        </w:rPr>
        <w:t xml:space="preserve"> (</w:t>
      </w:r>
      <w:r w:rsidR="003A6906" w:rsidRPr="003A6906">
        <w:rPr>
          <w:rFonts w:cs="Times New Roman"/>
          <w:iCs/>
          <w:szCs w:val="28"/>
        </w:rPr>
        <w:t xml:space="preserve">экстремальное </w:t>
      </w:r>
      <w:r w:rsidR="00663E62">
        <w:rPr>
          <w:rFonts w:cs="Times New Roman"/>
          <w:iCs/>
          <w:szCs w:val="28"/>
        </w:rPr>
        <w:t>значение, аномальное значение)</w:t>
      </w:r>
      <w:r>
        <w:rPr>
          <w:rFonts w:cs="Times New Roman"/>
          <w:iCs/>
          <w:szCs w:val="28"/>
        </w:rPr>
        <w:t xml:space="preserve"> – </w:t>
      </w:r>
      <w:r w:rsidR="00D44A76">
        <w:rPr>
          <w:rFonts w:cs="Times New Roman"/>
          <w:iCs/>
          <w:szCs w:val="28"/>
        </w:rPr>
        <w:t xml:space="preserve">редкое </w:t>
      </w:r>
      <w:r>
        <w:rPr>
          <w:rFonts w:cs="Times New Roman"/>
          <w:iCs/>
          <w:szCs w:val="28"/>
        </w:rPr>
        <w:t xml:space="preserve">значение характеристики, значительно отличающееся от других значений. </w:t>
      </w:r>
    </w:p>
    <w:p w14:paraId="1732117B" w14:textId="08C920C1" w:rsidR="000D61EF" w:rsidRDefault="000D61EF" w:rsidP="000D61EF">
      <w:pPr>
        <w:ind w:firstLine="709"/>
        <w:rPr>
          <w:rFonts w:cs="Times New Roman"/>
          <w:iCs/>
          <w:szCs w:val="28"/>
        </w:rPr>
      </w:pPr>
      <w:r>
        <w:rPr>
          <w:rFonts w:cs="Times New Roman"/>
          <w:iCs/>
          <w:szCs w:val="28"/>
        </w:rPr>
        <w:t xml:space="preserve">Выбросы могут быть вызваны как ошибкой статистического сбора данных (например, неточность приборов измерения), так и значительно отличающимися редкими крайне значениями, которые реально встречаются на практике. </w:t>
      </w:r>
    </w:p>
    <w:p w14:paraId="6CF3D765" w14:textId="6FEE3B0E" w:rsidR="00663E62" w:rsidRDefault="00663E62" w:rsidP="00663E62">
      <w:pPr>
        <w:ind w:firstLine="709"/>
        <w:rPr>
          <w:rFonts w:cs="Times New Roman"/>
          <w:iCs/>
          <w:szCs w:val="28"/>
        </w:rPr>
      </w:pPr>
      <w:r>
        <w:rPr>
          <w:rFonts w:cs="Times New Roman"/>
          <w:iCs/>
          <w:szCs w:val="28"/>
        </w:rPr>
        <w:t xml:space="preserve">Для того, чтобы решить, какие данные необходимо считать выбросами, определяются границы выбросов. Они могут устанавливаться по разным правилам с учётом исследуемых данных и задач исследования. </w:t>
      </w:r>
    </w:p>
    <w:p w14:paraId="328AC3F8" w14:textId="1B6375BD" w:rsidR="000D61EF" w:rsidRDefault="000D61EF" w:rsidP="00663E62">
      <w:pPr>
        <w:ind w:firstLine="709"/>
        <w:rPr>
          <w:rFonts w:cs="Times New Roman"/>
          <w:iCs/>
          <w:szCs w:val="28"/>
        </w:rPr>
      </w:pPr>
      <w:r>
        <w:rPr>
          <w:rFonts w:cs="Times New Roman"/>
          <w:iCs/>
          <w:szCs w:val="28"/>
        </w:rPr>
        <w:t xml:space="preserve">Удаляются выбросы потому, что оказывают значительное воздействие на различные метрики и результаты анализа данных, которое не пропорционально относительной частоте </w:t>
      </w:r>
      <w:r w:rsidR="00D44A76">
        <w:rPr>
          <w:rFonts w:cs="Times New Roman"/>
          <w:iCs/>
          <w:szCs w:val="28"/>
        </w:rPr>
        <w:t xml:space="preserve">их </w:t>
      </w:r>
      <w:r>
        <w:rPr>
          <w:rFonts w:cs="Times New Roman"/>
          <w:iCs/>
          <w:szCs w:val="28"/>
        </w:rPr>
        <w:t>наблюдения.</w:t>
      </w:r>
    </w:p>
    <w:p w14:paraId="2D39B30C" w14:textId="4FDB7E58" w:rsidR="00663E62" w:rsidRDefault="00663E62" w:rsidP="00663E62">
      <w:pPr>
        <w:ind w:firstLine="709"/>
        <w:rPr>
          <w:rFonts w:cs="Times New Roman"/>
          <w:iCs/>
          <w:szCs w:val="28"/>
        </w:rPr>
      </w:pPr>
      <w:r>
        <w:rPr>
          <w:rFonts w:cs="Times New Roman"/>
          <w:iCs/>
          <w:szCs w:val="28"/>
        </w:rPr>
        <w:t>Распространённой практикой считаются границы выбросов, равные не попадают в интервал</w:t>
      </w:r>
    </w:p>
    <w:p w14:paraId="0195010D" w14:textId="337B3B3F" w:rsidR="00B949A2" w:rsidRPr="00663E62" w:rsidRDefault="00663E62" w:rsidP="00663E62">
      <w:pPr>
        <w:ind w:firstLine="709"/>
        <w:jc w:val="right"/>
        <w:rPr>
          <w:rFonts w:eastAsiaTheme="minorEastAsia" w:cs="Times New Roman"/>
          <w:iCs/>
          <w:szCs w:val="28"/>
        </w:rPr>
      </w:pPr>
      <w:r w:rsidRPr="00663E62">
        <w:rPr>
          <w:rFonts w:eastAsiaTheme="minorEastAsia" w:cs="Times New Roman"/>
          <w:iCs/>
          <w:szCs w:val="28"/>
        </w:rPr>
        <w:t>[</w:t>
      </w:r>
      <m:oMath>
        <m:r>
          <w:rPr>
            <w:rFonts w:ascii="Cambria Math" w:hAnsi="Cambria Math" w:cs="Times New Roman"/>
            <w:szCs w:val="28"/>
            <w:lang w:val="en-US"/>
          </w:rPr>
          <m:t>Q</m:t>
        </m:r>
        <m:r>
          <w:rPr>
            <w:rFonts w:ascii="Cambria Math" w:hAnsi="Cambria Math" w:cs="Times New Roman"/>
            <w:szCs w:val="28"/>
          </w:rPr>
          <m:t>1-1,5*IQR</m:t>
        </m:r>
      </m:oMath>
      <w:r w:rsidRPr="00663E62">
        <w:rPr>
          <w:rFonts w:eastAsiaTheme="minorEastAsia" w:cs="Times New Roman"/>
          <w:iCs/>
          <w:szCs w:val="28"/>
        </w:rPr>
        <w:t xml:space="preserve">; </w:t>
      </w:r>
      <m:oMath>
        <m:r>
          <w:rPr>
            <w:rFonts w:ascii="Cambria Math" w:hAnsi="Cambria Math" w:cs="Times New Roman"/>
            <w:szCs w:val="28"/>
          </w:rPr>
          <m:t>Q3+1,5*IQR</m:t>
        </m:r>
      </m:oMath>
      <w:r w:rsidRPr="00663E62">
        <w:rPr>
          <w:rFonts w:eastAsiaTheme="minorEastAsia" w:cs="Times New Roman"/>
          <w:iCs/>
          <w:szCs w:val="28"/>
        </w:rPr>
        <w:t>]</w:t>
      </w:r>
      <w:r w:rsidR="00260192">
        <w:rPr>
          <w:rFonts w:eastAsiaTheme="minorEastAsia" w:cs="Times New Roman"/>
          <w:iCs/>
          <w:szCs w:val="28"/>
        </w:rPr>
        <w:t>,</w:t>
      </w:r>
      <w:r>
        <w:rPr>
          <w:rFonts w:eastAsiaTheme="minorEastAsia" w:cs="Times New Roman"/>
          <w:iCs/>
          <w:szCs w:val="28"/>
        </w:rPr>
        <w:t xml:space="preserve">                        (1.</w:t>
      </w:r>
      <w:r w:rsidR="00CF102F">
        <w:rPr>
          <w:rFonts w:eastAsiaTheme="minorEastAsia" w:cs="Times New Roman"/>
          <w:iCs/>
          <w:szCs w:val="28"/>
        </w:rPr>
        <w:t>4</w:t>
      </w:r>
      <w:r>
        <w:rPr>
          <w:rFonts w:eastAsiaTheme="minorEastAsia" w:cs="Times New Roman"/>
          <w:iCs/>
          <w:szCs w:val="28"/>
        </w:rPr>
        <w:t>.6)</w:t>
      </w:r>
    </w:p>
    <w:p w14:paraId="0BE11E3F" w14:textId="19E233DE" w:rsidR="000D61EF" w:rsidRPr="000D61EF" w:rsidRDefault="00260192" w:rsidP="00260192">
      <w:pPr>
        <w:rPr>
          <w:rFonts w:cs="Times New Roman"/>
          <w:iCs/>
          <w:szCs w:val="28"/>
        </w:rPr>
      </w:pPr>
      <w:r>
        <w:rPr>
          <w:rFonts w:cs="Times New Roman"/>
          <w:iCs/>
          <w:szCs w:val="28"/>
        </w:rPr>
        <w:t>где</w:t>
      </w:r>
      <w:r w:rsidR="00663E62">
        <w:rPr>
          <w:rFonts w:cs="Times New Roman"/>
          <w:iCs/>
          <w:szCs w:val="28"/>
        </w:rPr>
        <w:t xml:space="preserve"> </w:t>
      </w:r>
      <w:r w:rsidR="00663E62">
        <w:rPr>
          <w:rFonts w:cs="Times New Roman"/>
          <w:iCs/>
          <w:szCs w:val="28"/>
          <w:lang w:val="en-US"/>
        </w:rPr>
        <w:t>Q</w:t>
      </w:r>
      <w:r w:rsidR="00663E62" w:rsidRPr="00663E62">
        <w:rPr>
          <w:rFonts w:cs="Times New Roman"/>
          <w:iCs/>
          <w:szCs w:val="28"/>
        </w:rPr>
        <w:t>1</w:t>
      </w:r>
      <w:r w:rsidR="00663E62">
        <w:rPr>
          <w:rFonts w:cs="Times New Roman"/>
          <w:iCs/>
          <w:szCs w:val="28"/>
        </w:rPr>
        <w:t xml:space="preserve"> и </w:t>
      </w:r>
      <w:r w:rsidR="00663E62">
        <w:rPr>
          <w:rFonts w:cs="Times New Roman"/>
          <w:iCs/>
          <w:szCs w:val="28"/>
          <w:lang w:val="en-US"/>
        </w:rPr>
        <w:t>Q</w:t>
      </w:r>
      <w:r w:rsidR="00663E62" w:rsidRPr="00663E62">
        <w:rPr>
          <w:rFonts w:cs="Times New Roman"/>
          <w:iCs/>
          <w:szCs w:val="28"/>
        </w:rPr>
        <w:t>3</w:t>
      </w:r>
      <w:r w:rsidR="00663E62">
        <w:rPr>
          <w:rFonts w:cs="Times New Roman"/>
          <w:iCs/>
          <w:szCs w:val="28"/>
        </w:rPr>
        <w:t xml:space="preserve"> – первый и третий квартили, </w:t>
      </w:r>
      <w:r w:rsidR="00663E62">
        <w:rPr>
          <w:rFonts w:cs="Times New Roman"/>
          <w:iCs/>
          <w:szCs w:val="28"/>
          <w:lang w:val="en-US"/>
        </w:rPr>
        <w:t>IQR</w:t>
      </w:r>
      <w:r w:rsidR="00663E62">
        <w:rPr>
          <w:rFonts w:cs="Times New Roman"/>
          <w:iCs/>
          <w:szCs w:val="28"/>
        </w:rPr>
        <w:t xml:space="preserve"> – расстояние между первым и третьим квартилем.</w:t>
      </w:r>
    </w:p>
    <w:p w14:paraId="60C119D2" w14:textId="01D116BF" w:rsidR="000D61EF" w:rsidRDefault="00663E62" w:rsidP="000D61EF">
      <w:pPr>
        <w:ind w:firstLine="709"/>
        <w:rPr>
          <w:rFonts w:cs="Times New Roman"/>
          <w:iCs/>
          <w:szCs w:val="28"/>
        </w:rPr>
      </w:pPr>
      <w:r>
        <w:rPr>
          <w:rFonts w:cs="Times New Roman"/>
          <w:iCs/>
          <w:szCs w:val="28"/>
        </w:rPr>
        <w:t>Все значения, не попадаю</w:t>
      </w:r>
      <w:r w:rsidR="000D61EF">
        <w:rPr>
          <w:rFonts w:cs="Times New Roman"/>
          <w:iCs/>
          <w:szCs w:val="28"/>
        </w:rPr>
        <w:t xml:space="preserve">щие в этот интервал, считаются выбросами. </w:t>
      </w:r>
    </w:p>
    <w:p w14:paraId="4D623EBB" w14:textId="3BC0CF8D" w:rsidR="002B699D" w:rsidRDefault="002B699D" w:rsidP="000D61EF">
      <w:pPr>
        <w:ind w:firstLine="709"/>
        <w:rPr>
          <w:rFonts w:cs="Times New Roman"/>
          <w:iCs/>
          <w:szCs w:val="28"/>
        </w:rPr>
      </w:pPr>
      <w:r>
        <w:rPr>
          <w:rFonts w:cs="Times New Roman"/>
          <w:iCs/>
          <w:szCs w:val="28"/>
        </w:rPr>
        <w:lastRenderedPageBreak/>
        <w:t>В программе нахождение границ выбросов реализовано следующим образом:</w:t>
      </w:r>
    </w:p>
    <w:p w14:paraId="6EE720CC" w14:textId="77777777" w:rsidR="001B7604" w:rsidRDefault="001B7604" w:rsidP="000D61EF">
      <w:pPr>
        <w:ind w:firstLine="709"/>
        <w:rPr>
          <w:rFonts w:cs="Times New Roman"/>
          <w:iCs/>
          <w:szCs w:val="28"/>
        </w:rPr>
      </w:pPr>
    </w:p>
    <w:p w14:paraId="66D609A2" w14:textId="77777777" w:rsidR="002B699D" w:rsidRPr="002B699D" w:rsidRDefault="002B699D" w:rsidP="002B699D">
      <w:pPr>
        <w:ind w:firstLine="709"/>
        <w:rPr>
          <w:rFonts w:ascii="Courier New" w:hAnsi="Courier New" w:cs="Courier New"/>
          <w:iCs/>
          <w:sz w:val="22"/>
        </w:rPr>
      </w:pPr>
      <w:r w:rsidRPr="002B699D">
        <w:rPr>
          <w:rFonts w:ascii="Courier New" w:hAnsi="Courier New" w:cs="Courier New"/>
          <w:iCs/>
          <w:sz w:val="22"/>
        </w:rPr>
        <w:t># Первый и третий квартили:</w:t>
      </w:r>
    </w:p>
    <w:p w14:paraId="3C3C73ED" w14:textId="77777777" w:rsidR="002B699D" w:rsidRPr="009E15AF" w:rsidRDefault="002B699D" w:rsidP="002B699D">
      <w:pPr>
        <w:ind w:firstLine="709"/>
        <w:rPr>
          <w:rFonts w:ascii="Courier New" w:hAnsi="Courier New" w:cs="Courier New"/>
          <w:iCs/>
          <w:sz w:val="22"/>
          <w:lang w:val="en-US"/>
        </w:rPr>
      </w:pPr>
      <w:r w:rsidRPr="008E586A">
        <w:rPr>
          <w:rFonts w:ascii="Courier New" w:hAnsi="Courier New" w:cs="Courier New"/>
          <w:iCs/>
          <w:sz w:val="22"/>
          <w:lang w:val="en-US"/>
        </w:rPr>
        <w:t>q</w:t>
      </w:r>
      <w:r w:rsidRPr="009E15AF">
        <w:rPr>
          <w:rFonts w:ascii="Courier New" w:hAnsi="Courier New" w:cs="Courier New"/>
          <w:iCs/>
          <w:sz w:val="22"/>
          <w:lang w:val="en-US"/>
        </w:rPr>
        <w:t xml:space="preserve">1 = </w:t>
      </w:r>
      <w:r w:rsidRPr="008E586A">
        <w:rPr>
          <w:rFonts w:ascii="Courier New" w:hAnsi="Courier New" w:cs="Courier New"/>
          <w:iCs/>
          <w:sz w:val="22"/>
          <w:lang w:val="en-US"/>
        </w:rPr>
        <w:t>table</w:t>
      </w:r>
      <w:r w:rsidRPr="009E15AF">
        <w:rPr>
          <w:rFonts w:ascii="Courier New" w:hAnsi="Courier New" w:cs="Courier New"/>
          <w:iCs/>
          <w:sz w:val="22"/>
          <w:lang w:val="en-US"/>
        </w:rPr>
        <w:t>[</w:t>
      </w:r>
      <w:r w:rsidRPr="008E586A">
        <w:rPr>
          <w:rFonts w:ascii="Courier New" w:hAnsi="Courier New" w:cs="Courier New"/>
          <w:iCs/>
          <w:sz w:val="22"/>
          <w:lang w:val="en-US"/>
        </w:rPr>
        <w:t>s</w:t>
      </w:r>
      <w:r w:rsidRPr="009E15AF">
        <w:rPr>
          <w:rFonts w:ascii="Courier New" w:hAnsi="Courier New" w:cs="Courier New"/>
          <w:iCs/>
          <w:sz w:val="22"/>
          <w:lang w:val="en-US"/>
        </w:rPr>
        <w:t>].</w:t>
      </w:r>
      <w:r w:rsidRPr="008E586A">
        <w:rPr>
          <w:rFonts w:ascii="Courier New" w:hAnsi="Courier New" w:cs="Courier New"/>
          <w:iCs/>
          <w:sz w:val="22"/>
          <w:lang w:val="en-US"/>
        </w:rPr>
        <w:t>quantile</w:t>
      </w:r>
      <w:r w:rsidRPr="009E15AF">
        <w:rPr>
          <w:rFonts w:ascii="Courier New" w:hAnsi="Courier New" w:cs="Courier New"/>
          <w:iCs/>
          <w:sz w:val="22"/>
          <w:lang w:val="en-US"/>
        </w:rPr>
        <w:t>(0.25)</w:t>
      </w:r>
    </w:p>
    <w:p w14:paraId="64A5A912" w14:textId="38EE5A6D" w:rsidR="002B699D" w:rsidRPr="009E15AF" w:rsidRDefault="002B699D" w:rsidP="002B699D">
      <w:pPr>
        <w:ind w:firstLine="709"/>
        <w:rPr>
          <w:rFonts w:ascii="Courier New" w:hAnsi="Courier New" w:cs="Courier New"/>
          <w:iCs/>
          <w:sz w:val="22"/>
          <w:lang w:val="en-US"/>
        </w:rPr>
      </w:pPr>
      <w:r w:rsidRPr="008E586A">
        <w:rPr>
          <w:rFonts w:ascii="Courier New" w:hAnsi="Courier New" w:cs="Courier New"/>
          <w:iCs/>
          <w:sz w:val="22"/>
          <w:lang w:val="en-US"/>
        </w:rPr>
        <w:t>q</w:t>
      </w:r>
      <w:r w:rsidRPr="009E15AF">
        <w:rPr>
          <w:rFonts w:ascii="Courier New" w:hAnsi="Courier New" w:cs="Courier New"/>
          <w:iCs/>
          <w:sz w:val="22"/>
          <w:lang w:val="en-US"/>
        </w:rPr>
        <w:t xml:space="preserve">3 = </w:t>
      </w:r>
      <w:r w:rsidRPr="008E586A">
        <w:rPr>
          <w:rFonts w:ascii="Courier New" w:hAnsi="Courier New" w:cs="Courier New"/>
          <w:iCs/>
          <w:sz w:val="22"/>
          <w:lang w:val="en-US"/>
        </w:rPr>
        <w:t>table</w:t>
      </w:r>
      <w:r w:rsidRPr="009E15AF">
        <w:rPr>
          <w:rFonts w:ascii="Courier New" w:hAnsi="Courier New" w:cs="Courier New"/>
          <w:iCs/>
          <w:sz w:val="22"/>
          <w:lang w:val="en-US"/>
        </w:rPr>
        <w:t>[</w:t>
      </w:r>
      <w:r w:rsidRPr="008E586A">
        <w:rPr>
          <w:rFonts w:ascii="Courier New" w:hAnsi="Courier New" w:cs="Courier New"/>
          <w:iCs/>
          <w:sz w:val="22"/>
          <w:lang w:val="en-US"/>
        </w:rPr>
        <w:t>s</w:t>
      </w:r>
      <w:r w:rsidRPr="009E15AF">
        <w:rPr>
          <w:rFonts w:ascii="Courier New" w:hAnsi="Courier New" w:cs="Courier New"/>
          <w:iCs/>
          <w:sz w:val="22"/>
          <w:lang w:val="en-US"/>
        </w:rPr>
        <w:t>].</w:t>
      </w:r>
      <w:r w:rsidRPr="008E586A">
        <w:rPr>
          <w:rFonts w:ascii="Courier New" w:hAnsi="Courier New" w:cs="Courier New"/>
          <w:iCs/>
          <w:sz w:val="22"/>
          <w:lang w:val="en-US"/>
        </w:rPr>
        <w:t>quantile</w:t>
      </w:r>
      <w:r w:rsidRPr="009E15AF">
        <w:rPr>
          <w:rFonts w:ascii="Courier New" w:hAnsi="Courier New" w:cs="Courier New"/>
          <w:iCs/>
          <w:sz w:val="22"/>
          <w:lang w:val="en-US"/>
        </w:rPr>
        <w:t>(0.75)</w:t>
      </w:r>
    </w:p>
    <w:p w14:paraId="425406A8" w14:textId="77777777" w:rsidR="002B699D" w:rsidRPr="002B699D" w:rsidRDefault="002B699D" w:rsidP="002B699D">
      <w:pPr>
        <w:ind w:firstLine="709"/>
        <w:rPr>
          <w:rFonts w:ascii="Courier New" w:hAnsi="Courier New" w:cs="Courier New"/>
          <w:iCs/>
          <w:sz w:val="22"/>
        </w:rPr>
      </w:pPr>
      <w:r w:rsidRPr="002B699D">
        <w:rPr>
          <w:rFonts w:ascii="Courier New" w:hAnsi="Courier New" w:cs="Courier New"/>
          <w:iCs/>
          <w:sz w:val="22"/>
        </w:rPr>
        <w:t># Межквартальный размах:</w:t>
      </w:r>
    </w:p>
    <w:p w14:paraId="356E27FC" w14:textId="5B49CA9A" w:rsidR="002B699D" w:rsidRPr="002B699D" w:rsidRDefault="002B699D" w:rsidP="002B699D">
      <w:pPr>
        <w:ind w:firstLine="709"/>
        <w:rPr>
          <w:rFonts w:ascii="Courier New" w:hAnsi="Courier New" w:cs="Courier New"/>
          <w:iCs/>
          <w:sz w:val="22"/>
        </w:rPr>
      </w:pPr>
      <w:r w:rsidRPr="002B699D">
        <w:rPr>
          <w:rFonts w:ascii="Courier New" w:hAnsi="Courier New" w:cs="Courier New"/>
          <w:iCs/>
          <w:sz w:val="22"/>
        </w:rPr>
        <w:t>iqr = q3 - q1</w:t>
      </w:r>
    </w:p>
    <w:p w14:paraId="5E00B414" w14:textId="77777777" w:rsidR="002B699D" w:rsidRPr="002B699D" w:rsidRDefault="002B699D" w:rsidP="002B699D">
      <w:pPr>
        <w:ind w:firstLine="709"/>
        <w:rPr>
          <w:rFonts w:ascii="Courier New" w:hAnsi="Courier New" w:cs="Courier New"/>
          <w:iCs/>
          <w:sz w:val="22"/>
        </w:rPr>
      </w:pPr>
      <w:r w:rsidRPr="002B699D">
        <w:rPr>
          <w:rFonts w:ascii="Courier New" w:hAnsi="Courier New" w:cs="Courier New"/>
          <w:iCs/>
          <w:sz w:val="22"/>
        </w:rPr>
        <w:t># Границы выбросов:</w:t>
      </w:r>
    </w:p>
    <w:p w14:paraId="5C0952AF" w14:textId="77777777" w:rsidR="002B699D" w:rsidRPr="009E15AF" w:rsidRDefault="002B699D" w:rsidP="002B699D">
      <w:pPr>
        <w:ind w:firstLine="709"/>
        <w:rPr>
          <w:rFonts w:ascii="Courier New" w:hAnsi="Courier New" w:cs="Courier New"/>
          <w:iCs/>
          <w:sz w:val="22"/>
          <w:lang w:val="en-US"/>
        </w:rPr>
      </w:pPr>
      <w:r w:rsidRPr="008E586A">
        <w:rPr>
          <w:rFonts w:ascii="Courier New" w:hAnsi="Courier New" w:cs="Courier New"/>
          <w:iCs/>
          <w:sz w:val="22"/>
          <w:lang w:val="en-US"/>
        </w:rPr>
        <w:t>lower</w:t>
      </w:r>
      <w:r w:rsidRPr="009E15AF">
        <w:rPr>
          <w:rFonts w:ascii="Courier New" w:hAnsi="Courier New" w:cs="Courier New"/>
          <w:iCs/>
          <w:sz w:val="22"/>
          <w:lang w:val="en-US"/>
        </w:rPr>
        <w:t>_</w:t>
      </w:r>
      <w:r w:rsidRPr="008E586A">
        <w:rPr>
          <w:rFonts w:ascii="Courier New" w:hAnsi="Courier New" w:cs="Courier New"/>
          <w:iCs/>
          <w:sz w:val="22"/>
          <w:lang w:val="en-US"/>
        </w:rPr>
        <w:t>bound</w:t>
      </w:r>
      <w:r w:rsidRPr="009E15AF">
        <w:rPr>
          <w:rFonts w:ascii="Courier New" w:hAnsi="Courier New" w:cs="Courier New"/>
          <w:iCs/>
          <w:sz w:val="22"/>
          <w:lang w:val="en-US"/>
        </w:rPr>
        <w:t xml:space="preserve"> = </w:t>
      </w:r>
      <w:r w:rsidRPr="008E586A">
        <w:rPr>
          <w:rFonts w:ascii="Courier New" w:hAnsi="Courier New" w:cs="Courier New"/>
          <w:iCs/>
          <w:sz w:val="22"/>
          <w:lang w:val="en-US"/>
        </w:rPr>
        <w:t>q</w:t>
      </w:r>
      <w:r w:rsidRPr="009E15AF">
        <w:rPr>
          <w:rFonts w:ascii="Courier New" w:hAnsi="Courier New" w:cs="Courier New"/>
          <w:iCs/>
          <w:sz w:val="22"/>
          <w:lang w:val="en-US"/>
        </w:rPr>
        <w:t xml:space="preserve">1 - 1.5 * </w:t>
      </w:r>
      <w:r w:rsidRPr="008E586A">
        <w:rPr>
          <w:rFonts w:ascii="Courier New" w:hAnsi="Courier New" w:cs="Courier New"/>
          <w:iCs/>
          <w:sz w:val="22"/>
          <w:lang w:val="en-US"/>
        </w:rPr>
        <w:t>iqr</w:t>
      </w:r>
    </w:p>
    <w:p w14:paraId="02E843C1" w14:textId="24AA431D" w:rsidR="002B699D" w:rsidRPr="008E586A" w:rsidRDefault="002B699D" w:rsidP="002B699D">
      <w:pPr>
        <w:ind w:firstLine="709"/>
        <w:rPr>
          <w:rFonts w:ascii="Courier New" w:hAnsi="Courier New" w:cs="Courier New"/>
          <w:iCs/>
          <w:sz w:val="22"/>
          <w:lang w:val="en-US"/>
        </w:rPr>
      </w:pPr>
      <w:r w:rsidRPr="008E586A">
        <w:rPr>
          <w:rFonts w:ascii="Courier New" w:hAnsi="Courier New" w:cs="Courier New"/>
          <w:iCs/>
          <w:sz w:val="22"/>
          <w:lang w:val="en-US"/>
        </w:rPr>
        <w:t>upper_bound = q3 + 1.5 * iqr</w:t>
      </w:r>
    </w:p>
    <w:p w14:paraId="32DD6CE7" w14:textId="44D1275A" w:rsidR="002B699D" w:rsidRDefault="002B699D" w:rsidP="00D01C21">
      <w:pPr>
        <w:jc w:val="center"/>
        <w:rPr>
          <w:rFonts w:cs="Times New Roman"/>
          <w:iCs/>
          <w:szCs w:val="28"/>
        </w:rPr>
      </w:pPr>
      <w:r w:rsidRPr="002B699D">
        <w:rPr>
          <w:rFonts w:cs="Times New Roman"/>
          <w:iCs/>
          <w:szCs w:val="28"/>
        </w:rPr>
        <w:t>Листинг</w:t>
      </w:r>
      <w:r w:rsidRPr="00FF5428">
        <w:rPr>
          <w:rFonts w:cs="Times New Roman"/>
          <w:iCs/>
          <w:szCs w:val="28"/>
          <w:lang w:val="en-US"/>
        </w:rPr>
        <w:t xml:space="preserve"> 1.4.2. </w:t>
      </w:r>
      <w:r w:rsidRPr="002B699D">
        <w:rPr>
          <w:rFonts w:cs="Times New Roman"/>
          <w:iCs/>
          <w:szCs w:val="28"/>
        </w:rPr>
        <w:t>Вычисление границ выбросов</w:t>
      </w:r>
      <w:r w:rsidR="001B7604">
        <w:rPr>
          <w:rFonts w:cs="Times New Roman"/>
          <w:iCs/>
          <w:szCs w:val="28"/>
        </w:rPr>
        <w:t>.</w:t>
      </w:r>
    </w:p>
    <w:p w14:paraId="059A50DE" w14:textId="77777777" w:rsidR="001B7604" w:rsidRPr="002B699D" w:rsidRDefault="001B7604" w:rsidP="00D01C21">
      <w:pPr>
        <w:jc w:val="center"/>
        <w:rPr>
          <w:rFonts w:cs="Times New Roman"/>
          <w:iCs/>
          <w:szCs w:val="28"/>
        </w:rPr>
      </w:pPr>
    </w:p>
    <w:p w14:paraId="40DBB8CF" w14:textId="1E6FAC6B" w:rsidR="002B699D" w:rsidRPr="002B699D" w:rsidRDefault="002B699D" w:rsidP="000D61EF">
      <w:pPr>
        <w:ind w:firstLine="709"/>
        <w:rPr>
          <w:rFonts w:cs="Times New Roman"/>
          <w:iCs/>
          <w:szCs w:val="28"/>
        </w:rPr>
      </w:pPr>
      <w:r>
        <w:rPr>
          <w:rFonts w:cs="Times New Roman"/>
          <w:iCs/>
          <w:szCs w:val="28"/>
        </w:rPr>
        <w:t xml:space="preserve">Тут </w:t>
      </w:r>
      <w:r>
        <w:rPr>
          <w:rFonts w:cs="Times New Roman"/>
          <w:iCs/>
          <w:szCs w:val="28"/>
          <w:lang w:val="en-US"/>
        </w:rPr>
        <w:t>table</w:t>
      </w:r>
      <w:r w:rsidRPr="002B699D">
        <w:rPr>
          <w:rFonts w:cs="Times New Roman"/>
          <w:iCs/>
          <w:szCs w:val="28"/>
        </w:rPr>
        <w:t xml:space="preserve"> </w:t>
      </w:r>
      <w:r>
        <w:rPr>
          <w:rFonts w:cs="Times New Roman"/>
          <w:iCs/>
          <w:szCs w:val="28"/>
        </w:rPr>
        <w:t xml:space="preserve">– переменная типа </w:t>
      </w:r>
      <w:r w:rsidR="007D3F88">
        <w:rPr>
          <w:rFonts w:cs="Times New Roman"/>
          <w:iCs/>
          <w:szCs w:val="28"/>
          <w:lang w:val="en-US"/>
        </w:rPr>
        <w:t>pandas</w:t>
      </w:r>
      <w:r w:rsidR="007D3F88" w:rsidRPr="007D3F88">
        <w:rPr>
          <w:rFonts w:cs="Times New Roman"/>
          <w:iCs/>
          <w:szCs w:val="28"/>
        </w:rPr>
        <w:t>.</w:t>
      </w:r>
      <w:r>
        <w:rPr>
          <w:rFonts w:cs="Times New Roman"/>
          <w:iCs/>
          <w:szCs w:val="28"/>
          <w:lang w:val="en-US"/>
        </w:rPr>
        <w:t>DataFrame</w:t>
      </w:r>
      <w:r>
        <w:rPr>
          <w:rFonts w:cs="Times New Roman"/>
          <w:iCs/>
          <w:szCs w:val="28"/>
        </w:rPr>
        <w:t xml:space="preserve"> для хранения таблицы</w:t>
      </w:r>
      <w:r w:rsidRPr="002B699D">
        <w:rPr>
          <w:rFonts w:cs="Times New Roman"/>
          <w:iCs/>
          <w:szCs w:val="28"/>
        </w:rPr>
        <w:t xml:space="preserve">, </w:t>
      </w:r>
      <w:r>
        <w:rPr>
          <w:rFonts w:cs="Times New Roman"/>
          <w:iCs/>
          <w:szCs w:val="28"/>
          <w:lang w:val="en-US"/>
        </w:rPr>
        <w:t>s</w:t>
      </w:r>
      <w:r w:rsidRPr="002B699D">
        <w:rPr>
          <w:rFonts w:cs="Times New Roman"/>
          <w:iCs/>
          <w:szCs w:val="28"/>
        </w:rPr>
        <w:t xml:space="preserve"> </w:t>
      </w:r>
      <w:r>
        <w:rPr>
          <w:rFonts w:cs="Times New Roman"/>
          <w:iCs/>
          <w:szCs w:val="28"/>
        </w:rPr>
        <w:t xml:space="preserve">– переменная типа </w:t>
      </w:r>
      <w:r>
        <w:rPr>
          <w:rFonts w:cs="Times New Roman"/>
          <w:iCs/>
          <w:szCs w:val="28"/>
          <w:lang w:val="en-US"/>
        </w:rPr>
        <w:t>str</w:t>
      </w:r>
      <w:r>
        <w:rPr>
          <w:rFonts w:cs="Times New Roman"/>
          <w:iCs/>
          <w:szCs w:val="28"/>
        </w:rPr>
        <w:t xml:space="preserve"> для хранения строки с названием </w:t>
      </w:r>
      <w:r w:rsidR="00C23FB9">
        <w:rPr>
          <w:rFonts w:cs="Times New Roman"/>
          <w:iCs/>
          <w:szCs w:val="28"/>
        </w:rPr>
        <w:t xml:space="preserve">признака - </w:t>
      </w:r>
      <w:r>
        <w:rPr>
          <w:rFonts w:cs="Times New Roman"/>
          <w:iCs/>
          <w:szCs w:val="28"/>
        </w:rPr>
        <w:t xml:space="preserve">столбца таблицы, </w:t>
      </w:r>
      <w:r>
        <w:rPr>
          <w:rFonts w:cs="Times New Roman"/>
          <w:iCs/>
          <w:szCs w:val="28"/>
          <w:lang w:val="en-US"/>
        </w:rPr>
        <w:t>q</w:t>
      </w:r>
      <w:r w:rsidRPr="002B699D">
        <w:rPr>
          <w:rFonts w:cs="Times New Roman"/>
          <w:iCs/>
          <w:szCs w:val="28"/>
        </w:rPr>
        <w:t xml:space="preserve">1, </w:t>
      </w:r>
      <w:r>
        <w:rPr>
          <w:rFonts w:cs="Times New Roman"/>
          <w:iCs/>
          <w:szCs w:val="28"/>
          <w:lang w:val="en-US"/>
        </w:rPr>
        <w:t>q</w:t>
      </w:r>
      <w:r w:rsidRPr="002B699D">
        <w:rPr>
          <w:rFonts w:cs="Times New Roman"/>
          <w:iCs/>
          <w:szCs w:val="28"/>
        </w:rPr>
        <w:t xml:space="preserve">3 </w:t>
      </w:r>
      <w:r>
        <w:rPr>
          <w:rFonts w:cs="Times New Roman"/>
          <w:iCs/>
          <w:szCs w:val="28"/>
        </w:rPr>
        <w:t xml:space="preserve">- переменные типа </w:t>
      </w:r>
      <w:r>
        <w:rPr>
          <w:rFonts w:cs="Times New Roman"/>
          <w:iCs/>
          <w:szCs w:val="28"/>
          <w:lang w:val="en-US"/>
        </w:rPr>
        <w:t>numpy</w:t>
      </w:r>
      <w:r w:rsidRPr="002B699D">
        <w:rPr>
          <w:rFonts w:cs="Times New Roman"/>
          <w:iCs/>
          <w:szCs w:val="28"/>
        </w:rPr>
        <w:t>.</w:t>
      </w:r>
      <w:r>
        <w:rPr>
          <w:rFonts w:cs="Times New Roman"/>
          <w:iCs/>
          <w:szCs w:val="28"/>
          <w:lang w:val="en-US"/>
        </w:rPr>
        <w:t>float</w:t>
      </w:r>
      <w:r w:rsidRPr="002B699D">
        <w:rPr>
          <w:rFonts w:cs="Times New Roman"/>
          <w:iCs/>
          <w:szCs w:val="28"/>
        </w:rPr>
        <w:t xml:space="preserve">64 </w:t>
      </w:r>
      <w:r>
        <w:rPr>
          <w:rFonts w:cs="Times New Roman"/>
          <w:iCs/>
          <w:szCs w:val="28"/>
        </w:rPr>
        <w:t xml:space="preserve">для хранения </w:t>
      </w:r>
      <w:r w:rsidR="00D429F8">
        <w:rPr>
          <w:rFonts w:cs="Times New Roman"/>
          <w:iCs/>
          <w:szCs w:val="28"/>
        </w:rPr>
        <w:t xml:space="preserve">значений первого и третьего квартилей, </w:t>
      </w:r>
      <w:r w:rsidR="00D429F8">
        <w:rPr>
          <w:rFonts w:cs="Times New Roman"/>
          <w:iCs/>
          <w:szCs w:val="28"/>
          <w:lang w:val="en-US"/>
        </w:rPr>
        <w:t>iqr</w:t>
      </w:r>
      <w:r w:rsidR="00D429F8">
        <w:rPr>
          <w:rFonts w:cs="Times New Roman"/>
          <w:iCs/>
          <w:szCs w:val="28"/>
        </w:rPr>
        <w:t xml:space="preserve"> – переменная типа </w:t>
      </w:r>
      <w:r w:rsidR="00D429F8">
        <w:rPr>
          <w:rFonts w:cs="Times New Roman"/>
          <w:iCs/>
          <w:szCs w:val="28"/>
          <w:lang w:val="en-US"/>
        </w:rPr>
        <w:t>numpy</w:t>
      </w:r>
      <w:r w:rsidR="00D429F8" w:rsidRPr="00D429F8">
        <w:rPr>
          <w:rFonts w:cs="Times New Roman"/>
          <w:iCs/>
          <w:szCs w:val="28"/>
        </w:rPr>
        <w:t>.</w:t>
      </w:r>
      <w:r w:rsidR="00D429F8">
        <w:rPr>
          <w:rFonts w:cs="Times New Roman"/>
          <w:iCs/>
          <w:szCs w:val="28"/>
          <w:lang w:val="en-US"/>
        </w:rPr>
        <w:t>float</w:t>
      </w:r>
      <w:r w:rsidR="00D429F8" w:rsidRPr="00D429F8">
        <w:rPr>
          <w:rFonts w:cs="Times New Roman"/>
          <w:iCs/>
          <w:szCs w:val="28"/>
        </w:rPr>
        <w:t xml:space="preserve">64 </w:t>
      </w:r>
      <w:r w:rsidR="00D429F8">
        <w:rPr>
          <w:rFonts w:cs="Times New Roman"/>
          <w:iCs/>
          <w:szCs w:val="28"/>
        </w:rPr>
        <w:t xml:space="preserve">для хранения значения межквартильного интервала, </w:t>
      </w:r>
      <w:r w:rsidR="00D429F8">
        <w:rPr>
          <w:rFonts w:cs="Times New Roman"/>
          <w:iCs/>
          <w:szCs w:val="28"/>
          <w:lang w:val="en-US"/>
        </w:rPr>
        <w:t>lowerbound</w:t>
      </w:r>
      <w:r w:rsidR="00D429F8">
        <w:rPr>
          <w:rFonts w:cs="Times New Roman"/>
          <w:iCs/>
          <w:szCs w:val="28"/>
        </w:rPr>
        <w:t xml:space="preserve"> и </w:t>
      </w:r>
      <w:r w:rsidR="00D429F8">
        <w:rPr>
          <w:rFonts w:cs="Times New Roman"/>
          <w:iCs/>
          <w:szCs w:val="28"/>
          <w:lang w:val="en-US"/>
        </w:rPr>
        <w:t>upper</w:t>
      </w:r>
      <w:r w:rsidR="00D429F8" w:rsidRPr="00D429F8">
        <w:rPr>
          <w:rFonts w:cs="Times New Roman"/>
          <w:iCs/>
          <w:szCs w:val="28"/>
        </w:rPr>
        <w:t>_</w:t>
      </w:r>
      <w:r w:rsidR="00D429F8">
        <w:rPr>
          <w:rFonts w:cs="Times New Roman"/>
          <w:iCs/>
          <w:szCs w:val="28"/>
          <w:lang w:val="en-US"/>
        </w:rPr>
        <w:t>bound</w:t>
      </w:r>
      <w:r w:rsidR="00D429F8">
        <w:rPr>
          <w:rFonts w:cs="Times New Roman"/>
          <w:iCs/>
          <w:szCs w:val="28"/>
        </w:rPr>
        <w:t xml:space="preserve"> – переменные типа </w:t>
      </w:r>
      <w:r w:rsidR="00D429F8">
        <w:rPr>
          <w:rFonts w:cs="Times New Roman"/>
          <w:iCs/>
          <w:szCs w:val="28"/>
          <w:lang w:val="en-US"/>
        </w:rPr>
        <w:t>numpy</w:t>
      </w:r>
      <w:r w:rsidR="00D429F8" w:rsidRPr="00D429F8">
        <w:rPr>
          <w:rFonts w:cs="Times New Roman"/>
          <w:iCs/>
          <w:szCs w:val="28"/>
        </w:rPr>
        <w:t>.</w:t>
      </w:r>
      <w:r w:rsidR="00D429F8">
        <w:rPr>
          <w:rFonts w:cs="Times New Roman"/>
          <w:iCs/>
          <w:szCs w:val="28"/>
          <w:lang w:val="en-US"/>
        </w:rPr>
        <w:t>float</w:t>
      </w:r>
      <w:r w:rsidR="00D429F8" w:rsidRPr="00D429F8">
        <w:rPr>
          <w:rFonts w:cs="Times New Roman"/>
          <w:iCs/>
          <w:szCs w:val="28"/>
        </w:rPr>
        <w:t xml:space="preserve">64 </w:t>
      </w:r>
      <w:r w:rsidR="00D429F8">
        <w:rPr>
          <w:rFonts w:cs="Times New Roman"/>
          <w:iCs/>
          <w:szCs w:val="28"/>
        </w:rPr>
        <w:t>для хранения значений играниц выбросов</w:t>
      </w:r>
      <w:r>
        <w:rPr>
          <w:rFonts w:cs="Times New Roman"/>
          <w:iCs/>
          <w:szCs w:val="28"/>
        </w:rPr>
        <w:t>.</w:t>
      </w:r>
    </w:p>
    <w:p w14:paraId="1AA4362E" w14:textId="00EA8ACE" w:rsidR="000D61EF" w:rsidRDefault="000D61EF" w:rsidP="000D61EF">
      <w:pPr>
        <w:ind w:firstLine="709"/>
        <w:rPr>
          <w:rFonts w:cs="Times New Roman"/>
          <w:iCs/>
          <w:szCs w:val="28"/>
        </w:rPr>
      </w:pPr>
      <w:r>
        <w:rPr>
          <w:rFonts w:cs="Times New Roman"/>
          <w:iCs/>
          <w:szCs w:val="28"/>
        </w:rPr>
        <w:t>Существует три метода обработки выбросов: удаление, трансформация, вменение в вину.</w:t>
      </w:r>
    </w:p>
    <w:p w14:paraId="1B0E9781" w14:textId="6362A4A1" w:rsidR="000D61EF" w:rsidRPr="008E586A" w:rsidRDefault="000D61EF" w:rsidP="000D61EF">
      <w:pPr>
        <w:ind w:firstLine="709"/>
        <w:rPr>
          <w:rFonts w:cs="Times New Roman"/>
          <w:iCs/>
          <w:szCs w:val="28"/>
        </w:rPr>
      </w:pPr>
      <w:r>
        <w:rPr>
          <w:rFonts w:cs="Times New Roman"/>
          <w:iCs/>
          <w:szCs w:val="28"/>
        </w:rPr>
        <w:t xml:space="preserve"> Самым простым методом можно считать удаление. Этот метод обычно применяется тогда, когда значения уверенно можно считать ошибочными, или же можно пренебречь крайне редкими и значительно отличающимися значениями. В этом случае удаляются данные, содержащие выбросы для того, чтобы избежать их какого бы то ни было воздействия на дальнейшие вычисления </w:t>
      </w:r>
      <w:r w:rsidRPr="008E586A">
        <w:rPr>
          <w:rFonts w:cs="Times New Roman"/>
          <w:iCs/>
          <w:szCs w:val="28"/>
        </w:rPr>
        <w:t>[</w:t>
      </w:r>
      <w:r w:rsidR="002C6AF6" w:rsidRPr="008E586A">
        <w:rPr>
          <w:rFonts w:cs="Times New Roman"/>
          <w:iCs/>
          <w:szCs w:val="28"/>
        </w:rPr>
        <w:t>9</w:t>
      </w:r>
      <w:r w:rsidRPr="008E586A">
        <w:rPr>
          <w:rFonts w:cs="Times New Roman"/>
          <w:iCs/>
          <w:szCs w:val="28"/>
        </w:rPr>
        <w:t>]</w:t>
      </w:r>
      <w:r w:rsidR="00E806DA">
        <w:rPr>
          <w:rFonts w:cs="Times New Roman"/>
          <w:iCs/>
          <w:szCs w:val="28"/>
        </w:rPr>
        <w:t>.</w:t>
      </w:r>
    </w:p>
    <w:p w14:paraId="51D79D72" w14:textId="3035CFA2" w:rsidR="003375BB" w:rsidRPr="003375BB" w:rsidRDefault="002C6AF6" w:rsidP="003375BB">
      <w:pPr>
        <w:ind w:firstLine="709"/>
        <w:rPr>
          <w:rFonts w:cs="Times New Roman"/>
          <w:iCs/>
          <w:szCs w:val="28"/>
        </w:rPr>
      </w:pPr>
      <w:r>
        <w:rPr>
          <w:rFonts w:cs="Times New Roman"/>
          <w:iCs/>
          <w:szCs w:val="28"/>
        </w:rPr>
        <w:t>В случае, когда необходимо учесть значения выбросов, и вместе с этим снизить их воздействие на в</w:t>
      </w:r>
      <w:r w:rsidR="003375BB">
        <w:rPr>
          <w:rFonts w:cs="Times New Roman"/>
          <w:iCs/>
          <w:szCs w:val="28"/>
        </w:rPr>
        <w:t>сю выборку</w:t>
      </w:r>
      <w:r>
        <w:rPr>
          <w:rFonts w:cs="Times New Roman"/>
          <w:iCs/>
          <w:szCs w:val="28"/>
        </w:rPr>
        <w:t>, может применяться трансформация. Этот метод может подразумевать различные преобразования, в частности, нахождения значений натурального или десятичного логарифмов, квадратных корней</w:t>
      </w:r>
      <w:r w:rsidR="003375BB">
        <w:rPr>
          <w:rFonts w:cs="Times New Roman"/>
          <w:iCs/>
          <w:szCs w:val="28"/>
        </w:rPr>
        <w:t xml:space="preserve">, обратных величин </w:t>
      </w:r>
      <w:r w:rsidR="003375BB" w:rsidRPr="003375BB">
        <w:rPr>
          <w:rFonts w:cs="Times New Roman"/>
          <w:iCs/>
          <w:szCs w:val="28"/>
        </w:rPr>
        <w:t>[9]</w:t>
      </w:r>
      <w:r w:rsidR="00E806DA">
        <w:rPr>
          <w:rFonts w:cs="Times New Roman"/>
          <w:iCs/>
          <w:szCs w:val="28"/>
        </w:rPr>
        <w:t>.</w:t>
      </w:r>
    </w:p>
    <w:p w14:paraId="46D0E2E9" w14:textId="7B886C3C" w:rsidR="003375BB" w:rsidRDefault="003375BB" w:rsidP="003375BB">
      <w:pPr>
        <w:ind w:firstLine="709"/>
        <w:rPr>
          <w:rFonts w:cs="Times New Roman"/>
          <w:iCs/>
          <w:szCs w:val="28"/>
        </w:rPr>
      </w:pPr>
      <w:r>
        <w:rPr>
          <w:rFonts w:cs="Times New Roman"/>
          <w:iCs/>
          <w:szCs w:val="28"/>
        </w:rPr>
        <w:t xml:space="preserve">В случае, когда необходимо сохранить значения, содержащие выбросы, учесть тенденции, на которые могут указывать выбросы, и вместе с этим снизить из воздействие на всю выборку в ещё большей степени, чем в случае трансформации, применяется вменение в вину </w:t>
      </w:r>
      <w:r w:rsidRPr="003375BB">
        <w:rPr>
          <w:rFonts w:cs="Times New Roman"/>
          <w:iCs/>
          <w:szCs w:val="28"/>
        </w:rPr>
        <w:t>[9]</w:t>
      </w:r>
      <w:r w:rsidR="00E806DA">
        <w:rPr>
          <w:rFonts w:cs="Times New Roman"/>
          <w:iCs/>
          <w:szCs w:val="28"/>
        </w:rPr>
        <w:t>.</w:t>
      </w:r>
    </w:p>
    <w:p w14:paraId="3125112B" w14:textId="0318E739" w:rsidR="00A304CB" w:rsidRDefault="00A304CB" w:rsidP="003375BB">
      <w:pPr>
        <w:ind w:firstLine="709"/>
        <w:rPr>
          <w:rFonts w:cs="Times New Roman"/>
          <w:iCs/>
          <w:szCs w:val="28"/>
        </w:rPr>
      </w:pPr>
      <w:r>
        <w:rPr>
          <w:rFonts w:cs="Times New Roman"/>
          <w:iCs/>
          <w:szCs w:val="28"/>
        </w:rPr>
        <w:lastRenderedPageBreak/>
        <w:t xml:space="preserve">Для дальнейшего анализа данных необходимо сделать сопоставимыми эмпирические значения признаков. В этих целях данные </w:t>
      </w:r>
      <w:r w:rsidR="005A2055">
        <w:rPr>
          <w:rFonts w:cs="Times New Roman"/>
          <w:iCs/>
          <w:szCs w:val="28"/>
        </w:rPr>
        <w:t>можно подвергнуть</w:t>
      </w:r>
      <w:r>
        <w:rPr>
          <w:rFonts w:cs="Times New Roman"/>
          <w:iCs/>
          <w:szCs w:val="28"/>
        </w:rPr>
        <w:t xml:space="preserve"> нормализации или стандартизации.</w:t>
      </w:r>
    </w:p>
    <w:p w14:paraId="3AAB40E6" w14:textId="43DB10EC" w:rsidR="00A304CB" w:rsidRDefault="005A2055" w:rsidP="003375BB">
      <w:pPr>
        <w:ind w:firstLine="709"/>
      </w:pPr>
      <w:r>
        <w:rPr>
          <w:rFonts w:cs="Times New Roman"/>
          <w:iCs/>
          <w:szCs w:val="28"/>
        </w:rPr>
        <w:t>Нормализация – способ преобразования эмпирических данных</w:t>
      </w:r>
      <w:r w:rsidR="00EC44CF">
        <w:rPr>
          <w:rFonts w:cs="Times New Roman"/>
          <w:iCs/>
          <w:szCs w:val="28"/>
        </w:rPr>
        <w:t xml:space="preserve"> </w:t>
      </w:r>
      <w:r w:rsidR="00EC44CF">
        <w:t>путём изменения масштаба значений</w:t>
      </w:r>
      <w:r>
        <w:rPr>
          <w:rFonts w:cs="Times New Roman"/>
          <w:iCs/>
          <w:szCs w:val="28"/>
        </w:rPr>
        <w:t xml:space="preserve">, в ходе которого </w:t>
      </w:r>
      <w:r>
        <w:t xml:space="preserve">значения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Pr="00792203">
        <w:rPr>
          <w:rFonts w:eastAsiaTheme="minorEastAsia"/>
          <w:iCs/>
          <w:szCs w:val="28"/>
        </w:rPr>
        <w:t xml:space="preserve"> </w:t>
      </w:r>
      <w:r>
        <w:t xml:space="preserve">признака </w:t>
      </w:r>
      <m:oMath>
        <m:r>
          <w:rPr>
            <w:rFonts w:ascii="Cambria Math" w:hAnsi="Cambria Math"/>
            <w:lang w:val="en-US"/>
          </w:rPr>
          <m:t>X</m:t>
        </m:r>
      </m:oMath>
      <w:r>
        <w:t xml:space="preserve"> располагаются в интервале </w:t>
      </w:r>
      <w:r w:rsidRPr="005A2055">
        <w:t>[</w:t>
      </w:r>
      <w:r>
        <w:t>0</w:t>
      </w:r>
      <w:r w:rsidRPr="005A2055">
        <w:t>; 1]</w:t>
      </w:r>
      <w:r>
        <w:t>.</w:t>
      </w:r>
    </w:p>
    <w:p w14:paraId="40D87894" w14:textId="7F5BA39D" w:rsidR="00B64310" w:rsidRDefault="00B64310" w:rsidP="003375BB">
      <w:pPr>
        <w:ind w:firstLine="709"/>
      </w:pPr>
      <w:r>
        <w:t>Нормализованные данные рассчитываются по формуле:</w:t>
      </w:r>
    </w:p>
    <w:p w14:paraId="79A0BE16" w14:textId="299FA7FF" w:rsidR="00B64310" w:rsidRDefault="005D0446" w:rsidP="00B64310">
      <w:pPr>
        <w:ind w:firstLine="709"/>
        <w:jc w:val="right"/>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num>
          <m:den>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lang w:val="en-US"/>
                  </w:rPr>
                  <m:t>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r w:rsidR="00B64310">
        <w:rPr>
          <w:rFonts w:eastAsiaTheme="minorEastAsia"/>
        </w:rPr>
        <w:t>,</w:t>
      </w:r>
      <w:r w:rsidR="00B64310">
        <w:rPr>
          <w:rFonts w:eastAsiaTheme="minorEastAsia"/>
        </w:rPr>
        <w:tab/>
      </w:r>
      <w:r w:rsidR="00B64310">
        <w:rPr>
          <w:rFonts w:eastAsiaTheme="minorEastAsia"/>
        </w:rPr>
        <w:tab/>
      </w:r>
      <w:r w:rsidR="00B64310">
        <w:rPr>
          <w:rFonts w:eastAsiaTheme="minorEastAsia"/>
        </w:rPr>
        <w:tab/>
      </w:r>
      <w:r w:rsidR="00B64310">
        <w:rPr>
          <w:rFonts w:eastAsiaTheme="minorEastAsia"/>
        </w:rPr>
        <w:tab/>
        <w:t xml:space="preserve">      </w:t>
      </w:r>
      <w:r w:rsidR="00CF102F">
        <w:rPr>
          <w:rFonts w:eastAsiaTheme="minorEastAsia"/>
        </w:rPr>
        <w:t xml:space="preserve">   </w:t>
      </w:r>
      <w:r w:rsidR="00B64310">
        <w:rPr>
          <w:rFonts w:eastAsiaTheme="minorEastAsia"/>
        </w:rPr>
        <w:t>(1.</w:t>
      </w:r>
      <w:r w:rsidR="00CF102F">
        <w:rPr>
          <w:rFonts w:eastAsiaTheme="minorEastAsia"/>
        </w:rPr>
        <w:t>4</w:t>
      </w:r>
      <w:r w:rsidR="00B64310">
        <w:rPr>
          <w:rFonts w:eastAsiaTheme="minorEastAsia"/>
        </w:rPr>
        <w:t>.7)</w:t>
      </w:r>
    </w:p>
    <w:p w14:paraId="6E6D670F" w14:textId="1BD6B388" w:rsidR="00B64310" w:rsidRPr="00CF102F" w:rsidRDefault="00CF102F" w:rsidP="00CF102F">
      <w:r>
        <w:rPr>
          <w:rFonts w:eastAsiaTheme="minorEastAsia"/>
        </w:rPr>
        <w:t>г</w:t>
      </w:r>
      <w:r w:rsidR="00B64310">
        <w:rPr>
          <w:rFonts w:eastAsiaTheme="minorEastAsia"/>
        </w:rPr>
        <w:t>де</w:t>
      </w:r>
      <w:r>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Pr>
          <w:rFonts w:eastAsiaTheme="minorEastAsia"/>
        </w:rPr>
        <w:t xml:space="preserve"> нормализованное значение, </w:t>
      </w:r>
      <m:oMath>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lang w:val="en-US"/>
              </w:rPr>
              <m:t>ax</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Pr>
          <w:rFonts w:eastAsiaTheme="minorEastAsia"/>
        </w:rPr>
        <w:t xml:space="preserve"> – максимальные значения признака </w:t>
      </w:r>
      <m:oMath>
        <m:r>
          <w:rPr>
            <w:rFonts w:ascii="Cambria Math" w:hAnsi="Cambria Math"/>
            <w:lang w:val="en-US"/>
          </w:rPr>
          <m:t>X</m:t>
        </m:r>
      </m:oMath>
      <w:r>
        <w:rPr>
          <w:rFonts w:eastAsiaTheme="minorEastAsia"/>
        </w:rPr>
        <w:t>.</w:t>
      </w:r>
    </w:p>
    <w:p w14:paraId="249504D1" w14:textId="430657C2" w:rsidR="00EC44CF" w:rsidRDefault="00EC44CF" w:rsidP="00EC44CF">
      <w:pPr>
        <w:ind w:firstLine="709"/>
      </w:pPr>
      <w:r>
        <w:t>В программе нормализация реализована следующим образом:</w:t>
      </w:r>
    </w:p>
    <w:p w14:paraId="65618118" w14:textId="77777777" w:rsidR="001B7604" w:rsidRDefault="001B7604" w:rsidP="00EC44CF">
      <w:pPr>
        <w:ind w:firstLine="709"/>
      </w:pPr>
    </w:p>
    <w:p w14:paraId="3E4915CE" w14:textId="30AA7635" w:rsidR="00EC44CF" w:rsidRPr="00EC44CF" w:rsidRDefault="00EC44CF" w:rsidP="00EC44CF">
      <w:pPr>
        <w:ind w:firstLine="709"/>
        <w:rPr>
          <w:rFonts w:ascii="Courier New" w:hAnsi="Courier New" w:cs="Courier New"/>
          <w:sz w:val="22"/>
          <w:lang w:val="en-US"/>
        </w:rPr>
      </w:pPr>
      <w:r w:rsidRPr="00EC44CF">
        <w:rPr>
          <w:rFonts w:ascii="Courier New" w:hAnsi="Courier New" w:cs="Courier New"/>
          <w:sz w:val="22"/>
          <w:lang w:val="en-US"/>
        </w:rPr>
        <w:t>table[s] = (table[s] - x_min) / (x_max - x_min)</w:t>
      </w:r>
    </w:p>
    <w:p w14:paraId="7A95B312" w14:textId="68A26AD4" w:rsidR="00EC44CF" w:rsidRDefault="00EC44CF" w:rsidP="00D01C21">
      <w:pPr>
        <w:jc w:val="center"/>
      </w:pPr>
      <w:r>
        <w:t>Листинг 1.4.3. Нормализация данных.</w:t>
      </w:r>
    </w:p>
    <w:p w14:paraId="39E9438C" w14:textId="77777777" w:rsidR="001B7604" w:rsidRDefault="001B7604" w:rsidP="00D01C21">
      <w:pPr>
        <w:jc w:val="center"/>
      </w:pPr>
    </w:p>
    <w:p w14:paraId="1C4B2238" w14:textId="1183382A" w:rsidR="00EC44CF" w:rsidRPr="00EC44CF" w:rsidRDefault="00EC44CF" w:rsidP="00EC44CF">
      <w:pPr>
        <w:ind w:firstLine="709"/>
      </w:pPr>
      <w:r>
        <w:t xml:space="preserve">Тут </w:t>
      </w:r>
      <w:r>
        <w:rPr>
          <w:lang w:val="en-US"/>
        </w:rPr>
        <w:t>table</w:t>
      </w:r>
      <w:r w:rsidRPr="00EC44CF">
        <w:t xml:space="preserve"> </w:t>
      </w:r>
      <w:r>
        <w:t xml:space="preserve">– переменная типа </w:t>
      </w:r>
      <w:r>
        <w:rPr>
          <w:lang w:val="en-US"/>
        </w:rPr>
        <w:t>pandas</w:t>
      </w:r>
      <w:r w:rsidRPr="00EC44CF">
        <w:t>.</w:t>
      </w:r>
      <w:r>
        <w:rPr>
          <w:lang w:val="en-US"/>
        </w:rPr>
        <w:t>DataFrame</w:t>
      </w:r>
      <w:r>
        <w:t xml:space="preserve"> для хранения таблицы со значениями, </w:t>
      </w:r>
      <w:r>
        <w:rPr>
          <w:lang w:val="en-US"/>
        </w:rPr>
        <w:t>s</w:t>
      </w:r>
      <w:r>
        <w:t xml:space="preserve"> – переменная типа </w:t>
      </w:r>
      <w:r>
        <w:rPr>
          <w:lang w:val="en-US"/>
        </w:rPr>
        <w:t>string</w:t>
      </w:r>
      <w:r w:rsidRPr="00EC44CF">
        <w:t xml:space="preserve"> </w:t>
      </w:r>
      <w:r>
        <w:t xml:space="preserve">для хранения имени столбца таблицы, </w:t>
      </w:r>
      <w:r>
        <w:rPr>
          <w:lang w:val="en-US"/>
        </w:rPr>
        <w:t>x</w:t>
      </w:r>
      <w:r w:rsidRPr="00EC44CF">
        <w:t>_</w:t>
      </w:r>
      <w:r>
        <w:rPr>
          <w:lang w:val="en-US"/>
        </w:rPr>
        <w:t>min</w:t>
      </w:r>
      <w:r>
        <w:t xml:space="preserve"> и </w:t>
      </w:r>
      <w:r>
        <w:rPr>
          <w:lang w:val="en-US"/>
        </w:rPr>
        <w:t>x</w:t>
      </w:r>
      <w:r w:rsidRPr="00EC44CF">
        <w:t>_</w:t>
      </w:r>
      <w:r>
        <w:rPr>
          <w:lang w:val="en-US"/>
        </w:rPr>
        <w:t>max</w:t>
      </w:r>
      <w:r>
        <w:t xml:space="preserve"> – переменные типа </w:t>
      </w:r>
      <w:r>
        <w:rPr>
          <w:lang w:val="en-US"/>
        </w:rPr>
        <w:t>numpy</w:t>
      </w:r>
      <w:r w:rsidRPr="00EC44CF">
        <w:t>.</w:t>
      </w:r>
      <w:r>
        <w:rPr>
          <w:lang w:val="en-US"/>
        </w:rPr>
        <w:t>int</w:t>
      </w:r>
      <w:r w:rsidRPr="00EC44CF">
        <w:t xml:space="preserve">64 </w:t>
      </w:r>
      <w:r>
        <w:t xml:space="preserve">или </w:t>
      </w:r>
      <w:r>
        <w:rPr>
          <w:lang w:val="en-US"/>
        </w:rPr>
        <w:t>numpy</w:t>
      </w:r>
      <w:r w:rsidRPr="00EC44CF">
        <w:t>.</w:t>
      </w:r>
      <w:r>
        <w:rPr>
          <w:lang w:val="en-US"/>
        </w:rPr>
        <w:t>float</w:t>
      </w:r>
      <w:r w:rsidRPr="00EC44CF">
        <w:t xml:space="preserve">64 </w:t>
      </w:r>
      <w:r>
        <w:t>для хранения максимального и минимального значений в столбце таблицы.</w:t>
      </w:r>
    </w:p>
    <w:p w14:paraId="2D8586CF" w14:textId="0B1A98C5" w:rsidR="00EC44CF" w:rsidRDefault="005A2055" w:rsidP="00EC44CF">
      <w:pPr>
        <w:ind w:firstLine="709"/>
      </w:pPr>
      <w:r>
        <w:t>Стандартизация – способ преобразования эмпирических данных</w:t>
      </w:r>
      <w:r w:rsidR="00EC44CF">
        <w:t xml:space="preserve"> путём изменения масштаба значений</w:t>
      </w:r>
      <w:r>
        <w:t xml:space="preserve">, в ходе которого значения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Pr="00792203">
        <w:rPr>
          <w:rFonts w:eastAsiaTheme="minorEastAsia"/>
          <w:iCs/>
          <w:szCs w:val="28"/>
        </w:rPr>
        <w:t xml:space="preserve"> </w:t>
      </w:r>
      <w:r>
        <w:t xml:space="preserve">признака </w:t>
      </w:r>
      <m:oMath>
        <m:r>
          <w:rPr>
            <w:rFonts w:ascii="Cambria Math" w:hAnsi="Cambria Math"/>
            <w:lang w:val="en-US"/>
          </w:rPr>
          <m:t>X</m:t>
        </m:r>
      </m:oMath>
      <w:r>
        <w:t xml:space="preserve"> располагаются таким образом, что их среднее арифметическое </w:t>
      </w:r>
      <w:r w:rsidR="00EC44CF">
        <w:t>приравнивается 0, а среднее квадратическое отклонение приравнивается единице.</w:t>
      </w:r>
    </w:p>
    <w:p w14:paraId="40D28939" w14:textId="0ECBDCF6" w:rsidR="00CF102F" w:rsidRDefault="00CF102F" w:rsidP="00EC44CF">
      <w:pPr>
        <w:ind w:firstLine="709"/>
      </w:pPr>
      <w:r>
        <w:t>Стандартизованные данные рассчитываются по формуле:</w:t>
      </w:r>
    </w:p>
    <w:p w14:paraId="3DE87F04" w14:textId="36D66750" w:rsidR="00CF102F" w:rsidRPr="00CF102F" w:rsidRDefault="005D0446" w:rsidP="00CF102F">
      <w:pPr>
        <w:ind w:firstLine="709"/>
        <w:jc w:val="right"/>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num>
          <m:den>
            <m:r>
              <w:rPr>
                <w:rFonts w:ascii="Cambria Math" w:hAnsi="Cambria Math" w:cs="Times New Roman"/>
                <w:szCs w:val="28"/>
              </w:rPr>
              <m:t>S</m:t>
            </m:r>
          </m:den>
        </m:f>
      </m:oMath>
      <w:r w:rsidR="00CF102F">
        <w:rPr>
          <w:rFonts w:eastAsiaTheme="minorEastAsia"/>
        </w:rPr>
        <w:t>,</w:t>
      </w:r>
      <w:r w:rsidR="00CF102F">
        <w:rPr>
          <w:rFonts w:eastAsiaTheme="minorEastAsia"/>
        </w:rPr>
        <w:tab/>
      </w:r>
      <w:r w:rsidR="00CF102F">
        <w:rPr>
          <w:rFonts w:eastAsiaTheme="minorEastAsia"/>
        </w:rPr>
        <w:tab/>
      </w:r>
      <w:r w:rsidR="00CF102F">
        <w:rPr>
          <w:rFonts w:eastAsiaTheme="minorEastAsia"/>
        </w:rPr>
        <w:tab/>
      </w:r>
      <w:r w:rsidR="00CF102F">
        <w:rPr>
          <w:rFonts w:eastAsiaTheme="minorEastAsia"/>
        </w:rPr>
        <w:tab/>
        <w:t>(1.4.8)</w:t>
      </w:r>
    </w:p>
    <w:p w14:paraId="5205277D" w14:textId="4D9C3CCF" w:rsidR="00CF102F" w:rsidRPr="0026453B" w:rsidRDefault="00CF102F" w:rsidP="00CF102F">
      <w:pPr>
        <w:rPr>
          <w:i/>
          <w:iCs/>
        </w:rPr>
      </w:pPr>
      <w:r>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Pr>
          <w:rFonts w:eastAsiaTheme="minorEastAsia"/>
        </w:rPr>
        <w:t xml:space="preserve"> нормализованное значение, </w:t>
      </w:r>
      <m:oMath>
        <m:r>
          <w:rPr>
            <w:rFonts w:ascii="Cambria Math" w:hAnsi="Cambria Math" w:cs="Times New Roman"/>
            <w:szCs w:val="28"/>
          </w:rPr>
          <m:t>S</m:t>
        </m:r>
      </m:oMath>
      <w:r>
        <w:rPr>
          <w:rFonts w:eastAsiaTheme="minorEastAsia"/>
          <w:szCs w:val="28"/>
        </w:rPr>
        <w:t>-среднее квадратическое отклонение признака</w:t>
      </w:r>
      <w:r>
        <w:rPr>
          <w:rFonts w:eastAsiaTheme="minorEastAsia"/>
        </w:rPr>
        <w:t xml:space="preserve"> </w:t>
      </w:r>
      <m:oMath>
        <m:r>
          <w:rPr>
            <w:rFonts w:ascii="Cambria Math" w:hAnsi="Cambria Math"/>
            <w:lang w:val="en-US"/>
          </w:rPr>
          <m:t>X</m:t>
        </m:r>
      </m:oMath>
      <w:r w:rsidR="00CB7C9D">
        <w:rPr>
          <w:rFonts w:eastAsiaTheme="minorEastAsia"/>
        </w:rPr>
        <w:t>.</w:t>
      </w:r>
    </w:p>
    <w:p w14:paraId="2CCBA8D4" w14:textId="26DF8B34" w:rsidR="00EC44CF" w:rsidRDefault="00EC44CF" w:rsidP="00EC44CF">
      <w:pPr>
        <w:ind w:firstLine="709"/>
      </w:pPr>
      <w:r>
        <w:t>В программе стандартизация реализована следующим образом:</w:t>
      </w:r>
    </w:p>
    <w:p w14:paraId="68EC05C2" w14:textId="77777777" w:rsidR="001B7604" w:rsidRPr="00CC2ABB" w:rsidRDefault="001B7604" w:rsidP="00EC44CF">
      <w:pPr>
        <w:ind w:firstLine="709"/>
        <w:rPr>
          <w:rFonts w:ascii="Courier New" w:hAnsi="Courier New" w:cs="Courier New"/>
        </w:rPr>
      </w:pPr>
    </w:p>
    <w:p w14:paraId="7E8810D7" w14:textId="295229CB" w:rsidR="00EC44CF" w:rsidRPr="00F2192F" w:rsidRDefault="00F2192F" w:rsidP="00EC44CF">
      <w:pPr>
        <w:ind w:firstLine="709"/>
        <w:rPr>
          <w:rFonts w:ascii="Courier New" w:hAnsi="Courier New" w:cs="Courier New"/>
          <w:sz w:val="22"/>
          <w:lang w:val="en-US"/>
        </w:rPr>
      </w:pPr>
      <w:r w:rsidRPr="00F2192F">
        <w:rPr>
          <w:rFonts w:ascii="Courier New" w:hAnsi="Courier New" w:cs="Courier New"/>
          <w:sz w:val="22"/>
          <w:lang w:val="en-US"/>
        </w:rPr>
        <w:t>table[s] = (table[s] - mean) / std</w:t>
      </w:r>
    </w:p>
    <w:p w14:paraId="501A1621" w14:textId="642A134B" w:rsidR="00F2192F" w:rsidRDefault="00F2192F" w:rsidP="00D01C21">
      <w:pPr>
        <w:jc w:val="center"/>
      </w:pPr>
      <w:r>
        <w:t>Листинг 1.4.4. Стандартизация данных.</w:t>
      </w:r>
    </w:p>
    <w:p w14:paraId="42E6010A" w14:textId="77777777" w:rsidR="001B7604" w:rsidRDefault="001B7604" w:rsidP="00EC44CF">
      <w:pPr>
        <w:ind w:firstLine="709"/>
      </w:pPr>
    </w:p>
    <w:p w14:paraId="3D33202E" w14:textId="3612F79E" w:rsidR="00F2192F" w:rsidRDefault="00F2192F" w:rsidP="00EC44CF">
      <w:pPr>
        <w:ind w:firstLine="709"/>
      </w:pPr>
      <w:r>
        <w:t xml:space="preserve">Тут </w:t>
      </w:r>
      <w:r>
        <w:rPr>
          <w:lang w:val="en-US"/>
        </w:rPr>
        <w:t>table</w:t>
      </w:r>
      <w:r w:rsidRPr="00F2192F">
        <w:t xml:space="preserve"> –</w:t>
      </w:r>
      <w:r>
        <w:t xml:space="preserve"> переменная типа </w:t>
      </w:r>
      <w:r>
        <w:rPr>
          <w:lang w:val="en-US"/>
        </w:rPr>
        <w:t>pandas</w:t>
      </w:r>
      <w:r w:rsidRPr="00F2192F">
        <w:t>.</w:t>
      </w:r>
      <w:r>
        <w:rPr>
          <w:lang w:val="en-US"/>
        </w:rPr>
        <w:t>DataFrame</w:t>
      </w:r>
      <w:r>
        <w:t xml:space="preserve"> для хранения таблицы со значениями, </w:t>
      </w:r>
      <w:r>
        <w:rPr>
          <w:lang w:val="en-US"/>
        </w:rPr>
        <w:t>s</w:t>
      </w:r>
      <w:r>
        <w:t xml:space="preserve"> переменная типа </w:t>
      </w:r>
      <w:r>
        <w:rPr>
          <w:lang w:val="en-US"/>
        </w:rPr>
        <w:t>string</w:t>
      </w:r>
      <w:r w:rsidRPr="00F2192F">
        <w:t xml:space="preserve"> </w:t>
      </w:r>
      <w:r>
        <w:t xml:space="preserve">для хранения имени столбца </w:t>
      </w:r>
      <w:r>
        <w:lastRenderedPageBreak/>
        <w:t xml:space="preserve">таблицы, </w:t>
      </w:r>
      <w:r>
        <w:rPr>
          <w:lang w:val="en-US"/>
        </w:rPr>
        <w:t>mean</w:t>
      </w:r>
      <w:r w:rsidRPr="00F2192F">
        <w:t xml:space="preserve"> </w:t>
      </w:r>
      <w:r>
        <w:t xml:space="preserve">и </w:t>
      </w:r>
      <w:r>
        <w:rPr>
          <w:lang w:val="en-US"/>
        </w:rPr>
        <w:t>std</w:t>
      </w:r>
      <w:r w:rsidRPr="00F2192F">
        <w:t xml:space="preserve"> </w:t>
      </w:r>
      <w:r>
        <w:t xml:space="preserve">– переменные типа </w:t>
      </w:r>
      <w:r>
        <w:rPr>
          <w:lang w:val="en-US"/>
        </w:rPr>
        <w:t>numpy</w:t>
      </w:r>
      <w:r w:rsidRPr="00F2192F">
        <w:t>.</w:t>
      </w:r>
      <w:r>
        <w:rPr>
          <w:lang w:val="en-US"/>
        </w:rPr>
        <w:t>float</w:t>
      </w:r>
      <w:r w:rsidRPr="00F2192F">
        <w:t xml:space="preserve">64 </w:t>
      </w:r>
      <w:r>
        <w:t>для хранения среднего арифметического и среднего квадратического отклонения.</w:t>
      </w:r>
    </w:p>
    <w:p w14:paraId="10B23128" w14:textId="77777777" w:rsidR="00E806DA" w:rsidRPr="00F2192F" w:rsidRDefault="00E806DA" w:rsidP="00EC44CF">
      <w:pPr>
        <w:ind w:firstLine="709"/>
      </w:pPr>
    </w:p>
    <w:p w14:paraId="34662764" w14:textId="689B07FE" w:rsidR="0044231B" w:rsidRDefault="0093202B" w:rsidP="0093202B">
      <w:pPr>
        <w:pStyle w:val="2"/>
      </w:pPr>
      <w:bookmarkStart w:id="6" w:name="_Toc167600563"/>
      <w:r w:rsidRPr="0093202B">
        <w:t>1.</w:t>
      </w:r>
      <w:r w:rsidR="00E32678">
        <w:t>5</w:t>
      </w:r>
      <w:r w:rsidRPr="0093202B">
        <w:t xml:space="preserve">. </w:t>
      </w:r>
      <w:r w:rsidR="0044231B" w:rsidRPr="004D769D">
        <w:t>Расчёт описательных статистик</w:t>
      </w:r>
      <w:r w:rsidR="00A41789">
        <w:t xml:space="preserve"> </w:t>
      </w:r>
      <w:r w:rsidR="00C83713">
        <w:t>распределения</w:t>
      </w:r>
      <w:r w:rsidR="00212A2A">
        <w:t xml:space="preserve"> и их реализация в умном помощнике</w:t>
      </w:r>
      <w:bookmarkEnd w:id="6"/>
      <w:r w:rsidR="002D4566">
        <w:t xml:space="preserve"> </w:t>
      </w:r>
    </w:p>
    <w:p w14:paraId="727E48B2" w14:textId="77777777" w:rsidR="00E806DA" w:rsidRDefault="00E806DA" w:rsidP="002F4B86">
      <w:pPr>
        <w:ind w:firstLine="709"/>
        <w:rPr>
          <w:rFonts w:cs="Times New Roman"/>
          <w:szCs w:val="28"/>
        </w:rPr>
      </w:pPr>
    </w:p>
    <w:p w14:paraId="0E8A00D4" w14:textId="1F148D52" w:rsidR="002F4B86" w:rsidRDefault="002F4B86" w:rsidP="002F4B86">
      <w:pPr>
        <w:ind w:firstLine="709"/>
        <w:rPr>
          <w:rFonts w:cs="Times New Roman"/>
          <w:szCs w:val="28"/>
        </w:rPr>
      </w:pPr>
      <w:r w:rsidRPr="00BF44C4">
        <w:rPr>
          <w:rFonts w:cs="Times New Roman"/>
          <w:szCs w:val="28"/>
        </w:rPr>
        <w:t xml:space="preserve">Для характеристики распределения значений случайной величины применяют описательные статистики, которые используют различные вычисляемые показатели. Это мода, медиана, математическое ожидание, </w:t>
      </w:r>
      <w:r w:rsidRPr="00BF44C4">
        <w:rPr>
          <w:rStyle w:val="markedcontent"/>
          <w:rFonts w:cs="Times New Roman"/>
          <w:szCs w:val="28"/>
        </w:rPr>
        <w:t>д</w:t>
      </w:r>
      <w:r w:rsidRPr="00BF44C4">
        <w:rPr>
          <w:rFonts w:cs="Times New Roman"/>
          <w:szCs w:val="28"/>
        </w:rPr>
        <w:t xml:space="preserve">исперсия и среднее отклонение, максимум, минимум и размах, асимметрия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s</m:t>
            </m:r>
          </m:sub>
        </m:sSub>
      </m:oMath>
      <w:r w:rsidRPr="00BF44C4">
        <w:rPr>
          <w:rFonts w:cs="Times New Roman"/>
          <w:szCs w:val="28"/>
        </w:rPr>
        <w:t xml:space="preserve"> и эксцесс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x</m:t>
            </m:r>
          </m:sub>
        </m:sSub>
      </m:oMath>
      <w:r w:rsidRPr="00BF44C4">
        <w:rPr>
          <w:rFonts w:cs="Times New Roman"/>
          <w:szCs w:val="28"/>
        </w:rPr>
        <w:t>.</w:t>
      </w:r>
    </w:p>
    <w:p w14:paraId="7F6091FA" w14:textId="58B0878B" w:rsidR="006057A8" w:rsidRDefault="006057A8" w:rsidP="002F4B86">
      <w:pPr>
        <w:ind w:firstLine="709"/>
        <w:rPr>
          <w:rFonts w:cs="Times New Roman"/>
          <w:szCs w:val="28"/>
        </w:rPr>
      </w:pPr>
      <w:r>
        <w:rPr>
          <w:rFonts w:cs="Times New Roman"/>
          <w:szCs w:val="28"/>
        </w:rPr>
        <w:t xml:space="preserve">Выборочными показателями называют различные средние показатели, используемые в качестве характеристики свойств статистического распределения. </w:t>
      </w:r>
    </w:p>
    <w:p w14:paraId="131BEC69" w14:textId="417D6A91" w:rsidR="002F4B86" w:rsidRDefault="006057A8" w:rsidP="002F4B86">
      <w:pPr>
        <w:ind w:firstLine="709"/>
        <w:rPr>
          <w:rFonts w:cs="Times New Roman"/>
          <w:iCs/>
          <w:szCs w:val="28"/>
        </w:rPr>
      </w:pPr>
      <w:r>
        <w:rPr>
          <w:rFonts w:cs="Times New Roman"/>
          <w:szCs w:val="28"/>
        </w:rPr>
        <w:t xml:space="preserve">Пусть будет выборка объёма </w:t>
      </w:r>
      <w:r w:rsidRPr="00EE0767">
        <w:rPr>
          <w:rFonts w:ascii="Cambria Math" w:hAnsi="Cambria Math" w:cs="Times New Roman"/>
          <w:i/>
          <w:iCs/>
          <w:szCs w:val="28"/>
          <w:lang w:val="en-US"/>
        </w:rPr>
        <w:t>n</w:t>
      </w:r>
      <w:r w:rsidRPr="00EE0767">
        <w:rPr>
          <w:rFonts w:cs="Times New Roman"/>
          <w:szCs w:val="28"/>
        </w:rPr>
        <w:t xml:space="preserve"> </w:t>
      </w:r>
      <w:r>
        <w:rPr>
          <w:rFonts w:cs="Times New Roman"/>
          <w:szCs w:val="28"/>
        </w:rPr>
        <w:t xml:space="preserve">со значениями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1</m:t>
            </m:r>
          </m:sub>
        </m:sSub>
      </m:oMath>
      <w:r>
        <w:rPr>
          <w:rFonts w:cs="Times New Roman"/>
          <w:iCs/>
          <w:szCs w:val="28"/>
        </w:rPr>
        <w:t xml:space="preserve">,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2</m:t>
            </m:r>
          </m:sub>
        </m:sSub>
      </m:oMath>
      <w:r>
        <w:rPr>
          <w:rFonts w:cs="Times New Roman"/>
          <w:iCs/>
          <w:szCs w:val="28"/>
        </w:rPr>
        <w:t xml:space="preserve">,…,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n</m:t>
            </m:r>
          </m:sub>
        </m:sSub>
      </m:oMath>
      <w:r>
        <w:rPr>
          <w:rFonts w:cs="Times New Roman"/>
          <w:iCs/>
          <w:szCs w:val="28"/>
        </w:rPr>
        <w:t xml:space="preserve"> признака </w:t>
      </w:r>
      <m:oMath>
        <m:r>
          <w:rPr>
            <w:rFonts w:ascii="Cambria Math" w:hAnsi="Cambria Math"/>
            <w:lang w:val="en-US"/>
          </w:rPr>
          <m:t>X</m:t>
        </m:r>
      </m:oMath>
      <w:r w:rsidRPr="00EE0767">
        <w:rPr>
          <w:rFonts w:cs="Times New Roman"/>
          <w:iCs/>
          <w:szCs w:val="28"/>
        </w:rPr>
        <w:t>.</w:t>
      </w:r>
    </w:p>
    <w:p w14:paraId="56974D61" w14:textId="5C6BB6A0" w:rsidR="00212A2A" w:rsidRDefault="006057A8" w:rsidP="0019540A">
      <w:pPr>
        <w:ind w:firstLine="709"/>
        <w:rPr>
          <w:rStyle w:val="markedcontent"/>
          <w:rFonts w:cs="Times New Roman"/>
          <w:szCs w:val="28"/>
        </w:rPr>
      </w:pPr>
      <w:r w:rsidRPr="00EE0767">
        <w:rPr>
          <w:rStyle w:val="markedcontent"/>
          <w:rFonts w:cs="Times New Roman"/>
          <w:szCs w:val="28"/>
        </w:rPr>
        <w:t>Мода выборки – это то значение варианты выборки, которое имеет</w:t>
      </w:r>
      <w:r w:rsidR="00C50E34">
        <w:rPr>
          <w:rStyle w:val="markedcontent"/>
          <w:rFonts w:cs="Times New Roman"/>
          <w:szCs w:val="28"/>
        </w:rPr>
        <w:t xml:space="preserve"> </w:t>
      </w:r>
      <w:r w:rsidRPr="00EE0767">
        <w:rPr>
          <w:rStyle w:val="markedcontent"/>
          <w:rFonts w:cs="Times New Roman"/>
          <w:szCs w:val="28"/>
        </w:rPr>
        <w:t xml:space="preserve">наибольшую частоту. </w:t>
      </w:r>
    </w:p>
    <w:p w14:paraId="2B4A017A" w14:textId="0CC2A22B" w:rsidR="003C7A00" w:rsidRDefault="003C7A00" w:rsidP="0019540A">
      <w:pPr>
        <w:ind w:firstLine="709"/>
        <w:rPr>
          <w:rStyle w:val="markedcontent"/>
          <w:rFonts w:cs="Times New Roman"/>
          <w:szCs w:val="28"/>
        </w:rPr>
      </w:pPr>
      <w:r>
        <w:rPr>
          <w:rStyle w:val="markedcontent"/>
          <w:rFonts w:cs="Times New Roman"/>
          <w:szCs w:val="28"/>
        </w:rPr>
        <w:t xml:space="preserve">В программе мода вычисляется </w:t>
      </w:r>
      <w:r w:rsidR="0038525C">
        <w:rPr>
          <w:rStyle w:val="markedcontent"/>
          <w:rFonts w:cs="Times New Roman"/>
          <w:szCs w:val="28"/>
        </w:rPr>
        <w:t>следующим</w:t>
      </w:r>
      <w:r>
        <w:rPr>
          <w:rStyle w:val="markedcontent"/>
          <w:rFonts w:cs="Times New Roman"/>
          <w:szCs w:val="28"/>
        </w:rPr>
        <w:t xml:space="preserve"> образом:</w:t>
      </w:r>
    </w:p>
    <w:p w14:paraId="21D414AE" w14:textId="77777777" w:rsidR="001B7604" w:rsidRDefault="001B7604" w:rsidP="0019540A">
      <w:pPr>
        <w:ind w:firstLine="709"/>
        <w:rPr>
          <w:rStyle w:val="markedcontent"/>
          <w:rFonts w:cs="Times New Roman"/>
          <w:szCs w:val="28"/>
        </w:rPr>
      </w:pPr>
    </w:p>
    <w:p w14:paraId="21AF339B" w14:textId="5BCA029B" w:rsidR="003C7A00" w:rsidRPr="0038525C" w:rsidRDefault="0038525C" w:rsidP="0019540A">
      <w:pPr>
        <w:ind w:firstLine="709"/>
        <w:rPr>
          <w:rStyle w:val="markedcontent"/>
          <w:rFonts w:ascii="Courier New" w:hAnsi="Courier New" w:cs="Courier New"/>
          <w:sz w:val="22"/>
          <w:lang w:val="en-US"/>
        </w:rPr>
      </w:pPr>
      <w:r w:rsidRPr="0038525C">
        <w:rPr>
          <w:rStyle w:val="markedcontent"/>
          <w:rFonts w:ascii="Courier New" w:hAnsi="Courier New" w:cs="Courier New"/>
          <w:sz w:val="22"/>
          <w:lang w:val="en-US"/>
        </w:rPr>
        <w:t>mode = sci.stats.mode(np_data)[0]</w:t>
      </w:r>
    </w:p>
    <w:p w14:paraId="1259408F" w14:textId="28DF450B" w:rsidR="00D429F8" w:rsidRDefault="00D429F8" w:rsidP="00D01C21">
      <w:pPr>
        <w:jc w:val="center"/>
        <w:rPr>
          <w:rStyle w:val="markedcontent"/>
          <w:rFonts w:cs="Times New Roman"/>
          <w:szCs w:val="28"/>
        </w:rPr>
      </w:pPr>
      <w:r>
        <w:rPr>
          <w:rStyle w:val="markedcontent"/>
          <w:rFonts w:cs="Times New Roman"/>
          <w:szCs w:val="28"/>
        </w:rPr>
        <w:t>Листинг 1.5.1. Вычисление моды.</w:t>
      </w:r>
    </w:p>
    <w:p w14:paraId="487B6D03" w14:textId="77777777" w:rsidR="001B7604" w:rsidRDefault="001B7604" w:rsidP="002F4B86">
      <w:pPr>
        <w:ind w:firstLine="709"/>
        <w:rPr>
          <w:rStyle w:val="markedcontent"/>
          <w:rFonts w:cs="Times New Roman"/>
          <w:szCs w:val="28"/>
        </w:rPr>
      </w:pPr>
    </w:p>
    <w:p w14:paraId="46149CBA" w14:textId="602A0E82" w:rsidR="0038525C" w:rsidRPr="0038525C" w:rsidRDefault="002B699D" w:rsidP="002F4B86">
      <w:pPr>
        <w:ind w:firstLine="709"/>
        <w:rPr>
          <w:rStyle w:val="markedcontent"/>
          <w:rFonts w:cs="Times New Roman"/>
          <w:szCs w:val="28"/>
        </w:rPr>
      </w:pPr>
      <w:r>
        <w:rPr>
          <w:rStyle w:val="markedcontent"/>
          <w:rFonts w:cs="Times New Roman"/>
          <w:szCs w:val="28"/>
        </w:rPr>
        <w:t>Тут</w:t>
      </w:r>
      <w:r w:rsidR="0038525C" w:rsidRPr="0038525C">
        <w:rPr>
          <w:rStyle w:val="markedcontent"/>
          <w:rFonts w:cs="Times New Roman"/>
          <w:szCs w:val="28"/>
        </w:rPr>
        <w:t xml:space="preserve"> </w:t>
      </w:r>
      <w:r w:rsidR="0038525C">
        <w:rPr>
          <w:rStyle w:val="markedcontent"/>
          <w:rFonts w:cs="Times New Roman"/>
          <w:szCs w:val="28"/>
          <w:lang w:val="en-US"/>
        </w:rPr>
        <w:t>mode</w:t>
      </w:r>
      <w:r w:rsidR="0038525C" w:rsidRPr="0038525C">
        <w:rPr>
          <w:rStyle w:val="markedcontent"/>
          <w:rFonts w:cs="Times New Roman"/>
          <w:szCs w:val="28"/>
        </w:rPr>
        <w:t xml:space="preserve"> - </w:t>
      </w:r>
      <w:r w:rsidR="0038525C">
        <w:rPr>
          <w:rStyle w:val="markedcontent"/>
          <w:rFonts w:cs="Times New Roman"/>
          <w:szCs w:val="28"/>
        </w:rPr>
        <w:t>переменная</w:t>
      </w:r>
      <w:r w:rsidR="0038525C" w:rsidRPr="0038525C">
        <w:rPr>
          <w:rStyle w:val="markedcontent"/>
          <w:rFonts w:cs="Times New Roman"/>
          <w:szCs w:val="28"/>
        </w:rPr>
        <w:t xml:space="preserve"> </w:t>
      </w:r>
      <w:r w:rsidR="0038525C">
        <w:rPr>
          <w:rStyle w:val="markedcontent"/>
          <w:rFonts w:cs="Times New Roman"/>
          <w:szCs w:val="28"/>
        </w:rPr>
        <w:t>типа</w:t>
      </w:r>
      <w:r w:rsidR="0038525C" w:rsidRPr="0038525C">
        <w:rPr>
          <w:rStyle w:val="markedcontent"/>
          <w:rFonts w:cs="Times New Roman"/>
          <w:szCs w:val="28"/>
        </w:rPr>
        <w:t xml:space="preserve"> </w:t>
      </w:r>
      <w:r w:rsidR="0038525C">
        <w:rPr>
          <w:rStyle w:val="markedcontent"/>
          <w:rFonts w:cs="Times New Roman"/>
          <w:szCs w:val="28"/>
          <w:lang w:val="en-US"/>
        </w:rPr>
        <w:t>numpy</w:t>
      </w:r>
      <w:r w:rsidR="0038525C" w:rsidRPr="0038525C">
        <w:rPr>
          <w:rStyle w:val="markedcontent"/>
          <w:rFonts w:cs="Times New Roman"/>
          <w:szCs w:val="28"/>
        </w:rPr>
        <w:t>.</w:t>
      </w:r>
      <w:r w:rsidR="0038525C">
        <w:rPr>
          <w:rStyle w:val="markedcontent"/>
          <w:rFonts w:cs="Times New Roman"/>
          <w:szCs w:val="28"/>
          <w:lang w:val="en-US"/>
        </w:rPr>
        <w:t>float</w:t>
      </w:r>
      <w:r w:rsidR="0038525C" w:rsidRPr="0038525C">
        <w:rPr>
          <w:rStyle w:val="markedcontent"/>
          <w:rFonts w:cs="Times New Roman"/>
          <w:szCs w:val="28"/>
        </w:rPr>
        <w:t xml:space="preserve">64 </w:t>
      </w:r>
      <w:r w:rsidR="0038525C">
        <w:rPr>
          <w:rStyle w:val="markedcontent"/>
          <w:rFonts w:cs="Times New Roman"/>
          <w:szCs w:val="28"/>
        </w:rPr>
        <w:t>для хранения значения моды</w:t>
      </w:r>
      <w:r w:rsidR="0038525C" w:rsidRPr="0038525C">
        <w:rPr>
          <w:rStyle w:val="markedcontent"/>
          <w:rFonts w:cs="Times New Roman"/>
          <w:szCs w:val="28"/>
        </w:rPr>
        <w:t xml:space="preserve">, </w:t>
      </w:r>
      <w:r w:rsidR="0038525C">
        <w:rPr>
          <w:rStyle w:val="markedcontent"/>
          <w:rFonts w:cs="Times New Roman"/>
          <w:szCs w:val="28"/>
          <w:lang w:val="en-US"/>
        </w:rPr>
        <w:t>np</w:t>
      </w:r>
      <w:r w:rsidR="0038525C" w:rsidRPr="0038525C">
        <w:rPr>
          <w:rStyle w:val="markedcontent"/>
          <w:rFonts w:cs="Times New Roman"/>
          <w:szCs w:val="28"/>
        </w:rPr>
        <w:t>_</w:t>
      </w:r>
      <w:r w:rsidR="0038525C">
        <w:rPr>
          <w:rStyle w:val="markedcontent"/>
          <w:rFonts w:cs="Times New Roman"/>
          <w:szCs w:val="28"/>
          <w:lang w:val="en-US"/>
        </w:rPr>
        <w:t>data</w:t>
      </w:r>
      <w:r w:rsidR="0038525C">
        <w:rPr>
          <w:rStyle w:val="markedcontent"/>
          <w:rFonts w:cs="Times New Roman"/>
          <w:szCs w:val="28"/>
        </w:rPr>
        <w:t xml:space="preserve"> – переменная типа </w:t>
      </w:r>
      <w:r w:rsidR="0049471A">
        <w:rPr>
          <w:rStyle w:val="markedcontent"/>
          <w:rFonts w:cs="Times New Roman"/>
          <w:szCs w:val="28"/>
          <w:lang w:val="en-US"/>
        </w:rPr>
        <w:t>n</w:t>
      </w:r>
      <w:r w:rsidR="0038525C">
        <w:rPr>
          <w:rStyle w:val="markedcontent"/>
          <w:rFonts w:cs="Times New Roman"/>
          <w:szCs w:val="28"/>
          <w:lang w:val="en-US"/>
        </w:rPr>
        <w:t>upy</w:t>
      </w:r>
      <w:r w:rsidR="0038525C" w:rsidRPr="0038525C">
        <w:rPr>
          <w:rStyle w:val="markedcontent"/>
          <w:rFonts w:cs="Times New Roman"/>
          <w:szCs w:val="28"/>
        </w:rPr>
        <w:t>.</w:t>
      </w:r>
      <w:r w:rsidR="0038525C">
        <w:rPr>
          <w:rStyle w:val="markedcontent"/>
          <w:rFonts w:cs="Times New Roman"/>
          <w:szCs w:val="28"/>
          <w:lang w:val="en-US"/>
        </w:rPr>
        <w:t>ndarray</w:t>
      </w:r>
      <w:r w:rsidR="0038525C">
        <w:rPr>
          <w:rStyle w:val="markedcontent"/>
          <w:rFonts w:cs="Times New Roman"/>
          <w:szCs w:val="28"/>
        </w:rPr>
        <w:t xml:space="preserve"> для хранения массива </w:t>
      </w:r>
      <w:r w:rsidR="0038525C">
        <w:rPr>
          <w:rStyle w:val="markedcontent"/>
          <w:rFonts w:cs="Times New Roman"/>
          <w:szCs w:val="28"/>
          <w:lang w:val="en-US"/>
        </w:rPr>
        <w:t>numpy</w:t>
      </w:r>
      <w:r w:rsidR="0038525C">
        <w:rPr>
          <w:rStyle w:val="markedcontent"/>
          <w:rFonts w:cs="Times New Roman"/>
          <w:szCs w:val="28"/>
        </w:rPr>
        <w:t xml:space="preserve"> со значениями некоторой характеристики.</w:t>
      </w:r>
    </w:p>
    <w:p w14:paraId="75446DF2" w14:textId="4B546370" w:rsidR="006057A8" w:rsidRDefault="006057A8" w:rsidP="002F4B86">
      <w:pPr>
        <w:ind w:firstLine="709"/>
        <w:rPr>
          <w:rStyle w:val="markedcontent"/>
          <w:rFonts w:cs="Times New Roman"/>
          <w:szCs w:val="28"/>
        </w:rPr>
      </w:pPr>
      <w:r w:rsidRPr="00EE0767">
        <w:rPr>
          <w:rStyle w:val="markedcontent"/>
          <w:rFonts w:cs="Times New Roman"/>
          <w:szCs w:val="28"/>
        </w:rPr>
        <w:t>Медиана выборки – серединное значение вариационного ряда значений случайной величины.</w:t>
      </w:r>
    </w:p>
    <w:p w14:paraId="66D83462" w14:textId="3E4F904D" w:rsidR="006057A8" w:rsidRPr="006057A8" w:rsidRDefault="006057A8" w:rsidP="002F4B86">
      <w:pPr>
        <w:ind w:firstLine="709"/>
        <w:rPr>
          <w:rStyle w:val="markedcontent"/>
          <w:rFonts w:cs="Times New Roman"/>
          <w:szCs w:val="28"/>
        </w:rPr>
      </w:pPr>
      <w:r>
        <w:rPr>
          <w:rStyle w:val="markedcontent"/>
          <w:rFonts w:cs="Times New Roman"/>
          <w:szCs w:val="28"/>
        </w:rPr>
        <w:t xml:space="preserve">Медиана обозначается как </w:t>
      </w:r>
      <w:r w:rsidRPr="0078463B">
        <w:rPr>
          <w:rStyle w:val="markedcontent"/>
          <w:rFonts w:ascii="Cambria Math" w:hAnsi="Cambria Math" w:cs="Times New Roman"/>
          <w:i/>
          <w:iCs/>
          <w:szCs w:val="28"/>
          <w:lang w:val="en-US"/>
        </w:rPr>
        <w:t>Me</w:t>
      </w:r>
      <w:r>
        <w:rPr>
          <w:rStyle w:val="markedcontent"/>
          <w:rFonts w:ascii="Cambria Math" w:hAnsi="Cambria Math" w:cs="Times New Roman"/>
          <w:i/>
          <w:iCs/>
          <w:szCs w:val="28"/>
        </w:rPr>
        <w:t>.</w:t>
      </w:r>
    </w:p>
    <w:p w14:paraId="7BD97492" w14:textId="77777777" w:rsidR="006057A8" w:rsidRDefault="006057A8" w:rsidP="006057A8">
      <w:pPr>
        <w:ind w:firstLine="709"/>
        <w:rPr>
          <w:rStyle w:val="markedcontent"/>
          <w:rFonts w:cs="Times New Roman"/>
          <w:szCs w:val="28"/>
        </w:rPr>
      </w:pPr>
      <w:r>
        <w:rPr>
          <w:rStyle w:val="markedcontent"/>
          <w:rFonts w:cs="Times New Roman"/>
          <w:szCs w:val="28"/>
        </w:rPr>
        <w:t xml:space="preserve">Если </w:t>
      </w:r>
      <w:r>
        <w:rPr>
          <w:rStyle w:val="markedcontent"/>
          <w:rFonts w:cs="Times New Roman"/>
          <w:szCs w:val="28"/>
          <w:lang w:val="en-US"/>
        </w:rPr>
        <w:t>n</w:t>
      </w:r>
      <w:r w:rsidRPr="006057A8">
        <w:rPr>
          <w:rStyle w:val="markedcontent"/>
          <w:rFonts w:cs="Times New Roman"/>
          <w:szCs w:val="28"/>
        </w:rPr>
        <w:t>=2</w:t>
      </w:r>
      <w:r>
        <w:rPr>
          <w:rStyle w:val="markedcontent"/>
          <w:rFonts w:cs="Times New Roman"/>
          <w:szCs w:val="28"/>
          <w:lang w:val="en-US"/>
        </w:rPr>
        <w:t>k</w:t>
      </w:r>
      <w:r w:rsidRPr="006057A8">
        <w:rPr>
          <w:rStyle w:val="markedcontent"/>
          <w:rFonts w:cs="Times New Roman"/>
          <w:szCs w:val="28"/>
        </w:rPr>
        <w:t>+1</w:t>
      </w:r>
      <w:r>
        <w:rPr>
          <w:rStyle w:val="markedcontent"/>
          <w:rFonts w:cs="Times New Roman"/>
          <w:szCs w:val="28"/>
        </w:rPr>
        <w:t>, то:</w:t>
      </w:r>
    </w:p>
    <w:p w14:paraId="3E9760D7" w14:textId="2E0E09D4" w:rsidR="006057A8" w:rsidRDefault="006057A8" w:rsidP="00CF102F">
      <w:pPr>
        <w:ind w:firstLine="709"/>
        <w:jc w:val="right"/>
        <w:rPr>
          <w:rStyle w:val="markedcontent"/>
          <w:rFonts w:ascii="Cambria Math" w:hAnsi="Cambria Math" w:cs="Times New Roman"/>
          <w:szCs w:val="28"/>
        </w:rPr>
      </w:pPr>
      <w:r w:rsidRPr="0078463B">
        <w:rPr>
          <w:rStyle w:val="markedcontent"/>
          <w:rFonts w:ascii="Cambria Math" w:hAnsi="Cambria Math" w:cs="Times New Roman"/>
          <w:i/>
          <w:iCs/>
          <w:szCs w:val="28"/>
          <w:lang w:val="en-US"/>
        </w:rPr>
        <w:t>Me</w:t>
      </w:r>
      <w:r w:rsidRPr="0078463B">
        <w:rPr>
          <w:rStyle w:val="markedcontent"/>
          <w:rFonts w:ascii="Cambria Math" w:hAnsi="Cambria Math" w:cs="Times New Roman"/>
          <w:i/>
          <w:iCs/>
          <w:szCs w:val="28"/>
        </w:rPr>
        <w:t xml:space="preserve"> = </w:t>
      </w:r>
      <m:oMath>
        <m:sSub>
          <m:sSubPr>
            <m:ctrlPr>
              <w:rPr>
                <w:rStyle w:val="markedcontent"/>
                <w:rFonts w:ascii="Cambria Math" w:hAnsi="Cambria Math" w:cs="Times New Roman"/>
                <w:i/>
                <w:iCs/>
                <w:szCs w:val="28"/>
                <w:lang w:val="en-US"/>
              </w:rPr>
            </m:ctrlPr>
          </m:sSubPr>
          <m:e>
            <m:r>
              <w:rPr>
                <w:rStyle w:val="markedcontent"/>
                <w:rFonts w:ascii="Cambria Math" w:hAnsi="Cambria Math" w:cs="Times New Roman"/>
                <w:szCs w:val="28"/>
                <w:lang w:val="en-US"/>
              </w:rPr>
              <m:t>x</m:t>
            </m:r>
          </m:e>
          <m:sub>
            <m:r>
              <w:rPr>
                <w:rStyle w:val="markedcontent"/>
                <w:rFonts w:ascii="Cambria Math" w:hAnsi="Cambria Math" w:cs="Times New Roman"/>
                <w:szCs w:val="28"/>
                <w:lang w:val="en-US"/>
              </w:rPr>
              <m:t>k</m:t>
            </m:r>
            <m:r>
              <w:rPr>
                <w:rStyle w:val="markedcontent"/>
                <w:rFonts w:ascii="Cambria Math" w:hAnsi="Cambria Math" w:cs="Times New Roman"/>
                <w:szCs w:val="28"/>
              </w:rPr>
              <m:t>+1</m:t>
            </m:r>
          </m:sub>
        </m:sSub>
      </m:oMath>
      <w:r w:rsidR="00CF102F">
        <w:rPr>
          <w:rStyle w:val="markedcontent"/>
          <w:rFonts w:ascii="Cambria Math" w:hAnsi="Cambria Math" w:cs="Times New Roman"/>
          <w:szCs w:val="28"/>
        </w:rPr>
        <w:tab/>
      </w:r>
      <w:r w:rsidR="00CF102F">
        <w:rPr>
          <w:rStyle w:val="markedcontent"/>
          <w:rFonts w:ascii="Cambria Math" w:hAnsi="Cambria Math" w:cs="Times New Roman"/>
          <w:szCs w:val="28"/>
        </w:rPr>
        <w:tab/>
      </w:r>
      <w:r w:rsidR="00CF102F">
        <w:rPr>
          <w:rStyle w:val="markedcontent"/>
          <w:rFonts w:ascii="Cambria Math" w:hAnsi="Cambria Math" w:cs="Times New Roman"/>
          <w:szCs w:val="28"/>
        </w:rPr>
        <w:tab/>
      </w:r>
      <w:r w:rsidR="00CF102F">
        <w:rPr>
          <w:rStyle w:val="markedcontent"/>
          <w:rFonts w:ascii="Cambria Math" w:hAnsi="Cambria Math" w:cs="Times New Roman"/>
          <w:szCs w:val="28"/>
        </w:rPr>
        <w:tab/>
        <w:t xml:space="preserve">         (1.5.1)</w:t>
      </w:r>
    </w:p>
    <w:p w14:paraId="0130C511" w14:textId="61587F47" w:rsidR="006057A8" w:rsidRDefault="006057A8" w:rsidP="006057A8">
      <w:pPr>
        <w:ind w:firstLine="709"/>
        <w:rPr>
          <w:rStyle w:val="markedcontent"/>
          <w:rFonts w:ascii="Cambria Math" w:hAnsi="Cambria Math" w:cs="Times New Roman"/>
          <w:szCs w:val="28"/>
        </w:rPr>
      </w:pPr>
      <w:r>
        <w:rPr>
          <w:rStyle w:val="markedcontent"/>
          <w:rFonts w:ascii="Cambria Math" w:hAnsi="Cambria Math" w:cs="Times New Roman"/>
          <w:szCs w:val="28"/>
        </w:rPr>
        <w:t xml:space="preserve">Если </w:t>
      </w:r>
      <w:r>
        <w:rPr>
          <w:rStyle w:val="markedcontent"/>
          <w:rFonts w:ascii="Cambria Math" w:hAnsi="Cambria Math" w:cs="Times New Roman"/>
          <w:szCs w:val="28"/>
          <w:lang w:val="en-US"/>
        </w:rPr>
        <w:t>n</w:t>
      </w:r>
      <w:r w:rsidRPr="006057A8">
        <w:rPr>
          <w:rStyle w:val="markedcontent"/>
          <w:rFonts w:ascii="Cambria Math" w:hAnsi="Cambria Math" w:cs="Times New Roman"/>
          <w:szCs w:val="28"/>
        </w:rPr>
        <w:t>=2</w:t>
      </w:r>
      <w:r>
        <w:rPr>
          <w:rStyle w:val="markedcontent"/>
          <w:rFonts w:ascii="Cambria Math" w:hAnsi="Cambria Math" w:cs="Times New Roman"/>
          <w:szCs w:val="28"/>
          <w:lang w:val="en-US"/>
        </w:rPr>
        <w:t>k</w:t>
      </w:r>
      <w:r>
        <w:rPr>
          <w:rStyle w:val="markedcontent"/>
          <w:rFonts w:ascii="Cambria Math" w:hAnsi="Cambria Math" w:cs="Times New Roman"/>
          <w:szCs w:val="28"/>
        </w:rPr>
        <w:t>, то:</w:t>
      </w:r>
    </w:p>
    <w:p w14:paraId="04F26C73" w14:textId="329E48DB" w:rsidR="00212A2A" w:rsidRPr="009E1D7D" w:rsidRDefault="006057A8" w:rsidP="00CF102F">
      <w:pPr>
        <w:ind w:firstLine="709"/>
        <w:jc w:val="right"/>
        <w:rPr>
          <w:rFonts w:cs="Times New Roman"/>
          <w:szCs w:val="28"/>
        </w:rPr>
      </w:pPr>
      <w:r w:rsidRPr="009E1D7D">
        <w:rPr>
          <w:rFonts w:cs="Times New Roman"/>
          <w:i/>
          <w:iCs/>
          <w:szCs w:val="28"/>
          <w:lang w:val="en-US"/>
        </w:rPr>
        <w:t>Me</w:t>
      </w:r>
      <w:r w:rsidRPr="00B2071E">
        <w:rPr>
          <w:rFonts w:cs="Times New Roman"/>
          <w:i/>
          <w:iCs/>
          <w:szCs w:val="28"/>
        </w:rPr>
        <w:t>=</w:t>
      </w:r>
      <m:oMath>
        <m:f>
          <m:fPr>
            <m:ctrlPr>
              <w:rPr>
                <w:rFonts w:ascii="Cambria Math" w:hAnsi="Cambria Math" w:cs="Times New Roman"/>
                <w:i/>
                <w:iCs/>
                <w:szCs w:val="28"/>
                <w:lang w:val="en-US"/>
              </w:rPr>
            </m:ctrlPr>
          </m:fPr>
          <m:num>
            <m:sSub>
              <m:sSubPr>
                <m:ctrlPr>
                  <w:rPr>
                    <w:rFonts w:ascii="Cambria Math" w:hAnsi="Cambria Math" w:cs="Times New Roman"/>
                    <w:i/>
                    <w:iCs/>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k</m:t>
                </m:r>
              </m:sub>
            </m:sSub>
            <m:r>
              <w:rPr>
                <w:rFonts w:ascii="Cambria Math" w:hAnsi="Cambria Math" w:cs="Times New Roman"/>
                <w:szCs w:val="28"/>
              </w:rPr>
              <m:t>+</m:t>
            </m:r>
            <m:sSub>
              <m:sSubPr>
                <m:ctrlPr>
                  <w:rPr>
                    <w:rFonts w:ascii="Cambria Math" w:hAnsi="Cambria Math" w:cs="Times New Roman"/>
                    <w:i/>
                    <w:iCs/>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k</m:t>
                </m:r>
                <m:r>
                  <w:rPr>
                    <w:rFonts w:ascii="Cambria Math" w:hAnsi="Cambria Math" w:cs="Times New Roman"/>
                    <w:szCs w:val="28"/>
                  </w:rPr>
                  <m:t>+1</m:t>
                </m:r>
              </m:sub>
            </m:sSub>
          </m:num>
          <m:den>
            <m:r>
              <w:rPr>
                <w:rFonts w:ascii="Cambria Math" w:hAnsi="Cambria Math" w:cs="Times New Roman"/>
                <w:szCs w:val="28"/>
              </w:rPr>
              <m:t>2</m:t>
            </m:r>
          </m:den>
        </m:f>
      </m:oMath>
      <w:r w:rsidR="00CF102F" w:rsidRPr="001B7604">
        <w:rPr>
          <w:rFonts w:eastAsiaTheme="minorEastAsia" w:cs="Times New Roman"/>
          <w:i/>
          <w:iCs/>
          <w:szCs w:val="28"/>
        </w:rPr>
        <w:tab/>
      </w:r>
      <w:r w:rsidR="00CF102F" w:rsidRPr="001B7604">
        <w:rPr>
          <w:rFonts w:eastAsiaTheme="minorEastAsia" w:cs="Times New Roman"/>
          <w:i/>
          <w:iCs/>
          <w:szCs w:val="28"/>
        </w:rPr>
        <w:tab/>
      </w:r>
      <w:r w:rsidR="00CF102F" w:rsidRPr="001B7604">
        <w:rPr>
          <w:rFonts w:eastAsiaTheme="minorEastAsia" w:cs="Times New Roman"/>
          <w:i/>
          <w:iCs/>
          <w:szCs w:val="28"/>
        </w:rPr>
        <w:tab/>
      </w:r>
      <w:r w:rsidR="00CF102F" w:rsidRPr="001B7604">
        <w:rPr>
          <w:rFonts w:eastAsiaTheme="minorEastAsia" w:cs="Times New Roman"/>
          <w:i/>
          <w:iCs/>
          <w:szCs w:val="28"/>
        </w:rPr>
        <w:tab/>
      </w:r>
      <w:r w:rsidR="00CF102F" w:rsidRPr="001B7604">
        <w:rPr>
          <w:rFonts w:eastAsiaTheme="minorEastAsia" w:cs="Times New Roman"/>
          <w:i/>
          <w:iCs/>
          <w:szCs w:val="28"/>
        </w:rPr>
        <w:tab/>
      </w:r>
      <w:r w:rsidR="00CF102F">
        <w:rPr>
          <w:rFonts w:eastAsiaTheme="minorEastAsia" w:cs="Times New Roman"/>
          <w:i/>
          <w:iCs/>
          <w:szCs w:val="28"/>
        </w:rPr>
        <w:t xml:space="preserve"> </w:t>
      </w:r>
      <w:r w:rsidR="00CF102F">
        <w:rPr>
          <w:rFonts w:cs="Times New Roman"/>
          <w:szCs w:val="28"/>
        </w:rPr>
        <w:t>(1.5.2)</w:t>
      </w:r>
    </w:p>
    <w:p w14:paraId="25195934" w14:textId="4211F97C" w:rsidR="0049471A" w:rsidRDefault="0049471A" w:rsidP="0049471A">
      <w:pPr>
        <w:ind w:firstLine="709"/>
        <w:rPr>
          <w:rStyle w:val="markedcontent"/>
          <w:rFonts w:cs="Times New Roman"/>
          <w:szCs w:val="28"/>
        </w:rPr>
      </w:pPr>
      <w:r>
        <w:rPr>
          <w:rStyle w:val="markedcontent"/>
          <w:rFonts w:cs="Times New Roman"/>
          <w:szCs w:val="28"/>
        </w:rPr>
        <w:t>В программе медиана вычисляется следующим образом:</w:t>
      </w:r>
    </w:p>
    <w:p w14:paraId="469CEB61" w14:textId="77777777" w:rsidR="001B7604" w:rsidRDefault="001B7604" w:rsidP="0049471A">
      <w:pPr>
        <w:ind w:firstLine="709"/>
        <w:rPr>
          <w:rStyle w:val="markedcontent"/>
          <w:rFonts w:cs="Times New Roman"/>
          <w:szCs w:val="28"/>
        </w:rPr>
      </w:pPr>
    </w:p>
    <w:p w14:paraId="587FDF94" w14:textId="77777777" w:rsidR="0049471A" w:rsidRPr="0038525C" w:rsidRDefault="0049471A" w:rsidP="0049471A">
      <w:pPr>
        <w:ind w:firstLine="709"/>
        <w:rPr>
          <w:rStyle w:val="markedcontent"/>
          <w:rFonts w:ascii="Courier New" w:hAnsi="Courier New" w:cs="Courier New"/>
          <w:sz w:val="22"/>
          <w:lang w:val="en-US"/>
        </w:rPr>
      </w:pPr>
      <w:r w:rsidRPr="0038525C">
        <w:rPr>
          <w:rStyle w:val="markedcontent"/>
          <w:rFonts w:ascii="Courier New" w:hAnsi="Courier New" w:cs="Courier New"/>
          <w:sz w:val="22"/>
          <w:lang w:val="en-US"/>
        </w:rPr>
        <w:t>median = np.median(np_data)</w:t>
      </w:r>
    </w:p>
    <w:p w14:paraId="19D84557" w14:textId="0DFFAD85" w:rsidR="00D429F8" w:rsidRDefault="00D429F8" w:rsidP="00D01C21">
      <w:pPr>
        <w:jc w:val="center"/>
        <w:rPr>
          <w:rStyle w:val="markedcontent"/>
          <w:rFonts w:cs="Times New Roman"/>
          <w:szCs w:val="28"/>
        </w:rPr>
      </w:pPr>
      <w:r>
        <w:rPr>
          <w:rStyle w:val="markedcontent"/>
          <w:rFonts w:cs="Times New Roman"/>
          <w:szCs w:val="28"/>
        </w:rPr>
        <w:t>Листинг 1.5.2. Вычисление медианы.</w:t>
      </w:r>
    </w:p>
    <w:p w14:paraId="24206E2C" w14:textId="77777777" w:rsidR="001B7604" w:rsidRDefault="001B7604" w:rsidP="0049471A">
      <w:pPr>
        <w:ind w:firstLine="709"/>
        <w:rPr>
          <w:rStyle w:val="markedcontent"/>
          <w:rFonts w:cs="Times New Roman"/>
          <w:szCs w:val="28"/>
        </w:rPr>
      </w:pPr>
    </w:p>
    <w:p w14:paraId="3CB119BE" w14:textId="0CFEC035" w:rsidR="0049471A" w:rsidRPr="0049471A" w:rsidRDefault="002B699D" w:rsidP="0049471A">
      <w:pPr>
        <w:ind w:firstLine="709"/>
        <w:rPr>
          <w:rStyle w:val="markedcontent"/>
          <w:rFonts w:cs="Times New Roman"/>
          <w:szCs w:val="28"/>
        </w:rPr>
      </w:pPr>
      <w:r>
        <w:rPr>
          <w:rStyle w:val="markedcontent"/>
          <w:rFonts w:cs="Times New Roman"/>
          <w:szCs w:val="28"/>
        </w:rPr>
        <w:t>Тут</w:t>
      </w:r>
      <w:r w:rsidR="0049471A" w:rsidRPr="0038525C">
        <w:rPr>
          <w:rStyle w:val="markedcontent"/>
          <w:rFonts w:cs="Times New Roman"/>
          <w:szCs w:val="28"/>
        </w:rPr>
        <w:t xml:space="preserve"> </w:t>
      </w:r>
      <w:r w:rsidR="0049471A">
        <w:rPr>
          <w:rStyle w:val="markedcontent"/>
          <w:rFonts w:cs="Times New Roman"/>
          <w:szCs w:val="28"/>
          <w:lang w:val="en-US"/>
        </w:rPr>
        <w:t>median</w:t>
      </w:r>
      <w:r w:rsidR="0049471A" w:rsidRPr="0038525C">
        <w:rPr>
          <w:rStyle w:val="markedcontent"/>
          <w:rFonts w:cs="Times New Roman"/>
          <w:szCs w:val="28"/>
        </w:rPr>
        <w:t xml:space="preserve"> – </w:t>
      </w:r>
      <w:r w:rsidR="0049471A">
        <w:rPr>
          <w:rStyle w:val="markedcontent"/>
          <w:rFonts w:cs="Times New Roman"/>
          <w:szCs w:val="28"/>
        </w:rPr>
        <w:t>переменная</w:t>
      </w:r>
      <w:r w:rsidR="0049471A" w:rsidRPr="0038525C">
        <w:rPr>
          <w:rStyle w:val="markedcontent"/>
          <w:rFonts w:cs="Times New Roman"/>
          <w:szCs w:val="28"/>
        </w:rPr>
        <w:t xml:space="preserve"> </w:t>
      </w:r>
      <w:r w:rsidR="0049471A">
        <w:rPr>
          <w:rStyle w:val="markedcontent"/>
          <w:rFonts w:cs="Times New Roman"/>
          <w:szCs w:val="28"/>
        </w:rPr>
        <w:t>типа</w:t>
      </w:r>
      <w:r w:rsidR="0049471A" w:rsidRPr="0038525C">
        <w:rPr>
          <w:rStyle w:val="markedcontent"/>
          <w:rFonts w:cs="Times New Roman"/>
          <w:szCs w:val="28"/>
        </w:rPr>
        <w:t xml:space="preserve"> </w:t>
      </w:r>
      <w:r w:rsidR="0049471A">
        <w:rPr>
          <w:rStyle w:val="markedcontent"/>
          <w:rFonts w:cs="Times New Roman"/>
          <w:szCs w:val="28"/>
          <w:lang w:val="en-US"/>
        </w:rPr>
        <w:t>numpy</w:t>
      </w:r>
      <w:r w:rsidR="0049471A" w:rsidRPr="0038525C">
        <w:rPr>
          <w:rStyle w:val="markedcontent"/>
          <w:rFonts w:cs="Times New Roman"/>
          <w:szCs w:val="28"/>
        </w:rPr>
        <w:t>.</w:t>
      </w:r>
      <w:r w:rsidR="0049471A">
        <w:rPr>
          <w:rStyle w:val="markedcontent"/>
          <w:rFonts w:cs="Times New Roman"/>
          <w:szCs w:val="28"/>
          <w:lang w:val="en-US"/>
        </w:rPr>
        <w:t>float</w:t>
      </w:r>
      <w:r w:rsidR="0049471A" w:rsidRPr="0038525C">
        <w:rPr>
          <w:rStyle w:val="markedcontent"/>
          <w:rFonts w:cs="Times New Roman"/>
          <w:szCs w:val="28"/>
        </w:rPr>
        <w:t xml:space="preserve">64 </w:t>
      </w:r>
      <w:r w:rsidR="0049471A">
        <w:rPr>
          <w:rStyle w:val="markedcontent"/>
          <w:rFonts w:cs="Times New Roman"/>
          <w:szCs w:val="28"/>
        </w:rPr>
        <w:t xml:space="preserve">для хранения значения медианы, </w:t>
      </w:r>
      <w:r w:rsidR="0049471A">
        <w:rPr>
          <w:rStyle w:val="markedcontent"/>
          <w:rFonts w:cs="Times New Roman"/>
          <w:szCs w:val="28"/>
          <w:lang w:val="en-US"/>
        </w:rPr>
        <w:t>np</w:t>
      </w:r>
      <w:r w:rsidR="0049471A" w:rsidRPr="0038525C">
        <w:rPr>
          <w:rStyle w:val="markedcontent"/>
          <w:rFonts w:cs="Times New Roman"/>
          <w:szCs w:val="28"/>
        </w:rPr>
        <w:t>_</w:t>
      </w:r>
      <w:r w:rsidR="0049471A">
        <w:rPr>
          <w:rStyle w:val="markedcontent"/>
          <w:rFonts w:cs="Times New Roman"/>
          <w:szCs w:val="28"/>
          <w:lang w:val="en-US"/>
        </w:rPr>
        <w:t>data</w:t>
      </w:r>
      <w:r w:rsidR="0049471A">
        <w:rPr>
          <w:rStyle w:val="markedcontent"/>
          <w:rFonts w:cs="Times New Roman"/>
          <w:szCs w:val="28"/>
        </w:rPr>
        <w:t xml:space="preserve"> – переменная типа </w:t>
      </w:r>
      <w:r w:rsidR="0049471A">
        <w:rPr>
          <w:rStyle w:val="markedcontent"/>
          <w:rFonts w:cs="Times New Roman"/>
          <w:szCs w:val="28"/>
          <w:lang w:val="en-US"/>
        </w:rPr>
        <w:t>numpy</w:t>
      </w:r>
      <w:r w:rsidR="0049471A" w:rsidRPr="0049471A">
        <w:rPr>
          <w:rStyle w:val="markedcontent"/>
          <w:rFonts w:cs="Times New Roman"/>
          <w:szCs w:val="28"/>
        </w:rPr>
        <w:t>.</w:t>
      </w:r>
      <w:r w:rsidR="0049471A">
        <w:rPr>
          <w:rStyle w:val="markedcontent"/>
          <w:rFonts w:cs="Times New Roman"/>
          <w:szCs w:val="28"/>
          <w:lang w:val="en-US"/>
        </w:rPr>
        <w:t>ndarray</w:t>
      </w:r>
      <w:r w:rsidR="0049471A">
        <w:rPr>
          <w:rStyle w:val="markedcontent"/>
          <w:rFonts w:cs="Times New Roman"/>
          <w:szCs w:val="28"/>
        </w:rPr>
        <w:t xml:space="preserve"> для хранения массива </w:t>
      </w:r>
      <w:r w:rsidR="0049471A">
        <w:rPr>
          <w:rStyle w:val="markedcontent"/>
          <w:rFonts w:cs="Times New Roman"/>
          <w:szCs w:val="28"/>
          <w:lang w:val="en-US"/>
        </w:rPr>
        <w:t>numpy</w:t>
      </w:r>
      <w:r w:rsidR="0049471A">
        <w:rPr>
          <w:rStyle w:val="markedcontent"/>
          <w:rFonts w:cs="Times New Roman"/>
          <w:szCs w:val="28"/>
        </w:rPr>
        <w:t xml:space="preserve"> со значениями некоторой характеристики.</w:t>
      </w:r>
    </w:p>
    <w:p w14:paraId="5060418F" w14:textId="7B38BFBD" w:rsidR="00F627F9" w:rsidRDefault="00C52B85" w:rsidP="006057A8">
      <w:pPr>
        <w:ind w:firstLine="709"/>
        <w:rPr>
          <w:rFonts w:ascii="Cambria Math" w:eastAsiaTheme="minorEastAsia" w:hAnsi="Cambria Math" w:cs="Times New Roman"/>
          <w:iCs/>
          <w:szCs w:val="28"/>
        </w:rPr>
      </w:pPr>
      <w:r>
        <w:rPr>
          <w:rStyle w:val="markedcontent"/>
          <w:rFonts w:ascii="Cambria Math" w:hAnsi="Cambria Math" w:cs="Times New Roman"/>
          <w:szCs w:val="28"/>
        </w:rPr>
        <w:t xml:space="preserve">В случае, если </w:t>
      </w:r>
      <w:r w:rsidR="00F627F9">
        <w:rPr>
          <w:rStyle w:val="markedcontent"/>
          <w:rFonts w:ascii="Cambria Math" w:hAnsi="Cambria Math" w:cs="Times New Roman"/>
          <w:szCs w:val="28"/>
        </w:rPr>
        <w:t xml:space="preserve">признак </w:t>
      </w:r>
      <m:oMath>
        <m:r>
          <w:rPr>
            <w:rFonts w:ascii="Cambria Math" w:hAnsi="Cambria Math"/>
            <w:lang w:val="en-US"/>
          </w:rPr>
          <m:t>X</m:t>
        </m:r>
      </m:oMath>
      <w:r w:rsidR="00F627F9">
        <w:rPr>
          <w:rStyle w:val="markedcontent"/>
          <w:rFonts w:ascii="Cambria Math" w:hAnsi="Cambria Math" w:cs="Times New Roman"/>
          <w:szCs w:val="28"/>
        </w:rPr>
        <w:t xml:space="preserve"> имеет значения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lang w:val="en-US"/>
              </w:rPr>
              <m:t>i</m:t>
            </m:r>
          </m:sub>
        </m:sSub>
      </m:oMath>
      <w:r w:rsidR="00F627F9">
        <w:rPr>
          <w:rFonts w:ascii="Cambria Math" w:eastAsiaTheme="minorEastAsia" w:hAnsi="Cambria Math" w:cs="Times New Roman"/>
          <w:iCs/>
          <w:szCs w:val="28"/>
        </w:rPr>
        <w:t xml:space="preserve">, которые не сгруппированы в вариационные ряды (табл. 1.4.2, 1.4.3), а объём выборки </w:t>
      </w:r>
      <w:r w:rsidR="00F627F9">
        <w:rPr>
          <w:rFonts w:ascii="Cambria Math" w:eastAsiaTheme="minorEastAsia" w:hAnsi="Cambria Math" w:cs="Times New Roman"/>
          <w:iCs/>
          <w:szCs w:val="28"/>
          <w:lang w:val="en-US"/>
        </w:rPr>
        <w:t>n</w:t>
      </w:r>
      <w:r w:rsidR="00F627F9">
        <w:rPr>
          <w:rFonts w:ascii="Cambria Math" w:eastAsiaTheme="minorEastAsia" w:hAnsi="Cambria Math" w:cs="Times New Roman"/>
          <w:iCs/>
          <w:szCs w:val="28"/>
        </w:rPr>
        <w:t xml:space="preserve"> не большой, то математическое ожидание </w:t>
      </w:r>
      <m:oMath>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oMath>
      <w:r w:rsidR="00F627F9">
        <w:rPr>
          <w:rFonts w:ascii="Cambria Math" w:eastAsiaTheme="minorEastAsia" w:hAnsi="Cambria Math" w:cs="Times New Roman"/>
          <w:iCs/>
          <w:szCs w:val="28"/>
        </w:rPr>
        <w:t xml:space="preserve"> находится по формуле:</w:t>
      </w:r>
    </w:p>
    <w:p w14:paraId="4BEF24A6" w14:textId="123090FD" w:rsidR="0049471A" w:rsidRDefault="005D0446" w:rsidP="0049471A">
      <w:pPr>
        <w:ind w:firstLine="709"/>
        <w:jc w:val="right"/>
        <w:rPr>
          <w:rFonts w:cs="Times New Roman"/>
          <w:iCs/>
          <w:szCs w:val="28"/>
        </w:rPr>
      </w:pPr>
      <m:oMath>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subSup"/>
            <m:grow m:val="1"/>
            <m:ctrlPr>
              <w:rPr>
                <w:rFonts w:ascii="Cambria Math" w:hAnsi="Cambria Math" w:cs="Times New Roman"/>
                <w:i/>
                <w:iCs/>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e>
        </m:nary>
        <m:r>
          <w:rPr>
            <w:rFonts w:ascii="Cambria Math" w:hAnsi="Cambria Math" w:cs="Times New Roman"/>
            <w:szCs w:val="28"/>
          </w:rPr>
          <m:t xml:space="preserve">                                                  </m:t>
        </m:r>
      </m:oMath>
      <w:r w:rsidR="00F627F9" w:rsidRPr="009E1D7D">
        <w:rPr>
          <w:rFonts w:cs="Times New Roman"/>
          <w:iCs/>
          <w:szCs w:val="28"/>
        </w:rPr>
        <w:t xml:space="preserve"> (1.</w:t>
      </w:r>
      <w:r w:rsidR="00F627F9">
        <w:rPr>
          <w:rFonts w:cs="Times New Roman"/>
          <w:iCs/>
          <w:szCs w:val="28"/>
        </w:rPr>
        <w:t>5</w:t>
      </w:r>
      <w:r w:rsidR="00F627F9" w:rsidRPr="009E1D7D">
        <w:rPr>
          <w:rFonts w:cs="Times New Roman"/>
          <w:iCs/>
          <w:szCs w:val="28"/>
        </w:rPr>
        <w:t>.</w:t>
      </w:r>
      <w:r w:rsidR="00CF102F">
        <w:rPr>
          <w:rFonts w:cs="Times New Roman"/>
          <w:iCs/>
          <w:szCs w:val="28"/>
        </w:rPr>
        <w:t>3</w:t>
      </w:r>
      <w:r w:rsidR="00F627F9" w:rsidRPr="009E1D7D">
        <w:rPr>
          <w:rFonts w:cs="Times New Roman"/>
          <w:iCs/>
          <w:szCs w:val="28"/>
        </w:rPr>
        <w:t>)</w:t>
      </w:r>
    </w:p>
    <w:p w14:paraId="77846E60" w14:textId="0B2F5B50" w:rsidR="0049471A" w:rsidRDefault="0049471A" w:rsidP="0049471A">
      <w:pPr>
        <w:ind w:firstLine="709"/>
        <w:rPr>
          <w:rStyle w:val="markedcontent"/>
          <w:rFonts w:cs="Times New Roman"/>
          <w:szCs w:val="28"/>
        </w:rPr>
      </w:pPr>
      <w:r>
        <w:rPr>
          <w:rStyle w:val="markedcontent"/>
          <w:rFonts w:cs="Times New Roman"/>
          <w:szCs w:val="28"/>
        </w:rPr>
        <w:t>В программе математическое ожидание вычисляется следующим образом:</w:t>
      </w:r>
    </w:p>
    <w:p w14:paraId="32CED0EC" w14:textId="77777777" w:rsidR="001B7604" w:rsidRDefault="001B7604" w:rsidP="0049471A">
      <w:pPr>
        <w:ind w:firstLine="709"/>
        <w:rPr>
          <w:rStyle w:val="markedcontent"/>
          <w:rFonts w:cs="Times New Roman"/>
          <w:szCs w:val="28"/>
        </w:rPr>
      </w:pPr>
    </w:p>
    <w:p w14:paraId="2E8B5149" w14:textId="340E8F75" w:rsidR="0049471A" w:rsidRPr="0038525C" w:rsidRDefault="0049471A" w:rsidP="0049471A">
      <w:pPr>
        <w:ind w:firstLine="709"/>
        <w:rPr>
          <w:rStyle w:val="markedcontent"/>
          <w:rFonts w:ascii="Courier New" w:hAnsi="Courier New" w:cs="Courier New"/>
          <w:sz w:val="22"/>
          <w:lang w:val="en-US"/>
        </w:rPr>
      </w:pPr>
      <w:r w:rsidRPr="0049471A">
        <w:rPr>
          <w:rStyle w:val="markedcontent"/>
          <w:rFonts w:ascii="Courier New" w:hAnsi="Courier New" w:cs="Courier New"/>
          <w:sz w:val="22"/>
          <w:lang w:val="en-US"/>
        </w:rPr>
        <w:t>mean = round(np_data.mean(), 3</w:t>
      </w:r>
      <w:r w:rsidRPr="0038525C">
        <w:rPr>
          <w:rStyle w:val="markedcontent"/>
          <w:rFonts w:ascii="Courier New" w:hAnsi="Courier New" w:cs="Courier New"/>
          <w:sz w:val="22"/>
          <w:lang w:val="en-US"/>
        </w:rPr>
        <w:t>)</w:t>
      </w:r>
    </w:p>
    <w:p w14:paraId="3AEE583A" w14:textId="4331C4CD" w:rsidR="00D429F8" w:rsidRDefault="00D429F8" w:rsidP="00D01C21">
      <w:pPr>
        <w:jc w:val="center"/>
        <w:rPr>
          <w:rStyle w:val="markedcontent"/>
          <w:rFonts w:cs="Times New Roman"/>
          <w:szCs w:val="28"/>
        </w:rPr>
      </w:pPr>
      <w:r>
        <w:rPr>
          <w:rStyle w:val="markedcontent"/>
          <w:rFonts w:cs="Times New Roman"/>
          <w:szCs w:val="28"/>
        </w:rPr>
        <w:t>Листинг 1.5.3. Вычисление математического ожидания.</w:t>
      </w:r>
    </w:p>
    <w:p w14:paraId="6757C8DB" w14:textId="77777777" w:rsidR="001B7604" w:rsidRDefault="001B7604" w:rsidP="00D01C21">
      <w:pPr>
        <w:jc w:val="center"/>
        <w:rPr>
          <w:rStyle w:val="markedcontent"/>
          <w:rFonts w:cs="Times New Roman"/>
          <w:szCs w:val="28"/>
        </w:rPr>
      </w:pPr>
    </w:p>
    <w:p w14:paraId="34C7FEBD" w14:textId="7C307531" w:rsidR="0049471A" w:rsidRPr="0049471A" w:rsidRDefault="00D429F8" w:rsidP="0049471A">
      <w:pPr>
        <w:ind w:firstLine="709"/>
        <w:rPr>
          <w:rFonts w:cs="Times New Roman"/>
          <w:szCs w:val="28"/>
        </w:rPr>
      </w:pPr>
      <w:r>
        <w:rPr>
          <w:rStyle w:val="markedcontent"/>
          <w:rFonts w:cs="Times New Roman"/>
          <w:szCs w:val="28"/>
        </w:rPr>
        <w:t>Тут</w:t>
      </w:r>
      <w:r w:rsidR="0049471A" w:rsidRPr="0038525C">
        <w:rPr>
          <w:rStyle w:val="markedcontent"/>
          <w:rFonts w:cs="Times New Roman"/>
          <w:szCs w:val="28"/>
        </w:rPr>
        <w:t xml:space="preserve"> </w:t>
      </w:r>
      <w:r w:rsidR="0049471A">
        <w:rPr>
          <w:rStyle w:val="markedcontent"/>
          <w:rFonts w:cs="Times New Roman"/>
          <w:szCs w:val="28"/>
          <w:lang w:val="en-US"/>
        </w:rPr>
        <w:t>mean</w:t>
      </w:r>
      <w:r w:rsidR="0049471A" w:rsidRPr="0038525C">
        <w:rPr>
          <w:rStyle w:val="markedcontent"/>
          <w:rFonts w:cs="Times New Roman"/>
          <w:szCs w:val="28"/>
        </w:rPr>
        <w:t xml:space="preserve"> – </w:t>
      </w:r>
      <w:r w:rsidR="0049471A">
        <w:rPr>
          <w:rStyle w:val="markedcontent"/>
          <w:rFonts w:cs="Times New Roman"/>
          <w:szCs w:val="28"/>
        </w:rPr>
        <w:t>переменная</w:t>
      </w:r>
      <w:r w:rsidR="0049471A" w:rsidRPr="0038525C">
        <w:rPr>
          <w:rStyle w:val="markedcontent"/>
          <w:rFonts w:cs="Times New Roman"/>
          <w:szCs w:val="28"/>
        </w:rPr>
        <w:t xml:space="preserve"> </w:t>
      </w:r>
      <w:r w:rsidR="0049471A">
        <w:rPr>
          <w:rStyle w:val="markedcontent"/>
          <w:rFonts w:cs="Times New Roman"/>
          <w:szCs w:val="28"/>
        </w:rPr>
        <w:t>типа</w:t>
      </w:r>
      <w:r w:rsidR="0049471A" w:rsidRPr="0038525C">
        <w:rPr>
          <w:rStyle w:val="markedcontent"/>
          <w:rFonts w:cs="Times New Roman"/>
          <w:szCs w:val="28"/>
        </w:rPr>
        <w:t xml:space="preserve"> </w:t>
      </w:r>
      <w:r w:rsidR="0049471A">
        <w:rPr>
          <w:rStyle w:val="markedcontent"/>
          <w:rFonts w:cs="Times New Roman"/>
          <w:szCs w:val="28"/>
          <w:lang w:val="en-US"/>
        </w:rPr>
        <w:t>numpy</w:t>
      </w:r>
      <w:r w:rsidR="0049471A" w:rsidRPr="0038525C">
        <w:rPr>
          <w:rStyle w:val="markedcontent"/>
          <w:rFonts w:cs="Times New Roman"/>
          <w:szCs w:val="28"/>
        </w:rPr>
        <w:t>.</w:t>
      </w:r>
      <w:r w:rsidR="0049471A">
        <w:rPr>
          <w:rStyle w:val="markedcontent"/>
          <w:rFonts w:cs="Times New Roman"/>
          <w:szCs w:val="28"/>
          <w:lang w:val="en-US"/>
        </w:rPr>
        <w:t>float</w:t>
      </w:r>
      <w:r w:rsidR="0049471A" w:rsidRPr="0038525C">
        <w:rPr>
          <w:rStyle w:val="markedcontent"/>
          <w:rFonts w:cs="Times New Roman"/>
          <w:szCs w:val="28"/>
        </w:rPr>
        <w:t xml:space="preserve">64 </w:t>
      </w:r>
      <w:r w:rsidR="0049471A">
        <w:rPr>
          <w:rStyle w:val="markedcontent"/>
          <w:rFonts w:cs="Times New Roman"/>
          <w:szCs w:val="28"/>
        </w:rPr>
        <w:t xml:space="preserve">для хранения значения математического ожидания, </w:t>
      </w:r>
      <w:r w:rsidR="0049471A">
        <w:rPr>
          <w:rStyle w:val="markedcontent"/>
          <w:rFonts w:cs="Times New Roman"/>
          <w:szCs w:val="28"/>
          <w:lang w:val="en-US"/>
        </w:rPr>
        <w:t>np</w:t>
      </w:r>
      <w:r w:rsidR="0049471A" w:rsidRPr="0038525C">
        <w:rPr>
          <w:rStyle w:val="markedcontent"/>
          <w:rFonts w:cs="Times New Roman"/>
          <w:szCs w:val="28"/>
        </w:rPr>
        <w:t>_</w:t>
      </w:r>
      <w:r w:rsidR="0049471A">
        <w:rPr>
          <w:rStyle w:val="markedcontent"/>
          <w:rFonts w:cs="Times New Roman"/>
          <w:szCs w:val="28"/>
          <w:lang w:val="en-US"/>
        </w:rPr>
        <w:t>data</w:t>
      </w:r>
      <w:r w:rsidR="0049471A">
        <w:rPr>
          <w:rStyle w:val="markedcontent"/>
          <w:rFonts w:cs="Times New Roman"/>
          <w:szCs w:val="28"/>
        </w:rPr>
        <w:t xml:space="preserve"> – переменная типа </w:t>
      </w:r>
      <w:r w:rsidR="0049471A">
        <w:rPr>
          <w:rStyle w:val="markedcontent"/>
          <w:rFonts w:cs="Times New Roman"/>
          <w:szCs w:val="28"/>
          <w:lang w:val="en-US"/>
        </w:rPr>
        <w:t>numpy</w:t>
      </w:r>
      <w:r w:rsidR="0049471A" w:rsidRPr="0049471A">
        <w:rPr>
          <w:rStyle w:val="markedcontent"/>
          <w:rFonts w:cs="Times New Roman"/>
          <w:szCs w:val="28"/>
        </w:rPr>
        <w:t>.</w:t>
      </w:r>
      <w:r w:rsidR="0049471A">
        <w:rPr>
          <w:rStyle w:val="markedcontent"/>
          <w:rFonts w:cs="Times New Roman"/>
          <w:szCs w:val="28"/>
          <w:lang w:val="en-US"/>
        </w:rPr>
        <w:t>ndarray</w:t>
      </w:r>
      <w:r w:rsidR="0049471A">
        <w:rPr>
          <w:rStyle w:val="markedcontent"/>
          <w:rFonts w:cs="Times New Roman"/>
          <w:szCs w:val="28"/>
        </w:rPr>
        <w:t xml:space="preserve"> для хранения массива </w:t>
      </w:r>
      <w:r w:rsidR="0049471A">
        <w:rPr>
          <w:rStyle w:val="markedcontent"/>
          <w:rFonts w:cs="Times New Roman"/>
          <w:szCs w:val="28"/>
          <w:lang w:val="en-US"/>
        </w:rPr>
        <w:t>numpy</w:t>
      </w:r>
      <w:r w:rsidR="0049471A">
        <w:rPr>
          <w:rStyle w:val="markedcontent"/>
          <w:rFonts w:cs="Times New Roman"/>
          <w:szCs w:val="28"/>
        </w:rPr>
        <w:t xml:space="preserve"> со значениями некоторой характеристики.</w:t>
      </w:r>
    </w:p>
    <w:p w14:paraId="5F5D8AB9" w14:textId="19F3B088" w:rsidR="00F627F9" w:rsidRPr="009E1D7D" w:rsidRDefault="00F627F9" w:rsidP="00F627F9">
      <w:pPr>
        <w:ind w:firstLine="709"/>
        <w:rPr>
          <w:rFonts w:cs="Times New Roman"/>
          <w:iCs/>
          <w:szCs w:val="28"/>
        </w:rPr>
      </w:pPr>
      <w:r>
        <w:rPr>
          <w:rFonts w:cs="Times New Roman"/>
          <w:iCs/>
          <w:szCs w:val="28"/>
        </w:rPr>
        <w:t xml:space="preserve">Дисперсия </w:t>
      </w:r>
      <m:oMath>
        <m:sSup>
          <m:sSupPr>
            <m:ctrlPr>
              <w:rPr>
                <w:rFonts w:ascii="Cambria Math" w:hAnsi="Cambria Math" w:cs="Times New Roman"/>
                <w:i/>
                <w:iCs/>
                <w:szCs w:val="28"/>
              </w:rPr>
            </m:ctrlPr>
          </m:sSupPr>
          <m:e>
            <m:d>
              <m:dPr>
                <m:ctrlPr>
                  <w:rPr>
                    <w:rFonts w:ascii="Cambria Math" w:hAnsi="Cambria Math" w:cs="Times New Roman"/>
                    <w:i/>
                    <w:iCs/>
                    <w:szCs w:val="28"/>
                  </w:rPr>
                </m:ctrlPr>
              </m:dPr>
              <m:e>
                <m:sSubSup>
                  <m:sSubSupPr>
                    <m:ctrlPr>
                      <w:rPr>
                        <w:rFonts w:ascii="Cambria Math" w:hAnsi="Cambria Math" w:cs="Times New Roman"/>
                        <w:i/>
                        <w:iCs/>
                        <w:szCs w:val="28"/>
                      </w:rPr>
                    </m:ctrlPr>
                  </m:sSubSupPr>
                  <m:e>
                    <m:r>
                      <w:rPr>
                        <w:rFonts w:ascii="Cambria Math" w:hAnsi="Cambria Math" w:cs="Times New Roman"/>
                        <w:szCs w:val="28"/>
                      </w:rPr>
                      <m:t>δ</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oMath>
      <w:r>
        <w:rPr>
          <w:rFonts w:cs="Times New Roman"/>
          <w:iCs/>
          <w:szCs w:val="28"/>
        </w:rPr>
        <w:t xml:space="preserve"> находится по формуле:</w:t>
      </w:r>
    </w:p>
    <w:p w14:paraId="29B50D4A" w14:textId="160F14AB" w:rsidR="00212A2A" w:rsidRPr="009E1D7D" w:rsidRDefault="005D0446" w:rsidP="00212A2A">
      <w:pPr>
        <w:ind w:firstLine="709"/>
        <w:jc w:val="right"/>
        <w:rPr>
          <w:rFonts w:cs="Times New Roman"/>
          <w:iCs/>
          <w:szCs w:val="28"/>
        </w:rPr>
      </w:pPr>
      <m:oMath>
        <m:sSup>
          <m:sSupPr>
            <m:ctrlPr>
              <w:rPr>
                <w:rFonts w:ascii="Cambria Math" w:hAnsi="Cambria Math" w:cs="Times New Roman"/>
                <w:i/>
                <w:iCs/>
                <w:szCs w:val="28"/>
              </w:rPr>
            </m:ctrlPr>
          </m:sSupPr>
          <m:e>
            <m:d>
              <m:dPr>
                <m:ctrlPr>
                  <w:rPr>
                    <w:rFonts w:ascii="Cambria Math" w:hAnsi="Cambria Math" w:cs="Times New Roman"/>
                    <w:i/>
                    <w:iCs/>
                    <w:szCs w:val="28"/>
                  </w:rPr>
                </m:ctrlPr>
              </m:dPr>
              <m:e>
                <m:sSubSup>
                  <m:sSubSupPr>
                    <m:ctrlPr>
                      <w:rPr>
                        <w:rFonts w:ascii="Cambria Math" w:hAnsi="Cambria Math" w:cs="Times New Roman"/>
                        <w:i/>
                        <w:iCs/>
                        <w:szCs w:val="28"/>
                      </w:rPr>
                    </m:ctrlPr>
                  </m:sSubSupPr>
                  <m:e>
                    <m:r>
                      <w:rPr>
                        <w:rFonts w:ascii="Cambria Math" w:hAnsi="Cambria Math" w:cs="Times New Roman"/>
                        <w:szCs w:val="28"/>
                      </w:rPr>
                      <m:t>δ</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subSup"/>
            <m:grow m:val="1"/>
            <m:ctrlPr>
              <w:rPr>
                <w:rFonts w:ascii="Cambria Math" w:hAnsi="Cambria Math" w:cs="Times New Roman"/>
                <w:i/>
                <w:iCs/>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iCs/>
                    <w:szCs w:val="28"/>
                  </w:rPr>
                </m:ctrlPr>
              </m:sSupPr>
              <m:e>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e>
        </m:nary>
      </m:oMath>
      <w:r w:rsidR="00F627F9" w:rsidRPr="009E1D7D">
        <w:rPr>
          <w:rFonts w:cs="Times New Roman"/>
          <w:iCs/>
          <w:szCs w:val="28"/>
        </w:rPr>
        <w:t xml:space="preserve">                                (1.</w:t>
      </w:r>
      <w:r w:rsidR="00F627F9">
        <w:rPr>
          <w:rFonts w:cs="Times New Roman"/>
          <w:iCs/>
          <w:szCs w:val="28"/>
        </w:rPr>
        <w:t>5</w:t>
      </w:r>
      <w:r w:rsidR="00F627F9" w:rsidRPr="009E1D7D">
        <w:rPr>
          <w:rFonts w:cs="Times New Roman"/>
          <w:iCs/>
          <w:szCs w:val="28"/>
        </w:rPr>
        <w:t>.</w:t>
      </w:r>
      <w:r w:rsidR="00CF102F">
        <w:rPr>
          <w:rFonts w:cs="Times New Roman"/>
          <w:iCs/>
          <w:szCs w:val="28"/>
        </w:rPr>
        <w:t>4</w:t>
      </w:r>
      <w:r w:rsidR="00F627F9" w:rsidRPr="009E1D7D">
        <w:rPr>
          <w:rFonts w:cs="Times New Roman"/>
          <w:iCs/>
          <w:szCs w:val="28"/>
        </w:rPr>
        <w:t>)</w:t>
      </w:r>
    </w:p>
    <w:p w14:paraId="35E9FAE5" w14:textId="2EEAB1BD" w:rsidR="006057A8" w:rsidRDefault="00F627F9" w:rsidP="002F4B86">
      <w:pPr>
        <w:ind w:firstLine="709"/>
        <w:rPr>
          <w:rFonts w:cs="Times New Roman"/>
          <w:szCs w:val="28"/>
        </w:rPr>
      </w:pPr>
      <w:r>
        <w:rPr>
          <w:rFonts w:cs="Times New Roman"/>
          <w:szCs w:val="28"/>
        </w:rPr>
        <w:t>Однако, если был образован дискретный вариационный ряд (табл. 1.4.2), то формулы имеют следующий вид:</w:t>
      </w:r>
    </w:p>
    <w:p w14:paraId="4160BA9C" w14:textId="0AAE7B38" w:rsidR="00F627F9" w:rsidRPr="009E1D7D" w:rsidRDefault="005D0446" w:rsidP="00F627F9">
      <w:pPr>
        <w:ind w:firstLine="709"/>
        <w:jc w:val="right"/>
        <w:rPr>
          <w:rFonts w:cs="Times New Roman"/>
          <w:iCs/>
          <w:szCs w:val="28"/>
        </w:rPr>
      </w:pPr>
      <m:oMath>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subSup"/>
            <m:grow m:val="1"/>
            <m:ctrlPr>
              <w:rPr>
                <w:rFonts w:ascii="Cambria Math" w:hAnsi="Cambria Math" w:cs="Times New Roman"/>
                <w:i/>
                <w:iCs/>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k</m:t>
                </m:r>
              </m:sub>
            </m:sSub>
            <m:r>
              <w:rPr>
                <w:rFonts w:ascii="Cambria Math" w:hAnsi="Cambria Math" w:cs="Times New Roman"/>
                <w:szCs w:val="28"/>
              </w:rPr>
              <m:t>,  n</m:t>
            </m:r>
          </m:e>
        </m:nary>
        <m:r>
          <w:rPr>
            <w:rFonts w:ascii="Cambria Math" w:hAnsi="Cambria Math" w:cs="Times New Roman"/>
            <w:szCs w:val="28"/>
          </w:rPr>
          <m:t>=</m:t>
        </m:r>
        <m:nary>
          <m:naryPr>
            <m:chr m:val="∑"/>
            <m:limLoc m:val="subSup"/>
            <m:grow m:val="1"/>
            <m:ctrlPr>
              <w:rPr>
                <w:rFonts w:ascii="Cambria Math" w:hAnsi="Cambria Math" w:cs="Times New Roman"/>
                <w:i/>
                <w:iCs/>
                <w:szCs w:val="28"/>
              </w:rPr>
            </m:ctrlPr>
          </m:naryPr>
          <m:sub>
            <m:r>
              <w:rPr>
                <w:rFonts w:ascii="Cambria Math" w:hAnsi="Cambria Math" w:cs="Times New Roman"/>
                <w:szCs w:val="28"/>
              </w:rPr>
              <m:t>k=1</m:t>
            </m:r>
          </m:sub>
          <m:sup>
            <m:r>
              <w:rPr>
                <w:rFonts w:ascii="Cambria Math" w:hAnsi="Cambria Math" w:cs="Times New Roman"/>
                <w:szCs w:val="28"/>
              </w:rPr>
              <m:t>k</m:t>
            </m:r>
          </m:sup>
          <m:e>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rPr>
                  <m:t>k</m:t>
                </m:r>
              </m:sub>
            </m:sSub>
          </m:e>
        </m:nary>
      </m:oMath>
      <w:r w:rsidR="00F627F9" w:rsidRPr="009E1D7D">
        <w:rPr>
          <w:rFonts w:cs="Times New Roman"/>
          <w:iCs/>
          <w:szCs w:val="28"/>
        </w:rPr>
        <w:t xml:space="preserve">                               (1.</w:t>
      </w:r>
      <w:r w:rsidR="00F627F9">
        <w:rPr>
          <w:rFonts w:cs="Times New Roman"/>
          <w:iCs/>
          <w:szCs w:val="28"/>
        </w:rPr>
        <w:t>5</w:t>
      </w:r>
      <w:r w:rsidR="00F627F9" w:rsidRPr="009E1D7D">
        <w:rPr>
          <w:rFonts w:cs="Times New Roman"/>
          <w:iCs/>
          <w:szCs w:val="28"/>
        </w:rPr>
        <w:t>.</w:t>
      </w:r>
      <w:r w:rsidR="00CF102F">
        <w:rPr>
          <w:rFonts w:cs="Times New Roman"/>
          <w:iCs/>
          <w:szCs w:val="28"/>
        </w:rPr>
        <w:t>5</w:t>
      </w:r>
      <w:r w:rsidR="00F627F9" w:rsidRPr="009E1D7D">
        <w:rPr>
          <w:rFonts w:cs="Times New Roman"/>
          <w:iCs/>
          <w:szCs w:val="28"/>
        </w:rPr>
        <w:t>)</w:t>
      </w:r>
    </w:p>
    <w:p w14:paraId="735F18E3" w14:textId="0D3DEA41" w:rsidR="00212A2A" w:rsidRPr="009E1D7D" w:rsidRDefault="005D0446" w:rsidP="0019540A">
      <w:pPr>
        <w:ind w:firstLine="709"/>
        <w:jc w:val="right"/>
        <w:rPr>
          <w:rFonts w:cs="Times New Roman"/>
          <w:iCs/>
          <w:szCs w:val="28"/>
        </w:rPr>
      </w:pPr>
      <m:oMath>
        <m:sSup>
          <m:sSupPr>
            <m:ctrlPr>
              <w:rPr>
                <w:rFonts w:ascii="Cambria Math" w:hAnsi="Cambria Math" w:cs="Times New Roman"/>
                <w:i/>
                <w:iCs/>
                <w:szCs w:val="28"/>
              </w:rPr>
            </m:ctrlPr>
          </m:sSupPr>
          <m:e>
            <m:d>
              <m:dPr>
                <m:ctrlPr>
                  <w:rPr>
                    <w:rFonts w:ascii="Cambria Math" w:hAnsi="Cambria Math" w:cs="Times New Roman"/>
                    <w:i/>
                    <w:iCs/>
                    <w:szCs w:val="28"/>
                  </w:rPr>
                </m:ctrlPr>
              </m:dPr>
              <m:e>
                <m:sSubSup>
                  <m:sSubSupPr>
                    <m:ctrlPr>
                      <w:rPr>
                        <w:rFonts w:ascii="Cambria Math" w:hAnsi="Cambria Math" w:cs="Times New Roman"/>
                        <w:i/>
                        <w:iCs/>
                        <w:szCs w:val="28"/>
                      </w:rPr>
                    </m:ctrlPr>
                  </m:sSubSupPr>
                  <m:e>
                    <m:r>
                      <w:rPr>
                        <w:rFonts w:ascii="Cambria Math" w:hAnsi="Cambria Math" w:cs="Times New Roman"/>
                        <w:szCs w:val="28"/>
                      </w:rPr>
                      <m:t>δ</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subSup"/>
            <m:grow m:val="1"/>
            <m:ctrlPr>
              <w:rPr>
                <w:rFonts w:ascii="Cambria Math" w:hAnsi="Cambria Math" w:cs="Times New Roman"/>
                <w:i/>
                <w:iCs/>
                <w:szCs w:val="28"/>
              </w:rPr>
            </m:ctrlPr>
          </m:naryPr>
          <m:sub>
            <m:r>
              <w:rPr>
                <w:rFonts w:ascii="Cambria Math" w:hAnsi="Cambria Math" w:cs="Times New Roman"/>
                <w:szCs w:val="28"/>
              </w:rPr>
              <m:t>k=1</m:t>
            </m:r>
          </m:sub>
          <m:sup>
            <m:r>
              <w:rPr>
                <w:rFonts w:ascii="Cambria Math" w:hAnsi="Cambria Math" w:cs="Times New Roman"/>
                <w:szCs w:val="28"/>
              </w:rPr>
              <m:t>n</m:t>
            </m:r>
          </m:sup>
          <m:e>
            <m:sSup>
              <m:sSupPr>
                <m:ctrlPr>
                  <w:rPr>
                    <w:rFonts w:ascii="Cambria Math" w:hAnsi="Cambria Math" w:cs="Times New Roman"/>
                    <w:i/>
                    <w:iCs/>
                    <w:szCs w:val="28"/>
                  </w:rPr>
                </m:ctrlPr>
              </m:sSupPr>
              <m:e>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k</m:t>
                        </m:r>
                      </m:sub>
                    </m:sSub>
                    <m:r>
                      <w:rPr>
                        <w:rFonts w:ascii="Cambria Math" w:hAnsi="Cambria Math" w:cs="Times New Roman"/>
                        <w:szCs w:val="28"/>
                      </w:rPr>
                      <m:t>-</m:t>
                    </m:r>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rPr>
                  <m:t>k</m:t>
                </m:r>
              </m:sub>
            </m:sSub>
          </m:e>
        </m:nary>
      </m:oMath>
      <w:r w:rsidR="00F627F9" w:rsidRPr="009E1D7D">
        <w:rPr>
          <w:rFonts w:cs="Times New Roman"/>
          <w:iCs/>
          <w:szCs w:val="28"/>
        </w:rPr>
        <w:t xml:space="preserve">                              (1.</w:t>
      </w:r>
      <w:r w:rsidR="00F627F9">
        <w:rPr>
          <w:rFonts w:cs="Times New Roman"/>
          <w:iCs/>
          <w:szCs w:val="28"/>
        </w:rPr>
        <w:t>5</w:t>
      </w:r>
      <w:r w:rsidR="00F627F9" w:rsidRPr="009E1D7D">
        <w:rPr>
          <w:rFonts w:cs="Times New Roman"/>
          <w:iCs/>
          <w:szCs w:val="28"/>
        </w:rPr>
        <w:t>.</w:t>
      </w:r>
      <w:r w:rsidR="00CF102F">
        <w:rPr>
          <w:rFonts w:cs="Times New Roman"/>
          <w:iCs/>
          <w:szCs w:val="28"/>
        </w:rPr>
        <w:t>6</w:t>
      </w:r>
      <w:r w:rsidR="00F627F9" w:rsidRPr="009E1D7D">
        <w:rPr>
          <w:rFonts w:cs="Times New Roman"/>
          <w:iCs/>
          <w:szCs w:val="28"/>
        </w:rPr>
        <w:t>)</w:t>
      </w:r>
    </w:p>
    <w:p w14:paraId="543F4366" w14:textId="08924CEA" w:rsidR="0049471A" w:rsidRDefault="0049471A" w:rsidP="0049471A">
      <w:pPr>
        <w:ind w:firstLine="709"/>
        <w:rPr>
          <w:rStyle w:val="markedcontent"/>
          <w:rFonts w:cs="Times New Roman"/>
          <w:szCs w:val="28"/>
        </w:rPr>
      </w:pPr>
      <w:r>
        <w:rPr>
          <w:rStyle w:val="markedcontent"/>
          <w:rFonts w:cs="Times New Roman"/>
          <w:szCs w:val="28"/>
        </w:rPr>
        <w:t>В программе дисперсия вычисляется следующим образом:</w:t>
      </w:r>
    </w:p>
    <w:p w14:paraId="1A098C7B" w14:textId="18476A14" w:rsidR="0049471A" w:rsidRPr="0038525C" w:rsidRDefault="0049471A" w:rsidP="0049471A">
      <w:pPr>
        <w:ind w:firstLine="709"/>
        <w:rPr>
          <w:rStyle w:val="markedcontent"/>
          <w:rFonts w:ascii="Courier New" w:hAnsi="Courier New" w:cs="Courier New"/>
          <w:sz w:val="22"/>
          <w:lang w:val="en-US"/>
        </w:rPr>
      </w:pPr>
      <w:r w:rsidRPr="0049471A">
        <w:rPr>
          <w:rStyle w:val="markedcontent"/>
          <w:rFonts w:ascii="Courier New" w:hAnsi="Courier New" w:cs="Courier New"/>
          <w:sz w:val="22"/>
          <w:lang w:val="en-US"/>
        </w:rPr>
        <w:t>variance = round(np.var(np_data, ddof = 1), 3)</w:t>
      </w:r>
    </w:p>
    <w:p w14:paraId="19AB29B1" w14:textId="3FB9FD81" w:rsidR="00D429F8" w:rsidRDefault="00D429F8" w:rsidP="00D01C21">
      <w:pPr>
        <w:jc w:val="center"/>
        <w:rPr>
          <w:rStyle w:val="markedcontent"/>
          <w:rFonts w:cs="Times New Roman"/>
          <w:szCs w:val="28"/>
        </w:rPr>
      </w:pPr>
      <w:r>
        <w:rPr>
          <w:rStyle w:val="markedcontent"/>
          <w:rFonts w:cs="Times New Roman"/>
          <w:szCs w:val="28"/>
        </w:rPr>
        <w:t>Листинг 1.5.4. Вычисление дисперсии.</w:t>
      </w:r>
    </w:p>
    <w:p w14:paraId="07FBB19F" w14:textId="6F6F989B" w:rsidR="0049471A" w:rsidRDefault="00D429F8" w:rsidP="0049471A">
      <w:pPr>
        <w:ind w:firstLine="709"/>
        <w:rPr>
          <w:rStyle w:val="markedcontent"/>
          <w:rFonts w:cs="Times New Roman"/>
          <w:szCs w:val="28"/>
        </w:rPr>
      </w:pPr>
      <w:r>
        <w:rPr>
          <w:rStyle w:val="markedcontent"/>
          <w:rFonts w:cs="Times New Roman"/>
          <w:szCs w:val="28"/>
        </w:rPr>
        <w:t>Тут</w:t>
      </w:r>
      <w:r w:rsidR="0049471A" w:rsidRPr="0038525C">
        <w:rPr>
          <w:rStyle w:val="markedcontent"/>
          <w:rFonts w:cs="Times New Roman"/>
          <w:szCs w:val="28"/>
        </w:rPr>
        <w:t xml:space="preserve"> </w:t>
      </w:r>
      <w:r w:rsidR="0049471A">
        <w:rPr>
          <w:rStyle w:val="markedcontent"/>
          <w:rFonts w:cs="Times New Roman"/>
          <w:szCs w:val="28"/>
          <w:lang w:val="en-US"/>
        </w:rPr>
        <w:t>variance</w:t>
      </w:r>
      <w:r w:rsidR="0049471A" w:rsidRPr="0038525C">
        <w:rPr>
          <w:rStyle w:val="markedcontent"/>
          <w:rFonts w:cs="Times New Roman"/>
          <w:szCs w:val="28"/>
        </w:rPr>
        <w:t xml:space="preserve"> – </w:t>
      </w:r>
      <w:r w:rsidR="0049471A">
        <w:rPr>
          <w:rStyle w:val="markedcontent"/>
          <w:rFonts w:cs="Times New Roman"/>
          <w:szCs w:val="28"/>
        </w:rPr>
        <w:t>переменная</w:t>
      </w:r>
      <w:r w:rsidR="0049471A" w:rsidRPr="0038525C">
        <w:rPr>
          <w:rStyle w:val="markedcontent"/>
          <w:rFonts w:cs="Times New Roman"/>
          <w:szCs w:val="28"/>
        </w:rPr>
        <w:t xml:space="preserve"> </w:t>
      </w:r>
      <w:r w:rsidR="0049471A">
        <w:rPr>
          <w:rStyle w:val="markedcontent"/>
          <w:rFonts w:cs="Times New Roman"/>
          <w:szCs w:val="28"/>
        </w:rPr>
        <w:t>типа</w:t>
      </w:r>
      <w:r w:rsidR="0049471A" w:rsidRPr="0038525C">
        <w:rPr>
          <w:rStyle w:val="markedcontent"/>
          <w:rFonts w:cs="Times New Roman"/>
          <w:szCs w:val="28"/>
        </w:rPr>
        <w:t xml:space="preserve"> </w:t>
      </w:r>
      <w:r w:rsidR="0049471A">
        <w:rPr>
          <w:rStyle w:val="markedcontent"/>
          <w:rFonts w:cs="Times New Roman"/>
          <w:szCs w:val="28"/>
          <w:lang w:val="en-US"/>
        </w:rPr>
        <w:t>numpy</w:t>
      </w:r>
      <w:r w:rsidR="0049471A" w:rsidRPr="0038525C">
        <w:rPr>
          <w:rStyle w:val="markedcontent"/>
          <w:rFonts w:cs="Times New Roman"/>
          <w:szCs w:val="28"/>
        </w:rPr>
        <w:t>.</w:t>
      </w:r>
      <w:r w:rsidR="0049471A">
        <w:rPr>
          <w:rStyle w:val="markedcontent"/>
          <w:rFonts w:cs="Times New Roman"/>
          <w:szCs w:val="28"/>
          <w:lang w:val="en-US"/>
        </w:rPr>
        <w:t>float</w:t>
      </w:r>
      <w:r w:rsidR="0049471A" w:rsidRPr="0038525C">
        <w:rPr>
          <w:rStyle w:val="markedcontent"/>
          <w:rFonts w:cs="Times New Roman"/>
          <w:szCs w:val="28"/>
        </w:rPr>
        <w:t xml:space="preserve">64 </w:t>
      </w:r>
      <w:r w:rsidR="0049471A">
        <w:rPr>
          <w:rStyle w:val="markedcontent"/>
          <w:rFonts w:cs="Times New Roman"/>
          <w:szCs w:val="28"/>
        </w:rPr>
        <w:t xml:space="preserve">для хранения значения дисперсии, </w:t>
      </w:r>
      <w:r w:rsidR="0049471A">
        <w:rPr>
          <w:rStyle w:val="markedcontent"/>
          <w:rFonts w:cs="Times New Roman"/>
          <w:szCs w:val="28"/>
          <w:lang w:val="en-US"/>
        </w:rPr>
        <w:t>np</w:t>
      </w:r>
      <w:r w:rsidR="0049471A" w:rsidRPr="0038525C">
        <w:rPr>
          <w:rStyle w:val="markedcontent"/>
          <w:rFonts w:cs="Times New Roman"/>
          <w:szCs w:val="28"/>
        </w:rPr>
        <w:t>_</w:t>
      </w:r>
      <w:r w:rsidR="0049471A">
        <w:rPr>
          <w:rStyle w:val="markedcontent"/>
          <w:rFonts w:cs="Times New Roman"/>
          <w:szCs w:val="28"/>
          <w:lang w:val="en-US"/>
        </w:rPr>
        <w:t>data</w:t>
      </w:r>
      <w:r w:rsidR="0049471A">
        <w:rPr>
          <w:rStyle w:val="markedcontent"/>
          <w:rFonts w:cs="Times New Roman"/>
          <w:szCs w:val="28"/>
        </w:rPr>
        <w:t xml:space="preserve"> – переменная типа </w:t>
      </w:r>
      <w:r w:rsidR="0049471A">
        <w:rPr>
          <w:rStyle w:val="markedcontent"/>
          <w:rFonts w:cs="Times New Roman"/>
          <w:szCs w:val="28"/>
          <w:lang w:val="en-US"/>
        </w:rPr>
        <w:t>numpy</w:t>
      </w:r>
      <w:r w:rsidR="0049471A" w:rsidRPr="0049471A">
        <w:rPr>
          <w:rStyle w:val="markedcontent"/>
          <w:rFonts w:cs="Times New Roman"/>
          <w:szCs w:val="28"/>
        </w:rPr>
        <w:t>.</w:t>
      </w:r>
      <w:r w:rsidR="0049471A">
        <w:rPr>
          <w:rStyle w:val="markedcontent"/>
          <w:rFonts w:cs="Times New Roman"/>
          <w:szCs w:val="28"/>
          <w:lang w:val="en-US"/>
        </w:rPr>
        <w:t>ndarray</w:t>
      </w:r>
      <w:r w:rsidR="0049471A">
        <w:rPr>
          <w:rStyle w:val="markedcontent"/>
          <w:rFonts w:cs="Times New Roman"/>
          <w:szCs w:val="28"/>
        </w:rPr>
        <w:t xml:space="preserve"> для хранения массива </w:t>
      </w:r>
      <w:r w:rsidR="0049471A">
        <w:rPr>
          <w:rStyle w:val="markedcontent"/>
          <w:rFonts w:cs="Times New Roman"/>
          <w:szCs w:val="28"/>
          <w:lang w:val="en-US"/>
        </w:rPr>
        <w:t>numpy</w:t>
      </w:r>
      <w:r w:rsidR="0049471A">
        <w:rPr>
          <w:rStyle w:val="markedcontent"/>
          <w:rFonts w:cs="Times New Roman"/>
          <w:szCs w:val="28"/>
        </w:rPr>
        <w:t xml:space="preserve"> со значениями некоторой характеристики.</w:t>
      </w:r>
    </w:p>
    <w:p w14:paraId="5541B3BD" w14:textId="1799F293" w:rsidR="00F627F9" w:rsidRPr="00656BBA" w:rsidRDefault="00F627F9" w:rsidP="00F627F9">
      <w:pPr>
        <w:ind w:firstLine="709"/>
        <w:rPr>
          <w:rStyle w:val="markedcontent"/>
          <w:rFonts w:cs="Times New Roman"/>
          <w:szCs w:val="28"/>
        </w:rPr>
      </w:pPr>
      <w:r w:rsidRPr="00CF1C79">
        <w:rPr>
          <w:rStyle w:val="markedcontent"/>
          <w:rFonts w:cs="Times New Roman"/>
          <w:szCs w:val="28"/>
        </w:rPr>
        <w:t>Очевидно, что формулы (1.</w:t>
      </w:r>
      <w:r w:rsidR="00212A2A">
        <w:rPr>
          <w:rStyle w:val="markedcontent"/>
          <w:rFonts w:cs="Times New Roman"/>
          <w:szCs w:val="28"/>
        </w:rPr>
        <w:t>5</w:t>
      </w:r>
      <w:r w:rsidRPr="00CF1C79">
        <w:rPr>
          <w:rStyle w:val="markedcontent"/>
          <w:rFonts w:cs="Times New Roman"/>
          <w:szCs w:val="28"/>
        </w:rPr>
        <w:t>.1) и (1.</w:t>
      </w:r>
      <w:r w:rsidR="00212A2A">
        <w:rPr>
          <w:rStyle w:val="markedcontent"/>
          <w:rFonts w:cs="Times New Roman"/>
          <w:szCs w:val="28"/>
        </w:rPr>
        <w:t>5</w:t>
      </w:r>
      <w:r w:rsidRPr="00CF1C79">
        <w:rPr>
          <w:rStyle w:val="markedcontent"/>
          <w:rFonts w:cs="Times New Roman"/>
          <w:szCs w:val="28"/>
        </w:rPr>
        <w:t>.3) дают такие же результаты</w:t>
      </w:r>
      <w:r w:rsidR="00212A2A">
        <w:rPr>
          <w:rStyle w:val="markedcontent"/>
          <w:rFonts w:cs="Times New Roman"/>
          <w:szCs w:val="28"/>
        </w:rPr>
        <w:t xml:space="preserve">, </w:t>
      </w:r>
      <w:r w:rsidRPr="00CF1C79">
        <w:rPr>
          <w:rStyle w:val="markedcontent"/>
          <w:rFonts w:cs="Times New Roman"/>
          <w:szCs w:val="28"/>
        </w:rPr>
        <w:t>как (1.</w:t>
      </w:r>
      <w:r w:rsidR="00212A2A">
        <w:rPr>
          <w:rStyle w:val="markedcontent"/>
          <w:rFonts w:cs="Times New Roman"/>
          <w:szCs w:val="28"/>
        </w:rPr>
        <w:t>5</w:t>
      </w:r>
      <w:r w:rsidRPr="00CF1C79">
        <w:rPr>
          <w:rStyle w:val="markedcontent"/>
          <w:rFonts w:cs="Times New Roman"/>
          <w:szCs w:val="28"/>
        </w:rPr>
        <w:t>.2) и (1.</w:t>
      </w:r>
      <w:r w:rsidR="00212A2A">
        <w:rPr>
          <w:rStyle w:val="markedcontent"/>
          <w:rFonts w:cs="Times New Roman"/>
          <w:szCs w:val="28"/>
        </w:rPr>
        <w:t>5</w:t>
      </w:r>
      <w:r w:rsidRPr="00CF1C79">
        <w:rPr>
          <w:rStyle w:val="markedcontent"/>
          <w:rFonts w:cs="Times New Roman"/>
          <w:szCs w:val="28"/>
        </w:rPr>
        <w:t>.4) для</w:t>
      </w:r>
      <w:r>
        <w:rPr>
          <w:rStyle w:val="markedcontent"/>
          <w:rFonts w:cs="Times New Roman"/>
          <w:szCs w:val="28"/>
        </w:rPr>
        <w:t xml:space="preserve"> </w:t>
      </w:r>
      <m:oMath>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oMath>
      <w:r>
        <w:rPr>
          <w:rFonts w:cs="Times New Roman"/>
          <w:iCs/>
          <w:szCs w:val="28"/>
        </w:rPr>
        <w:t xml:space="preserve"> </w:t>
      </w:r>
      <w:r w:rsidRPr="00CF1C79">
        <w:rPr>
          <w:rStyle w:val="markedcontent"/>
          <w:rFonts w:cs="Times New Roman"/>
          <w:szCs w:val="28"/>
        </w:rPr>
        <w:t xml:space="preserve"> и </w:t>
      </w:r>
      <m:oMath>
        <m:sSup>
          <m:sSupPr>
            <m:ctrlPr>
              <w:rPr>
                <w:rFonts w:ascii="Cambria Math" w:hAnsi="Cambria Math" w:cs="Times New Roman"/>
                <w:i/>
                <w:iCs/>
                <w:szCs w:val="28"/>
              </w:rPr>
            </m:ctrlPr>
          </m:sSupPr>
          <m:e>
            <m:d>
              <m:dPr>
                <m:ctrlPr>
                  <w:rPr>
                    <w:rFonts w:ascii="Cambria Math" w:hAnsi="Cambria Math" w:cs="Times New Roman"/>
                    <w:i/>
                    <w:iCs/>
                    <w:szCs w:val="28"/>
                  </w:rPr>
                </m:ctrlPr>
              </m:dPr>
              <m:e>
                <m:sSubSup>
                  <m:sSubSupPr>
                    <m:ctrlPr>
                      <w:rPr>
                        <w:rFonts w:ascii="Cambria Math" w:hAnsi="Cambria Math" w:cs="Times New Roman"/>
                        <w:i/>
                        <w:iCs/>
                        <w:szCs w:val="28"/>
                      </w:rPr>
                    </m:ctrlPr>
                  </m:sSubSupPr>
                  <m:e>
                    <m:r>
                      <w:rPr>
                        <w:rFonts w:ascii="Cambria Math" w:hAnsi="Cambria Math" w:cs="Times New Roman"/>
                        <w:szCs w:val="28"/>
                      </w:rPr>
                      <m:t>δ</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r>
          <w:rPr>
            <w:rFonts w:ascii="Cambria Math" w:hAnsi="Cambria Math" w:cs="Times New Roman"/>
            <w:szCs w:val="28"/>
          </w:rPr>
          <m:t xml:space="preserve"> </m:t>
        </m:r>
      </m:oMath>
      <w:r w:rsidRPr="00CF1C79">
        <w:rPr>
          <w:rStyle w:val="markedcontent"/>
          <w:rFonts w:cs="Times New Roman"/>
          <w:szCs w:val="28"/>
        </w:rPr>
        <w:t>соответственно.</w:t>
      </w:r>
      <w:r w:rsidRPr="005918BA">
        <w:rPr>
          <w:rStyle w:val="markedcontent"/>
          <w:rFonts w:cs="Times New Roman"/>
          <w:szCs w:val="28"/>
        </w:rPr>
        <w:t xml:space="preserve"> </w:t>
      </w:r>
    </w:p>
    <w:p w14:paraId="549931DA" w14:textId="5BA8D525" w:rsidR="00F627F9" w:rsidRDefault="00F627F9" w:rsidP="00F627F9">
      <w:pPr>
        <w:ind w:firstLine="709"/>
        <w:rPr>
          <w:rStyle w:val="markedcontent"/>
          <w:rFonts w:cs="Times New Roman"/>
          <w:szCs w:val="28"/>
        </w:rPr>
      </w:pPr>
      <w:r w:rsidRPr="009E1D7D">
        <w:rPr>
          <w:rStyle w:val="markedcontent"/>
          <w:rFonts w:cs="Times New Roman"/>
          <w:szCs w:val="28"/>
        </w:rPr>
        <w:t>Стандартная ошибка – характеристика точности величины, для которой она вычисляется. Ошибка для математического ожидания считается по</w:t>
      </w:r>
      <w:r w:rsidR="00671AE3">
        <w:rPr>
          <w:rStyle w:val="markedcontent"/>
          <w:rFonts w:cs="Times New Roman"/>
          <w:szCs w:val="28"/>
        </w:rPr>
        <w:t xml:space="preserve"> </w:t>
      </w:r>
      <w:r w:rsidRPr="009E1D7D">
        <w:rPr>
          <w:rStyle w:val="markedcontent"/>
          <w:rFonts w:cs="Times New Roman"/>
          <w:szCs w:val="28"/>
        </w:rPr>
        <w:t>формуле:</w:t>
      </w:r>
    </w:p>
    <w:p w14:paraId="141A4A05" w14:textId="7BD16331" w:rsidR="00F627F9" w:rsidRPr="009E1D7D" w:rsidRDefault="005D0446" w:rsidP="00F627F9">
      <w:pPr>
        <w:ind w:firstLine="709"/>
        <w:jc w:val="right"/>
        <w:rPr>
          <w:rFonts w:cs="Times New Roman"/>
          <w:iCs/>
          <w:szCs w:val="28"/>
        </w:rPr>
      </w:pPr>
      <m:oMath>
        <m:sSub>
          <m:sSubPr>
            <m:ctrlPr>
              <w:rPr>
                <w:rFonts w:ascii="Cambria Math" w:hAnsi="Cambria Math" w:cs="Times New Roman"/>
                <w:i/>
                <w:iCs/>
                <w:szCs w:val="28"/>
              </w:rPr>
            </m:ctrlPr>
          </m:sSubPr>
          <m:e>
            <m:r>
              <w:rPr>
                <w:rFonts w:ascii="Cambria Math" w:hAnsi="Cambria Math" w:cs="Times New Roman"/>
                <w:szCs w:val="28"/>
              </w:rPr>
              <m:t>m</m:t>
            </m:r>
          </m:e>
          <m:sub>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sub>
        </m:sSub>
        <m:r>
          <w:rPr>
            <w:rFonts w:ascii="Cambria Math" w:hAnsi="Cambria Math" w:cs="Times New Roman"/>
            <w:szCs w:val="28"/>
          </w:rPr>
          <m:t>=</m:t>
        </m:r>
        <m:f>
          <m:fPr>
            <m:ctrlPr>
              <w:rPr>
                <w:rFonts w:ascii="Cambria Math" w:hAnsi="Cambria Math" w:cs="Times New Roman"/>
                <w:i/>
                <w:iCs/>
                <w:szCs w:val="28"/>
              </w:rPr>
            </m:ctrlPr>
          </m:fPr>
          <m:num>
            <m:sSubSup>
              <m:sSubSupPr>
                <m:ctrlPr>
                  <w:rPr>
                    <w:rFonts w:ascii="Cambria Math" w:hAnsi="Cambria Math" w:cs="Times New Roman"/>
                    <w:i/>
                    <w:iCs/>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num>
          <m:den>
            <m:rad>
              <m:radPr>
                <m:degHide m:val="1"/>
                <m:ctrlPr>
                  <w:rPr>
                    <w:rFonts w:ascii="Cambria Math" w:hAnsi="Cambria Math" w:cs="Times New Roman"/>
                    <w:i/>
                    <w:iCs/>
                    <w:szCs w:val="28"/>
                  </w:rPr>
                </m:ctrlPr>
              </m:radPr>
              <m:deg/>
              <m:e>
                <m:r>
                  <w:rPr>
                    <w:rFonts w:ascii="Cambria Math" w:hAnsi="Cambria Math" w:cs="Times New Roman"/>
                    <w:szCs w:val="28"/>
                  </w:rPr>
                  <m:t>n</m:t>
                </m:r>
              </m:e>
            </m:rad>
          </m:den>
        </m:f>
      </m:oMath>
      <w:r w:rsidR="00F627F9" w:rsidRPr="009E1D7D">
        <w:rPr>
          <w:rFonts w:cs="Times New Roman"/>
          <w:iCs/>
          <w:szCs w:val="28"/>
        </w:rPr>
        <w:t xml:space="preserve">                                              (1.</w:t>
      </w:r>
      <w:r w:rsidR="00F627F9">
        <w:rPr>
          <w:rFonts w:cs="Times New Roman"/>
          <w:iCs/>
          <w:szCs w:val="28"/>
        </w:rPr>
        <w:t>5</w:t>
      </w:r>
      <w:r w:rsidR="00F627F9" w:rsidRPr="009E1D7D">
        <w:rPr>
          <w:rFonts w:cs="Times New Roman"/>
          <w:iCs/>
          <w:szCs w:val="28"/>
        </w:rPr>
        <w:t>.</w:t>
      </w:r>
      <w:r w:rsidR="00CF102F">
        <w:rPr>
          <w:rFonts w:cs="Times New Roman"/>
          <w:iCs/>
          <w:szCs w:val="28"/>
        </w:rPr>
        <w:t>7</w:t>
      </w:r>
      <w:r w:rsidR="00F627F9" w:rsidRPr="009E1D7D">
        <w:rPr>
          <w:rFonts w:cs="Times New Roman"/>
          <w:iCs/>
          <w:szCs w:val="28"/>
        </w:rPr>
        <w:t>)</w:t>
      </w:r>
    </w:p>
    <w:p w14:paraId="4F9662C7" w14:textId="7BFE769A" w:rsidR="00F627F9" w:rsidRPr="00CF1C79" w:rsidRDefault="00F627F9" w:rsidP="00F627F9">
      <w:pPr>
        <w:ind w:firstLine="709"/>
        <w:rPr>
          <w:rFonts w:cs="Times New Roman"/>
          <w:szCs w:val="28"/>
        </w:rPr>
      </w:pPr>
      <w:r w:rsidRPr="000A20D1">
        <w:rPr>
          <w:rStyle w:val="markedcontent"/>
          <w:rFonts w:cs="Times New Roman"/>
          <w:sz w:val="24"/>
          <w:szCs w:val="24"/>
        </w:rPr>
        <w:t>Формулу</w:t>
      </w:r>
      <w:r w:rsidRPr="00CF1C79">
        <w:rPr>
          <w:rStyle w:val="markedcontent"/>
          <w:rFonts w:cs="Times New Roman"/>
          <w:szCs w:val="28"/>
        </w:rPr>
        <w:t xml:space="preserve"> (1.</w:t>
      </w:r>
      <w:r>
        <w:rPr>
          <w:rStyle w:val="markedcontent"/>
          <w:rFonts w:cs="Times New Roman"/>
          <w:szCs w:val="28"/>
        </w:rPr>
        <w:t>5</w:t>
      </w:r>
      <w:r w:rsidRPr="00CF1C79">
        <w:rPr>
          <w:rStyle w:val="markedcontent"/>
          <w:rFonts w:cs="Times New Roman"/>
          <w:szCs w:val="28"/>
        </w:rPr>
        <w:t>.4) используют, когда объём выборки</w:t>
      </w:r>
      <w:r>
        <w:rPr>
          <w:rStyle w:val="markedcontent"/>
          <w:rFonts w:cs="Times New Roman"/>
          <w:szCs w:val="28"/>
        </w:rPr>
        <w:t xml:space="preserve"> </w:t>
      </w:r>
      <m:oMath>
        <m:r>
          <w:rPr>
            <w:rStyle w:val="markedcontent"/>
            <w:rFonts w:ascii="Cambria Math" w:hAnsi="Cambria Math" w:cs="Times New Roman"/>
            <w:szCs w:val="28"/>
            <w:lang w:val="en-US"/>
          </w:rPr>
          <m:t>n</m:t>
        </m:r>
        <m:r>
          <w:rPr>
            <w:rStyle w:val="markedcontent"/>
            <w:rFonts w:ascii="Cambria Math" w:hAnsi="Cambria Math" w:cs="Times New Roman"/>
            <w:szCs w:val="28"/>
          </w:rPr>
          <m:t>≤50</m:t>
        </m:r>
      </m:oMath>
      <w:r w:rsidRPr="00CF1C79">
        <w:rPr>
          <w:rStyle w:val="markedcontent"/>
          <w:rFonts w:cs="Times New Roman"/>
          <w:szCs w:val="28"/>
        </w:rPr>
        <w:t>, в противном случае используют исправленную дисперсию для простой выборки:</w:t>
      </w:r>
    </w:p>
    <w:p w14:paraId="575858A3" w14:textId="206EF194" w:rsidR="00F627F9" w:rsidRPr="009E1D7D" w:rsidRDefault="005D0446" w:rsidP="00F627F9">
      <w:pPr>
        <w:jc w:val="right"/>
        <w:rPr>
          <w:rFonts w:cs="Times New Roman"/>
          <w:szCs w:val="28"/>
        </w:rPr>
      </w:pPr>
      <m:oMath>
        <m:sSup>
          <m:sSupPr>
            <m:ctrlPr>
              <w:rPr>
                <w:rFonts w:ascii="Cambria Math" w:hAnsi="Cambria Math" w:cs="Times New Roman"/>
                <w:i/>
                <w:szCs w:val="28"/>
              </w:rPr>
            </m:ctrlPr>
          </m:sSupPr>
          <m:e>
            <m:d>
              <m:dPr>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n</m:t>
                    </m:r>
                  </m:sub>
                  <m:sup>
                    <m:r>
                      <w:rPr>
                        <w:rFonts w:ascii="Cambria Math" w:hAnsi="Cambria Math" w:cs="Times New Roman"/>
                        <w:szCs w:val="28"/>
                      </w:rPr>
                      <m:t>*</m:t>
                    </m:r>
                  </m:sup>
                </m:sSubSup>
              </m:e>
            </m:d>
          </m:e>
          <m:sup>
            <m:f>
              <m:fPr>
                <m:ctrlPr>
                  <w:rPr>
                    <w:rFonts w:ascii="Cambria Math" w:hAnsi="Cambria Math" w:cs="Times New Roman"/>
                    <w:i/>
                    <w:szCs w:val="28"/>
                  </w:rPr>
                </m:ctrlPr>
              </m:fPr>
              <m:num>
                <m:r>
                  <w:rPr>
                    <w:rFonts w:ascii="Cambria Math" w:hAnsi="Cambria Math" w:cs="Times New Roman"/>
                    <w:szCs w:val="28"/>
                  </w:rPr>
                  <m:t>2</m:t>
                </m:r>
              </m:num>
              <m:den>
                <m:r>
                  <w:rPr>
                    <w:rFonts w:ascii="Cambria Math" w:hAnsi="Cambria Math" w:cs="Times New Roman"/>
                    <w:szCs w:val="28"/>
                  </w:rPr>
                  <m:t>2</m:t>
                </m:r>
              </m:den>
            </m:f>
          </m:sup>
        </m:sSup>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n-1</m:t>
            </m:r>
          </m:den>
        </m:f>
        <m:nary>
          <m:naryPr>
            <m:chr m:val="∑"/>
            <m:limLoc m:val="subSup"/>
            <m:grow m:val="1"/>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e>
        </m:nary>
      </m:oMath>
      <w:r w:rsidR="00F627F9" w:rsidRPr="009E1D7D">
        <w:rPr>
          <w:rFonts w:cs="Times New Roman"/>
          <w:szCs w:val="28"/>
        </w:rPr>
        <w:t xml:space="preserve">                                (1.</w:t>
      </w:r>
      <w:r w:rsidR="00F627F9">
        <w:rPr>
          <w:rFonts w:cs="Times New Roman"/>
          <w:szCs w:val="28"/>
        </w:rPr>
        <w:t>5</w:t>
      </w:r>
      <w:r w:rsidR="00F627F9" w:rsidRPr="009E1D7D">
        <w:rPr>
          <w:rFonts w:cs="Times New Roman"/>
          <w:szCs w:val="28"/>
        </w:rPr>
        <w:t>.</w:t>
      </w:r>
      <w:r w:rsidR="00CF102F">
        <w:rPr>
          <w:rFonts w:cs="Times New Roman"/>
          <w:szCs w:val="28"/>
        </w:rPr>
        <w:t>8</w:t>
      </w:r>
      <w:r w:rsidR="00F627F9" w:rsidRPr="009E1D7D">
        <w:rPr>
          <w:rFonts w:cs="Times New Roman"/>
          <w:szCs w:val="28"/>
        </w:rPr>
        <w:t>)</w:t>
      </w:r>
    </w:p>
    <w:p w14:paraId="734D5814" w14:textId="77777777" w:rsidR="00F627F9" w:rsidRPr="009E1D7D" w:rsidRDefault="00F627F9" w:rsidP="00F627F9">
      <w:pPr>
        <w:rPr>
          <w:rFonts w:cs="Times New Roman"/>
          <w:szCs w:val="28"/>
        </w:rPr>
      </w:pPr>
      <w:r w:rsidRPr="009E1D7D">
        <w:rPr>
          <w:rFonts w:cs="Times New Roman"/>
          <w:szCs w:val="28"/>
        </w:rPr>
        <w:t>или для взвешенной выборки:</w:t>
      </w:r>
    </w:p>
    <w:p w14:paraId="7938E28F" w14:textId="554C4E5F" w:rsidR="00F627F9" w:rsidRPr="009E1D7D" w:rsidRDefault="005D0446" w:rsidP="00F627F9">
      <w:pPr>
        <w:jc w:val="right"/>
        <w:rPr>
          <w:rFonts w:cs="Times New Roman"/>
          <w:szCs w:val="28"/>
        </w:rPr>
      </w:pPr>
      <m:oMath>
        <m:sSup>
          <m:sSupPr>
            <m:ctrlPr>
              <w:rPr>
                <w:rFonts w:ascii="Cambria Math" w:hAnsi="Cambria Math" w:cs="Times New Roman"/>
                <w:i/>
                <w:szCs w:val="28"/>
              </w:rPr>
            </m:ctrlPr>
          </m:sSupPr>
          <m:e>
            <m:d>
              <m:dPr>
                <m:ctrlPr>
                  <w:rPr>
                    <w:rFonts w:ascii="Cambria Math" w:hAnsi="Cambria Math" w:cs="Times New Roman"/>
                    <w:i/>
                    <w:szCs w:val="28"/>
                  </w:rPr>
                </m:ctrlPr>
              </m:dPr>
              <m:e>
                <m:sSubSup>
                  <m:sSubSupPr>
                    <m:ctrlPr>
                      <w:rPr>
                        <w:rFonts w:ascii="Cambria Math" w:hAnsi="Cambria Math" w:cs="Times New Roman"/>
                        <w:i/>
                        <w:szCs w:val="28"/>
                      </w:rPr>
                    </m:ctrlPr>
                  </m:sSubSupPr>
                  <m:e>
                    <m:acc>
                      <m:accPr>
                        <m:ctrlPr>
                          <w:rPr>
                            <w:rFonts w:ascii="Cambria Math" w:hAnsi="Cambria Math" w:cs="Times New Roman"/>
                            <w:i/>
                            <w:szCs w:val="28"/>
                          </w:rPr>
                        </m:ctrlPr>
                      </m:accPr>
                      <m:e>
                        <m:r>
                          <w:rPr>
                            <w:rFonts w:ascii="Cambria Math" w:hAnsi="Cambria Math" w:cs="Times New Roman"/>
                            <w:szCs w:val="28"/>
                          </w:rPr>
                          <m:t>S</m:t>
                        </m:r>
                      </m:e>
                    </m:acc>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n-1</m:t>
            </m:r>
          </m:den>
        </m:f>
        <m:nary>
          <m:naryPr>
            <m:chr m:val="∑"/>
            <m:limLoc m:val="subSup"/>
            <m:grow m:val="1"/>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e>
        </m:nary>
      </m:oMath>
      <w:r w:rsidR="00F627F9" w:rsidRPr="009E1D7D">
        <w:rPr>
          <w:rFonts w:cs="Times New Roman"/>
          <w:szCs w:val="28"/>
        </w:rPr>
        <w:t xml:space="preserve">                         (1.</w:t>
      </w:r>
      <w:r w:rsidR="00F627F9">
        <w:rPr>
          <w:rFonts w:cs="Times New Roman"/>
          <w:szCs w:val="28"/>
        </w:rPr>
        <w:t>5</w:t>
      </w:r>
      <w:r w:rsidR="00F627F9" w:rsidRPr="009E1D7D">
        <w:rPr>
          <w:rFonts w:cs="Times New Roman"/>
          <w:szCs w:val="28"/>
        </w:rPr>
        <w:t>.</w:t>
      </w:r>
      <w:r w:rsidR="00CF102F">
        <w:rPr>
          <w:rFonts w:cs="Times New Roman"/>
          <w:szCs w:val="28"/>
        </w:rPr>
        <w:t>9</w:t>
      </w:r>
      <w:r w:rsidR="00F627F9" w:rsidRPr="009E1D7D">
        <w:rPr>
          <w:rFonts w:cs="Times New Roman"/>
          <w:szCs w:val="28"/>
        </w:rPr>
        <w:t>)</w:t>
      </w:r>
    </w:p>
    <w:p w14:paraId="16588C5A" w14:textId="77777777" w:rsidR="00F627F9" w:rsidRPr="005918BA" w:rsidRDefault="00F627F9" w:rsidP="00F627F9">
      <w:pPr>
        <w:ind w:firstLine="709"/>
        <w:rPr>
          <w:rStyle w:val="markedcontent"/>
          <w:rFonts w:cs="Times New Roman"/>
          <w:szCs w:val="28"/>
        </w:rPr>
      </w:pPr>
      <w:r w:rsidRPr="009E1D7D">
        <w:rPr>
          <w:rStyle w:val="markedcontent"/>
          <w:rFonts w:cs="Times New Roman"/>
          <w:szCs w:val="28"/>
        </w:rPr>
        <w:t xml:space="preserve">Чем слабее разброс значений признака относительно своего </w:t>
      </w:r>
      <w:r>
        <w:rPr>
          <w:rStyle w:val="markedcontent"/>
          <w:rFonts w:cs="Times New Roman"/>
          <w:szCs w:val="28"/>
        </w:rPr>
        <w:t>математического</w:t>
      </w:r>
      <w:r w:rsidRPr="009E1D7D">
        <w:rPr>
          <w:rStyle w:val="markedcontent"/>
          <w:rFonts w:cs="Times New Roman"/>
          <w:szCs w:val="28"/>
        </w:rPr>
        <w:t xml:space="preserve"> ожидания, тем слабее варьируются результаты респондентов в</w:t>
      </w:r>
      <w:r>
        <w:rPr>
          <w:rStyle w:val="markedcontent"/>
          <w:rFonts w:cs="Times New Roman"/>
          <w:szCs w:val="28"/>
        </w:rPr>
        <w:t xml:space="preserve"> </w:t>
      </w:r>
      <w:r w:rsidRPr="009E1D7D">
        <w:rPr>
          <w:rStyle w:val="markedcontent"/>
          <w:rFonts w:cs="Times New Roman"/>
          <w:szCs w:val="28"/>
        </w:rPr>
        <w:t>данной группе.</w:t>
      </w:r>
    </w:p>
    <w:p w14:paraId="5E0D0AAC" w14:textId="77777777" w:rsidR="00F627F9" w:rsidRDefault="00F627F9" w:rsidP="00F627F9">
      <w:pPr>
        <w:ind w:firstLine="709"/>
        <w:rPr>
          <w:rStyle w:val="markedcontent"/>
          <w:rFonts w:cs="Times New Roman"/>
          <w:szCs w:val="28"/>
        </w:rPr>
      </w:pPr>
      <w:r>
        <w:rPr>
          <w:rStyle w:val="markedcontent"/>
          <w:rFonts w:cs="Times New Roman"/>
          <w:szCs w:val="28"/>
        </w:rPr>
        <w:t>Среднее квадратичное отклонение показывает, насколько отдельные члены ряда отклоняются от среднего значения при различных объёмах выборки:</w:t>
      </w:r>
    </w:p>
    <w:p w14:paraId="355F483E" w14:textId="17A960D9" w:rsidR="00F627F9" w:rsidRPr="009E1D7D" w:rsidRDefault="00F627F9" w:rsidP="00F627F9">
      <w:pPr>
        <w:ind w:firstLine="709"/>
        <w:jc w:val="right"/>
        <w:rPr>
          <w:rFonts w:cs="Times New Roman"/>
          <w:szCs w:val="28"/>
        </w:rPr>
      </w:pPr>
      <m:oMath>
        <m:r>
          <w:rPr>
            <w:rFonts w:ascii="Cambria Math" w:hAnsi="Cambria Math" w:cs="Times New Roman"/>
            <w:szCs w:val="28"/>
          </w:rPr>
          <m:t>S=</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d>
                  <m:dPr>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e>
        </m:rad>
      </m:oMath>
      <w:r w:rsidRPr="009E1D7D">
        <w:rPr>
          <w:rFonts w:cs="Times New Roman"/>
          <w:szCs w:val="28"/>
        </w:rPr>
        <w:t xml:space="preserve"> или </w:t>
      </w:r>
      <m:oMath>
        <m:acc>
          <m:accPr>
            <m:ctrlPr>
              <w:rPr>
                <w:rFonts w:ascii="Cambria Math" w:hAnsi="Cambria Math" w:cs="Times New Roman"/>
                <w:i/>
                <w:szCs w:val="28"/>
              </w:rPr>
            </m:ctrlPr>
          </m:accPr>
          <m:e>
            <m:r>
              <w:rPr>
                <w:rFonts w:ascii="Cambria Math" w:hAnsi="Cambria Math" w:cs="Times New Roman"/>
                <w:szCs w:val="28"/>
              </w:rPr>
              <m:t>s</m:t>
            </m:r>
          </m:e>
        </m:acc>
        <m:r>
          <w:rPr>
            <w:rFonts w:ascii="Cambria Math" w:hAnsi="Cambria Math" w:cs="Times New Roman"/>
            <w:szCs w:val="28"/>
          </w:rPr>
          <m:t>=</m:t>
        </m:r>
        <m:rad>
          <m:radPr>
            <m:degHide m:val="1"/>
            <m:ctrlPr>
              <w:rPr>
                <w:rFonts w:ascii="Cambria Math" w:hAnsi="Cambria Math" w:cs="Times New Roman"/>
                <w:i/>
                <w:szCs w:val="28"/>
              </w:rPr>
            </m:ctrlPr>
          </m:radPr>
          <m:deg/>
          <m:e>
            <m:sSup>
              <m:sSupPr>
                <m:ctrlPr>
                  <w:rPr>
                    <w:rFonts w:ascii="Cambria Math" w:hAnsi="Cambria Math" w:cs="Times New Roman"/>
                    <w:i/>
                    <w:szCs w:val="28"/>
                  </w:rPr>
                </m:ctrlPr>
              </m:sSupPr>
              <m:e>
                <m:d>
                  <m:dPr>
                    <m:ctrlPr>
                      <w:rPr>
                        <w:rFonts w:ascii="Cambria Math" w:hAnsi="Cambria Math" w:cs="Times New Roman"/>
                        <w:i/>
                        <w:szCs w:val="28"/>
                      </w:rPr>
                    </m:ctrlPr>
                  </m:dPr>
                  <m:e>
                    <m:sSubSup>
                      <m:sSubSupPr>
                        <m:ctrlPr>
                          <w:rPr>
                            <w:rFonts w:ascii="Cambria Math" w:hAnsi="Cambria Math" w:cs="Times New Roman"/>
                            <w:i/>
                            <w:szCs w:val="28"/>
                          </w:rPr>
                        </m:ctrlPr>
                      </m:sSubSupPr>
                      <m:e>
                        <m:acc>
                          <m:accPr>
                            <m:ctrlPr>
                              <w:rPr>
                                <w:rFonts w:ascii="Cambria Math" w:hAnsi="Cambria Math" w:cs="Times New Roman"/>
                                <w:i/>
                                <w:szCs w:val="28"/>
                              </w:rPr>
                            </m:ctrlPr>
                          </m:accPr>
                          <m:e>
                            <m:r>
                              <w:rPr>
                                <w:rFonts w:ascii="Cambria Math" w:hAnsi="Cambria Math" w:cs="Times New Roman"/>
                                <w:szCs w:val="28"/>
                              </w:rPr>
                              <m:t>s</m:t>
                            </m:r>
                          </m:e>
                        </m:acc>
                      </m:e>
                      <m:sub>
                        <m:r>
                          <w:rPr>
                            <w:rFonts w:ascii="Cambria Math" w:hAnsi="Cambria Math" w:cs="Times New Roman"/>
                            <w:szCs w:val="28"/>
                          </w:rPr>
                          <m:t>n</m:t>
                        </m:r>
                      </m:sub>
                      <m:sup>
                        <m:r>
                          <w:rPr>
                            <w:rFonts w:ascii="Cambria Math" w:hAnsi="Cambria Math" w:cs="Times New Roman"/>
                            <w:szCs w:val="28"/>
                          </w:rPr>
                          <m:t>*</m:t>
                        </m:r>
                      </m:sup>
                    </m:sSubSup>
                  </m:e>
                </m:d>
              </m:e>
              <m:sup>
                <m:r>
                  <w:rPr>
                    <w:rFonts w:ascii="Cambria Math" w:hAnsi="Cambria Math" w:cs="Times New Roman"/>
                    <w:szCs w:val="28"/>
                  </w:rPr>
                  <m:t>2</m:t>
                </m:r>
              </m:sup>
            </m:sSup>
          </m:e>
        </m:rad>
      </m:oMath>
      <w:r w:rsidRPr="009E1D7D">
        <w:rPr>
          <w:rFonts w:cs="Times New Roman"/>
          <w:szCs w:val="28"/>
        </w:rPr>
        <w:t xml:space="preserve">       </w:t>
      </w:r>
      <w:r>
        <w:rPr>
          <w:rFonts w:cs="Times New Roman"/>
          <w:szCs w:val="28"/>
        </w:rPr>
        <w:t xml:space="preserve">   </w:t>
      </w:r>
      <w:r w:rsidRPr="009E1D7D">
        <w:rPr>
          <w:rFonts w:cs="Times New Roman"/>
          <w:szCs w:val="28"/>
        </w:rPr>
        <w:t xml:space="preserve">                      (1.</w:t>
      </w:r>
      <w:r>
        <w:rPr>
          <w:rFonts w:cs="Times New Roman"/>
          <w:szCs w:val="28"/>
        </w:rPr>
        <w:t>5</w:t>
      </w:r>
      <w:r w:rsidRPr="009E1D7D">
        <w:rPr>
          <w:rFonts w:cs="Times New Roman"/>
          <w:szCs w:val="28"/>
        </w:rPr>
        <w:t>.</w:t>
      </w:r>
      <w:r w:rsidR="00CF102F">
        <w:rPr>
          <w:rFonts w:cs="Times New Roman"/>
          <w:szCs w:val="28"/>
        </w:rPr>
        <w:t>10</w:t>
      </w:r>
      <w:r w:rsidRPr="009E1D7D">
        <w:rPr>
          <w:rFonts w:cs="Times New Roman"/>
          <w:szCs w:val="28"/>
        </w:rPr>
        <w:t>)</w:t>
      </w:r>
    </w:p>
    <w:p w14:paraId="289390BA" w14:textId="2DC17857" w:rsidR="0049471A" w:rsidRDefault="0049471A" w:rsidP="0049471A">
      <w:pPr>
        <w:ind w:firstLine="709"/>
        <w:rPr>
          <w:rStyle w:val="markedcontent"/>
          <w:rFonts w:cs="Times New Roman"/>
          <w:szCs w:val="28"/>
        </w:rPr>
      </w:pPr>
      <w:r>
        <w:rPr>
          <w:rStyle w:val="markedcontent"/>
          <w:rFonts w:cs="Times New Roman"/>
          <w:szCs w:val="28"/>
        </w:rPr>
        <w:t>В программе среднее квадратическое вычисляется следующим образом:</w:t>
      </w:r>
    </w:p>
    <w:p w14:paraId="723261F7" w14:textId="77777777" w:rsidR="001B7604" w:rsidRDefault="001B7604" w:rsidP="0049471A">
      <w:pPr>
        <w:ind w:firstLine="709"/>
        <w:rPr>
          <w:rStyle w:val="markedcontent"/>
          <w:rFonts w:cs="Times New Roman"/>
          <w:szCs w:val="28"/>
        </w:rPr>
      </w:pPr>
    </w:p>
    <w:p w14:paraId="4023FAB9" w14:textId="3A0F4B18" w:rsidR="0049471A" w:rsidRPr="0038525C" w:rsidRDefault="00B949A2" w:rsidP="0049471A">
      <w:pPr>
        <w:ind w:firstLine="709"/>
        <w:rPr>
          <w:rStyle w:val="markedcontent"/>
          <w:rFonts w:ascii="Courier New" w:hAnsi="Courier New" w:cs="Courier New"/>
          <w:sz w:val="22"/>
          <w:lang w:val="en-US"/>
        </w:rPr>
      </w:pPr>
      <w:r w:rsidRPr="00B949A2">
        <w:rPr>
          <w:rStyle w:val="markedcontent"/>
          <w:rFonts w:ascii="Courier New" w:hAnsi="Courier New" w:cs="Courier New"/>
          <w:sz w:val="22"/>
          <w:lang w:val="en-US"/>
        </w:rPr>
        <w:t>std = round(np.std(np_data), 3)</w:t>
      </w:r>
    </w:p>
    <w:p w14:paraId="5660BE60" w14:textId="350B096E" w:rsidR="00D429F8" w:rsidRDefault="00D429F8" w:rsidP="00D01C21">
      <w:pPr>
        <w:jc w:val="center"/>
        <w:rPr>
          <w:rStyle w:val="markedcontent"/>
          <w:rFonts w:cs="Times New Roman"/>
          <w:szCs w:val="28"/>
        </w:rPr>
      </w:pPr>
      <w:r>
        <w:rPr>
          <w:rStyle w:val="markedcontent"/>
          <w:rFonts w:cs="Times New Roman"/>
          <w:szCs w:val="28"/>
        </w:rPr>
        <w:t>Листинг 1.5.5. Вычисление дисперсии.</w:t>
      </w:r>
    </w:p>
    <w:p w14:paraId="232400B5" w14:textId="77777777" w:rsidR="001B7604" w:rsidRDefault="001B7604" w:rsidP="0049471A">
      <w:pPr>
        <w:ind w:firstLine="709"/>
        <w:rPr>
          <w:rStyle w:val="markedcontent"/>
          <w:rFonts w:cs="Times New Roman"/>
          <w:szCs w:val="28"/>
        </w:rPr>
      </w:pPr>
    </w:p>
    <w:p w14:paraId="7DE72C18" w14:textId="11E5420F" w:rsidR="0049471A" w:rsidRDefault="00D429F8" w:rsidP="0049471A">
      <w:pPr>
        <w:ind w:firstLine="709"/>
        <w:rPr>
          <w:rStyle w:val="markedcontent"/>
          <w:rFonts w:cs="Times New Roman"/>
          <w:szCs w:val="28"/>
        </w:rPr>
      </w:pPr>
      <w:r>
        <w:rPr>
          <w:rStyle w:val="markedcontent"/>
          <w:rFonts w:cs="Times New Roman"/>
          <w:szCs w:val="28"/>
        </w:rPr>
        <w:t>Тут</w:t>
      </w:r>
      <w:r w:rsidR="0049471A" w:rsidRPr="0038525C">
        <w:rPr>
          <w:rStyle w:val="markedcontent"/>
          <w:rFonts w:cs="Times New Roman"/>
          <w:szCs w:val="28"/>
        </w:rPr>
        <w:t xml:space="preserve"> </w:t>
      </w:r>
      <w:r w:rsidR="00B949A2">
        <w:rPr>
          <w:rStyle w:val="markedcontent"/>
          <w:rFonts w:cs="Times New Roman"/>
          <w:szCs w:val="28"/>
          <w:lang w:val="en-US"/>
        </w:rPr>
        <w:t>std</w:t>
      </w:r>
      <w:r w:rsidR="0049471A" w:rsidRPr="0038525C">
        <w:rPr>
          <w:rStyle w:val="markedcontent"/>
          <w:rFonts w:cs="Times New Roman"/>
          <w:szCs w:val="28"/>
        </w:rPr>
        <w:t xml:space="preserve"> – </w:t>
      </w:r>
      <w:r w:rsidR="0049471A">
        <w:rPr>
          <w:rStyle w:val="markedcontent"/>
          <w:rFonts w:cs="Times New Roman"/>
          <w:szCs w:val="28"/>
        </w:rPr>
        <w:t>переменная</w:t>
      </w:r>
      <w:r w:rsidR="0049471A" w:rsidRPr="0038525C">
        <w:rPr>
          <w:rStyle w:val="markedcontent"/>
          <w:rFonts w:cs="Times New Roman"/>
          <w:szCs w:val="28"/>
        </w:rPr>
        <w:t xml:space="preserve"> </w:t>
      </w:r>
      <w:r w:rsidR="0049471A">
        <w:rPr>
          <w:rStyle w:val="markedcontent"/>
          <w:rFonts w:cs="Times New Roman"/>
          <w:szCs w:val="28"/>
        </w:rPr>
        <w:t>типа</w:t>
      </w:r>
      <w:r w:rsidR="0049471A" w:rsidRPr="0038525C">
        <w:rPr>
          <w:rStyle w:val="markedcontent"/>
          <w:rFonts w:cs="Times New Roman"/>
          <w:szCs w:val="28"/>
        </w:rPr>
        <w:t xml:space="preserve"> </w:t>
      </w:r>
      <w:r w:rsidR="0049471A">
        <w:rPr>
          <w:rStyle w:val="markedcontent"/>
          <w:rFonts w:cs="Times New Roman"/>
          <w:szCs w:val="28"/>
          <w:lang w:val="en-US"/>
        </w:rPr>
        <w:t>numpy</w:t>
      </w:r>
      <w:r w:rsidR="0049471A" w:rsidRPr="0038525C">
        <w:rPr>
          <w:rStyle w:val="markedcontent"/>
          <w:rFonts w:cs="Times New Roman"/>
          <w:szCs w:val="28"/>
        </w:rPr>
        <w:t>.</w:t>
      </w:r>
      <w:r w:rsidR="0049471A">
        <w:rPr>
          <w:rStyle w:val="markedcontent"/>
          <w:rFonts w:cs="Times New Roman"/>
          <w:szCs w:val="28"/>
          <w:lang w:val="en-US"/>
        </w:rPr>
        <w:t>float</w:t>
      </w:r>
      <w:r w:rsidR="0049471A" w:rsidRPr="0038525C">
        <w:rPr>
          <w:rStyle w:val="markedcontent"/>
          <w:rFonts w:cs="Times New Roman"/>
          <w:szCs w:val="28"/>
        </w:rPr>
        <w:t xml:space="preserve">64 </w:t>
      </w:r>
      <w:r w:rsidR="0049471A">
        <w:rPr>
          <w:rStyle w:val="markedcontent"/>
          <w:rFonts w:cs="Times New Roman"/>
          <w:szCs w:val="28"/>
        </w:rPr>
        <w:t>для хранения значения</w:t>
      </w:r>
      <w:r w:rsidR="00B949A2">
        <w:rPr>
          <w:rStyle w:val="markedcontent"/>
          <w:rFonts w:cs="Times New Roman"/>
          <w:szCs w:val="28"/>
        </w:rPr>
        <w:t xml:space="preserve"> среднего квадратического</w:t>
      </w:r>
      <w:r w:rsidR="0049471A">
        <w:rPr>
          <w:rStyle w:val="markedcontent"/>
          <w:rFonts w:cs="Times New Roman"/>
          <w:szCs w:val="28"/>
        </w:rPr>
        <w:t xml:space="preserve">, </w:t>
      </w:r>
      <w:r w:rsidR="0049471A">
        <w:rPr>
          <w:rStyle w:val="markedcontent"/>
          <w:rFonts w:cs="Times New Roman"/>
          <w:szCs w:val="28"/>
          <w:lang w:val="en-US"/>
        </w:rPr>
        <w:t>np</w:t>
      </w:r>
      <w:r w:rsidR="0049471A" w:rsidRPr="0038525C">
        <w:rPr>
          <w:rStyle w:val="markedcontent"/>
          <w:rFonts w:cs="Times New Roman"/>
          <w:szCs w:val="28"/>
        </w:rPr>
        <w:t>_</w:t>
      </w:r>
      <w:r w:rsidR="0049471A">
        <w:rPr>
          <w:rStyle w:val="markedcontent"/>
          <w:rFonts w:cs="Times New Roman"/>
          <w:szCs w:val="28"/>
          <w:lang w:val="en-US"/>
        </w:rPr>
        <w:t>data</w:t>
      </w:r>
      <w:r w:rsidR="0049471A">
        <w:rPr>
          <w:rStyle w:val="markedcontent"/>
          <w:rFonts w:cs="Times New Roman"/>
          <w:szCs w:val="28"/>
        </w:rPr>
        <w:t xml:space="preserve"> – переменная типа </w:t>
      </w:r>
      <w:r w:rsidR="0049471A">
        <w:rPr>
          <w:rStyle w:val="markedcontent"/>
          <w:rFonts w:cs="Times New Roman"/>
          <w:szCs w:val="28"/>
          <w:lang w:val="en-US"/>
        </w:rPr>
        <w:t>numpy</w:t>
      </w:r>
      <w:r w:rsidR="0049471A" w:rsidRPr="0049471A">
        <w:rPr>
          <w:rStyle w:val="markedcontent"/>
          <w:rFonts w:cs="Times New Roman"/>
          <w:szCs w:val="28"/>
        </w:rPr>
        <w:t>.</w:t>
      </w:r>
      <w:r w:rsidR="0049471A">
        <w:rPr>
          <w:rStyle w:val="markedcontent"/>
          <w:rFonts w:cs="Times New Roman"/>
          <w:szCs w:val="28"/>
          <w:lang w:val="en-US"/>
        </w:rPr>
        <w:t>ndarray</w:t>
      </w:r>
      <w:r w:rsidR="0049471A">
        <w:rPr>
          <w:rStyle w:val="markedcontent"/>
          <w:rFonts w:cs="Times New Roman"/>
          <w:szCs w:val="28"/>
        </w:rPr>
        <w:t xml:space="preserve"> для хранения массива </w:t>
      </w:r>
      <w:r w:rsidR="0049471A">
        <w:rPr>
          <w:rStyle w:val="markedcontent"/>
          <w:rFonts w:cs="Times New Roman"/>
          <w:szCs w:val="28"/>
          <w:lang w:val="en-US"/>
        </w:rPr>
        <w:t>numpy</w:t>
      </w:r>
      <w:r w:rsidR="0049471A">
        <w:rPr>
          <w:rStyle w:val="markedcontent"/>
          <w:rFonts w:cs="Times New Roman"/>
          <w:szCs w:val="28"/>
        </w:rPr>
        <w:t xml:space="preserve"> со значениями некоторой характеристики.</w:t>
      </w:r>
    </w:p>
    <w:p w14:paraId="2363519C" w14:textId="0DA494A5" w:rsidR="00F627F9" w:rsidRPr="009E1D7D" w:rsidRDefault="00F627F9" w:rsidP="00F627F9">
      <w:pPr>
        <w:ind w:firstLine="709"/>
        <w:rPr>
          <w:rFonts w:cs="Times New Roman"/>
          <w:szCs w:val="28"/>
        </w:rPr>
      </w:pPr>
      <w:r w:rsidRPr="009E1D7D">
        <w:rPr>
          <w:rStyle w:val="markedcontent"/>
          <w:rFonts w:cs="Times New Roman"/>
          <w:szCs w:val="28"/>
        </w:rPr>
        <w:t>Ошибка среднего квадратичного отклонения вычисляется по формуле:</w:t>
      </w:r>
    </w:p>
    <w:p w14:paraId="343E9468" w14:textId="5E2C52E9" w:rsidR="00F627F9" w:rsidRPr="009E1D7D" w:rsidRDefault="005D0446" w:rsidP="00F627F9">
      <w:pPr>
        <w:jc w:val="right"/>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s</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s</m:t>
            </m:r>
          </m:num>
          <m:den>
            <m:rad>
              <m:radPr>
                <m:degHide m:val="1"/>
                <m:ctrlPr>
                  <w:rPr>
                    <w:rFonts w:ascii="Cambria Math" w:hAnsi="Cambria Math" w:cs="Times New Roman"/>
                    <w:i/>
                    <w:szCs w:val="28"/>
                  </w:rPr>
                </m:ctrlPr>
              </m:radPr>
              <m:deg/>
              <m:e>
                <m:r>
                  <w:rPr>
                    <w:rFonts w:ascii="Cambria Math" w:hAnsi="Cambria Math" w:cs="Times New Roman"/>
                    <w:szCs w:val="28"/>
                  </w:rPr>
                  <m:t>2n</m:t>
                </m:r>
              </m:e>
            </m:rad>
          </m:den>
        </m:f>
      </m:oMath>
      <w:r w:rsidR="00F627F9" w:rsidRPr="009E1D7D">
        <w:rPr>
          <w:rFonts w:cs="Times New Roman"/>
          <w:szCs w:val="28"/>
        </w:rPr>
        <w:t xml:space="preserve">      </w:t>
      </w:r>
      <w:r w:rsidR="00F627F9">
        <w:rPr>
          <w:rFonts w:cs="Times New Roman"/>
          <w:szCs w:val="28"/>
        </w:rPr>
        <w:t xml:space="preserve"> </w:t>
      </w:r>
      <w:r w:rsidR="00F627F9" w:rsidRPr="009E1D7D">
        <w:rPr>
          <w:rFonts w:cs="Times New Roman"/>
          <w:szCs w:val="28"/>
        </w:rPr>
        <w:t xml:space="preserve">                                             (1.</w:t>
      </w:r>
      <w:r w:rsidR="00F627F9">
        <w:rPr>
          <w:rFonts w:cs="Times New Roman"/>
          <w:szCs w:val="28"/>
        </w:rPr>
        <w:t>5</w:t>
      </w:r>
      <w:r w:rsidR="00F627F9" w:rsidRPr="009E1D7D">
        <w:rPr>
          <w:rFonts w:cs="Times New Roman"/>
          <w:szCs w:val="28"/>
        </w:rPr>
        <w:t>.</w:t>
      </w:r>
      <w:r w:rsidR="00CF102F">
        <w:rPr>
          <w:rFonts w:cs="Times New Roman"/>
          <w:szCs w:val="28"/>
        </w:rPr>
        <w:t>11</w:t>
      </w:r>
      <w:r w:rsidR="00F627F9" w:rsidRPr="009E1D7D">
        <w:rPr>
          <w:rFonts w:cs="Times New Roman"/>
          <w:szCs w:val="28"/>
        </w:rPr>
        <w:t>)</w:t>
      </w:r>
    </w:p>
    <w:p w14:paraId="5FD01F3D" w14:textId="77777777" w:rsidR="00F627F9" w:rsidRDefault="00F627F9" w:rsidP="00F627F9">
      <w:pPr>
        <w:ind w:firstLine="709"/>
        <w:rPr>
          <w:rStyle w:val="markedcontent"/>
          <w:rFonts w:cs="Times New Roman"/>
          <w:szCs w:val="28"/>
        </w:rPr>
      </w:pPr>
      <w:r w:rsidRPr="009E1D7D">
        <w:rPr>
          <w:rStyle w:val="markedcontent"/>
          <w:rFonts w:cs="Times New Roman"/>
          <w:szCs w:val="28"/>
        </w:rPr>
        <w:t xml:space="preserve">Коэффициент вариации – это отношение среднего квадратичного </w:t>
      </w:r>
      <w:r>
        <w:rPr>
          <w:rStyle w:val="markedcontent"/>
          <w:rFonts w:cs="Times New Roman"/>
          <w:szCs w:val="28"/>
        </w:rPr>
        <w:t>отклонения</w:t>
      </w:r>
      <w:r w:rsidRPr="009E1D7D">
        <w:rPr>
          <w:rStyle w:val="markedcontent"/>
          <w:rFonts w:cs="Times New Roman"/>
          <w:szCs w:val="28"/>
        </w:rPr>
        <w:t xml:space="preserve"> к средней арифметической, которое выражено в процентах:</w:t>
      </w:r>
    </w:p>
    <w:p w14:paraId="4E4B4F9C" w14:textId="6EA50624" w:rsidR="00F627F9" w:rsidRDefault="005D0446" w:rsidP="00F627F9">
      <w:pPr>
        <w:ind w:firstLine="709"/>
        <w:jc w:val="right"/>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ν</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S</m:t>
            </m:r>
          </m:num>
          <m:den>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n</m:t>
                </m:r>
              </m:sub>
              <m:sup>
                <m:r>
                  <w:rPr>
                    <w:rFonts w:ascii="Cambria Math" w:hAnsi="Cambria Math" w:cs="Times New Roman"/>
                    <w:szCs w:val="28"/>
                  </w:rPr>
                  <m:t>*</m:t>
                </m:r>
              </m:sup>
            </m:sSubSup>
          </m:den>
        </m:f>
        <m:r>
          <w:rPr>
            <w:rFonts w:ascii="Cambria Math" w:hAnsi="Cambria Math" w:cs="Times New Roman"/>
            <w:szCs w:val="28"/>
          </w:rPr>
          <m:t>⋅100%</m:t>
        </m:r>
      </m:oMath>
      <w:r w:rsidR="00F627F9">
        <w:rPr>
          <w:rFonts w:cs="Times New Roman"/>
          <w:szCs w:val="28"/>
        </w:rPr>
        <w:t xml:space="preserve">                                          (1.5.1</w:t>
      </w:r>
      <w:r w:rsidR="00CF102F">
        <w:rPr>
          <w:rFonts w:cs="Times New Roman"/>
          <w:szCs w:val="28"/>
        </w:rPr>
        <w:t>2</w:t>
      </w:r>
      <w:r w:rsidR="00F627F9">
        <w:rPr>
          <w:rFonts w:cs="Times New Roman"/>
          <w:szCs w:val="28"/>
        </w:rPr>
        <w:t>)</w:t>
      </w:r>
    </w:p>
    <w:p w14:paraId="3A39F574" w14:textId="77777777" w:rsidR="00F627F9" w:rsidRDefault="00F627F9" w:rsidP="00F627F9">
      <w:pPr>
        <w:ind w:firstLine="709"/>
        <w:rPr>
          <w:rStyle w:val="markedcontent"/>
          <w:rFonts w:cs="Times New Roman"/>
          <w:szCs w:val="28"/>
        </w:rPr>
      </w:pPr>
      <w:r w:rsidRPr="00CF49B3">
        <w:rPr>
          <w:rStyle w:val="markedcontent"/>
          <w:rFonts w:cs="Times New Roman"/>
          <w:szCs w:val="28"/>
        </w:rPr>
        <w:t>Ошибки коэффициента вариации:</w:t>
      </w:r>
    </w:p>
    <w:p w14:paraId="5C8A3E8D" w14:textId="58CA19AA" w:rsidR="00F627F9" w:rsidRDefault="005D0446" w:rsidP="00F627F9">
      <w:pPr>
        <w:ind w:firstLine="709"/>
        <w:jc w:val="right"/>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ν</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ν</m:t>
                </m:r>
              </m:sub>
            </m:sSub>
          </m:num>
          <m:den>
            <m:rad>
              <m:radPr>
                <m:degHide m:val="1"/>
                <m:ctrlPr>
                  <w:rPr>
                    <w:rFonts w:ascii="Cambria Math" w:hAnsi="Cambria Math" w:cs="Times New Roman"/>
                    <w:i/>
                    <w:szCs w:val="28"/>
                  </w:rPr>
                </m:ctrlPr>
              </m:radPr>
              <m:deg/>
              <m:e>
                <m:r>
                  <w:rPr>
                    <w:rFonts w:ascii="Cambria Math" w:hAnsi="Cambria Math" w:cs="Times New Roman"/>
                    <w:szCs w:val="28"/>
                  </w:rPr>
                  <m:t>2n</m:t>
                </m:r>
              </m:e>
            </m:rad>
          </m:den>
        </m:f>
      </m:oMath>
      <w:r w:rsidR="00F627F9">
        <w:rPr>
          <w:rFonts w:cs="Times New Roman"/>
          <w:szCs w:val="28"/>
        </w:rPr>
        <w:t xml:space="preserve">                                             (1.5.1</w:t>
      </w:r>
      <w:r w:rsidR="00CF102F">
        <w:rPr>
          <w:rFonts w:cs="Times New Roman"/>
          <w:szCs w:val="28"/>
        </w:rPr>
        <w:t>3</w:t>
      </w:r>
      <w:r w:rsidR="00F627F9">
        <w:rPr>
          <w:rFonts w:cs="Times New Roman"/>
          <w:szCs w:val="28"/>
        </w:rPr>
        <w:t>)</w:t>
      </w:r>
    </w:p>
    <w:p w14:paraId="3E8E9824" w14:textId="6B67CC4A" w:rsidR="00F627F9" w:rsidRPr="00656BBA" w:rsidRDefault="00F627F9" w:rsidP="00F627F9">
      <w:pPr>
        <w:spacing w:line="240" w:lineRule="auto"/>
        <w:ind w:firstLine="709"/>
        <w:rPr>
          <w:rFonts w:eastAsia="Times New Roman" w:cs="Times New Roman"/>
          <w:szCs w:val="28"/>
        </w:rPr>
      </w:pPr>
      <w:r w:rsidRPr="00BF44C4">
        <w:rPr>
          <w:rFonts w:eastAsia="Times New Roman" w:cs="Times New Roman"/>
          <w:szCs w:val="28"/>
        </w:rPr>
        <w:t xml:space="preserve">Для характеристики форм распределения используется асимметрия. Она показывает, в какую сторону относительно среднего сдвинуто большинство значений случайной величины. Симметричность эмпирического распределения относительно среднего значения </w:t>
      </w:r>
      <w:r w:rsidRPr="00BF44C4">
        <w:rPr>
          <w:rFonts w:eastAsia="Times New Roman" w:cs="Times New Roman"/>
          <w:szCs w:val="28"/>
        </w:rPr>
        <w:lastRenderedPageBreak/>
        <w:t xml:space="preserve">характеризуется нулевым значением. На сдвиг распределения в сторону больших значений указывает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s</m:t>
            </m:r>
          </m:sub>
        </m:sSub>
        <m:r>
          <w:rPr>
            <w:rFonts w:ascii="Cambria Math" w:eastAsia="Times New Roman" w:hAnsi="Cambria Math" w:cs="Times New Roman"/>
            <w:szCs w:val="28"/>
          </w:rPr>
          <m:t>&lt;0</m:t>
        </m:r>
      </m:oMath>
      <w:r w:rsidRPr="00BF44C4">
        <w:rPr>
          <w:rFonts w:eastAsia="Times New Roman" w:cs="Times New Roman"/>
          <w:szCs w:val="28"/>
        </w:rPr>
        <w:t xml:space="preserve">, в сторону меньших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s</m:t>
            </m:r>
          </m:sub>
        </m:sSub>
        <m:r>
          <w:rPr>
            <w:rFonts w:ascii="Cambria Math" w:eastAsia="Times New Roman" w:hAnsi="Cambria Math" w:cs="Times New Roman"/>
            <w:szCs w:val="28"/>
          </w:rPr>
          <m:t>&gt;0</m:t>
        </m:r>
      </m:oMath>
      <w:r w:rsidRPr="00BF44C4">
        <w:rPr>
          <w:rFonts w:eastAsia="Times New Roman" w:cs="Times New Roman"/>
          <w:szCs w:val="28"/>
        </w:rPr>
        <w:t xml:space="preserve">. В большинстве случаев за нормальное распределение принимается распределение с асимметрией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s</m:t>
            </m:r>
          </m:sub>
        </m:sSub>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r>
              <w:rPr>
                <w:rFonts w:ascii="Cambria Math" w:eastAsia="Times New Roman" w:hAnsi="Cambria Math" w:cs="Times New Roman"/>
                <w:szCs w:val="28"/>
              </w:rPr>
              <m:t>-1;+1</m:t>
            </m:r>
          </m:e>
        </m:d>
      </m:oMath>
      <w:r w:rsidRPr="00BF44C4">
        <w:rPr>
          <w:rFonts w:eastAsia="Times New Roman" w:cs="Times New Roman"/>
          <w:szCs w:val="28"/>
        </w:rPr>
        <w:t>.</w:t>
      </w:r>
      <w:r w:rsidRPr="005918BA">
        <w:rPr>
          <w:rFonts w:eastAsia="Times New Roman" w:cs="Times New Roman"/>
          <w:szCs w:val="28"/>
        </w:rPr>
        <w:t xml:space="preserve"> </w:t>
      </w:r>
    </w:p>
    <w:p w14:paraId="3809B67D" w14:textId="1D384446" w:rsidR="00671AE3" w:rsidRPr="00671AE3" w:rsidRDefault="00671AE3" w:rsidP="00F627F9">
      <w:pPr>
        <w:ind w:firstLine="709"/>
        <w:rPr>
          <w:rFonts w:eastAsia="Times New Roman" w:cs="Times New Roman"/>
          <w:szCs w:val="28"/>
        </w:rPr>
      </w:pPr>
      <w:r>
        <w:rPr>
          <w:rFonts w:eastAsia="Times New Roman" w:cs="Times New Roman"/>
          <w:szCs w:val="28"/>
        </w:rPr>
        <w:t>Формула асимметрии:</w:t>
      </w:r>
      <w:r w:rsidRPr="00671AE3">
        <w:rPr>
          <w:rFonts w:eastAsia="Times New Roman" w:cs="Times New Roman"/>
          <w:szCs w:val="28"/>
        </w:rPr>
        <w:t xml:space="preserve"> [7]</w:t>
      </w:r>
    </w:p>
    <w:p w14:paraId="1ACD596D" w14:textId="3AF4A236" w:rsidR="00671AE3" w:rsidRPr="00671AE3" w:rsidRDefault="005D0446" w:rsidP="00671AE3">
      <w:pPr>
        <w:ind w:firstLine="709"/>
        <w:jc w:val="right"/>
        <w:rPr>
          <w:rFonts w:eastAsia="Times New Roman" w:cs="Times New Roman"/>
          <w:iCs/>
          <w:szCs w:val="28"/>
        </w:rPr>
      </w:pPr>
      <m:oMath>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n</m:t>
            </m:r>
          </m:den>
        </m:f>
        <m:nary>
          <m:naryPr>
            <m:chr m:val="∑"/>
            <m:limLoc m:val="undOvr"/>
            <m:grow m:val="1"/>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f>
                      <m:fPr>
                        <m:ctrlPr>
                          <w:rPr>
                            <w:rFonts w:ascii="Cambria Math" w:eastAsia="Times New Roman" w:hAnsi="Cambria Math" w:cs="Times New Roman"/>
                            <w:i/>
                            <w:szCs w:val="28"/>
                          </w:rPr>
                        </m:ctrlPr>
                      </m:fPr>
                      <m:num>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r>
                          <w:rPr>
                            <w:rFonts w:ascii="Cambria Math" w:eastAsia="Times New Roman" w:hAnsi="Cambria Math" w:cs="Times New Roman"/>
                            <w:szCs w:val="28"/>
                          </w:rPr>
                          <m:t>-</m:t>
                        </m:r>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x</m:t>
                            </m:r>
                          </m:e>
                        </m:acc>
                      </m:num>
                      <m:den>
                        <m:r>
                          <w:rPr>
                            <w:rFonts w:ascii="Cambria Math" w:eastAsia="Times New Roman" w:hAnsi="Cambria Math" w:cs="Times New Roman"/>
                            <w:szCs w:val="28"/>
                          </w:rPr>
                          <m:t>s</m:t>
                        </m:r>
                      </m:den>
                    </m:f>
                  </m:e>
                </m:d>
              </m:e>
              <m:sup>
                <m:r>
                  <w:rPr>
                    <w:rFonts w:ascii="Cambria Math" w:eastAsia="Times New Roman" w:hAnsi="Cambria Math" w:cs="Times New Roman"/>
                    <w:szCs w:val="28"/>
                  </w:rPr>
                  <m:t>3</m:t>
                </m:r>
              </m:sup>
            </m:sSup>
          </m:e>
        </m:nary>
      </m:oMath>
      <w:r w:rsidR="00671AE3" w:rsidRPr="00671AE3">
        <w:rPr>
          <w:rFonts w:eastAsia="Times New Roman" w:cs="Times New Roman"/>
          <w:szCs w:val="28"/>
        </w:rPr>
        <w:t xml:space="preserve"> </w:t>
      </w:r>
      <w:r w:rsidR="00671AE3" w:rsidRPr="005D314E">
        <w:rPr>
          <w:rFonts w:eastAsia="Times New Roman" w:cs="Times New Roman"/>
          <w:szCs w:val="28"/>
        </w:rPr>
        <w:t xml:space="preserve">                                   </w:t>
      </w:r>
      <w:r w:rsidR="00671AE3" w:rsidRPr="00671AE3">
        <w:rPr>
          <w:rFonts w:eastAsia="Times New Roman" w:cs="Times New Roman"/>
          <w:iCs/>
          <w:szCs w:val="28"/>
        </w:rPr>
        <w:t xml:space="preserve">  (1.5.1</w:t>
      </w:r>
      <w:r w:rsidR="00CF102F">
        <w:rPr>
          <w:rFonts w:eastAsia="Times New Roman" w:cs="Times New Roman"/>
          <w:iCs/>
          <w:szCs w:val="28"/>
        </w:rPr>
        <w:t>4</w:t>
      </w:r>
      <w:r w:rsidR="00671AE3" w:rsidRPr="00671AE3">
        <w:rPr>
          <w:rFonts w:eastAsia="Times New Roman" w:cs="Times New Roman"/>
          <w:iCs/>
          <w:szCs w:val="28"/>
        </w:rPr>
        <w:t>)</w:t>
      </w:r>
    </w:p>
    <w:p w14:paraId="72163977" w14:textId="77777777" w:rsidR="00B949A2" w:rsidRDefault="00B949A2" w:rsidP="00B949A2">
      <w:pPr>
        <w:ind w:firstLine="709"/>
        <w:rPr>
          <w:rStyle w:val="markedcontent"/>
          <w:rFonts w:cs="Times New Roman"/>
          <w:szCs w:val="28"/>
        </w:rPr>
      </w:pPr>
      <w:r>
        <w:rPr>
          <w:rStyle w:val="markedcontent"/>
          <w:rFonts w:cs="Times New Roman"/>
          <w:szCs w:val="28"/>
        </w:rPr>
        <w:t>В программе асимметрия вычисляется следующим образом:</w:t>
      </w:r>
    </w:p>
    <w:p w14:paraId="1164BF18" w14:textId="77777777" w:rsidR="001B7604" w:rsidRPr="0048170E" w:rsidRDefault="001B7604" w:rsidP="00B949A2">
      <w:pPr>
        <w:ind w:firstLine="709"/>
        <w:rPr>
          <w:rStyle w:val="markedcontent"/>
          <w:rFonts w:ascii="Courier New" w:hAnsi="Courier New" w:cs="Courier New"/>
          <w:sz w:val="22"/>
        </w:rPr>
      </w:pPr>
    </w:p>
    <w:p w14:paraId="59A779CC" w14:textId="373BEFA1" w:rsidR="00B949A2" w:rsidRPr="00B949A2" w:rsidRDefault="00B949A2" w:rsidP="00B949A2">
      <w:pPr>
        <w:ind w:firstLine="709"/>
        <w:rPr>
          <w:rStyle w:val="markedcontent"/>
          <w:rFonts w:ascii="Courier New" w:hAnsi="Courier New" w:cs="Courier New"/>
          <w:sz w:val="22"/>
          <w:lang w:val="en-US"/>
        </w:rPr>
      </w:pPr>
      <w:r w:rsidRPr="00B949A2">
        <w:rPr>
          <w:rStyle w:val="markedcontent"/>
          <w:rFonts w:ascii="Courier New" w:hAnsi="Courier New" w:cs="Courier New"/>
          <w:sz w:val="22"/>
          <w:lang w:val="en-US"/>
        </w:rPr>
        <w:t>A = round(np.mean(((np_data - mean) ** 3) / variance ** (3 / 2)), 3)</w:t>
      </w:r>
    </w:p>
    <w:p w14:paraId="7D6C198C" w14:textId="2421DFC1" w:rsidR="00D429F8" w:rsidRDefault="00D429F8" w:rsidP="00D01C21">
      <w:pPr>
        <w:jc w:val="center"/>
        <w:rPr>
          <w:rStyle w:val="markedcontent"/>
          <w:rFonts w:cs="Times New Roman"/>
          <w:szCs w:val="28"/>
        </w:rPr>
      </w:pPr>
      <w:r>
        <w:rPr>
          <w:rStyle w:val="markedcontent"/>
          <w:rFonts w:cs="Times New Roman"/>
          <w:szCs w:val="28"/>
        </w:rPr>
        <w:t>Листинг 1.5.6. Вычисление асимметрии.</w:t>
      </w:r>
    </w:p>
    <w:p w14:paraId="66FA3099" w14:textId="77777777" w:rsidR="001B7604" w:rsidRDefault="001B7604" w:rsidP="00B949A2">
      <w:pPr>
        <w:ind w:firstLine="709"/>
        <w:rPr>
          <w:rStyle w:val="markedcontent"/>
          <w:rFonts w:cs="Times New Roman"/>
          <w:szCs w:val="28"/>
        </w:rPr>
      </w:pPr>
    </w:p>
    <w:p w14:paraId="08F872C9" w14:textId="6103B9C2" w:rsidR="00B949A2" w:rsidRPr="00B949A2" w:rsidRDefault="00D429F8" w:rsidP="00B949A2">
      <w:pPr>
        <w:ind w:firstLine="709"/>
        <w:rPr>
          <w:rFonts w:cs="Times New Roman"/>
          <w:szCs w:val="28"/>
        </w:rPr>
      </w:pPr>
      <w:r>
        <w:rPr>
          <w:rStyle w:val="markedcontent"/>
          <w:rFonts w:cs="Times New Roman"/>
          <w:szCs w:val="28"/>
        </w:rPr>
        <w:t>Тут</w:t>
      </w:r>
      <w:r w:rsidR="00B949A2" w:rsidRPr="0038525C">
        <w:rPr>
          <w:rStyle w:val="markedcontent"/>
          <w:rFonts w:cs="Times New Roman"/>
          <w:szCs w:val="28"/>
        </w:rPr>
        <w:t xml:space="preserve"> </w:t>
      </w:r>
      <w:r w:rsidR="00B949A2">
        <w:rPr>
          <w:rStyle w:val="markedcontent"/>
          <w:rFonts w:cs="Times New Roman"/>
          <w:szCs w:val="28"/>
          <w:lang w:val="en-US"/>
        </w:rPr>
        <w:t>A</w:t>
      </w:r>
      <w:r w:rsidR="00B949A2" w:rsidRPr="0038525C">
        <w:rPr>
          <w:rStyle w:val="markedcontent"/>
          <w:rFonts w:cs="Times New Roman"/>
          <w:szCs w:val="28"/>
        </w:rPr>
        <w:t xml:space="preserve"> – </w:t>
      </w:r>
      <w:r w:rsidR="00B949A2">
        <w:rPr>
          <w:rStyle w:val="markedcontent"/>
          <w:rFonts w:cs="Times New Roman"/>
          <w:szCs w:val="28"/>
        </w:rPr>
        <w:t>переменная</w:t>
      </w:r>
      <w:r w:rsidR="00B949A2" w:rsidRPr="0038525C">
        <w:rPr>
          <w:rStyle w:val="markedcontent"/>
          <w:rFonts w:cs="Times New Roman"/>
          <w:szCs w:val="28"/>
        </w:rPr>
        <w:t xml:space="preserve"> </w:t>
      </w:r>
      <w:r w:rsidR="00B949A2">
        <w:rPr>
          <w:rStyle w:val="markedcontent"/>
          <w:rFonts w:cs="Times New Roman"/>
          <w:szCs w:val="28"/>
        </w:rPr>
        <w:t>типа</w:t>
      </w:r>
      <w:r w:rsidR="00B949A2" w:rsidRPr="0038525C">
        <w:rPr>
          <w:rStyle w:val="markedcontent"/>
          <w:rFonts w:cs="Times New Roman"/>
          <w:szCs w:val="28"/>
        </w:rPr>
        <w:t xml:space="preserve"> </w:t>
      </w:r>
      <w:r w:rsidR="00B949A2">
        <w:rPr>
          <w:rStyle w:val="markedcontent"/>
          <w:rFonts w:cs="Times New Roman"/>
          <w:szCs w:val="28"/>
          <w:lang w:val="en-US"/>
        </w:rPr>
        <w:t>numpy</w:t>
      </w:r>
      <w:r w:rsidR="00B949A2" w:rsidRPr="0038525C">
        <w:rPr>
          <w:rStyle w:val="markedcontent"/>
          <w:rFonts w:cs="Times New Roman"/>
          <w:szCs w:val="28"/>
        </w:rPr>
        <w:t>.</w:t>
      </w:r>
      <w:r w:rsidR="00B949A2">
        <w:rPr>
          <w:rStyle w:val="markedcontent"/>
          <w:rFonts w:cs="Times New Roman"/>
          <w:szCs w:val="28"/>
          <w:lang w:val="en-US"/>
        </w:rPr>
        <w:t>float</w:t>
      </w:r>
      <w:r w:rsidR="00B949A2" w:rsidRPr="0038525C">
        <w:rPr>
          <w:rStyle w:val="markedcontent"/>
          <w:rFonts w:cs="Times New Roman"/>
          <w:szCs w:val="28"/>
        </w:rPr>
        <w:t xml:space="preserve">64 </w:t>
      </w:r>
      <w:r w:rsidR="00B949A2">
        <w:rPr>
          <w:rStyle w:val="markedcontent"/>
          <w:rFonts w:cs="Times New Roman"/>
          <w:szCs w:val="28"/>
        </w:rPr>
        <w:t xml:space="preserve">для хранения значения асимметрии, </w:t>
      </w:r>
      <w:r w:rsidR="00B949A2">
        <w:rPr>
          <w:rStyle w:val="markedcontent"/>
          <w:rFonts w:cs="Times New Roman"/>
          <w:szCs w:val="28"/>
          <w:lang w:val="en-US"/>
        </w:rPr>
        <w:t>mean</w:t>
      </w:r>
      <w:r w:rsidR="00B949A2">
        <w:rPr>
          <w:rStyle w:val="markedcontent"/>
          <w:rFonts w:cs="Times New Roman"/>
          <w:szCs w:val="28"/>
        </w:rPr>
        <w:t xml:space="preserve"> – переменная типа </w:t>
      </w:r>
      <w:r w:rsidR="00B949A2">
        <w:rPr>
          <w:rStyle w:val="markedcontent"/>
          <w:rFonts w:cs="Times New Roman"/>
          <w:szCs w:val="28"/>
          <w:lang w:val="en-US"/>
        </w:rPr>
        <w:t>numpy</w:t>
      </w:r>
      <w:r w:rsidR="00B949A2" w:rsidRPr="00B949A2">
        <w:rPr>
          <w:rStyle w:val="markedcontent"/>
          <w:rFonts w:cs="Times New Roman"/>
          <w:szCs w:val="28"/>
        </w:rPr>
        <w:t>.</w:t>
      </w:r>
      <w:r w:rsidR="00B949A2">
        <w:rPr>
          <w:rStyle w:val="markedcontent"/>
          <w:rFonts w:cs="Times New Roman"/>
          <w:szCs w:val="28"/>
          <w:lang w:val="en-US"/>
        </w:rPr>
        <w:t>float</w:t>
      </w:r>
      <w:r w:rsidR="00B949A2" w:rsidRPr="00B949A2">
        <w:rPr>
          <w:rStyle w:val="markedcontent"/>
          <w:rFonts w:cs="Times New Roman"/>
          <w:szCs w:val="28"/>
        </w:rPr>
        <w:t>64</w:t>
      </w:r>
      <w:r w:rsidR="00B949A2">
        <w:rPr>
          <w:rStyle w:val="markedcontent"/>
          <w:rFonts w:cs="Times New Roman"/>
          <w:szCs w:val="28"/>
        </w:rPr>
        <w:t xml:space="preserve"> для хранения значения среднего арифметического, </w:t>
      </w:r>
      <w:r w:rsidR="00B949A2">
        <w:rPr>
          <w:rStyle w:val="markedcontent"/>
          <w:rFonts w:cs="Times New Roman"/>
          <w:szCs w:val="28"/>
          <w:lang w:val="en-US"/>
        </w:rPr>
        <w:t>variance</w:t>
      </w:r>
      <w:r w:rsidR="00B949A2" w:rsidRPr="00B949A2">
        <w:rPr>
          <w:rStyle w:val="markedcontent"/>
          <w:rFonts w:cs="Times New Roman"/>
          <w:szCs w:val="28"/>
        </w:rPr>
        <w:t xml:space="preserve"> </w:t>
      </w:r>
      <w:r w:rsidR="00B949A2">
        <w:rPr>
          <w:rStyle w:val="markedcontent"/>
          <w:rFonts w:cs="Times New Roman"/>
          <w:szCs w:val="28"/>
        </w:rPr>
        <w:t xml:space="preserve">– переменная типа </w:t>
      </w:r>
      <w:r w:rsidR="00B949A2">
        <w:rPr>
          <w:rStyle w:val="markedcontent"/>
          <w:rFonts w:cs="Times New Roman"/>
          <w:szCs w:val="28"/>
          <w:lang w:val="en-US"/>
        </w:rPr>
        <w:t>numpy</w:t>
      </w:r>
      <w:r w:rsidR="00B949A2" w:rsidRPr="00B949A2">
        <w:rPr>
          <w:rStyle w:val="markedcontent"/>
          <w:rFonts w:cs="Times New Roman"/>
          <w:szCs w:val="28"/>
        </w:rPr>
        <w:t>.</w:t>
      </w:r>
      <w:r w:rsidR="00B949A2">
        <w:rPr>
          <w:rStyle w:val="markedcontent"/>
          <w:rFonts w:cs="Times New Roman"/>
          <w:szCs w:val="28"/>
          <w:lang w:val="en-US"/>
        </w:rPr>
        <w:t>float</w:t>
      </w:r>
      <w:r w:rsidR="00B949A2" w:rsidRPr="00B949A2">
        <w:rPr>
          <w:rStyle w:val="markedcontent"/>
          <w:rFonts w:cs="Times New Roman"/>
          <w:szCs w:val="28"/>
        </w:rPr>
        <w:t>64</w:t>
      </w:r>
      <w:r w:rsidR="00B949A2">
        <w:rPr>
          <w:rStyle w:val="markedcontent"/>
          <w:rFonts w:cs="Times New Roman"/>
          <w:szCs w:val="28"/>
        </w:rPr>
        <w:t xml:space="preserve"> для хранения значения дисперсии, </w:t>
      </w:r>
      <w:r w:rsidR="00B949A2">
        <w:rPr>
          <w:rStyle w:val="markedcontent"/>
          <w:rFonts w:cs="Times New Roman"/>
          <w:szCs w:val="28"/>
          <w:lang w:val="en-US"/>
        </w:rPr>
        <w:t>np</w:t>
      </w:r>
      <w:r w:rsidR="00B949A2" w:rsidRPr="0038525C">
        <w:rPr>
          <w:rStyle w:val="markedcontent"/>
          <w:rFonts w:cs="Times New Roman"/>
          <w:szCs w:val="28"/>
        </w:rPr>
        <w:t>_</w:t>
      </w:r>
      <w:r w:rsidR="00B949A2">
        <w:rPr>
          <w:rStyle w:val="markedcontent"/>
          <w:rFonts w:cs="Times New Roman"/>
          <w:szCs w:val="28"/>
          <w:lang w:val="en-US"/>
        </w:rPr>
        <w:t>data</w:t>
      </w:r>
      <w:r w:rsidR="00B949A2">
        <w:rPr>
          <w:rStyle w:val="markedcontent"/>
          <w:rFonts w:cs="Times New Roman"/>
          <w:szCs w:val="28"/>
        </w:rPr>
        <w:t xml:space="preserve"> – переменная типа </w:t>
      </w:r>
      <w:r w:rsidR="00B949A2">
        <w:rPr>
          <w:rStyle w:val="markedcontent"/>
          <w:rFonts w:cs="Times New Roman"/>
          <w:szCs w:val="28"/>
          <w:lang w:val="en-US"/>
        </w:rPr>
        <w:t>numpy</w:t>
      </w:r>
      <w:r w:rsidR="00B949A2" w:rsidRPr="0049471A">
        <w:rPr>
          <w:rStyle w:val="markedcontent"/>
          <w:rFonts w:cs="Times New Roman"/>
          <w:szCs w:val="28"/>
        </w:rPr>
        <w:t>.</w:t>
      </w:r>
      <w:r w:rsidR="00B949A2">
        <w:rPr>
          <w:rStyle w:val="markedcontent"/>
          <w:rFonts w:cs="Times New Roman"/>
          <w:szCs w:val="28"/>
          <w:lang w:val="en-US"/>
        </w:rPr>
        <w:t>ndarray</w:t>
      </w:r>
      <w:r w:rsidR="00B949A2">
        <w:rPr>
          <w:rStyle w:val="markedcontent"/>
          <w:rFonts w:cs="Times New Roman"/>
          <w:szCs w:val="28"/>
        </w:rPr>
        <w:t xml:space="preserve"> для хранения массива </w:t>
      </w:r>
      <w:r w:rsidR="00B949A2">
        <w:rPr>
          <w:rStyle w:val="markedcontent"/>
          <w:rFonts w:cs="Times New Roman"/>
          <w:szCs w:val="28"/>
          <w:lang w:val="en-US"/>
        </w:rPr>
        <w:t>numpy</w:t>
      </w:r>
      <w:r w:rsidR="00B949A2">
        <w:rPr>
          <w:rStyle w:val="markedcontent"/>
          <w:rFonts w:cs="Times New Roman"/>
          <w:szCs w:val="28"/>
        </w:rPr>
        <w:t xml:space="preserve"> со значениями некоторой характеристики.</w:t>
      </w:r>
    </w:p>
    <w:p w14:paraId="11112AB0" w14:textId="4F70296B" w:rsidR="00B949A2" w:rsidRDefault="00B949A2" w:rsidP="00B949A2">
      <w:pPr>
        <w:ind w:firstLine="709"/>
        <w:rPr>
          <w:rFonts w:eastAsia="Times New Roman" w:cs="Times New Roman"/>
          <w:szCs w:val="28"/>
        </w:rPr>
      </w:pPr>
      <w:r w:rsidRPr="00BF44C4">
        <w:rPr>
          <w:rFonts w:eastAsia="Times New Roman" w:cs="Times New Roman"/>
          <w:szCs w:val="28"/>
        </w:rPr>
        <w:t xml:space="preserve">Для характеристики формы распределения применяют такую характеристику как эксцесс. Если эксцесса близко к нулю, то форма распределения близка к теоретическому виду. Если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E</m:t>
            </m:r>
          </m:e>
          <m:sub>
            <m:r>
              <w:rPr>
                <w:rFonts w:ascii="Cambria Math" w:eastAsia="Times New Roman" w:hAnsi="Cambria Math" w:cs="Times New Roman"/>
                <w:szCs w:val="28"/>
              </w:rPr>
              <m:t>S</m:t>
            </m:r>
          </m:sub>
        </m:sSub>
        <m:r>
          <w:rPr>
            <w:rFonts w:ascii="Cambria Math" w:eastAsia="Times New Roman" w:hAnsi="Cambria Math" w:cs="Times New Roman"/>
            <w:szCs w:val="28"/>
          </w:rPr>
          <m:t>&gt;0</m:t>
        </m:r>
      </m:oMath>
      <w:r w:rsidRPr="00BF44C4">
        <w:rPr>
          <w:rFonts w:eastAsia="Times New Roman" w:cs="Times New Roman"/>
          <w:szCs w:val="28"/>
        </w:rPr>
        <w:t xml:space="preserve">, следовательно, распределение имеет плоскую вершину. Если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E</m:t>
            </m:r>
          </m:e>
          <m:sub>
            <m:r>
              <w:rPr>
                <w:rFonts w:ascii="Cambria Math" w:eastAsia="Times New Roman" w:hAnsi="Cambria Math" w:cs="Times New Roman"/>
                <w:szCs w:val="28"/>
              </w:rPr>
              <m:t>S</m:t>
            </m:r>
          </m:sub>
        </m:sSub>
        <m:r>
          <w:rPr>
            <w:rFonts w:ascii="Cambria Math" w:eastAsia="Times New Roman" w:hAnsi="Cambria Math" w:cs="Times New Roman"/>
            <w:szCs w:val="28"/>
          </w:rPr>
          <m:t>≫5.0</m:t>
        </m:r>
      </m:oMath>
      <w:r w:rsidRPr="00BF44C4">
        <w:rPr>
          <w:rFonts w:eastAsia="Times New Roman" w:cs="Times New Roman"/>
          <w:szCs w:val="28"/>
        </w:rPr>
        <w:t xml:space="preserve">, то распределение имеет острую вершину и его график вытянут по вертикальной оси. Если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E</m:t>
            </m:r>
          </m:e>
          <m:sub>
            <m:r>
              <w:rPr>
                <w:rFonts w:ascii="Cambria Math" w:eastAsia="Times New Roman" w:hAnsi="Cambria Math" w:cs="Times New Roman"/>
                <w:szCs w:val="28"/>
              </w:rPr>
              <m:t>s</m:t>
            </m:r>
          </m:sub>
        </m:sSub>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r>
              <w:rPr>
                <w:rFonts w:ascii="Cambria Math" w:eastAsia="Times New Roman" w:hAnsi="Cambria Math" w:cs="Times New Roman"/>
                <w:szCs w:val="28"/>
              </w:rPr>
              <m:t>-1;+1</m:t>
            </m:r>
          </m:e>
        </m:d>
      </m:oMath>
      <w:r w:rsidRPr="00BF44C4">
        <w:rPr>
          <w:rFonts w:eastAsia="Times New Roman" w:cs="Times New Roman"/>
          <w:szCs w:val="28"/>
        </w:rPr>
        <w:t xml:space="preserve">, -, то распределение соответствует нормальному виду. </w:t>
      </w:r>
      <w:r w:rsidRPr="00C87E54">
        <w:rPr>
          <w:rFonts w:eastAsia="Times New Roman" w:cs="Times New Roman"/>
          <w:szCs w:val="28"/>
        </w:rPr>
        <w:t>Формулы, по которым происходит вычисление данных характеристик формы распределения описаны в п. 1.4 (1.5.12 и 1.5.13).</w:t>
      </w:r>
    </w:p>
    <w:p w14:paraId="103957E9" w14:textId="6F3229AF" w:rsidR="00671AE3" w:rsidRPr="00671AE3" w:rsidRDefault="00671AE3" w:rsidP="00F627F9">
      <w:pPr>
        <w:ind w:firstLine="709"/>
        <w:rPr>
          <w:rFonts w:eastAsia="Times New Roman" w:cs="Times New Roman"/>
          <w:szCs w:val="28"/>
        </w:rPr>
      </w:pPr>
      <w:r>
        <w:rPr>
          <w:rFonts w:eastAsia="Times New Roman" w:cs="Times New Roman"/>
          <w:szCs w:val="28"/>
        </w:rPr>
        <w:t xml:space="preserve">Формула эксцесса </w:t>
      </w:r>
      <w:r w:rsidRPr="00671AE3">
        <w:rPr>
          <w:rFonts w:eastAsia="Times New Roman" w:cs="Times New Roman"/>
          <w:szCs w:val="28"/>
        </w:rPr>
        <w:t>[7]</w:t>
      </w:r>
      <w:r w:rsidR="00DE131C">
        <w:rPr>
          <w:rFonts w:eastAsia="Times New Roman" w:cs="Times New Roman"/>
          <w:szCs w:val="28"/>
        </w:rPr>
        <w:t>:</w:t>
      </w:r>
    </w:p>
    <w:p w14:paraId="53683C49" w14:textId="1F32B621" w:rsidR="00671AE3" w:rsidRPr="00766FC5" w:rsidRDefault="005D0446" w:rsidP="00671AE3">
      <w:pPr>
        <w:ind w:firstLine="709"/>
        <w:jc w:val="right"/>
        <w:rPr>
          <w:rFonts w:eastAsia="Times New Roman" w:cs="Times New Roman"/>
          <w:szCs w:val="28"/>
        </w:rPr>
      </w:pPr>
      <m:oMath>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n</m:t>
            </m:r>
          </m:den>
        </m:f>
        <m:nary>
          <m:naryPr>
            <m:chr m:val="∑"/>
            <m:limLoc m:val="undOvr"/>
            <m:grow m:val="1"/>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f>
                      <m:fPr>
                        <m:ctrlPr>
                          <w:rPr>
                            <w:rFonts w:ascii="Cambria Math" w:eastAsia="Times New Roman" w:hAnsi="Cambria Math" w:cs="Times New Roman"/>
                            <w:i/>
                            <w:szCs w:val="28"/>
                          </w:rPr>
                        </m:ctrlPr>
                      </m:fPr>
                      <m:num>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r>
                          <w:rPr>
                            <w:rFonts w:ascii="Cambria Math" w:eastAsia="Times New Roman" w:hAnsi="Cambria Math" w:cs="Times New Roman"/>
                            <w:szCs w:val="28"/>
                          </w:rPr>
                          <m:t>-</m:t>
                        </m:r>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x</m:t>
                            </m:r>
                          </m:e>
                        </m:acc>
                      </m:num>
                      <m:den>
                        <m:r>
                          <w:rPr>
                            <w:rFonts w:ascii="Cambria Math" w:eastAsia="Times New Roman" w:hAnsi="Cambria Math" w:cs="Times New Roman"/>
                            <w:szCs w:val="28"/>
                          </w:rPr>
                          <m:t>s</m:t>
                        </m:r>
                      </m:den>
                    </m:f>
                  </m:e>
                </m:d>
              </m:e>
              <m:sup>
                <m:r>
                  <w:rPr>
                    <w:rFonts w:ascii="Cambria Math" w:eastAsia="Times New Roman" w:hAnsi="Cambria Math" w:cs="Times New Roman"/>
                    <w:szCs w:val="28"/>
                  </w:rPr>
                  <m:t>4</m:t>
                </m:r>
              </m:sup>
            </m:sSup>
          </m:e>
        </m:nary>
      </m:oMath>
      <w:r w:rsidR="00E52A11">
        <w:rPr>
          <w:rFonts w:eastAsia="Times New Roman" w:cs="Times New Roman"/>
          <w:szCs w:val="28"/>
        </w:rPr>
        <w:t>,</w:t>
      </w:r>
      <w:r w:rsidR="00671AE3" w:rsidRPr="00766FC5">
        <w:rPr>
          <w:rFonts w:eastAsia="Times New Roman" w:cs="Times New Roman"/>
          <w:szCs w:val="28"/>
        </w:rPr>
        <w:t xml:space="preserve">                                    </w:t>
      </w:r>
      <w:r w:rsidR="00A155D6">
        <w:rPr>
          <w:rFonts w:eastAsia="Times New Roman" w:cs="Times New Roman"/>
          <w:szCs w:val="28"/>
        </w:rPr>
        <w:t>(1</w:t>
      </w:r>
      <w:r w:rsidR="00671AE3" w:rsidRPr="00766FC5">
        <w:rPr>
          <w:rFonts w:eastAsia="Times New Roman" w:cs="Times New Roman"/>
          <w:szCs w:val="28"/>
        </w:rPr>
        <w:t>.5.1</w:t>
      </w:r>
      <w:r w:rsidR="006E31F8">
        <w:rPr>
          <w:rFonts w:eastAsia="Times New Roman" w:cs="Times New Roman"/>
          <w:szCs w:val="28"/>
        </w:rPr>
        <w:t>5</w:t>
      </w:r>
      <w:r w:rsidR="00671AE3" w:rsidRPr="00766FC5">
        <w:rPr>
          <w:rFonts w:eastAsia="Times New Roman" w:cs="Times New Roman"/>
          <w:szCs w:val="28"/>
        </w:rPr>
        <w:t>)</w:t>
      </w:r>
    </w:p>
    <w:p w14:paraId="3E583D2C" w14:textId="0F92A36A" w:rsidR="00B949A2" w:rsidRDefault="00B949A2" w:rsidP="00B949A2">
      <w:pPr>
        <w:ind w:firstLine="709"/>
        <w:rPr>
          <w:rStyle w:val="markedcontent"/>
          <w:rFonts w:cs="Times New Roman"/>
          <w:szCs w:val="28"/>
        </w:rPr>
      </w:pPr>
      <w:r>
        <w:rPr>
          <w:rStyle w:val="markedcontent"/>
          <w:rFonts w:cs="Times New Roman"/>
          <w:szCs w:val="28"/>
        </w:rPr>
        <w:t>В программе эксцесс вычисляется следующим образом:</w:t>
      </w:r>
    </w:p>
    <w:p w14:paraId="64F038AA" w14:textId="77777777" w:rsidR="001B7604" w:rsidRDefault="001B7604" w:rsidP="00B949A2">
      <w:pPr>
        <w:ind w:firstLine="709"/>
        <w:rPr>
          <w:rStyle w:val="markedcontent"/>
          <w:rFonts w:ascii="Courier New" w:hAnsi="Courier New" w:cs="Courier New"/>
          <w:sz w:val="22"/>
        </w:rPr>
      </w:pPr>
    </w:p>
    <w:p w14:paraId="34B05239" w14:textId="4AEF99E8" w:rsidR="00B949A2" w:rsidRDefault="00B949A2" w:rsidP="00B949A2">
      <w:pPr>
        <w:ind w:firstLine="709"/>
        <w:rPr>
          <w:rStyle w:val="markedcontent"/>
          <w:rFonts w:ascii="Courier New" w:hAnsi="Courier New" w:cs="Courier New"/>
          <w:sz w:val="22"/>
          <w:lang w:val="en-US"/>
        </w:rPr>
      </w:pPr>
      <w:r w:rsidRPr="00B949A2">
        <w:rPr>
          <w:rStyle w:val="markedcontent"/>
          <w:rFonts w:ascii="Courier New" w:hAnsi="Courier New" w:cs="Courier New"/>
          <w:sz w:val="22"/>
          <w:lang w:val="en-US"/>
        </w:rPr>
        <w:t>E = round(np.mean(((np_data - mean) ** 4) / (variance ** 2)), 3)</w:t>
      </w:r>
    </w:p>
    <w:p w14:paraId="6773C0B3" w14:textId="1DD8D48A" w:rsidR="00D429F8" w:rsidRDefault="00D429F8" w:rsidP="00D01C21">
      <w:pPr>
        <w:jc w:val="center"/>
        <w:rPr>
          <w:rStyle w:val="markedcontent"/>
          <w:rFonts w:cs="Times New Roman"/>
          <w:szCs w:val="28"/>
        </w:rPr>
      </w:pPr>
      <w:r>
        <w:rPr>
          <w:rStyle w:val="markedcontent"/>
          <w:rFonts w:cs="Times New Roman"/>
          <w:szCs w:val="28"/>
        </w:rPr>
        <w:t>Листинг 1.5.6. Вычисление эксцесса.</w:t>
      </w:r>
    </w:p>
    <w:p w14:paraId="0BA62F20" w14:textId="77777777" w:rsidR="001B7604" w:rsidRDefault="001B7604" w:rsidP="00B949A2">
      <w:pPr>
        <w:ind w:firstLine="709"/>
        <w:rPr>
          <w:rStyle w:val="markedcontent"/>
          <w:rFonts w:cs="Times New Roman"/>
          <w:szCs w:val="28"/>
        </w:rPr>
      </w:pPr>
    </w:p>
    <w:p w14:paraId="6C00889A" w14:textId="72761C9A" w:rsidR="00B949A2" w:rsidRDefault="00D429F8" w:rsidP="00B949A2">
      <w:pPr>
        <w:ind w:firstLine="709"/>
        <w:rPr>
          <w:rStyle w:val="markedcontent"/>
          <w:rFonts w:cs="Times New Roman"/>
          <w:szCs w:val="28"/>
        </w:rPr>
      </w:pPr>
      <w:r>
        <w:rPr>
          <w:rStyle w:val="markedcontent"/>
          <w:rFonts w:cs="Times New Roman"/>
          <w:szCs w:val="28"/>
        </w:rPr>
        <w:t>Тут</w:t>
      </w:r>
      <w:r w:rsidR="00B949A2" w:rsidRPr="0038525C">
        <w:rPr>
          <w:rStyle w:val="markedcontent"/>
          <w:rFonts w:cs="Times New Roman"/>
          <w:szCs w:val="28"/>
        </w:rPr>
        <w:t xml:space="preserve"> </w:t>
      </w:r>
      <w:r w:rsidR="00B949A2">
        <w:rPr>
          <w:rStyle w:val="markedcontent"/>
          <w:rFonts w:cs="Times New Roman"/>
          <w:szCs w:val="28"/>
          <w:lang w:val="en-US"/>
        </w:rPr>
        <w:t>E</w:t>
      </w:r>
      <w:r w:rsidR="00B949A2" w:rsidRPr="0038525C">
        <w:rPr>
          <w:rStyle w:val="markedcontent"/>
          <w:rFonts w:cs="Times New Roman"/>
          <w:szCs w:val="28"/>
        </w:rPr>
        <w:t xml:space="preserve"> – </w:t>
      </w:r>
      <w:r w:rsidR="00B949A2">
        <w:rPr>
          <w:rStyle w:val="markedcontent"/>
          <w:rFonts w:cs="Times New Roman"/>
          <w:szCs w:val="28"/>
        </w:rPr>
        <w:t>переменная</w:t>
      </w:r>
      <w:r w:rsidR="00B949A2" w:rsidRPr="0038525C">
        <w:rPr>
          <w:rStyle w:val="markedcontent"/>
          <w:rFonts w:cs="Times New Roman"/>
          <w:szCs w:val="28"/>
        </w:rPr>
        <w:t xml:space="preserve"> </w:t>
      </w:r>
      <w:r w:rsidR="00B949A2">
        <w:rPr>
          <w:rStyle w:val="markedcontent"/>
          <w:rFonts w:cs="Times New Roman"/>
          <w:szCs w:val="28"/>
        </w:rPr>
        <w:t>типа</w:t>
      </w:r>
      <w:r w:rsidR="00B949A2" w:rsidRPr="0038525C">
        <w:rPr>
          <w:rStyle w:val="markedcontent"/>
          <w:rFonts w:cs="Times New Roman"/>
          <w:szCs w:val="28"/>
        </w:rPr>
        <w:t xml:space="preserve"> </w:t>
      </w:r>
      <w:r w:rsidR="00B949A2">
        <w:rPr>
          <w:rStyle w:val="markedcontent"/>
          <w:rFonts w:cs="Times New Roman"/>
          <w:szCs w:val="28"/>
          <w:lang w:val="en-US"/>
        </w:rPr>
        <w:t>numpy</w:t>
      </w:r>
      <w:r w:rsidR="00B949A2" w:rsidRPr="0038525C">
        <w:rPr>
          <w:rStyle w:val="markedcontent"/>
          <w:rFonts w:cs="Times New Roman"/>
          <w:szCs w:val="28"/>
        </w:rPr>
        <w:t>.</w:t>
      </w:r>
      <w:r w:rsidR="00B949A2">
        <w:rPr>
          <w:rStyle w:val="markedcontent"/>
          <w:rFonts w:cs="Times New Roman"/>
          <w:szCs w:val="28"/>
          <w:lang w:val="en-US"/>
        </w:rPr>
        <w:t>float</w:t>
      </w:r>
      <w:r w:rsidR="00B949A2" w:rsidRPr="0038525C">
        <w:rPr>
          <w:rStyle w:val="markedcontent"/>
          <w:rFonts w:cs="Times New Roman"/>
          <w:szCs w:val="28"/>
        </w:rPr>
        <w:t xml:space="preserve">64 </w:t>
      </w:r>
      <w:r w:rsidR="00B949A2">
        <w:rPr>
          <w:rStyle w:val="markedcontent"/>
          <w:rFonts w:cs="Times New Roman"/>
          <w:szCs w:val="28"/>
        </w:rPr>
        <w:t>для хранения значения</w:t>
      </w:r>
      <w:r w:rsidR="00B949A2" w:rsidRPr="00B949A2">
        <w:rPr>
          <w:rStyle w:val="markedcontent"/>
          <w:rFonts w:cs="Times New Roman"/>
          <w:szCs w:val="28"/>
        </w:rPr>
        <w:t xml:space="preserve"> </w:t>
      </w:r>
      <w:r w:rsidR="00B949A2">
        <w:rPr>
          <w:rStyle w:val="markedcontent"/>
          <w:rFonts w:cs="Times New Roman"/>
          <w:szCs w:val="28"/>
        </w:rPr>
        <w:t xml:space="preserve">эксцесса, </w:t>
      </w:r>
      <w:r w:rsidR="00B949A2">
        <w:rPr>
          <w:rStyle w:val="markedcontent"/>
          <w:rFonts w:cs="Times New Roman"/>
          <w:szCs w:val="28"/>
          <w:lang w:val="en-US"/>
        </w:rPr>
        <w:t>mean</w:t>
      </w:r>
      <w:r w:rsidR="00B949A2">
        <w:rPr>
          <w:rStyle w:val="markedcontent"/>
          <w:rFonts w:cs="Times New Roman"/>
          <w:szCs w:val="28"/>
        </w:rPr>
        <w:t xml:space="preserve"> – переменная типа </w:t>
      </w:r>
      <w:r w:rsidR="00B949A2">
        <w:rPr>
          <w:rStyle w:val="markedcontent"/>
          <w:rFonts w:cs="Times New Roman"/>
          <w:szCs w:val="28"/>
          <w:lang w:val="en-US"/>
        </w:rPr>
        <w:t>numpy</w:t>
      </w:r>
      <w:r w:rsidR="00B949A2" w:rsidRPr="00B949A2">
        <w:rPr>
          <w:rStyle w:val="markedcontent"/>
          <w:rFonts w:cs="Times New Roman"/>
          <w:szCs w:val="28"/>
        </w:rPr>
        <w:t>.</w:t>
      </w:r>
      <w:r w:rsidR="00B949A2">
        <w:rPr>
          <w:rStyle w:val="markedcontent"/>
          <w:rFonts w:cs="Times New Roman"/>
          <w:szCs w:val="28"/>
          <w:lang w:val="en-US"/>
        </w:rPr>
        <w:t>float</w:t>
      </w:r>
      <w:r w:rsidR="00B949A2" w:rsidRPr="00B949A2">
        <w:rPr>
          <w:rStyle w:val="markedcontent"/>
          <w:rFonts w:cs="Times New Roman"/>
          <w:szCs w:val="28"/>
        </w:rPr>
        <w:t>64</w:t>
      </w:r>
      <w:r w:rsidR="00B949A2">
        <w:rPr>
          <w:rStyle w:val="markedcontent"/>
          <w:rFonts w:cs="Times New Roman"/>
          <w:szCs w:val="28"/>
        </w:rPr>
        <w:t xml:space="preserve"> для хранения значения среднего арифметического, </w:t>
      </w:r>
      <w:r w:rsidR="00B949A2">
        <w:rPr>
          <w:rStyle w:val="markedcontent"/>
          <w:rFonts w:cs="Times New Roman"/>
          <w:szCs w:val="28"/>
          <w:lang w:val="en-US"/>
        </w:rPr>
        <w:t>variance</w:t>
      </w:r>
      <w:r w:rsidR="00B949A2" w:rsidRPr="00B949A2">
        <w:rPr>
          <w:rStyle w:val="markedcontent"/>
          <w:rFonts w:cs="Times New Roman"/>
          <w:szCs w:val="28"/>
        </w:rPr>
        <w:t xml:space="preserve"> </w:t>
      </w:r>
      <w:r w:rsidR="00B949A2">
        <w:rPr>
          <w:rStyle w:val="markedcontent"/>
          <w:rFonts w:cs="Times New Roman"/>
          <w:szCs w:val="28"/>
        </w:rPr>
        <w:t xml:space="preserve">– переменная типа </w:t>
      </w:r>
      <w:r w:rsidR="00B949A2">
        <w:rPr>
          <w:rStyle w:val="markedcontent"/>
          <w:rFonts w:cs="Times New Roman"/>
          <w:szCs w:val="28"/>
          <w:lang w:val="en-US"/>
        </w:rPr>
        <w:t>numpy</w:t>
      </w:r>
      <w:r w:rsidR="00B949A2" w:rsidRPr="00B949A2">
        <w:rPr>
          <w:rStyle w:val="markedcontent"/>
          <w:rFonts w:cs="Times New Roman"/>
          <w:szCs w:val="28"/>
        </w:rPr>
        <w:t>.</w:t>
      </w:r>
      <w:r w:rsidR="00B949A2">
        <w:rPr>
          <w:rStyle w:val="markedcontent"/>
          <w:rFonts w:cs="Times New Roman"/>
          <w:szCs w:val="28"/>
          <w:lang w:val="en-US"/>
        </w:rPr>
        <w:t>float</w:t>
      </w:r>
      <w:r w:rsidR="00B949A2" w:rsidRPr="00B949A2">
        <w:rPr>
          <w:rStyle w:val="markedcontent"/>
          <w:rFonts w:cs="Times New Roman"/>
          <w:szCs w:val="28"/>
        </w:rPr>
        <w:t>64</w:t>
      </w:r>
      <w:r w:rsidR="00B949A2">
        <w:rPr>
          <w:rStyle w:val="markedcontent"/>
          <w:rFonts w:cs="Times New Roman"/>
          <w:szCs w:val="28"/>
        </w:rPr>
        <w:t xml:space="preserve"> для </w:t>
      </w:r>
      <w:r w:rsidR="00B949A2">
        <w:rPr>
          <w:rStyle w:val="markedcontent"/>
          <w:rFonts w:cs="Times New Roman"/>
          <w:szCs w:val="28"/>
        </w:rPr>
        <w:lastRenderedPageBreak/>
        <w:t xml:space="preserve">хранения значения дисперсии, </w:t>
      </w:r>
      <w:r w:rsidR="00B949A2">
        <w:rPr>
          <w:rStyle w:val="markedcontent"/>
          <w:rFonts w:cs="Times New Roman"/>
          <w:szCs w:val="28"/>
          <w:lang w:val="en-US"/>
        </w:rPr>
        <w:t>np</w:t>
      </w:r>
      <w:r w:rsidR="00B949A2" w:rsidRPr="0038525C">
        <w:rPr>
          <w:rStyle w:val="markedcontent"/>
          <w:rFonts w:cs="Times New Roman"/>
          <w:szCs w:val="28"/>
        </w:rPr>
        <w:t>_</w:t>
      </w:r>
      <w:r w:rsidR="00B949A2">
        <w:rPr>
          <w:rStyle w:val="markedcontent"/>
          <w:rFonts w:cs="Times New Roman"/>
          <w:szCs w:val="28"/>
          <w:lang w:val="en-US"/>
        </w:rPr>
        <w:t>data</w:t>
      </w:r>
      <w:r w:rsidR="00B949A2">
        <w:rPr>
          <w:rStyle w:val="markedcontent"/>
          <w:rFonts w:cs="Times New Roman"/>
          <w:szCs w:val="28"/>
        </w:rPr>
        <w:t xml:space="preserve"> – переменная типа </w:t>
      </w:r>
      <w:r w:rsidR="00B949A2">
        <w:rPr>
          <w:rStyle w:val="markedcontent"/>
          <w:rFonts w:cs="Times New Roman"/>
          <w:szCs w:val="28"/>
          <w:lang w:val="en-US"/>
        </w:rPr>
        <w:t>numpy</w:t>
      </w:r>
      <w:r w:rsidR="00B949A2" w:rsidRPr="0049471A">
        <w:rPr>
          <w:rStyle w:val="markedcontent"/>
          <w:rFonts w:cs="Times New Roman"/>
          <w:szCs w:val="28"/>
        </w:rPr>
        <w:t>.</w:t>
      </w:r>
      <w:r w:rsidR="00B949A2">
        <w:rPr>
          <w:rStyle w:val="markedcontent"/>
          <w:rFonts w:cs="Times New Roman"/>
          <w:szCs w:val="28"/>
          <w:lang w:val="en-US"/>
        </w:rPr>
        <w:t>ndarray</w:t>
      </w:r>
      <w:r w:rsidR="00B949A2">
        <w:rPr>
          <w:rStyle w:val="markedcontent"/>
          <w:rFonts w:cs="Times New Roman"/>
          <w:szCs w:val="28"/>
        </w:rPr>
        <w:t xml:space="preserve"> для хранения массива </w:t>
      </w:r>
      <w:r w:rsidR="00B949A2">
        <w:rPr>
          <w:rStyle w:val="markedcontent"/>
          <w:rFonts w:cs="Times New Roman"/>
          <w:szCs w:val="28"/>
          <w:lang w:val="en-US"/>
        </w:rPr>
        <w:t>numpy</w:t>
      </w:r>
      <w:r w:rsidR="00B949A2">
        <w:rPr>
          <w:rStyle w:val="markedcontent"/>
          <w:rFonts w:cs="Times New Roman"/>
          <w:szCs w:val="28"/>
        </w:rPr>
        <w:t xml:space="preserve"> со значениями некоторой характеристики.</w:t>
      </w:r>
    </w:p>
    <w:p w14:paraId="38342DDE" w14:textId="77777777" w:rsidR="00DE131C" w:rsidRPr="00B949A2" w:rsidRDefault="00DE131C" w:rsidP="00B949A2">
      <w:pPr>
        <w:ind w:firstLine="709"/>
        <w:rPr>
          <w:rFonts w:cs="Times New Roman"/>
          <w:szCs w:val="28"/>
        </w:rPr>
      </w:pPr>
    </w:p>
    <w:p w14:paraId="7D5F522A" w14:textId="322C24C2" w:rsidR="0044231B" w:rsidRDefault="00765235" w:rsidP="00DE131C">
      <w:pPr>
        <w:pStyle w:val="2"/>
        <w:numPr>
          <w:ilvl w:val="1"/>
          <w:numId w:val="41"/>
        </w:numPr>
      </w:pPr>
      <w:bookmarkStart w:id="7" w:name="_Toc167600564"/>
      <w:r>
        <w:t>Способы визуализации данных</w:t>
      </w:r>
      <w:bookmarkEnd w:id="7"/>
      <w:r w:rsidR="002D4566">
        <w:t xml:space="preserve"> </w:t>
      </w:r>
    </w:p>
    <w:p w14:paraId="0976EB43" w14:textId="77777777" w:rsidR="00DE131C" w:rsidRPr="00DE131C" w:rsidRDefault="00DE131C" w:rsidP="00DE131C">
      <w:pPr>
        <w:pStyle w:val="ad"/>
        <w:ind w:left="709"/>
      </w:pPr>
    </w:p>
    <w:p w14:paraId="1651DDC9" w14:textId="66C35C4E" w:rsidR="005D314E" w:rsidRDefault="006D500F" w:rsidP="006D500F">
      <w:pPr>
        <w:ind w:firstLine="709"/>
      </w:pPr>
      <w:r>
        <w:t>Д</w:t>
      </w:r>
      <w:r w:rsidR="00D429F8">
        <w:t>ля визуализации собранных статистических данных может использоваться множество способов. Наиболее распространёнными способами отображения данных являются гистограммы, коробчатые диаграммы</w:t>
      </w:r>
      <w:r w:rsidR="00792203">
        <w:t xml:space="preserve"> (диаграммы размаха), точечные диаграммы. </w:t>
      </w:r>
    </w:p>
    <w:p w14:paraId="5A3B6FC0" w14:textId="77777777" w:rsidR="001B091F" w:rsidRDefault="00792203" w:rsidP="006D500F">
      <w:pPr>
        <w:ind w:firstLine="709"/>
        <w:rPr>
          <w:rFonts w:eastAsiaTheme="minorEastAsia"/>
          <w:iCs/>
          <w:szCs w:val="28"/>
        </w:rPr>
      </w:pPr>
      <w:r>
        <w:t>Гистограмма является способом отображения данных, в ходе которого отображается координатная плоскость</w:t>
      </w:r>
      <w:r w:rsidR="006D500F">
        <w:t xml:space="preserve"> с прямоугольниками, характеризующими количество нахождений значений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006D500F">
        <w:rPr>
          <w:rFonts w:eastAsiaTheme="minorEastAsia"/>
          <w:iCs/>
          <w:szCs w:val="28"/>
        </w:rPr>
        <w:t xml:space="preserve">. </w:t>
      </w:r>
    </w:p>
    <w:p w14:paraId="00C4F53A" w14:textId="4F84FA9C" w:rsidR="00792203" w:rsidRDefault="00792203" w:rsidP="006D500F">
      <w:pPr>
        <w:ind w:firstLine="709"/>
      </w:pPr>
      <w:r>
        <w:t xml:space="preserve">Обычно горизонтальная ось (ось абсцисс) отображает значения признака </w:t>
      </w:r>
      <m:oMath>
        <m:r>
          <w:rPr>
            <w:rFonts w:ascii="Cambria Math" w:hAnsi="Cambria Math"/>
            <w:lang w:val="en-US"/>
          </w:rPr>
          <m:t>X</m:t>
        </m:r>
      </m:oMath>
      <w:r>
        <w:t>, а вертикальная ось (ось ординат) отображает количество нахождений значения</w:t>
      </w:r>
      <w:r w:rsidR="006D500F">
        <w:t xml:space="preserve">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t xml:space="preserve">, представленного на оси абсцисс. Для отображения на гистограмме значения признака </w:t>
      </w:r>
      <m:oMath>
        <m:r>
          <w:rPr>
            <w:rFonts w:ascii="Cambria Math" w:hAnsi="Cambria Math"/>
            <w:lang w:val="en-US"/>
          </w:rPr>
          <m:t>X</m:t>
        </m:r>
      </m:oMath>
      <w:r>
        <w:t xml:space="preserve"> делятся на равные интервалы. На координатной плоскости изображаются прямоугольники, чья длина характеризует количество значений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Pr="00792203">
        <w:rPr>
          <w:rFonts w:eastAsiaTheme="minorEastAsia"/>
          <w:iCs/>
          <w:szCs w:val="28"/>
        </w:rPr>
        <w:t xml:space="preserve"> </w:t>
      </w:r>
      <w:r>
        <w:t xml:space="preserve">признака </w:t>
      </w:r>
      <m:oMath>
        <m:r>
          <w:rPr>
            <w:rFonts w:ascii="Cambria Math" w:hAnsi="Cambria Math"/>
            <w:lang w:val="en-US"/>
          </w:rPr>
          <m:t>X</m:t>
        </m:r>
      </m:oMath>
      <w:r>
        <w:t xml:space="preserve"> в указанном интервале.</w:t>
      </w:r>
    </w:p>
    <w:p w14:paraId="6B14B6EE" w14:textId="60809047" w:rsidR="001B091F" w:rsidRDefault="006D500F" w:rsidP="001B091F">
      <w:pPr>
        <w:ind w:firstLine="709"/>
      </w:pPr>
      <w:r>
        <w:t xml:space="preserve">Диаграмма размаха является способом отображения данных, который позволяет изобразить основные данные о распределении признака </w:t>
      </w:r>
      <m:oMath>
        <m:r>
          <w:rPr>
            <w:rFonts w:ascii="Cambria Math" w:hAnsi="Cambria Math"/>
            <w:lang w:val="en-US"/>
          </w:rPr>
          <m:t>X</m:t>
        </m:r>
      </m:oMath>
      <w:r>
        <w:t xml:space="preserve"> с помощью построения на координатной плоскости прямоугольника с двумя </w:t>
      </w:r>
      <w:r w:rsidR="001B091F">
        <w:t>отрезками</w:t>
      </w:r>
      <w:r>
        <w:t>,</w:t>
      </w:r>
      <w:r w:rsidR="001B091F">
        <w:t xml:space="preserve"> исходящими из противоположных сторон прямоугольника. На оси, вдоль которой расположен прямоугольник и отрезки, изображены значения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001B091F" w:rsidRPr="00792203">
        <w:rPr>
          <w:rFonts w:eastAsiaTheme="minorEastAsia"/>
          <w:iCs/>
          <w:szCs w:val="28"/>
        </w:rPr>
        <w:t xml:space="preserve"> </w:t>
      </w:r>
      <w:r w:rsidR="001B091F">
        <w:t xml:space="preserve">признака </w:t>
      </w:r>
      <m:oMath>
        <m:r>
          <w:rPr>
            <w:rFonts w:ascii="Cambria Math" w:hAnsi="Cambria Math"/>
            <w:lang w:val="en-US"/>
          </w:rPr>
          <m:t>X</m:t>
        </m:r>
      </m:oMath>
      <w:r w:rsidR="001B091F">
        <w:t>.</w:t>
      </w:r>
    </w:p>
    <w:p w14:paraId="6A609420" w14:textId="27D47742" w:rsidR="001B7604" w:rsidRDefault="001B091F" w:rsidP="008A48FE">
      <w:pPr>
        <w:ind w:firstLine="709"/>
      </w:pPr>
      <w:r>
        <w:t>Стороны прямоугольника, из которых исходят отрезки, расположены на уровне значений, указыва</w:t>
      </w:r>
      <w:r w:rsidR="00D44A76">
        <w:t>ющих</w:t>
      </w:r>
      <w:r>
        <w:t xml:space="preserve"> на границы между перв</w:t>
      </w:r>
      <w:r w:rsidR="00D44A76">
        <w:t>ым</w:t>
      </w:r>
      <w:r>
        <w:t xml:space="preserve"> и втор</w:t>
      </w:r>
      <w:r w:rsidR="00D44A76">
        <w:t>ым</w:t>
      </w:r>
      <w:r>
        <w:t xml:space="preserve"> квартил</w:t>
      </w:r>
      <w:r w:rsidR="00D44A76">
        <w:t>ями</w:t>
      </w:r>
      <w:r>
        <w:t xml:space="preserve"> и треть</w:t>
      </w:r>
      <w:r w:rsidR="00D44A76">
        <w:t>им</w:t>
      </w:r>
      <w:r>
        <w:t xml:space="preserve"> и четвёрт</w:t>
      </w:r>
      <w:r w:rsidR="00D44A76">
        <w:t>ым</w:t>
      </w:r>
      <w:r>
        <w:t xml:space="preserve"> квартил</w:t>
      </w:r>
      <w:r w:rsidR="00D44A76">
        <w:t>ями</w:t>
      </w:r>
      <w:r w:rsidR="004963A4">
        <w:t xml:space="preserve"> признака </w:t>
      </w:r>
      <m:oMath>
        <m:r>
          <w:rPr>
            <w:rFonts w:ascii="Cambria Math" w:hAnsi="Cambria Math"/>
            <w:lang w:val="en-US"/>
          </w:rPr>
          <m:t>X</m:t>
        </m:r>
      </m:oMath>
      <w:r>
        <w:t>. Черта внутри прямоугольника указывает на расположение медианы</w:t>
      </w:r>
      <w:r w:rsidR="004963A4">
        <w:t xml:space="preserve"> признака </w:t>
      </w:r>
      <m:oMath>
        <m:r>
          <w:rPr>
            <w:rFonts w:ascii="Cambria Math" w:hAnsi="Cambria Math"/>
            <w:lang w:val="en-US"/>
          </w:rPr>
          <m:t>X</m:t>
        </m:r>
      </m:oMath>
      <w:r>
        <w:t>. Кон</w:t>
      </w:r>
      <w:r w:rsidR="00E632C5">
        <w:t>е</w:t>
      </w:r>
      <w:r>
        <w:t xml:space="preserve">ц линий, выходящих из прямоугольника влево и вправо, указывают на наблюдаемый максимум </w:t>
      </w:r>
      <w:r w:rsidR="004963A4">
        <w:t xml:space="preserve">и минимум значений признака </w:t>
      </w:r>
      <m:oMath>
        <m:r>
          <w:rPr>
            <w:rFonts w:ascii="Cambria Math" w:hAnsi="Cambria Math"/>
            <w:lang w:val="en-US"/>
          </w:rPr>
          <m:t>X</m:t>
        </m:r>
      </m:oMath>
      <w:r w:rsidR="004963A4">
        <w:t>, без учёта выбросов. Возможные кружки за пределами отрезков указывают на выбросы.</w:t>
      </w:r>
    </w:p>
    <w:p w14:paraId="404CB9C5" w14:textId="5E291D94" w:rsidR="004963A4" w:rsidRDefault="004963A4" w:rsidP="006D500F">
      <w:pPr>
        <w:ind w:firstLine="709"/>
      </w:pPr>
      <w:r>
        <w:t xml:space="preserve">Точечная диаграмма является способом отображения данных, в ходе которого можно наглядно наблюдать зависимость значений одного признака от значений другого признака. </w:t>
      </w:r>
    </w:p>
    <w:p w14:paraId="3BE186D4" w14:textId="1CEFE304" w:rsidR="004963A4" w:rsidRPr="002F4B86" w:rsidRDefault="004963A4" w:rsidP="008A48FE">
      <w:pPr>
        <w:ind w:firstLine="709"/>
      </w:pPr>
      <w:r>
        <w:lastRenderedPageBreak/>
        <w:t xml:space="preserve">На координатной плоскости на горизонтальной оси (оси абсцисс) и вертикальной оси (оси ординат) отображаются значения двух некоторых признаков </w:t>
      </w:r>
      <m:oMath>
        <m:r>
          <w:rPr>
            <w:rFonts w:ascii="Cambria Math" w:hAnsi="Cambria Math"/>
            <w:lang w:val="en-US"/>
          </w:rPr>
          <m:t>X</m:t>
        </m:r>
      </m:oMath>
      <w:r w:rsidRPr="004963A4">
        <w:t xml:space="preserve"> </w:t>
      </w:r>
      <w:r>
        <w:t xml:space="preserve">и </w:t>
      </w:r>
      <m:oMath>
        <m:r>
          <w:rPr>
            <w:rFonts w:ascii="Cambria Math" w:eastAsiaTheme="minorEastAsia" w:hAnsi="Cambria Math"/>
          </w:rPr>
          <m:t>Y</m:t>
        </m:r>
      </m:oMath>
      <w:r>
        <w:t xml:space="preserve">, а точки на плоскости указывают на наблюдения, имеющие значения </w:t>
      </w:r>
      <m:oMath>
        <m:sSub>
          <m:sSubPr>
            <m:ctrlPr>
              <w:rPr>
                <w:rFonts w:ascii="Cambria Math" w:hAnsi="Cambria Math" w:cs="Times New Roman"/>
                <w:i/>
                <w:iCs/>
                <w:szCs w:val="28"/>
              </w:rPr>
            </m:ctrlPr>
          </m:sSubPr>
          <m:e>
            <m:r>
              <w:rPr>
                <w:rFonts w:ascii="Cambria Math" w:hAnsi="Cambria Math" w:cs="Times New Roman"/>
                <w:szCs w:val="28"/>
                <w:lang w:val="en-US"/>
              </w:rPr>
              <m:t>x</m:t>
            </m:r>
          </m:e>
          <m:sub>
            <m:r>
              <w:rPr>
                <w:rFonts w:ascii="Cambria Math" w:hAnsi="Cambria Math" w:cs="Times New Roman"/>
                <w:szCs w:val="28"/>
              </w:rPr>
              <m:t>i</m:t>
            </m:r>
          </m:sub>
        </m:sSub>
      </m:oMath>
      <w:r w:rsidRPr="00792203">
        <w:rPr>
          <w:rFonts w:eastAsiaTheme="minorEastAsia"/>
          <w:iCs/>
          <w:szCs w:val="28"/>
        </w:rPr>
        <w:t xml:space="preserve"> </w:t>
      </w:r>
      <w:r>
        <w:t xml:space="preserve">и </w:t>
      </w:r>
      <m:oMath>
        <m:sSub>
          <m:sSubPr>
            <m:ctrlPr>
              <w:rPr>
                <w:rFonts w:ascii="Cambria Math" w:hAnsi="Cambria Math" w:cs="Times New Roman"/>
                <w:i/>
                <w:iCs/>
                <w:szCs w:val="28"/>
              </w:rPr>
            </m:ctrlPr>
          </m:sSubPr>
          <m:e>
            <m:r>
              <w:rPr>
                <w:rFonts w:ascii="Cambria Math" w:hAnsi="Cambria Math" w:cs="Times New Roman"/>
                <w:szCs w:val="28"/>
                <w:lang w:val="en-US"/>
              </w:rPr>
              <m:t>y</m:t>
            </m:r>
          </m:e>
          <m:sub>
            <m:r>
              <w:rPr>
                <w:rFonts w:ascii="Cambria Math" w:hAnsi="Cambria Math" w:cs="Times New Roman"/>
                <w:szCs w:val="28"/>
              </w:rPr>
              <m:t>i</m:t>
            </m:r>
          </m:sub>
        </m:sSub>
      </m:oMath>
      <w:r w:rsidR="00E632C5">
        <w:rPr>
          <w:rFonts w:eastAsiaTheme="minorEastAsia"/>
          <w:iCs/>
          <w:szCs w:val="28"/>
        </w:rPr>
        <w:t>, соответствующие шкалам на координатных осях</w:t>
      </w:r>
      <w:r>
        <w:rPr>
          <w:rFonts w:eastAsiaTheme="minorEastAsia"/>
          <w:iCs/>
          <w:szCs w:val="28"/>
        </w:rPr>
        <w:t xml:space="preserve">. </w:t>
      </w:r>
    </w:p>
    <w:p w14:paraId="42155EB8" w14:textId="77777777" w:rsidR="001B7604" w:rsidRDefault="001B7604" w:rsidP="001B7604"/>
    <w:p w14:paraId="4B92633C" w14:textId="7B11BDB8" w:rsidR="00C83713" w:rsidRDefault="00C83713" w:rsidP="00DE131C">
      <w:pPr>
        <w:pStyle w:val="2"/>
        <w:numPr>
          <w:ilvl w:val="1"/>
          <w:numId w:val="41"/>
        </w:numPr>
      </w:pPr>
      <w:bookmarkStart w:id="8" w:name="_Toc167600565"/>
      <w:r>
        <w:t>Проверка статистических гипотез</w:t>
      </w:r>
      <w:bookmarkEnd w:id="8"/>
      <w:r>
        <w:t xml:space="preserve"> </w:t>
      </w:r>
    </w:p>
    <w:p w14:paraId="07419C31" w14:textId="77777777" w:rsidR="00DE131C" w:rsidRPr="00DE131C" w:rsidRDefault="00DE131C" w:rsidP="00DE131C">
      <w:pPr>
        <w:pStyle w:val="ad"/>
        <w:ind w:left="709"/>
      </w:pPr>
    </w:p>
    <w:p w14:paraId="2F7D0EC2" w14:textId="0259DCB3" w:rsidR="00927525" w:rsidRPr="00656BBA" w:rsidRDefault="00927525" w:rsidP="00927525">
      <w:pPr>
        <w:ind w:firstLine="709"/>
      </w:pPr>
      <w:r w:rsidRPr="00A91E16">
        <w:t xml:space="preserve">Нулевая гипотеза - </w:t>
      </w:r>
      <w:r w:rsidRPr="00A91E16">
        <w:rPr>
          <w:rStyle w:val="markedcontent"/>
          <w:rFonts w:cs="Times New Roman"/>
          <w:szCs w:val="28"/>
        </w:rPr>
        <w:t>гипотеза об отсутствии различий, её обозначают</w:t>
      </w:r>
      <w:r w:rsidRPr="00A91E16">
        <w:br/>
      </w:r>
      <w:r w:rsidRPr="00A91E16">
        <w:rPr>
          <w:rStyle w:val="markedcontent"/>
          <w:rFonts w:cs="Times New Roman"/>
          <w:szCs w:val="28"/>
        </w:rPr>
        <w:t xml:space="preserve">через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H</m:t>
            </m:r>
          </m:e>
          <m:sub>
            <m:r>
              <w:rPr>
                <w:rStyle w:val="markedcontent"/>
                <w:rFonts w:ascii="Cambria Math" w:hAnsi="Cambria Math" w:cs="Times New Roman"/>
                <w:szCs w:val="28"/>
              </w:rPr>
              <m:t>0</m:t>
            </m:r>
          </m:sub>
        </m:sSub>
      </m:oMath>
      <w:r w:rsidRPr="00A91E16">
        <w:rPr>
          <w:rStyle w:val="markedcontent"/>
          <w:rFonts w:cs="Times New Roman"/>
          <w:szCs w:val="28"/>
        </w:rPr>
        <w:t>. Нулевая гипотеза – это предположение, которое мы хотим опровергнуть. Нулевую гипотезу можно опровергнуть только с определённой вероятностью, зависящей от расчётов</w:t>
      </w:r>
      <w:r w:rsidRPr="005918BA">
        <w:rPr>
          <w:rStyle w:val="markedcontent"/>
          <w:rFonts w:cs="Times New Roman"/>
          <w:szCs w:val="28"/>
        </w:rPr>
        <w:t xml:space="preserve"> [</w:t>
      </w:r>
      <w:r>
        <w:rPr>
          <w:rStyle w:val="markedcontent"/>
          <w:rFonts w:cs="Times New Roman"/>
          <w:szCs w:val="28"/>
        </w:rPr>
        <w:t>10</w:t>
      </w:r>
      <w:r w:rsidRPr="00656BBA">
        <w:rPr>
          <w:rStyle w:val="markedcontent"/>
          <w:rFonts w:cs="Times New Roman"/>
          <w:szCs w:val="28"/>
        </w:rPr>
        <w:t>]</w:t>
      </w:r>
      <w:r w:rsidR="00DE131C">
        <w:rPr>
          <w:rStyle w:val="markedcontent"/>
          <w:rFonts w:cs="Times New Roman"/>
          <w:szCs w:val="28"/>
        </w:rPr>
        <w:t>.</w:t>
      </w:r>
    </w:p>
    <w:p w14:paraId="6BABEE75" w14:textId="2A56B0AB" w:rsidR="00927525" w:rsidRPr="00AB56EE" w:rsidRDefault="00927525" w:rsidP="00927525">
      <w:pPr>
        <w:ind w:firstLine="709"/>
        <w:rPr>
          <w:rStyle w:val="markedcontent"/>
          <w:rFonts w:cs="Times New Roman"/>
          <w:szCs w:val="28"/>
        </w:rPr>
      </w:pPr>
      <w:r w:rsidRPr="00AB56EE">
        <w:rPr>
          <w:rStyle w:val="markedcontent"/>
          <w:rFonts w:cs="Times New Roman"/>
          <w:szCs w:val="28"/>
        </w:rPr>
        <w:t>Альтернативная гипотеза – это гипотеза о значимости различий, её</w:t>
      </w:r>
      <w:r w:rsidRPr="00AB56EE">
        <w:rPr>
          <w:rFonts w:cs="Times New Roman"/>
          <w:szCs w:val="28"/>
        </w:rPr>
        <w:br/>
      </w:r>
      <w:r w:rsidRPr="00AB56EE">
        <w:rPr>
          <w:rStyle w:val="markedcontent"/>
          <w:rFonts w:cs="Times New Roman"/>
          <w:szCs w:val="28"/>
        </w:rPr>
        <w:t xml:space="preserve">обозначают через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H</m:t>
            </m:r>
          </m:e>
          <m:sub>
            <m:r>
              <w:rPr>
                <w:rStyle w:val="markedcontent"/>
                <w:rFonts w:ascii="Cambria Math" w:hAnsi="Cambria Math" w:cs="Times New Roman"/>
                <w:szCs w:val="28"/>
              </w:rPr>
              <m:t>1</m:t>
            </m:r>
          </m:sub>
        </m:sSub>
      </m:oMath>
      <w:r w:rsidRPr="00AB56EE">
        <w:rPr>
          <w:rStyle w:val="markedcontent"/>
          <w:rFonts w:cs="Times New Roman"/>
          <w:szCs w:val="28"/>
        </w:rPr>
        <w:t>. Альтернативная гипотеза или экспериментальная гипотеза – это предположение, которое мы хотим доказать [10]</w:t>
      </w:r>
      <w:r w:rsidR="00DE131C">
        <w:rPr>
          <w:rStyle w:val="markedcontent"/>
          <w:rFonts w:cs="Times New Roman"/>
          <w:szCs w:val="28"/>
        </w:rPr>
        <w:t>.</w:t>
      </w:r>
    </w:p>
    <w:p w14:paraId="330DB247" w14:textId="5FF128C9" w:rsidR="00927525" w:rsidRDefault="00927525" w:rsidP="00614E19">
      <w:pPr>
        <w:ind w:firstLine="709"/>
        <w:rPr>
          <w:rStyle w:val="markedcontent"/>
          <w:rFonts w:cs="Times New Roman"/>
          <w:szCs w:val="28"/>
        </w:rPr>
      </w:pPr>
      <w:r w:rsidRPr="00AB56EE">
        <w:rPr>
          <w:rStyle w:val="markedcontent"/>
          <w:rFonts w:cs="Times New Roman"/>
          <w:szCs w:val="28"/>
        </w:rPr>
        <w:t xml:space="preserve">Зачастую производится проверка близости эмпирического распределения </w:t>
      </w:r>
      <w:r w:rsidR="00AB56EE" w:rsidRPr="00AB56EE">
        <w:rPr>
          <w:rStyle w:val="markedcontent"/>
          <w:rFonts w:cs="Times New Roman"/>
          <w:szCs w:val="28"/>
        </w:rPr>
        <w:t xml:space="preserve">и </w:t>
      </w:r>
      <w:r w:rsidRPr="00AB56EE">
        <w:rPr>
          <w:rStyle w:val="markedcontent"/>
          <w:rFonts w:cs="Times New Roman"/>
          <w:szCs w:val="28"/>
        </w:rPr>
        <w:t>нормально</w:t>
      </w:r>
      <w:r w:rsidR="00AB56EE" w:rsidRPr="00AB56EE">
        <w:rPr>
          <w:rStyle w:val="markedcontent"/>
          <w:rFonts w:cs="Times New Roman"/>
          <w:szCs w:val="28"/>
        </w:rPr>
        <w:t>го</w:t>
      </w:r>
      <w:r w:rsidRPr="00AB56EE">
        <w:rPr>
          <w:rStyle w:val="markedcontent"/>
          <w:rFonts w:cs="Times New Roman"/>
          <w:szCs w:val="28"/>
        </w:rPr>
        <w:t xml:space="preserve"> распределени</w:t>
      </w:r>
      <w:r w:rsidR="00AB56EE" w:rsidRPr="00AB56EE">
        <w:rPr>
          <w:rStyle w:val="markedcontent"/>
          <w:rFonts w:cs="Times New Roman"/>
          <w:szCs w:val="28"/>
        </w:rPr>
        <w:t>я</w:t>
      </w:r>
      <w:r w:rsidR="00AB56EE">
        <w:rPr>
          <w:rStyle w:val="markedcontent"/>
          <w:rFonts w:cs="Times New Roman"/>
          <w:szCs w:val="28"/>
        </w:rPr>
        <w:t>, как наиболее часто встречающегося распределения в природе</w:t>
      </w:r>
      <w:r w:rsidRPr="00AB56EE">
        <w:rPr>
          <w:rStyle w:val="markedcontent"/>
          <w:rFonts w:cs="Times New Roman"/>
          <w:szCs w:val="28"/>
        </w:rPr>
        <w:t>.</w:t>
      </w:r>
    </w:p>
    <w:p w14:paraId="41B69BFC" w14:textId="26FDD3F5" w:rsidR="00F61182" w:rsidRDefault="00F61182" w:rsidP="00614E19">
      <w:pPr>
        <w:ind w:firstLine="709"/>
        <w:rPr>
          <w:rStyle w:val="markedcontent"/>
          <w:rFonts w:cs="Times New Roman"/>
          <w:szCs w:val="28"/>
        </w:rPr>
      </w:pPr>
      <w:r>
        <w:rPr>
          <w:rStyle w:val="markedcontent"/>
          <w:rFonts w:cs="Times New Roman"/>
          <w:szCs w:val="28"/>
        </w:rPr>
        <w:t>Функция нормального распределения имеет вид:</w:t>
      </w:r>
    </w:p>
    <w:p w14:paraId="72B91D77" w14:textId="2CF45A8E" w:rsidR="00F61182" w:rsidRDefault="00F61182" w:rsidP="00F61182">
      <w:pPr>
        <w:ind w:firstLine="709"/>
        <w:jc w:val="right"/>
        <w:rPr>
          <w:rStyle w:val="markedcontent"/>
          <w:rFonts w:eastAsiaTheme="minorEastAsia" w:cs="Times New Roman"/>
          <w:szCs w:val="28"/>
        </w:rPr>
      </w:pPr>
      <m:oMath>
        <m:r>
          <w:rPr>
            <w:rStyle w:val="markedcontent"/>
            <w:rFonts w:ascii="Cambria Math" w:hAnsi="Cambria Math" w:cs="Times New Roman"/>
            <w:szCs w:val="28"/>
          </w:rPr>
          <m:t>f</m:t>
        </m:r>
        <m:d>
          <m:dPr>
            <m:ctrlPr>
              <w:rPr>
                <w:rStyle w:val="markedcontent"/>
                <w:rFonts w:ascii="Cambria Math" w:hAnsi="Cambria Math" w:cs="Times New Roman"/>
                <w:i/>
                <w:szCs w:val="28"/>
              </w:rPr>
            </m:ctrlPr>
          </m:dPr>
          <m:e>
            <m:r>
              <w:rPr>
                <w:rStyle w:val="markedcontent"/>
                <w:rFonts w:ascii="Cambria Math" w:hAnsi="Cambria Math" w:cs="Times New Roman"/>
                <w:szCs w:val="28"/>
              </w:rPr>
              <m:t>x</m:t>
            </m:r>
          </m:e>
        </m:d>
        <m:r>
          <w:rPr>
            <w:rStyle w:val="markedcontent"/>
            <w:rFonts w:ascii="Cambria Math" w:hAnsi="Cambria Math" w:cs="Times New Roman"/>
            <w:szCs w:val="28"/>
          </w:rPr>
          <m:t>=</m:t>
        </m:r>
        <m:f>
          <m:fPr>
            <m:ctrlPr>
              <w:rPr>
                <w:rStyle w:val="markedcontent"/>
                <w:rFonts w:ascii="Cambria Math" w:hAnsi="Cambria Math" w:cs="Times New Roman"/>
                <w:i/>
                <w:szCs w:val="28"/>
              </w:rPr>
            </m:ctrlPr>
          </m:fPr>
          <m:num>
            <m:r>
              <w:rPr>
                <w:rStyle w:val="markedcontent"/>
                <w:rFonts w:ascii="Cambria Math" w:hAnsi="Cambria Math" w:cs="Times New Roman"/>
                <w:szCs w:val="28"/>
              </w:rPr>
              <m:t>1</m:t>
            </m:r>
          </m:num>
          <m:den>
            <m:r>
              <w:rPr>
                <w:rStyle w:val="markedcontent"/>
                <w:rFonts w:ascii="Cambria Math" w:hAnsi="Cambria Math" w:cs="Times New Roman"/>
                <w:szCs w:val="28"/>
              </w:rPr>
              <m:t>σ</m:t>
            </m:r>
            <m:rad>
              <m:radPr>
                <m:degHide m:val="1"/>
                <m:ctrlPr>
                  <w:rPr>
                    <w:rStyle w:val="markedcontent"/>
                    <w:rFonts w:ascii="Cambria Math" w:hAnsi="Cambria Math" w:cs="Times New Roman"/>
                    <w:i/>
                    <w:szCs w:val="28"/>
                  </w:rPr>
                </m:ctrlPr>
              </m:radPr>
              <m:deg/>
              <m:e>
                <m:r>
                  <w:rPr>
                    <w:rStyle w:val="markedcontent"/>
                    <w:rFonts w:ascii="Cambria Math" w:hAnsi="Cambria Math" w:cs="Times New Roman"/>
                    <w:szCs w:val="28"/>
                  </w:rPr>
                  <m:t>2π</m:t>
                </m:r>
              </m:e>
            </m:rad>
          </m:den>
        </m:f>
        <m:sSup>
          <m:sSupPr>
            <m:ctrlPr>
              <w:rPr>
                <w:rStyle w:val="markedcontent"/>
                <w:rFonts w:ascii="Cambria Math" w:hAnsi="Cambria Math" w:cs="Times New Roman"/>
                <w:i/>
                <w:szCs w:val="28"/>
              </w:rPr>
            </m:ctrlPr>
          </m:sSupPr>
          <m:e>
            <m:r>
              <w:rPr>
                <w:rStyle w:val="markedcontent"/>
                <w:rFonts w:ascii="Cambria Math" w:hAnsi="Cambria Math" w:cs="Times New Roman"/>
                <w:szCs w:val="28"/>
              </w:rPr>
              <m:t>ⅇ</m:t>
            </m:r>
          </m:e>
          <m:sup>
            <m:r>
              <w:rPr>
                <w:rStyle w:val="markedcontent"/>
                <w:rFonts w:ascii="Cambria Math" w:hAnsi="Cambria Math" w:cs="Times New Roman"/>
                <w:szCs w:val="28"/>
              </w:rPr>
              <m:t>-</m:t>
            </m:r>
            <m:f>
              <m:fPr>
                <m:ctrlPr>
                  <w:rPr>
                    <w:rStyle w:val="markedcontent"/>
                    <w:rFonts w:ascii="Cambria Math" w:hAnsi="Cambria Math" w:cs="Times New Roman"/>
                    <w:i/>
                    <w:szCs w:val="28"/>
                  </w:rPr>
                </m:ctrlPr>
              </m:fPr>
              <m:num>
                <m:sSup>
                  <m:sSupPr>
                    <m:ctrlPr>
                      <w:rPr>
                        <w:rStyle w:val="markedcontent"/>
                        <w:rFonts w:ascii="Cambria Math" w:hAnsi="Cambria Math" w:cs="Times New Roman"/>
                        <w:i/>
                        <w:szCs w:val="28"/>
                      </w:rPr>
                    </m:ctrlPr>
                  </m:sSupPr>
                  <m:e>
                    <m:d>
                      <m:dPr>
                        <m:ctrlPr>
                          <w:rPr>
                            <w:rStyle w:val="markedcontent"/>
                            <w:rFonts w:ascii="Cambria Math" w:hAnsi="Cambria Math" w:cs="Times New Roman"/>
                            <w:i/>
                            <w:szCs w:val="28"/>
                          </w:rPr>
                        </m:ctrlPr>
                      </m:dPr>
                      <m:e>
                        <m:r>
                          <w:rPr>
                            <w:rStyle w:val="markedcontent"/>
                            <w:rFonts w:ascii="Cambria Math" w:hAnsi="Cambria Math" w:cs="Times New Roman"/>
                            <w:szCs w:val="28"/>
                          </w:rPr>
                          <m:t>x-a</m:t>
                        </m:r>
                      </m:e>
                    </m:d>
                  </m:e>
                  <m:sup>
                    <m:r>
                      <w:rPr>
                        <w:rStyle w:val="markedcontent"/>
                        <w:rFonts w:ascii="Cambria Math" w:hAnsi="Cambria Math" w:cs="Times New Roman"/>
                        <w:szCs w:val="28"/>
                      </w:rPr>
                      <m:t>2</m:t>
                    </m:r>
                  </m:sup>
                </m:sSup>
              </m:num>
              <m:den>
                <m:r>
                  <w:rPr>
                    <w:rStyle w:val="markedcontent"/>
                    <w:rFonts w:ascii="Cambria Math" w:hAnsi="Cambria Math" w:cs="Times New Roman"/>
                    <w:szCs w:val="28"/>
                  </w:rPr>
                  <m:t>2</m:t>
                </m:r>
                <m:sSup>
                  <m:sSupPr>
                    <m:ctrlPr>
                      <w:rPr>
                        <w:rStyle w:val="markedcontent"/>
                        <w:rFonts w:ascii="Cambria Math" w:hAnsi="Cambria Math" w:cs="Times New Roman"/>
                        <w:i/>
                        <w:szCs w:val="28"/>
                      </w:rPr>
                    </m:ctrlPr>
                  </m:sSupPr>
                  <m:e>
                    <m:r>
                      <w:rPr>
                        <w:rStyle w:val="markedcontent"/>
                        <w:rFonts w:ascii="Cambria Math" w:hAnsi="Cambria Math" w:cs="Times New Roman"/>
                        <w:szCs w:val="28"/>
                      </w:rPr>
                      <m:t>σ</m:t>
                    </m:r>
                  </m:e>
                  <m:sup>
                    <m:r>
                      <w:rPr>
                        <w:rStyle w:val="markedcontent"/>
                        <w:rFonts w:ascii="Cambria Math" w:hAnsi="Cambria Math" w:cs="Times New Roman"/>
                        <w:szCs w:val="28"/>
                      </w:rPr>
                      <m:t>2</m:t>
                    </m:r>
                  </m:sup>
                </m:sSup>
              </m:den>
            </m:f>
          </m:sup>
        </m:sSup>
      </m:oMath>
      <w:r w:rsidR="00E52A11">
        <w:rPr>
          <w:rStyle w:val="markedcontent"/>
          <w:rFonts w:eastAsiaTheme="minorEastAsia" w:cs="Times New Roman"/>
          <w:szCs w:val="28"/>
        </w:rPr>
        <w:t>,</w:t>
      </w:r>
      <w:r>
        <w:rPr>
          <w:rStyle w:val="markedcontent"/>
          <w:rFonts w:eastAsiaTheme="minorEastAsia" w:cs="Times New Roman"/>
          <w:szCs w:val="28"/>
        </w:rPr>
        <w:t xml:space="preserve">                                    (1.7.1)</w:t>
      </w:r>
    </w:p>
    <w:p w14:paraId="4EC7FD89" w14:textId="5E335806" w:rsidR="001B7604" w:rsidRDefault="00E52A11" w:rsidP="008A48FE">
      <w:pPr>
        <w:rPr>
          <w:rFonts w:cs="Times New Roman"/>
          <w:szCs w:val="28"/>
        </w:rPr>
      </w:pPr>
      <w:r>
        <w:rPr>
          <w:rStyle w:val="markedcontent"/>
          <w:rFonts w:cs="Times New Roman"/>
          <w:szCs w:val="28"/>
        </w:rPr>
        <w:t xml:space="preserve">где </w:t>
      </w:r>
      <m:oMath>
        <m:r>
          <w:rPr>
            <w:rStyle w:val="markedcontent"/>
            <w:rFonts w:ascii="Cambria Math" w:hAnsi="Cambria Math" w:cs="Times New Roman"/>
            <w:szCs w:val="28"/>
          </w:rPr>
          <m:t>a</m:t>
        </m:r>
      </m:oMath>
      <w:r w:rsidR="00F61182">
        <w:rPr>
          <w:rStyle w:val="markedcontent"/>
          <w:rFonts w:eastAsiaTheme="minorEastAsia" w:cs="Times New Roman"/>
          <w:szCs w:val="28"/>
        </w:rPr>
        <w:t xml:space="preserve"> – математическое ожидание, </w:t>
      </w:r>
      <m:oMath>
        <m:r>
          <w:rPr>
            <w:rStyle w:val="markedcontent"/>
            <w:rFonts w:ascii="Cambria Math" w:hAnsi="Cambria Math" w:cs="Times New Roman"/>
            <w:szCs w:val="28"/>
          </w:rPr>
          <m:t>σ</m:t>
        </m:r>
      </m:oMath>
      <w:r w:rsidR="00F61182">
        <w:rPr>
          <w:rStyle w:val="markedcontent"/>
          <w:rFonts w:eastAsiaTheme="minorEastAsia" w:cs="Times New Roman"/>
          <w:szCs w:val="28"/>
        </w:rPr>
        <w:t xml:space="preserve"> – среднее квадратическое отклонение. </w:t>
      </w:r>
    </w:p>
    <w:p w14:paraId="17F7B4C9" w14:textId="35CE84C3" w:rsidR="00AB56EE" w:rsidRPr="00AB56EE" w:rsidRDefault="00AB56EE" w:rsidP="00AB56EE">
      <w:pPr>
        <w:ind w:firstLine="709"/>
        <w:rPr>
          <w:rFonts w:cs="Times New Roman"/>
          <w:szCs w:val="28"/>
        </w:rPr>
      </w:pPr>
      <w:r w:rsidRPr="00AB56EE">
        <w:rPr>
          <w:rFonts w:cs="Times New Roman"/>
          <w:szCs w:val="28"/>
        </w:rPr>
        <w:t xml:space="preserve">Для проверки гипотез могут применяться </w:t>
      </w:r>
      <w:r w:rsidR="00DE0E72">
        <w:rPr>
          <w:rFonts w:cs="Times New Roman"/>
          <w:szCs w:val="28"/>
        </w:rPr>
        <w:t xml:space="preserve">множество критериев, например, </w:t>
      </w:r>
      <w:r w:rsidRPr="00AB56EE">
        <w:rPr>
          <w:rFonts w:cs="Times New Roman"/>
          <w:szCs w:val="28"/>
        </w:rPr>
        <w:t xml:space="preserve">критерий </w:t>
      </w:r>
      <w:r>
        <w:rPr>
          <w:rFonts w:cs="Times New Roman"/>
          <w:szCs w:val="28"/>
        </w:rPr>
        <w:t>Эппса-Палли</w:t>
      </w:r>
      <w:r w:rsidR="00DE0E72">
        <w:rPr>
          <w:rFonts w:cs="Times New Roman"/>
          <w:szCs w:val="28"/>
        </w:rPr>
        <w:t xml:space="preserve">, </w:t>
      </w:r>
      <w:r w:rsidR="00DE0E72" w:rsidRPr="000D2679">
        <w:rPr>
          <w:rFonts w:cs="Times New Roman"/>
          <w:szCs w:val="28"/>
        </w:rPr>
        <w:t>критери</w:t>
      </w:r>
      <w:r w:rsidR="00DE0E72">
        <w:rPr>
          <w:rFonts w:cs="Times New Roman"/>
          <w:szCs w:val="28"/>
        </w:rPr>
        <w:t>й</w:t>
      </w:r>
      <w:r w:rsidR="00DE0E72" w:rsidRPr="000D2679">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χ</m:t>
            </m:r>
          </m:e>
          <m:sup>
            <m:r>
              <w:rPr>
                <w:rFonts w:ascii="Cambria Math" w:hAnsi="Cambria Math" w:cs="Times New Roman"/>
                <w:szCs w:val="28"/>
              </w:rPr>
              <m:t>2</m:t>
            </m:r>
          </m:sup>
        </m:sSup>
      </m:oMath>
      <w:r w:rsidR="00DE0E72" w:rsidRPr="000D2679">
        <w:rPr>
          <w:rFonts w:cs="Times New Roman"/>
          <w:szCs w:val="28"/>
        </w:rPr>
        <w:t xml:space="preserve"> Пирсона</w:t>
      </w:r>
      <w:r w:rsidR="00DE0E72">
        <w:rPr>
          <w:rFonts w:cs="Times New Roman"/>
          <w:szCs w:val="28"/>
        </w:rPr>
        <w:t xml:space="preserve"> и др</w:t>
      </w:r>
      <w:r w:rsidRPr="00AB56EE">
        <w:rPr>
          <w:rFonts w:cs="Times New Roman"/>
          <w:szCs w:val="28"/>
        </w:rPr>
        <w:t>.</w:t>
      </w:r>
    </w:p>
    <w:p w14:paraId="2B74C0CF" w14:textId="3A616837" w:rsidR="00C2637B" w:rsidRPr="00765395" w:rsidRDefault="00AB56EE" w:rsidP="00AB56EE">
      <w:pPr>
        <w:ind w:firstLine="709"/>
        <w:rPr>
          <w:rFonts w:cs="Times New Roman"/>
          <w:szCs w:val="28"/>
        </w:rPr>
      </w:pPr>
      <w:r w:rsidRPr="00AB56EE">
        <w:rPr>
          <w:rFonts w:cs="Times New Roman"/>
          <w:szCs w:val="28"/>
        </w:rPr>
        <w:t xml:space="preserve">Преимущество критерия </w:t>
      </w:r>
      <w:r>
        <w:rPr>
          <w:rFonts w:cs="Times New Roman"/>
          <w:szCs w:val="28"/>
        </w:rPr>
        <w:t xml:space="preserve">Эппса-Палли </w:t>
      </w:r>
      <w:r w:rsidRPr="00AB56EE">
        <w:rPr>
          <w:rFonts w:cs="Times New Roman"/>
          <w:szCs w:val="28"/>
        </w:rPr>
        <w:t>заключается в том, что о</w:t>
      </w:r>
      <w:r w:rsidR="00765395">
        <w:rPr>
          <w:rFonts w:cs="Times New Roman"/>
          <w:szCs w:val="28"/>
        </w:rPr>
        <w:t>н имеет статус одного из</w:t>
      </w:r>
      <w:r>
        <w:rPr>
          <w:rFonts w:cs="Times New Roman"/>
          <w:szCs w:val="28"/>
        </w:rPr>
        <w:t xml:space="preserve"> наиболее мощных критериев для проверки распределения на нормальность</w:t>
      </w:r>
      <w:r w:rsidR="00765395" w:rsidRPr="00765395">
        <w:rPr>
          <w:rFonts w:cs="Times New Roman"/>
          <w:szCs w:val="28"/>
        </w:rPr>
        <w:t xml:space="preserve"> [11]</w:t>
      </w:r>
      <w:r w:rsidR="00DE131C">
        <w:rPr>
          <w:rFonts w:cs="Times New Roman"/>
          <w:szCs w:val="28"/>
        </w:rPr>
        <w:t>.</w:t>
      </w:r>
    </w:p>
    <w:p w14:paraId="2872A667" w14:textId="6A0C9DC5" w:rsidR="00DE0E72" w:rsidRPr="00DE0E72" w:rsidRDefault="00DE0E72" w:rsidP="00DE0E72">
      <w:pPr>
        <w:ind w:firstLine="709"/>
        <w:rPr>
          <w:rFonts w:cs="Times New Roman"/>
          <w:szCs w:val="28"/>
        </w:rPr>
      </w:pPr>
      <w:r>
        <w:rPr>
          <w:rFonts w:cs="Times New Roman"/>
          <w:szCs w:val="28"/>
        </w:rPr>
        <w:t xml:space="preserve">Критерий Эппса-Палли применим при объёме выборки </w:t>
      </w:r>
      <w:r>
        <w:rPr>
          <w:rFonts w:cs="Times New Roman"/>
          <w:szCs w:val="28"/>
          <w:lang w:val="en-US"/>
        </w:rPr>
        <w:t>n</w:t>
      </w:r>
      <w:r w:rsidRPr="00DE0E72">
        <w:rPr>
          <w:rFonts w:cs="Times New Roman"/>
          <w:szCs w:val="28"/>
        </w:rPr>
        <w:t xml:space="preserve"> </w:t>
      </w:r>
      <m:oMath>
        <m:r>
          <w:rPr>
            <w:rFonts w:ascii="Cambria Math" w:hAnsi="Cambria Math" w:cs="Times New Roman"/>
            <w:szCs w:val="28"/>
            <w:lang w:val="en-US"/>
          </w:rPr>
          <m:t>n</m:t>
        </m:r>
        <m:r>
          <w:rPr>
            <w:rFonts w:ascii="Cambria Math" w:hAnsi="Cambria Math" w:cs="Times New Roman"/>
            <w:szCs w:val="28"/>
          </w:rPr>
          <m:t>≥8</m:t>
        </m:r>
      </m:oMath>
      <w:r>
        <w:rPr>
          <w:rFonts w:eastAsiaTheme="minorEastAsia" w:cs="Times New Roman"/>
          <w:szCs w:val="28"/>
        </w:rPr>
        <w:t xml:space="preserve">. Выборки при </w:t>
      </w:r>
      <m:oMath>
        <m:r>
          <w:rPr>
            <w:rFonts w:ascii="Cambria Math" w:eastAsiaTheme="minorEastAsia" w:hAnsi="Cambria Math" w:cs="Times New Roman"/>
            <w:szCs w:val="28"/>
            <w:lang w:val="en-US"/>
          </w:rPr>
          <m:t>n</m:t>
        </m:r>
        <m:r>
          <w:rPr>
            <w:rFonts w:ascii="Cambria Math" w:eastAsiaTheme="minorEastAsia" w:hAnsi="Cambria Math" w:cs="Times New Roman"/>
            <w:szCs w:val="28"/>
          </w:rPr>
          <m:t>&lt;8</m:t>
        </m:r>
      </m:oMath>
      <w:r>
        <w:rPr>
          <w:rFonts w:cs="Times New Roman"/>
          <w:szCs w:val="28"/>
        </w:rPr>
        <w:t xml:space="preserve"> при обнаружении отклонений от нормального распределения не дают достоверных результатов </w:t>
      </w:r>
      <w:r w:rsidRPr="00DE0E72">
        <w:rPr>
          <w:rFonts w:cs="Times New Roman"/>
          <w:szCs w:val="28"/>
        </w:rPr>
        <w:t>[</w:t>
      </w:r>
      <w:r>
        <w:rPr>
          <w:rFonts w:cs="Times New Roman"/>
          <w:szCs w:val="28"/>
        </w:rPr>
        <w:t>8</w:t>
      </w:r>
      <w:r w:rsidRPr="00DE0E72">
        <w:rPr>
          <w:rFonts w:cs="Times New Roman"/>
          <w:szCs w:val="28"/>
        </w:rPr>
        <w:t>]</w:t>
      </w:r>
      <w:r w:rsidR="00DE131C">
        <w:rPr>
          <w:rFonts w:cs="Times New Roman"/>
          <w:szCs w:val="28"/>
        </w:rPr>
        <w:t>.</w:t>
      </w:r>
    </w:p>
    <w:p w14:paraId="14DF4EB3" w14:textId="0498A630" w:rsidR="00AB56EE" w:rsidRPr="00DE0E72" w:rsidRDefault="00DE0E72" w:rsidP="00DE0E72">
      <w:pPr>
        <w:ind w:firstLine="709"/>
        <w:rPr>
          <w:rFonts w:cs="Times New Roman"/>
          <w:szCs w:val="28"/>
        </w:rPr>
      </w:pPr>
      <w:r>
        <w:rPr>
          <w:rFonts w:cs="Times New Roman"/>
          <w:szCs w:val="28"/>
        </w:rPr>
        <w:t>В к</w:t>
      </w:r>
      <w:r w:rsidR="00AB56EE" w:rsidRPr="00AB56EE">
        <w:rPr>
          <w:rFonts w:cs="Times New Roman"/>
          <w:szCs w:val="28"/>
        </w:rPr>
        <w:t>ачестве результата</w:t>
      </w:r>
      <w:r w:rsidR="00F21CBD">
        <w:rPr>
          <w:rFonts w:cs="Times New Roman"/>
          <w:szCs w:val="28"/>
        </w:rPr>
        <w:t xml:space="preserve"> применения критерия Эппса-Палли к эмпирическим данным</w:t>
      </w:r>
      <w:r w:rsidR="00AB56EE" w:rsidRPr="00AB56EE">
        <w:rPr>
          <w:rFonts w:cs="Times New Roman"/>
          <w:szCs w:val="28"/>
        </w:rPr>
        <w:t xml:space="preserve"> возможны следующие гипотезы: </w:t>
      </w:r>
    </w:p>
    <w:p w14:paraId="55DAEE09" w14:textId="552B54F2" w:rsidR="00AB56EE" w:rsidRPr="00DE0E72" w:rsidRDefault="005D0446" w:rsidP="00853750">
      <w:pPr>
        <w:pStyle w:val="ad"/>
        <w:numPr>
          <w:ilvl w:val="0"/>
          <w:numId w:val="21"/>
        </w:numPr>
        <w:rPr>
          <w:rStyle w:val="markedcontent"/>
          <w:rFonts w:cs="Times New Roman"/>
          <w:szCs w:val="28"/>
        </w:rPr>
      </w:pP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H</m:t>
            </m:r>
          </m:e>
          <m:sub>
            <m:r>
              <w:rPr>
                <w:rStyle w:val="markedcontent"/>
                <w:rFonts w:ascii="Cambria Math" w:hAnsi="Cambria Math" w:cs="Times New Roman"/>
                <w:szCs w:val="28"/>
              </w:rPr>
              <m:t>0</m:t>
            </m:r>
          </m:sub>
        </m:sSub>
      </m:oMath>
      <w:r w:rsidR="00AB56EE" w:rsidRPr="00DE0E72">
        <w:rPr>
          <w:rStyle w:val="markedcontent"/>
          <w:rFonts w:cs="Times New Roman"/>
          <w:szCs w:val="28"/>
        </w:rPr>
        <w:t>: полученное эмпирическое распределение признака не отличается</w:t>
      </w:r>
      <w:r w:rsidR="00DE0E72">
        <w:rPr>
          <w:rStyle w:val="markedcontent"/>
          <w:rFonts w:cs="Times New Roman"/>
          <w:szCs w:val="28"/>
        </w:rPr>
        <w:t xml:space="preserve"> </w:t>
      </w:r>
      <w:r w:rsidR="00AB56EE" w:rsidRPr="00DE0E72">
        <w:rPr>
          <w:rStyle w:val="markedcontent"/>
          <w:rFonts w:cs="Times New Roman"/>
          <w:szCs w:val="28"/>
        </w:rPr>
        <w:t>от теоретического распределения</w:t>
      </w:r>
      <w:r w:rsidR="00DE0E72" w:rsidRPr="00DE0E72">
        <w:rPr>
          <w:rStyle w:val="markedcontent"/>
          <w:rFonts w:cs="Times New Roman"/>
          <w:szCs w:val="28"/>
        </w:rPr>
        <w:t>.</w:t>
      </w:r>
    </w:p>
    <w:p w14:paraId="4AEAB446" w14:textId="3C1B03DB" w:rsidR="00AB56EE" w:rsidRPr="00DE0E72" w:rsidRDefault="005D0446" w:rsidP="00853750">
      <w:pPr>
        <w:pStyle w:val="ad"/>
        <w:numPr>
          <w:ilvl w:val="0"/>
          <w:numId w:val="21"/>
        </w:numPr>
        <w:rPr>
          <w:rStyle w:val="markedcontent"/>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oMath>
      <w:r w:rsidR="00AB56EE" w:rsidRPr="00DE0E72">
        <w:rPr>
          <w:rFonts w:cs="Times New Roman"/>
          <w:szCs w:val="28"/>
        </w:rPr>
        <w:t xml:space="preserve">: </w:t>
      </w:r>
      <w:r w:rsidR="00AB56EE" w:rsidRPr="00DE0E72">
        <w:rPr>
          <w:rStyle w:val="markedcontent"/>
          <w:rFonts w:cs="Times New Roman"/>
          <w:szCs w:val="28"/>
        </w:rPr>
        <w:t>полученное эмпирическое распределение признака отличается</w:t>
      </w:r>
      <w:r w:rsidR="00DE0E72">
        <w:rPr>
          <w:rStyle w:val="markedcontent"/>
          <w:rFonts w:cs="Times New Roman"/>
          <w:szCs w:val="28"/>
        </w:rPr>
        <w:t xml:space="preserve"> </w:t>
      </w:r>
      <w:r w:rsidR="00AB56EE" w:rsidRPr="00DE0E72">
        <w:rPr>
          <w:rStyle w:val="markedcontent"/>
          <w:rFonts w:cs="Times New Roman"/>
          <w:szCs w:val="28"/>
        </w:rPr>
        <w:t>от</w:t>
      </w:r>
      <w:r w:rsidR="00DE0E72">
        <w:rPr>
          <w:rStyle w:val="markedcontent"/>
          <w:rFonts w:cs="Times New Roman"/>
          <w:szCs w:val="28"/>
        </w:rPr>
        <w:t xml:space="preserve"> </w:t>
      </w:r>
      <w:r w:rsidR="00AB56EE" w:rsidRPr="00DE0E72">
        <w:rPr>
          <w:rStyle w:val="markedcontent"/>
          <w:rFonts w:cs="Times New Roman"/>
          <w:szCs w:val="28"/>
        </w:rPr>
        <w:t>теоретического распределения.</w:t>
      </w:r>
    </w:p>
    <w:p w14:paraId="01184E34" w14:textId="7D14DFBE" w:rsidR="00AB56EE" w:rsidRDefault="00051A46" w:rsidP="00AB56EE">
      <w:pPr>
        <w:ind w:firstLine="709"/>
        <w:rPr>
          <w:rStyle w:val="markedcontent"/>
          <w:rFonts w:eastAsiaTheme="minorEastAsia" w:cs="Times New Roman"/>
          <w:szCs w:val="28"/>
        </w:rPr>
      </w:pPr>
      <w:r>
        <w:rPr>
          <w:rStyle w:val="markedcontent"/>
          <w:rFonts w:cs="Times New Roman"/>
          <w:szCs w:val="28"/>
        </w:rPr>
        <w:t xml:space="preserve">Статистику критерия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T</m:t>
            </m:r>
          </m:e>
          <m:sub>
            <m:r>
              <w:rPr>
                <w:rStyle w:val="markedcontent"/>
                <w:rFonts w:ascii="Cambria Math" w:hAnsi="Cambria Math" w:cs="Times New Roman"/>
                <w:szCs w:val="28"/>
              </w:rPr>
              <m:t>EP</m:t>
            </m:r>
          </m:sub>
        </m:sSub>
      </m:oMath>
      <w:r>
        <w:rPr>
          <w:rStyle w:val="markedcontent"/>
          <w:rFonts w:eastAsiaTheme="minorEastAsia" w:cs="Times New Roman"/>
          <w:szCs w:val="28"/>
        </w:rPr>
        <w:t>Эппса-Палли вычисляют по формуле</w:t>
      </w:r>
    </w:p>
    <w:p w14:paraId="121BBCEF" w14:textId="74908B66" w:rsidR="00334201" w:rsidRPr="00334201" w:rsidRDefault="005D0446" w:rsidP="006C55D7">
      <w:pPr>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EP</m:t>
            </m:r>
          </m:sub>
        </m:sSub>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n</m:t>
            </m:r>
          </m:num>
          <m:den>
            <m:rad>
              <m:radPr>
                <m:degHide m:val="1"/>
                <m:ctrlPr>
                  <w:rPr>
                    <w:rFonts w:ascii="Cambria Math" w:hAnsi="Cambria Math" w:cs="Times New Roman"/>
                    <w:i/>
                    <w:szCs w:val="28"/>
                  </w:rPr>
                </m:ctrlPr>
              </m:radPr>
              <m:deg/>
              <m:e>
                <m:r>
                  <w:rPr>
                    <w:rFonts w:ascii="Cambria Math" w:hAnsi="Cambria Math" w:cs="Times New Roman"/>
                    <w:szCs w:val="28"/>
                  </w:rPr>
                  <m:t>3</m:t>
                </m:r>
              </m:e>
            </m:rad>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2</m:t>
            </m:r>
          </m:num>
          <m:den>
            <m:r>
              <w:rPr>
                <w:rFonts w:ascii="Cambria Math" w:hAnsi="Cambria Math" w:cs="Times New Roman"/>
                <w:szCs w:val="28"/>
              </w:rPr>
              <m:t>n</m:t>
            </m:r>
          </m:den>
        </m:f>
        <m:nary>
          <m:naryPr>
            <m:chr m:val="∑"/>
            <m:limLoc m:val="undOvr"/>
            <m:grow m:val="1"/>
            <m:ctrlPr>
              <w:rPr>
                <w:rFonts w:ascii="Cambria Math" w:hAnsi="Cambria Math" w:cs="Times New Roman"/>
                <w:i/>
                <w:szCs w:val="28"/>
              </w:rPr>
            </m:ctrlPr>
          </m:naryPr>
          <m:sub>
            <m:r>
              <w:rPr>
                <w:rFonts w:ascii="Cambria Math" w:hAnsi="Cambria Math" w:cs="Times New Roman"/>
                <w:szCs w:val="28"/>
              </w:rPr>
              <m:t>k=2</m:t>
            </m:r>
          </m:sub>
          <m:sup>
            <m:r>
              <w:rPr>
                <w:rFonts w:ascii="Cambria Math" w:hAnsi="Cambria Math" w:cs="Times New Roman"/>
                <w:szCs w:val="28"/>
              </w:rPr>
              <m:t>n</m:t>
            </m:r>
          </m:sup>
          <m:e>
            <m:nary>
              <m:naryPr>
                <m:chr m:val="∑"/>
                <m:limLoc m:val="undOvr"/>
                <m:grow m:val="1"/>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k-1</m:t>
                </m:r>
              </m:sup>
              <m:e>
                <m:r>
                  <w:rPr>
                    <w:rFonts w:ascii="Cambria Math" w:hAnsi="Cambria Math" w:cs="Times New Roman"/>
                    <w:szCs w:val="28"/>
                  </w:rPr>
                  <m:t>exp⁡</m:t>
                </m:r>
                <m:d>
                  <m:dPr>
                    <m:begChr m:val="{"/>
                    <m:endChr m:val="}"/>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m:t>
                                    </m:r>
                                  </m:sub>
                                </m:sSub>
                              </m:e>
                            </m:d>
                          </m:e>
                          <m:sup>
                            <m:r>
                              <w:rPr>
                                <w:rFonts w:ascii="Cambria Math" w:hAnsi="Cambria Math" w:cs="Times New Roman"/>
                                <w:szCs w:val="28"/>
                              </w:rPr>
                              <m:t>2</m:t>
                            </m:r>
                          </m:sup>
                        </m:sSup>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2</m:t>
                            </m:r>
                          </m:sub>
                        </m:sSub>
                      </m:den>
                    </m:f>
                  </m:e>
                </m:d>
              </m:e>
            </m:nary>
          </m:e>
        </m:nary>
        <m:r>
          <w:rPr>
            <w:rFonts w:ascii="Cambria Math" w:hAnsi="Cambria Math" w:cs="Times New Roman"/>
            <w:szCs w:val="28"/>
          </w:rPr>
          <m:t xml:space="preserve">- </m:t>
        </m:r>
        <m:rad>
          <m:radPr>
            <m:degHide m:val="1"/>
            <m:ctrlPr>
              <w:rPr>
                <w:rFonts w:ascii="Cambria Math" w:hAnsi="Cambria Math" w:cs="Times New Roman"/>
                <w:i/>
                <w:szCs w:val="28"/>
              </w:rPr>
            </m:ctrlPr>
          </m:radPr>
          <m:deg/>
          <m:e>
            <m:r>
              <w:rPr>
                <w:rFonts w:ascii="Cambria Math" w:hAnsi="Cambria Math" w:cs="Times New Roman"/>
                <w:szCs w:val="28"/>
              </w:rPr>
              <m:t>2</m:t>
            </m:r>
          </m:e>
        </m:rad>
        <m:nary>
          <m:naryPr>
            <m:chr m:val="∑"/>
            <m:limLoc m:val="undOvr"/>
            <m:grow m:val="1"/>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n</m:t>
            </m:r>
          </m:sup>
          <m:e>
            <m:d>
              <m:dPr>
                <m:begChr m:val="{"/>
                <m:endChr m:val="}"/>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r>
                              <w:rPr>
                                <w:rFonts w:ascii="Cambria Math" w:hAnsi="Cambria Math" w:cs="Times New Roman"/>
                                <w:szCs w:val="28"/>
                              </w:rPr>
                              <m:t>-</m:t>
                            </m:r>
                            <m:acc>
                              <m:accPr>
                                <m:chr m:val="̅"/>
                                <m:ctrlPr>
                                  <w:rPr>
                                    <w:rFonts w:ascii="Cambria Math" w:hAnsi="Cambria Math" w:cs="Times New Roman"/>
                                    <w:i/>
                                    <w:szCs w:val="28"/>
                                  </w:rPr>
                                </m:ctrlPr>
                              </m:accPr>
                              <m:e>
                                <m:r>
                                  <w:rPr>
                                    <w:rFonts w:ascii="Cambria Math" w:hAnsi="Cambria Math" w:cs="Times New Roman"/>
                                    <w:szCs w:val="28"/>
                                  </w:rPr>
                                  <m:t>x</m:t>
                                </m:r>
                              </m:e>
                            </m:acc>
                          </m:e>
                        </m:d>
                      </m:e>
                      <m:sup>
                        <m:r>
                          <w:rPr>
                            <w:rFonts w:ascii="Cambria Math" w:hAnsi="Cambria Math" w:cs="Times New Roman"/>
                            <w:szCs w:val="28"/>
                          </w:rPr>
                          <m:t>2</m:t>
                        </m:r>
                      </m:sup>
                    </m:sSup>
                  </m:num>
                  <m:den>
                    <m:r>
                      <w:rPr>
                        <w:rFonts w:ascii="Cambria Math" w:hAnsi="Cambria Math" w:cs="Times New Roman"/>
                        <w:szCs w:val="28"/>
                      </w:rPr>
                      <m:t>4</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2</m:t>
                        </m:r>
                      </m:sub>
                    </m:sSub>
                  </m:den>
                </m:f>
              </m:e>
            </m:d>
          </m:e>
        </m:nary>
      </m:oMath>
      <w:r w:rsidR="00E52A11">
        <w:rPr>
          <w:rFonts w:eastAsiaTheme="minorEastAsia" w:cs="Times New Roman"/>
          <w:szCs w:val="28"/>
        </w:rPr>
        <w:t>,</w:t>
      </w:r>
      <w:r w:rsidR="00334201">
        <w:rPr>
          <w:rFonts w:eastAsiaTheme="minorEastAsia" w:cs="Times New Roman"/>
          <w:szCs w:val="28"/>
        </w:rPr>
        <w:tab/>
      </w:r>
      <w:r w:rsidR="00334201">
        <w:rPr>
          <w:rFonts w:eastAsiaTheme="minorEastAsia" w:cs="Times New Roman"/>
          <w:szCs w:val="28"/>
        </w:rPr>
        <w:tab/>
      </w:r>
      <w:r w:rsidR="006C55D7" w:rsidRPr="006C55D7">
        <w:rPr>
          <w:rFonts w:eastAsiaTheme="minorEastAsia" w:cs="Times New Roman"/>
          <w:szCs w:val="28"/>
        </w:rPr>
        <w:tab/>
      </w:r>
      <w:r w:rsidR="006C55D7" w:rsidRPr="006C55D7">
        <w:rPr>
          <w:rFonts w:eastAsiaTheme="minorEastAsia" w:cs="Times New Roman"/>
          <w:szCs w:val="28"/>
        </w:rPr>
        <w:tab/>
      </w:r>
      <w:r w:rsidR="006C55D7" w:rsidRPr="006C55D7">
        <w:rPr>
          <w:rFonts w:eastAsiaTheme="minorEastAsia" w:cs="Times New Roman"/>
          <w:szCs w:val="28"/>
        </w:rPr>
        <w:tab/>
      </w:r>
      <w:r w:rsidR="006C55D7" w:rsidRPr="006C55D7">
        <w:rPr>
          <w:rFonts w:eastAsiaTheme="minorEastAsia" w:cs="Times New Roman"/>
          <w:szCs w:val="28"/>
        </w:rPr>
        <w:tab/>
      </w:r>
      <w:r w:rsidR="006C55D7" w:rsidRPr="006C55D7">
        <w:rPr>
          <w:rFonts w:eastAsiaTheme="minorEastAsia" w:cs="Times New Roman"/>
          <w:szCs w:val="28"/>
        </w:rPr>
        <w:tab/>
      </w:r>
      <w:r w:rsidR="00334201">
        <w:rPr>
          <w:rFonts w:eastAsiaTheme="minorEastAsia" w:cs="Times New Roman"/>
          <w:szCs w:val="28"/>
        </w:rPr>
        <w:tab/>
      </w:r>
      <w:r w:rsidR="006C55D7">
        <w:rPr>
          <w:rFonts w:eastAsiaTheme="minorEastAsia" w:cs="Times New Roman"/>
          <w:szCs w:val="28"/>
        </w:rPr>
        <w:tab/>
      </w:r>
      <w:r w:rsidR="006C55D7">
        <w:rPr>
          <w:rFonts w:eastAsiaTheme="minorEastAsia" w:cs="Times New Roman"/>
          <w:szCs w:val="28"/>
        </w:rPr>
        <w:tab/>
      </w:r>
      <w:r w:rsidR="006C55D7">
        <w:rPr>
          <w:rFonts w:eastAsiaTheme="minorEastAsia" w:cs="Times New Roman"/>
          <w:szCs w:val="28"/>
        </w:rPr>
        <w:tab/>
      </w:r>
      <w:r w:rsidR="00334201" w:rsidRPr="00334201">
        <w:rPr>
          <w:rFonts w:eastAsiaTheme="minorEastAsia" w:cs="Times New Roman"/>
          <w:szCs w:val="28"/>
        </w:rPr>
        <w:t>(1.7.</w:t>
      </w:r>
      <w:r w:rsidR="00F61182">
        <w:rPr>
          <w:rFonts w:eastAsiaTheme="minorEastAsia" w:cs="Times New Roman"/>
          <w:szCs w:val="28"/>
        </w:rPr>
        <w:t>2</w:t>
      </w:r>
      <w:r w:rsidR="00334201" w:rsidRPr="00334201">
        <w:rPr>
          <w:rFonts w:eastAsiaTheme="minorEastAsia" w:cs="Times New Roman"/>
          <w:szCs w:val="28"/>
        </w:rPr>
        <w:t>)</w:t>
      </w:r>
    </w:p>
    <w:p w14:paraId="24D87183" w14:textId="7FE5F057" w:rsidR="00051A46" w:rsidRPr="0019468F" w:rsidRDefault="00E52A11" w:rsidP="00E52A11">
      <w:pPr>
        <w:rPr>
          <w:rFonts w:eastAsiaTheme="minorEastAsia" w:cs="Times New Roman"/>
          <w:szCs w:val="28"/>
        </w:rPr>
      </w:pPr>
      <w:r>
        <w:rPr>
          <w:rStyle w:val="markedcontent"/>
          <w:rFonts w:cs="Times New Roman"/>
          <w:szCs w:val="28"/>
        </w:rPr>
        <w:t>где</w:t>
      </w:r>
      <w:r w:rsidR="00334201">
        <w:rPr>
          <w:rStyle w:val="markedcontent"/>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2</m:t>
            </m:r>
          </m:sub>
        </m:sSub>
      </m:oMath>
      <w:r w:rsidR="00334201">
        <w:rPr>
          <w:rFonts w:eastAsiaTheme="minorEastAsia" w:cs="Times New Roman"/>
          <w:szCs w:val="28"/>
        </w:rPr>
        <w:t xml:space="preserve"> – выборочный центральный момент второго порядка, </w:t>
      </w:r>
      <m:oMath>
        <m:r>
          <m:rPr>
            <m:sty m:val="bi"/>
          </m:rPr>
          <w:rPr>
            <w:rFonts w:ascii="Cambria Math" w:eastAsiaTheme="majorEastAsia" w:hAnsi="Cambria Math" w:cstheme="majorBidi"/>
            <w:szCs w:val="26"/>
            <w:lang w:val="en-US"/>
          </w:rPr>
          <m:t>n</m:t>
        </m:r>
      </m:oMath>
      <w:r w:rsidR="00334201">
        <w:rPr>
          <w:rFonts w:eastAsiaTheme="minorEastAsia" w:cs="Times New Roman"/>
          <w:szCs w:val="28"/>
        </w:rPr>
        <w:t xml:space="preserve"> объём выборки, </w:t>
      </w:r>
      <m:oMath>
        <m:acc>
          <m:accPr>
            <m:chr m:val="̅"/>
            <m:ctrlPr>
              <w:rPr>
                <w:rFonts w:ascii="Cambria Math" w:hAnsi="Cambria Math" w:cs="Times New Roman"/>
                <w:i/>
                <w:szCs w:val="28"/>
              </w:rPr>
            </m:ctrlPr>
          </m:accPr>
          <m:e>
            <m:r>
              <w:rPr>
                <w:rFonts w:ascii="Cambria Math" w:hAnsi="Cambria Math" w:cs="Times New Roman"/>
                <w:szCs w:val="28"/>
              </w:rPr>
              <m:t>x</m:t>
            </m:r>
          </m:e>
        </m:acc>
      </m:oMath>
      <w:r w:rsidR="00334201">
        <w:rPr>
          <w:rFonts w:eastAsiaTheme="minorEastAsia" w:cs="Times New Roman"/>
          <w:szCs w:val="28"/>
        </w:rPr>
        <w:t xml:space="preserve"> – среднее арифметическое</w:t>
      </w:r>
      <w:r w:rsidR="00BA5CA6" w:rsidRPr="00BA5CA6">
        <w:rPr>
          <w:rFonts w:eastAsiaTheme="minorEastAsia" w:cs="Times New Roman"/>
          <w:szCs w:val="28"/>
        </w:rPr>
        <w:t xml:space="preserve"> </w:t>
      </w:r>
      <w:r w:rsidR="00BA5CA6" w:rsidRPr="0019468F">
        <w:rPr>
          <w:rFonts w:eastAsiaTheme="minorEastAsia" w:cs="Times New Roman"/>
          <w:szCs w:val="28"/>
        </w:rPr>
        <w:t>[8]</w:t>
      </w:r>
      <w:r w:rsidR="00DE131C">
        <w:rPr>
          <w:rFonts w:eastAsiaTheme="minorEastAsia" w:cs="Times New Roman"/>
          <w:szCs w:val="28"/>
        </w:rPr>
        <w:t>.</w:t>
      </w:r>
    </w:p>
    <w:p w14:paraId="70E758CD" w14:textId="44C1C4FD" w:rsidR="00334201" w:rsidRDefault="00334201" w:rsidP="00AB56EE">
      <w:pPr>
        <w:ind w:firstLine="709"/>
        <w:rPr>
          <w:rFonts w:eastAsiaTheme="minorEastAsia" w:cs="Times New Roman"/>
          <w:szCs w:val="28"/>
        </w:rPr>
      </w:pPr>
      <w:r>
        <w:rPr>
          <w:rFonts w:eastAsiaTheme="minorEastAsia" w:cs="Times New Roman"/>
          <w:szCs w:val="28"/>
        </w:rPr>
        <w:t xml:space="preserve">Выборочный центральный момент второго порядка </w:t>
      </w:r>
      <m:oMath>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2</m:t>
            </m:r>
          </m:sub>
        </m:sSub>
      </m:oMath>
      <w:r>
        <w:rPr>
          <w:rFonts w:eastAsiaTheme="minorEastAsia" w:cs="Times New Roman"/>
          <w:szCs w:val="28"/>
        </w:rPr>
        <w:t xml:space="preserve"> рассчитывается по формуле:</w:t>
      </w:r>
    </w:p>
    <w:p w14:paraId="58AEF31A" w14:textId="308F0C81" w:rsidR="00334201" w:rsidRPr="0019468F" w:rsidRDefault="005D0446" w:rsidP="0019468F">
      <w:pPr>
        <w:ind w:firstLine="709"/>
        <w:jc w:val="right"/>
        <w:rPr>
          <w:rStyle w:val="markedcontent"/>
          <w:rFonts w:cs="Times New Roman"/>
          <w:i/>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n</m:t>
            </m:r>
          </m:den>
        </m:f>
        <m:nary>
          <m:naryPr>
            <m:chr m:val="∑"/>
            <m:limLoc m:val="undOvr"/>
            <m:grow m:val="1"/>
            <m:ctrlPr>
              <w:rPr>
                <w:rFonts w:ascii="Cambria Math" w:eastAsiaTheme="minorEastAsia" w:hAnsi="Cambria Math" w:cs="Times New Roman"/>
                <w:i/>
                <w:szCs w:val="28"/>
              </w:rPr>
            </m:ctrlPr>
          </m:naryPr>
          <m:sub>
            <m:r>
              <w:rPr>
                <w:rFonts w:ascii="Cambria Math" w:eastAsiaTheme="minorEastAsia" w:hAnsi="Cambria Math" w:cs="Times New Roman"/>
                <w:szCs w:val="28"/>
              </w:rPr>
              <m:t>j=1</m:t>
            </m:r>
          </m:sub>
          <m:sup>
            <m:r>
              <w:rPr>
                <w:rFonts w:ascii="Cambria Math" w:eastAsiaTheme="minorEastAsia" w:hAnsi="Cambria Math" w:cs="Times New Roman"/>
                <w:szCs w:val="28"/>
              </w:rPr>
              <m:t>n</m:t>
            </m:r>
          </m:sup>
          <m:e>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j</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x</m:t>
                        </m:r>
                      </m:e>
                    </m:acc>
                  </m:e>
                </m:d>
              </m:e>
              <m:sup>
                <m:r>
                  <w:rPr>
                    <w:rFonts w:ascii="Cambria Math" w:eastAsiaTheme="minorEastAsia" w:hAnsi="Cambria Math" w:cs="Times New Roman"/>
                    <w:szCs w:val="28"/>
                  </w:rPr>
                  <m:t>2</m:t>
                </m:r>
              </m:sup>
            </m:sSup>
          </m:e>
        </m:nary>
      </m:oMath>
      <w:r w:rsidR="0019468F">
        <w:rPr>
          <w:rFonts w:eastAsiaTheme="minorEastAsia" w:cs="Times New Roman"/>
          <w:i/>
          <w:szCs w:val="28"/>
        </w:rPr>
        <w:tab/>
      </w:r>
      <w:r w:rsidR="0019468F">
        <w:rPr>
          <w:rFonts w:eastAsiaTheme="minorEastAsia" w:cs="Times New Roman"/>
          <w:i/>
          <w:szCs w:val="28"/>
        </w:rPr>
        <w:tab/>
      </w:r>
      <w:r w:rsidR="0019468F">
        <w:rPr>
          <w:rFonts w:eastAsiaTheme="minorEastAsia" w:cs="Times New Roman"/>
          <w:i/>
          <w:szCs w:val="28"/>
        </w:rPr>
        <w:tab/>
      </w:r>
      <w:r w:rsidR="0019468F">
        <w:rPr>
          <w:rFonts w:eastAsiaTheme="minorEastAsia" w:cs="Times New Roman"/>
          <w:i/>
          <w:szCs w:val="28"/>
        </w:rPr>
        <w:tab/>
      </w:r>
      <w:r w:rsidR="0019468F" w:rsidRPr="0056039B">
        <w:rPr>
          <w:rFonts w:eastAsiaTheme="minorEastAsia" w:cs="Times New Roman"/>
          <w:i/>
          <w:szCs w:val="28"/>
        </w:rPr>
        <w:t xml:space="preserve">    </w:t>
      </w:r>
      <w:r w:rsidR="0019468F" w:rsidRPr="0019468F">
        <w:rPr>
          <w:rFonts w:eastAsiaTheme="minorEastAsia" w:cs="Times New Roman"/>
          <w:i/>
          <w:szCs w:val="28"/>
        </w:rPr>
        <w:t>(</w:t>
      </w:r>
      <w:r w:rsidR="0019468F" w:rsidRPr="0056039B">
        <w:rPr>
          <w:rFonts w:eastAsiaTheme="minorEastAsia" w:cs="Times New Roman"/>
          <w:i/>
          <w:szCs w:val="28"/>
        </w:rPr>
        <w:t>1.7.3</w:t>
      </w:r>
      <w:r w:rsidR="0019468F" w:rsidRPr="0019468F">
        <w:rPr>
          <w:rFonts w:eastAsiaTheme="minorEastAsia" w:cs="Times New Roman"/>
          <w:i/>
          <w:szCs w:val="28"/>
        </w:rPr>
        <w:t>)</w:t>
      </w:r>
    </w:p>
    <w:p w14:paraId="65759BF4" w14:textId="072176E2" w:rsidR="0056039B" w:rsidRDefault="0056039B" w:rsidP="00614E19">
      <w:pPr>
        <w:ind w:firstLine="709"/>
        <w:rPr>
          <w:rStyle w:val="markedcontent"/>
          <w:rFonts w:eastAsiaTheme="minorEastAsia" w:cs="Times New Roman"/>
          <w:szCs w:val="28"/>
        </w:rPr>
      </w:pPr>
      <w:r>
        <w:rPr>
          <w:rStyle w:val="markedcontent"/>
          <w:rFonts w:cs="Times New Roman"/>
          <w:szCs w:val="28"/>
        </w:rPr>
        <w:t xml:space="preserve">В программе критерий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T</m:t>
            </m:r>
          </m:e>
          <m:sub>
            <m:r>
              <w:rPr>
                <w:rStyle w:val="markedcontent"/>
                <w:rFonts w:ascii="Cambria Math" w:hAnsi="Cambria Math" w:cs="Times New Roman"/>
                <w:szCs w:val="28"/>
              </w:rPr>
              <m:t>EP</m:t>
            </m:r>
          </m:sub>
        </m:sSub>
      </m:oMath>
      <w:r>
        <w:rPr>
          <w:rStyle w:val="markedcontent"/>
          <w:rFonts w:eastAsiaTheme="minorEastAsia" w:cs="Times New Roman"/>
          <w:szCs w:val="28"/>
        </w:rPr>
        <w:t>Эппса-Палли вычисляется следующим образом:</w:t>
      </w:r>
    </w:p>
    <w:p w14:paraId="29DA7413" w14:textId="77777777" w:rsidR="001B7604" w:rsidRDefault="001B7604" w:rsidP="00614E19">
      <w:pPr>
        <w:ind w:firstLine="709"/>
        <w:rPr>
          <w:rStyle w:val="markedcontent"/>
          <w:rFonts w:eastAsiaTheme="minorEastAsia" w:cs="Times New Roman"/>
          <w:szCs w:val="28"/>
        </w:rPr>
      </w:pPr>
    </w:p>
    <w:p w14:paraId="028E873F" w14:textId="44379560" w:rsidR="00B67867" w:rsidRDefault="00B67867" w:rsidP="0056039B">
      <w:pPr>
        <w:ind w:firstLine="709"/>
        <w:rPr>
          <w:rStyle w:val="markedcontent"/>
          <w:rFonts w:ascii="Courier New" w:hAnsi="Courier New" w:cs="Courier New"/>
          <w:sz w:val="22"/>
          <w:lang w:val="en-US"/>
        </w:rPr>
      </w:pPr>
      <w:r w:rsidRPr="00B67867">
        <w:rPr>
          <w:rStyle w:val="markedcontent"/>
          <w:rFonts w:ascii="Courier New" w:hAnsi="Courier New" w:cs="Courier New"/>
          <w:sz w:val="22"/>
          <w:lang w:val="en-US"/>
        </w:rPr>
        <w:t>m_2 = np.var(np_data, ddof = 0)</w:t>
      </w:r>
    </w:p>
    <w:p w14:paraId="2DB78D8A" w14:textId="107F6691"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A = sqrt(2) * np.sum([exp(-(np_data[i] - mean)**2 / (4*m_2))</w:t>
      </w:r>
    </w:p>
    <w:p w14:paraId="75BDC35E" w14:textId="77777777"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for i in range(n)])</w:t>
      </w:r>
    </w:p>
    <w:p w14:paraId="0BFCDDFE" w14:textId="77777777"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B = 2/n * np.sum([</w:t>
      </w:r>
    </w:p>
    <w:p w14:paraId="7EDD2206" w14:textId="77777777"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 xml:space="preserve">    np.sum([</w:t>
      </w:r>
    </w:p>
    <w:p w14:paraId="046F4EB3" w14:textId="77777777"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 xml:space="preserve">        exp(-(np_data[j] - np_data[k])**2 / (2*m_2)) for j in range(0, k)</w:t>
      </w:r>
    </w:p>
    <w:p w14:paraId="3D2AC8B9" w14:textId="77777777"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 xml:space="preserve">        ]) for k in range(1, n)])</w:t>
      </w:r>
    </w:p>
    <w:p w14:paraId="42A94587" w14:textId="2D6334AE" w:rsidR="0056039B" w:rsidRPr="0056039B" w:rsidRDefault="0056039B" w:rsidP="0056039B">
      <w:pPr>
        <w:ind w:firstLine="709"/>
        <w:rPr>
          <w:rStyle w:val="markedcontent"/>
          <w:rFonts w:ascii="Courier New" w:hAnsi="Courier New" w:cs="Courier New"/>
          <w:sz w:val="22"/>
          <w:lang w:val="en-US"/>
        </w:rPr>
      </w:pPr>
      <w:r w:rsidRPr="0056039B">
        <w:rPr>
          <w:rStyle w:val="markedcontent"/>
          <w:rFonts w:ascii="Courier New" w:hAnsi="Courier New" w:cs="Courier New"/>
          <w:sz w:val="22"/>
          <w:lang w:val="en-US"/>
        </w:rPr>
        <w:t>T_EP_empiric = round(1 + n / sqrt(3) + B - A, 3)</w:t>
      </w:r>
    </w:p>
    <w:p w14:paraId="454D53C1" w14:textId="767392E3" w:rsidR="0056039B" w:rsidRPr="0056039B" w:rsidRDefault="0056039B" w:rsidP="00D01C21">
      <w:pPr>
        <w:jc w:val="center"/>
        <w:rPr>
          <w:rStyle w:val="markedcontent"/>
          <w:rFonts w:cs="Times New Roman"/>
          <w:szCs w:val="28"/>
        </w:rPr>
      </w:pPr>
      <w:r>
        <w:rPr>
          <w:rStyle w:val="markedcontent"/>
          <w:rFonts w:cs="Times New Roman"/>
          <w:szCs w:val="28"/>
        </w:rPr>
        <w:t>Листинг 1.7.1. Вычисление значения критерия Эппса-Палли.</w:t>
      </w:r>
    </w:p>
    <w:p w14:paraId="72A33D84" w14:textId="77777777" w:rsidR="001B7604" w:rsidRDefault="001B7604" w:rsidP="00614E19">
      <w:pPr>
        <w:ind w:firstLine="709"/>
        <w:rPr>
          <w:rStyle w:val="markedcontent"/>
          <w:rFonts w:cs="Times New Roman"/>
          <w:szCs w:val="28"/>
        </w:rPr>
      </w:pPr>
    </w:p>
    <w:p w14:paraId="3660730C" w14:textId="3CA3CAAE" w:rsidR="0056039B" w:rsidRPr="00B67867" w:rsidRDefault="0056039B" w:rsidP="00614E19">
      <w:pPr>
        <w:ind w:firstLine="709"/>
        <w:rPr>
          <w:rStyle w:val="markedcontent"/>
          <w:rFonts w:cs="Times New Roman"/>
          <w:szCs w:val="28"/>
        </w:rPr>
      </w:pPr>
      <w:r>
        <w:rPr>
          <w:rStyle w:val="markedcontent"/>
          <w:rFonts w:cs="Times New Roman"/>
          <w:szCs w:val="28"/>
        </w:rPr>
        <w:t xml:space="preserve">Тут </w:t>
      </w:r>
      <w:r>
        <w:rPr>
          <w:rStyle w:val="markedcontent"/>
          <w:rFonts w:cs="Times New Roman"/>
          <w:szCs w:val="28"/>
          <w:lang w:val="en-US"/>
        </w:rPr>
        <w:t>np</w:t>
      </w:r>
      <w:r w:rsidRPr="0056039B">
        <w:rPr>
          <w:rStyle w:val="markedcontent"/>
          <w:rFonts w:cs="Times New Roman"/>
          <w:szCs w:val="28"/>
        </w:rPr>
        <w:t>_</w:t>
      </w:r>
      <w:r>
        <w:rPr>
          <w:rStyle w:val="markedcontent"/>
          <w:rFonts w:cs="Times New Roman"/>
          <w:szCs w:val="28"/>
          <w:lang w:val="en-US"/>
        </w:rPr>
        <w:t>data</w:t>
      </w:r>
      <w:r w:rsidRPr="0056039B">
        <w:rPr>
          <w:rStyle w:val="markedcontent"/>
          <w:rFonts w:cs="Times New Roman"/>
          <w:szCs w:val="28"/>
        </w:rPr>
        <w:t xml:space="preserve"> </w:t>
      </w:r>
      <w:r>
        <w:rPr>
          <w:rStyle w:val="markedcontent"/>
          <w:rFonts w:cs="Times New Roman"/>
          <w:szCs w:val="28"/>
        </w:rPr>
        <w:t xml:space="preserve">– переменная типа </w:t>
      </w:r>
      <w:r>
        <w:rPr>
          <w:rStyle w:val="markedcontent"/>
          <w:rFonts w:cs="Times New Roman"/>
          <w:szCs w:val="28"/>
          <w:lang w:val="en-US"/>
        </w:rPr>
        <w:t>numpy</w:t>
      </w:r>
      <w:r w:rsidRPr="0056039B">
        <w:rPr>
          <w:rStyle w:val="markedcontent"/>
          <w:rFonts w:cs="Times New Roman"/>
          <w:szCs w:val="28"/>
        </w:rPr>
        <w:t>.</w:t>
      </w:r>
      <w:r>
        <w:rPr>
          <w:rStyle w:val="markedcontent"/>
          <w:rFonts w:cs="Times New Roman"/>
          <w:szCs w:val="28"/>
          <w:lang w:val="en-US"/>
        </w:rPr>
        <w:t>ndarray</w:t>
      </w:r>
      <w:r>
        <w:rPr>
          <w:rStyle w:val="markedcontent"/>
          <w:rFonts w:cs="Times New Roman"/>
          <w:szCs w:val="28"/>
        </w:rPr>
        <w:t>, хранящая</w:t>
      </w:r>
      <w:r w:rsidR="00B67867">
        <w:rPr>
          <w:rStyle w:val="markedcontent"/>
          <w:rFonts w:cs="Times New Roman"/>
          <w:szCs w:val="28"/>
        </w:rPr>
        <w:t xml:space="preserve"> </w:t>
      </w:r>
      <w:r>
        <w:rPr>
          <w:rStyle w:val="markedcontent"/>
          <w:rFonts w:cs="Times New Roman"/>
          <w:szCs w:val="28"/>
        </w:rPr>
        <w:t xml:space="preserve">массив значений признака, </w:t>
      </w:r>
      <w:r>
        <w:rPr>
          <w:rStyle w:val="markedcontent"/>
          <w:rFonts w:cs="Times New Roman"/>
          <w:szCs w:val="28"/>
          <w:lang w:val="en-US"/>
        </w:rPr>
        <w:t>n</w:t>
      </w:r>
      <w:r>
        <w:rPr>
          <w:rStyle w:val="markedcontent"/>
          <w:rFonts w:cs="Times New Roman"/>
          <w:szCs w:val="28"/>
        </w:rPr>
        <w:t xml:space="preserve"> – переменная типа </w:t>
      </w:r>
      <w:r>
        <w:rPr>
          <w:rStyle w:val="markedcontent"/>
          <w:rFonts w:cs="Times New Roman"/>
          <w:szCs w:val="28"/>
          <w:lang w:val="en-US"/>
        </w:rPr>
        <w:t>int</w:t>
      </w:r>
      <w:r>
        <w:rPr>
          <w:rStyle w:val="markedcontent"/>
          <w:rFonts w:cs="Times New Roman"/>
          <w:szCs w:val="28"/>
        </w:rPr>
        <w:t xml:space="preserve">, хранящая длину выборки, </w:t>
      </w:r>
      <w:r>
        <w:rPr>
          <w:rStyle w:val="markedcontent"/>
          <w:rFonts w:cs="Times New Roman"/>
          <w:szCs w:val="28"/>
          <w:lang w:val="en-US"/>
        </w:rPr>
        <w:t>mean</w:t>
      </w:r>
      <w:r>
        <w:rPr>
          <w:rStyle w:val="markedcontent"/>
          <w:rFonts w:cs="Times New Roman"/>
          <w:szCs w:val="28"/>
        </w:rPr>
        <w:t xml:space="preserve"> – переменная типа </w:t>
      </w:r>
      <w:r>
        <w:rPr>
          <w:rStyle w:val="markedcontent"/>
          <w:rFonts w:cs="Times New Roman"/>
          <w:szCs w:val="28"/>
          <w:lang w:val="en-US"/>
        </w:rPr>
        <w:t>numpy</w:t>
      </w:r>
      <w:r w:rsidRPr="0056039B">
        <w:rPr>
          <w:rStyle w:val="markedcontent"/>
          <w:rFonts w:cs="Times New Roman"/>
          <w:szCs w:val="28"/>
        </w:rPr>
        <w:t>.</w:t>
      </w:r>
      <w:r>
        <w:rPr>
          <w:rStyle w:val="markedcontent"/>
          <w:rFonts w:cs="Times New Roman"/>
          <w:szCs w:val="28"/>
          <w:lang w:val="en-US"/>
        </w:rPr>
        <w:t>float</w:t>
      </w:r>
      <w:r w:rsidRPr="0056039B">
        <w:rPr>
          <w:rStyle w:val="markedcontent"/>
          <w:rFonts w:cs="Times New Roman"/>
          <w:szCs w:val="28"/>
        </w:rPr>
        <w:t>64</w:t>
      </w:r>
      <w:r>
        <w:rPr>
          <w:rStyle w:val="markedcontent"/>
          <w:rFonts w:cs="Times New Roman"/>
          <w:szCs w:val="28"/>
        </w:rPr>
        <w:t>, хранящая среднее арифметическое</w:t>
      </w:r>
      <w:r w:rsidR="00B67867">
        <w:rPr>
          <w:rStyle w:val="markedcontent"/>
          <w:rFonts w:cs="Times New Roman"/>
          <w:szCs w:val="28"/>
        </w:rPr>
        <w:t>.</w:t>
      </w:r>
    </w:p>
    <w:p w14:paraId="75774C20" w14:textId="0C327433" w:rsidR="00927525" w:rsidRDefault="008A6EE5" w:rsidP="00614E19">
      <w:pPr>
        <w:ind w:firstLine="709"/>
        <w:rPr>
          <w:rStyle w:val="markedcontent"/>
          <w:rFonts w:eastAsiaTheme="minorEastAsia" w:cs="Times New Roman"/>
          <w:szCs w:val="28"/>
        </w:rPr>
      </w:pPr>
      <w:r>
        <w:rPr>
          <w:rStyle w:val="markedcontent"/>
          <w:rFonts w:cs="Times New Roman"/>
          <w:szCs w:val="28"/>
        </w:rPr>
        <w:t xml:space="preserve">Нулевую гипотезу отклоняют, если вычисленное значение статистики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T</m:t>
            </m:r>
          </m:e>
          <m:sub>
            <m:r>
              <w:rPr>
                <w:rStyle w:val="markedcontent"/>
                <w:rFonts w:ascii="Cambria Math" w:hAnsi="Cambria Math" w:cs="Times New Roman"/>
                <w:szCs w:val="28"/>
              </w:rPr>
              <m:t>EP</m:t>
            </m:r>
          </m:sub>
        </m:sSub>
      </m:oMath>
      <w:r>
        <w:rPr>
          <w:rStyle w:val="markedcontent"/>
          <w:rFonts w:eastAsiaTheme="minorEastAsia" w:cs="Times New Roman"/>
          <w:szCs w:val="28"/>
        </w:rPr>
        <w:t xml:space="preserve"> превышает </w:t>
      </w:r>
      <w:r>
        <w:rPr>
          <w:rStyle w:val="markedcontent"/>
          <w:rFonts w:eastAsiaTheme="minorEastAsia" w:cs="Times New Roman"/>
          <w:szCs w:val="28"/>
          <w:lang w:val="en-US"/>
        </w:rPr>
        <w:t>p</w:t>
      </w:r>
      <w:r>
        <w:rPr>
          <w:rStyle w:val="markedcontent"/>
          <w:rFonts w:eastAsiaTheme="minorEastAsia" w:cs="Times New Roman"/>
          <w:szCs w:val="28"/>
        </w:rPr>
        <w:t xml:space="preserve">-квантиль при данных уровне значимости </w:t>
      </w:r>
      <m:oMath>
        <m:r>
          <w:rPr>
            <w:rStyle w:val="markedcontent"/>
            <w:rFonts w:ascii="Cambria Math" w:eastAsiaTheme="minorEastAsia" w:hAnsi="Cambria Math" w:cs="Times New Roman"/>
            <w:szCs w:val="28"/>
          </w:rPr>
          <m:t>α</m:t>
        </m:r>
      </m:oMath>
      <w:r>
        <w:rPr>
          <w:rStyle w:val="markedcontent"/>
          <w:rFonts w:eastAsiaTheme="minorEastAsia" w:cs="Times New Roman"/>
          <w:szCs w:val="28"/>
        </w:rPr>
        <w:t xml:space="preserve"> и объёме выборки </w:t>
      </w:r>
      <m:oMath>
        <m:r>
          <m:rPr>
            <m:sty m:val="bi"/>
          </m:rPr>
          <w:rPr>
            <w:rFonts w:ascii="Cambria Math" w:eastAsiaTheme="majorEastAsia" w:hAnsi="Cambria Math" w:cstheme="majorBidi"/>
            <w:szCs w:val="26"/>
            <w:lang w:val="en-US"/>
          </w:rPr>
          <m:t>n</m:t>
        </m:r>
      </m:oMath>
      <w:r>
        <w:rPr>
          <w:rStyle w:val="markedcontent"/>
          <w:rFonts w:eastAsiaTheme="minorEastAsia" w:cs="Times New Roman"/>
          <w:szCs w:val="28"/>
        </w:rPr>
        <w:t xml:space="preserve">. </w:t>
      </w:r>
      <m:oMath>
        <m:r>
          <w:rPr>
            <w:rStyle w:val="markedcontent"/>
            <w:rFonts w:ascii="Cambria Math" w:eastAsiaTheme="minorEastAsia" w:hAnsi="Cambria Math" w:cs="Times New Roman"/>
            <w:szCs w:val="28"/>
          </w:rPr>
          <m:t>p</m:t>
        </m:r>
      </m:oMath>
      <w:r>
        <w:rPr>
          <w:rStyle w:val="markedcontent"/>
          <w:rFonts w:eastAsiaTheme="minorEastAsia" w:cs="Times New Roman"/>
          <w:szCs w:val="28"/>
        </w:rPr>
        <w:t xml:space="preserve"> </w:t>
      </w:r>
      <w:r w:rsidRPr="008A6EE5">
        <w:rPr>
          <w:rStyle w:val="markedcontent"/>
          <w:rFonts w:eastAsiaTheme="minorEastAsia" w:cs="Times New Roman"/>
          <w:szCs w:val="28"/>
        </w:rPr>
        <w:t>-</w:t>
      </w:r>
      <w:r>
        <w:rPr>
          <w:rStyle w:val="markedcontent"/>
          <w:rFonts w:eastAsiaTheme="minorEastAsia" w:cs="Times New Roman"/>
          <w:szCs w:val="28"/>
        </w:rPr>
        <w:t xml:space="preserve">Квантили статистики критерия </w:t>
      </w:r>
      <m:oMath>
        <m:sSub>
          <m:sSubPr>
            <m:ctrlPr>
              <w:rPr>
                <w:rStyle w:val="markedcontent"/>
                <w:rFonts w:ascii="Cambria Math" w:hAnsi="Cambria Math" w:cs="Times New Roman"/>
                <w:i/>
                <w:szCs w:val="28"/>
              </w:rPr>
            </m:ctrlPr>
          </m:sSubPr>
          <m:e>
            <m:r>
              <w:rPr>
                <w:rStyle w:val="markedcontent"/>
                <w:rFonts w:ascii="Cambria Math" w:hAnsi="Cambria Math" w:cs="Times New Roman"/>
                <w:szCs w:val="28"/>
              </w:rPr>
              <m:t>T</m:t>
            </m:r>
          </m:e>
          <m:sub>
            <m:r>
              <w:rPr>
                <w:rStyle w:val="markedcontent"/>
                <w:rFonts w:ascii="Cambria Math" w:hAnsi="Cambria Math" w:cs="Times New Roman"/>
                <w:szCs w:val="28"/>
              </w:rPr>
              <m:t>EP</m:t>
            </m:r>
          </m:sub>
        </m:sSub>
      </m:oMath>
      <w:r>
        <w:rPr>
          <w:rStyle w:val="markedcontent"/>
          <w:rFonts w:eastAsiaTheme="minorEastAsia" w:cs="Times New Roman"/>
          <w:szCs w:val="28"/>
        </w:rPr>
        <w:t xml:space="preserve"> при </w:t>
      </w:r>
      <m:oMath>
        <m:r>
          <w:rPr>
            <w:rStyle w:val="markedcontent"/>
            <w:rFonts w:ascii="Cambria Math" w:eastAsiaTheme="minorEastAsia" w:hAnsi="Cambria Math" w:cs="Times New Roman"/>
            <w:szCs w:val="28"/>
          </w:rPr>
          <m:t>p</m:t>
        </m:r>
      </m:oMath>
      <w:r>
        <w:rPr>
          <w:rStyle w:val="markedcontent"/>
          <w:rFonts w:eastAsiaTheme="minorEastAsia" w:cs="Times New Roman"/>
          <w:szCs w:val="28"/>
        </w:rPr>
        <w:t xml:space="preserve"> = 1 – </w:t>
      </w:r>
      <m:oMath>
        <m:r>
          <w:rPr>
            <w:rStyle w:val="markedcontent"/>
            <w:rFonts w:ascii="Cambria Math" w:eastAsiaTheme="minorEastAsia" w:hAnsi="Cambria Math" w:cs="Times New Roman"/>
            <w:szCs w:val="28"/>
          </w:rPr>
          <m:t>α</m:t>
        </m:r>
      </m:oMath>
      <w:r>
        <w:rPr>
          <w:rStyle w:val="markedcontent"/>
          <w:rFonts w:eastAsiaTheme="minorEastAsia" w:cs="Times New Roman"/>
          <w:szCs w:val="28"/>
        </w:rPr>
        <w:t xml:space="preserve"> = 0,90</w:t>
      </w:r>
      <w:r w:rsidRPr="008A6EE5">
        <w:rPr>
          <w:rStyle w:val="markedcontent"/>
          <w:rFonts w:eastAsiaTheme="minorEastAsia" w:cs="Times New Roman"/>
          <w:szCs w:val="28"/>
        </w:rPr>
        <w:t xml:space="preserve">; 0,95; 0,975 </w:t>
      </w:r>
      <w:r>
        <w:rPr>
          <w:rStyle w:val="markedcontent"/>
          <w:rFonts w:eastAsiaTheme="minorEastAsia" w:cs="Times New Roman"/>
          <w:szCs w:val="28"/>
        </w:rPr>
        <w:t xml:space="preserve">и </w:t>
      </w:r>
      <w:r w:rsidRPr="008A6EE5">
        <w:rPr>
          <w:rStyle w:val="markedcontent"/>
          <w:rFonts w:eastAsiaTheme="minorEastAsia" w:cs="Times New Roman"/>
          <w:szCs w:val="28"/>
        </w:rPr>
        <w:t>0,99</w:t>
      </w:r>
      <w:r>
        <w:rPr>
          <w:rStyle w:val="markedcontent"/>
          <w:rFonts w:eastAsiaTheme="minorEastAsia" w:cs="Times New Roman"/>
          <w:szCs w:val="28"/>
        </w:rPr>
        <w:t xml:space="preserve"> приведены в приложении </w:t>
      </w:r>
      <w:r w:rsidR="00BA5CA6">
        <w:rPr>
          <w:rStyle w:val="markedcontent"/>
          <w:rFonts w:eastAsiaTheme="minorEastAsia" w:cs="Times New Roman"/>
          <w:szCs w:val="28"/>
        </w:rPr>
        <w:t xml:space="preserve">А </w:t>
      </w:r>
      <w:r w:rsidR="00BA5CA6" w:rsidRPr="00BA5CA6">
        <w:rPr>
          <w:rStyle w:val="markedcontent"/>
          <w:rFonts w:eastAsiaTheme="minorEastAsia" w:cs="Times New Roman"/>
          <w:szCs w:val="28"/>
        </w:rPr>
        <w:t>[8]</w:t>
      </w:r>
      <w:r w:rsidR="00DE131C">
        <w:rPr>
          <w:rStyle w:val="markedcontent"/>
          <w:rFonts w:eastAsiaTheme="minorEastAsia" w:cs="Times New Roman"/>
          <w:szCs w:val="28"/>
        </w:rPr>
        <w:t>.</w:t>
      </w:r>
    </w:p>
    <w:p w14:paraId="0AD208A5" w14:textId="310B14F5" w:rsidR="00573D4E" w:rsidRDefault="00573D4E" w:rsidP="00614E19">
      <w:pPr>
        <w:ind w:firstLine="709"/>
        <w:rPr>
          <w:rStyle w:val="markedcontent"/>
          <w:rFonts w:eastAsiaTheme="minorEastAsia" w:cs="Times New Roman"/>
          <w:szCs w:val="28"/>
        </w:rPr>
      </w:pPr>
      <w:r>
        <w:rPr>
          <w:rStyle w:val="markedcontent"/>
          <w:rFonts w:eastAsiaTheme="minorEastAsia" w:cs="Times New Roman"/>
          <w:szCs w:val="28"/>
        </w:rPr>
        <w:t>Нередко в статистике необходимо установить корреляцию двух переменных</w:t>
      </w:r>
      <w:r w:rsidR="007F42DB">
        <w:rPr>
          <w:rStyle w:val="markedcontent"/>
          <w:rFonts w:eastAsiaTheme="minorEastAsia" w:cs="Times New Roman"/>
          <w:szCs w:val="28"/>
        </w:rPr>
        <w:t xml:space="preserve"> в эмпирическом распределении</w:t>
      </w:r>
      <w:r>
        <w:rPr>
          <w:rStyle w:val="markedcontent"/>
          <w:rFonts w:eastAsiaTheme="minorEastAsia" w:cs="Times New Roman"/>
          <w:szCs w:val="28"/>
        </w:rPr>
        <w:t>.</w:t>
      </w:r>
    </w:p>
    <w:p w14:paraId="112FC124" w14:textId="4D96CA30" w:rsidR="00300398" w:rsidRDefault="00300398" w:rsidP="00614E19">
      <w:pPr>
        <w:ind w:firstLine="709"/>
        <w:rPr>
          <w:rStyle w:val="markedcontent"/>
          <w:rFonts w:eastAsiaTheme="minorEastAsia" w:cs="Times New Roman"/>
          <w:szCs w:val="28"/>
        </w:rPr>
      </w:pPr>
      <w:r>
        <w:rPr>
          <w:rStyle w:val="markedcontent"/>
          <w:rFonts w:eastAsiaTheme="minorEastAsia" w:cs="Times New Roman"/>
          <w:szCs w:val="28"/>
        </w:rPr>
        <w:t>Корреляция – это взаимосвязь между значениями двух и более переменных.</w:t>
      </w:r>
    </w:p>
    <w:p w14:paraId="72DC9974" w14:textId="77777777" w:rsidR="00817CEF" w:rsidRDefault="007F42DB" w:rsidP="00817CEF">
      <w:pPr>
        <w:ind w:firstLine="709"/>
        <w:rPr>
          <w:rStyle w:val="markedcontent"/>
          <w:rFonts w:eastAsiaTheme="minorEastAsia" w:cs="Times New Roman"/>
          <w:szCs w:val="28"/>
        </w:rPr>
      </w:pPr>
      <w:r>
        <w:rPr>
          <w:rStyle w:val="markedcontent"/>
          <w:rFonts w:eastAsiaTheme="minorEastAsia" w:cs="Times New Roman"/>
          <w:szCs w:val="28"/>
        </w:rPr>
        <w:t xml:space="preserve">Для проверки гипотез может применяться множество </w:t>
      </w:r>
      <w:r w:rsidR="00300398">
        <w:rPr>
          <w:rStyle w:val="markedcontent"/>
          <w:rFonts w:eastAsiaTheme="minorEastAsia" w:cs="Times New Roman"/>
          <w:szCs w:val="28"/>
        </w:rPr>
        <w:t>методов</w:t>
      </w:r>
      <w:r>
        <w:rPr>
          <w:rStyle w:val="markedcontent"/>
          <w:rFonts w:eastAsiaTheme="minorEastAsia" w:cs="Times New Roman"/>
          <w:szCs w:val="28"/>
        </w:rPr>
        <w:t xml:space="preserve">, например, </w:t>
      </w:r>
      <w:r w:rsidR="00300398">
        <w:rPr>
          <w:rStyle w:val="markedcontent"/>
          <w:rFonts w:eastAsiaTheme="minorEastAsia" w:cs="Times New Roman"/>
          <w:szCs w:val="28"/>
        </w:rPr>
        <w:t>использование коэффициента корреляции Пирсона.</w:t>
      </w:r>
    </w:p>
    <w:p w14:paraId="6C40CFBE" w14:textId="77777777" w:rsidR="001A20C2" w:rsidRDefault="00300398" w:rsidP="00817CEF">
      <w:pPr>
        <w:ind w:firstLine="709"/>
      </w:pPr>
      <w:r>
        <w:lastRenderedPageBreak/>
        <w:t xml:space="preserve">Коэффициент корреляции Пирсона может принимать значения от </w:t>
      </w:r>
      <w:r w:rsidR="001A20C2">
        <w:t>1 до -1:</w:t>
      </w:r>
    </w:p>
    <w:p w14:paraId="7AFADFDC" w14:textId="55B3A4AE" w:rsidR="00F1477C" w:rsidRDefault="001A20C2" w:rsidP="00853750">
      <w:pPr>
        <w:pStyle w:val="ad"/>
        <w:numPr>
          <w:ilvl w:val="0"/>
          <w:numId w:val="20"/>
        </w:numPr>
      </w:pPr>
      <w:r>
        <w:t>Если коэффициент корреляции меньше 0, то корреляция является отрицательной, т. е. при увеличении одной переменной другая уменьшается</w:t>
      </w:r>
      <w:r w:rsidR="00535908">
        <w:t xml:space="preserve"> </w:t>
      </w:r>
      <w:r w:rsidR="00535908" w:rsidRPr="00DE131C">
        <w:t>[13]</w:t>
      </w:r>
      <w:r w:rsidR="00DE131C">
        <w:t>.</w:t>
      </w:r>
    </w:p>
    <w:p w14:paraId="68762E8A" w14:textId="0885DE9C" w:rsidR="001A20C2" w:rsidRDefault="001A20C2" w:rsidP="00853750">
      <w:pPr>
        <w:pStyle w:val="ad"/>
        <w:numPr>
          <w:ilvl w:val="0"/>
          <w:numId w:val="20"/>
        </w:numPr>
      </w:pPr>
      <w:r>
        <w:t>Если коэффициент корреляции больше 0, то корреляция является положительной, т. е. при увеличении одной переменной увеличивается и другая</w:t>
      </w:r>
      <w:r w:rsidR="00535908" w:rsidRPr="00535908">
        <w:t xml:space="preserve"> </w:t>
      </w:r>
      <w:r w:rsidR="00535908" w:rsidRPr="00DE131C">
        <w:t>[13]</w:t>
      </w:r>
      <w:r w:rsidR="00DE131C">
        <w:t>.</w:t>
      </w:r>
    </w:p>
    <w:p w14:paraId="58C06CAA" w14:textId="717CD706" w:rsidR="001B7604" w:rsidRDefault="001A20C2" w:rsidP="008A48FE">
      <w:pPr>
        <w:pStyle w:val="ad"/>
        <w:numPr>
          <w:ilvl w:val="0"/>
          <w:numId w:val="20"/>
        </w:numPr>
      </w:pPr>
      <w:r w:rsidRPr="001A20C2">
        <w:rPr>
          <w:rFonts w:eastAsiaTheme="minorEastAsia" w:cs="Times New Roman"/>
          <w:szCs w:val="28"/>
        </w:rPr>
        <w:t>Чем ближе коэффициент корреляции к 0, тем меньше выражена зависимость одной переменной от другой</w:t>
      </w:r>
      <w:r w:rsidR="00535908" w:rsidRPr="00535908">
        <w:rPr>
          <w:rFonts w:eastAsiaTheme="minorEastAsia" w:cs="Times New Roman"/>
          <w:szCs w:val="28"/>
        </w:rPr>
        <w:t xml:space="preserve"> </w:t>
      </w:r>
      <w:r w:rsidR="00535908" w:rsidRPr="00DE131C">
        <w:rPr>
          <w:rFonts w:eastAsiaTheme="minorEastAsia" w:cs="Times New Roman"/>
          <w:szCs w:val="28"/>
        </w:rPr>
        <w:t>[13]</w:t>
      </w:r>
      <w:r w:rsidR="00DE131C">
        <w:rPr>
          <w:rFonts w:eastAsiaTheme="minorEastAsia" w:cs="Times New Roman"/>
          <w:szCs w:val="28"/>
        </w:rPr>
        <w:t>.</w:t>
      </w:r>
    </w:p>
    <w:p w14:paraId="5DB16961" w14:textId="7B7BD5A7" w:rsidR="00F1477C" w:rsidRPr="00F1477C" w:rsidRDefault="00F1477C" w:rsidP="00F1477C">
      <w:pPr>
        <w:ind w:firstLine="709"/>
      </w:pPr>
      <w:r>
        <w:t>Коэффициент корреляции Пирсона вычисляется по формуле:</w:t>
      </w:r>
    </w:p>
    <w:p w14:paraId="27DC486D" w14:textId="2BBD6E2A" w:rsidR="00F1477C" w:rsidRDefault="005D0446" w:rsidP="00F1477C">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w:rPr>
                    <w:rFonts w:ascii="Cambria Math" w:eastAsiaTheme="minorEastAsia" w:hAnsi="Cambria Math"/>
                  </w:rPr>
                  <m:t>cov</m:t>
                </m:r>
              </m:fName>
              <m:e>
                <m:d>
                  <m:dPr>
                    <m:ctrlPr>
                      <w:rPr>
                        <w:rFonts w:ascii="Cambria Math" w:eastAsiaTheme="minorEastAsia" w:hAnsi="Cambria Math"/>
                        <w:i/>
                      </w:rPr>
                    </m:ctrlPr>
                  </m:dPr>
                  <m:e>
                    <m:r>
                      <w:rPr>
                        <w:rFonts w:ascii="Cambria Math" w:eastAsiaTheme="minorEastAsia" w:hAnsi="Cambria Math"/>
                      </w:rPr>
                      <m:t>x,y</m:t>
                    </m:r>
                  </m:e>
                </m:d>
              </m:e>
            </m:func>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e>
            </m:rad>
          </m:den>
        </m:f>
      </m:oMath>
      <w:r w:rsidR="0019468F">
        <w:rPr>
          <w:rFonts w:eastAsiaTheme="minorEastAsia"/>
        </w:rPr>
        <w:t>,</w:t>
      </w:r>
      <w:r w:rsidR="00F1477C">
        <w:rPr>
          <w:rFonts w:eastAsiaTheme="minorEastAsia"/>
        </w:rPr>
        <w:tab/>
      </w:r>
      <w:r w:rsidR="00F1477C">
        <w:rPr>
          <w:rFonts w:eastAsiaTheme="minorEastAsia"/>
        </w:rPr>
        <w:tab/>
      </w:r>
      <w:r w:rsidR="00F1477C">
        <w:rPr>
          <w:rFonts w:eastAsiaTheme="minorEastAsia"/>
        </w:rPr>
        <w:tab/>
      </w:r>
      <w:r w:rsidR="00E52A11">
        <w:rPr>
          <w:rFonts w:eastAsiaTheme="minorEastAsia"/>
        </w:rPr>
        <w:tab/>
        <w:t xml:space="preserve">    </w:t>
      </w:r>
      <w:r w:rsidR="00F1477C" w:rsidRPr="00F1477C">
        <w:rPr>
          <w:rFonts w:eastAsiaTheme="minorEastAsia"/>
        </w:rPr>
        <w:t>(1.7.3)</w:t>
      </w:r>
    </w:p>
    <w:p w14:paraId="6D09D0DB" w14:textId="653CC9ED" w:rsidR="0019468F" w:rsidRPr="0019468F" w:rsidRDefault="0019468F" w:rsidP="0019468F">
      <w:pPr>
        <w:rPr>
          <w:rFonts w:eastAsiaTheme="minorEastAsia"/>
          <w:iCs/>
        </w:rPr>
      </w:pPr>
      <w:r>
        <w:rPr>
          <w:rFonts w:eastAsiaTheme="minorEastAsia"/>
        </w:rPr>
        <w:t>где</w:t>
      </w:r>
      <w:r w:rsidR="00F1477C">
        <w:rPr>
          <w:rFonts w:eastAsiaTheme="minorEastAsia"/>
        </w:rPr>
        <w:t xml:space="preserve"> </w:t>
      </w:r>
      <m:oMath>
        <m:func>
          <m:funcPr>
            <m:ctrlPr>
              <w:rPr>
                <w:rFonts w:ascii="Cambria Math" w:eastAsiaTheme="minorEastAsia" w:hAnsi="Cambria Math"/>
                <w:i/>
              </w:rPr>
            </m:ctrlPr>
          </m:funcPr>
          <m:fName>
            <m:r>
              <w:rPr>
                <w:rFonts w:ascii="Cambria Math" w:eastAsiaTheme="minorEastAsia" w:hAnsi="Cambria Math"/>
              </w:rPr>
              <m:t>cov</m:t>
            </m:r>
          </m:fName>
          <m:e>
            <m:d>
              <m:dPr>
                <m:ctrlPr>
                  <w:rPr>
                    <w:rFonts w:ascii="Cambria Math" w:eastAsiaTheme="minorEastAsia" w:hAnsi="Cambria Math"/>
                    <w:i/>
                  </w:rPr>
                </m:ctrlPr>
              </m:dPr>
              <m:e>
                <m:r>
                  <w:rPr>
                    <w:rFonts w:ascii="Cambria Math" w:eastAsiaTheme="minorEastAsia" w:hAnsi="Cambria Math"/>
                  </w:rPr>
                  <m:t>x,y</m:t>
                </m:r>
              </m:e>
            </m:d>
          </m:e>
        </m:func>
      </m:oMath>
      <w:r w:rsidR="00F1477C">
        <w:rPr>
          <w:rFonts w:eastAsiaTheme="minorEastAsia"/>
        </w:rPr>
        <w:t xml:space="preserve"> –</w:t>
      </w:r>
      <w:r>
        <w:rPr>
          <w:rFonts w:eastAsiaTheme="minorEastAsia"/>
        </w:rPr>
        <w:t>ковариация</w:t>
      </w:r>
      <w:r w:rsidRPr="0019468F">
        <w:rPr>
          <w:rFonts w:eastAsiaTheme="minorEastAsia"/>
        </w:rPr>
        <w:t xml:space="preserve">, </w:t>
      </w:r>
      <w:r w:rsidRPr="0019468F">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oMath>
      <w:r w:rsidRPr="0019468F">
        <w:rPr>
          <w:rFonts w:ascii="Cambria Math" w:eastAsiaTheme="minorEastAsia" w:hAnsi="Cambria Math"/>
          <w:iCs/>
        </w:rPr>
        <w:t xml:space="preserve"> </w:t>
      </w:r>
      <w:r>
        <w:rPr>
          <w:rFonts w:ascii="Cambria Math" w:eastAsiaTheme="minorEastAsia" w:hAnsi="Cambria Math"/>
          <w:iCs/>
        </w:rPr>
        <w:t xml:space="preserve">и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oMath>
      <w:r w:rsidRPr="0019468F">
        <w:rPr>
          <w:rFonts w:ascii="Cambria Math" w:eastAsiaTheme="minorEastAsia" w:hAnsi="Cambria Math"/>
        </w:rPr>
        <w:t xml:space="preserve"> -</w:t>
      </w:r>
      <w:r>
        <w:rPr>
          <w:rFonts w:ascii="Cambria Math" w:eastAsiaTheme="minorEastAsia" w:hAnsi="Cambria Math"/>
        </w:rPr>
        <w:t>квадраты средних квадратических отклонений.</w:t>
      </w:r>
    </w:p>
    <w:p w14:paraId="50F1606B" w14:textId="79E2AB99" w:rsidR="0019468F" w:rsidRDefault="0019468F" w:rsidP="0019468F">
      <w:pPr>
        <w:ind w:firstLine="709"/>
        <w:rPr>
          <w:rFonts w:eastAsiaTheme="minorEastAsia"/>
        </w:rPr>
      </w:pPr>
      <w:r>
        <w:rPr>
          <w:rFonts w:eastAsiaTheme="minorEastAsia"/>
        </w:rPr>
        <w:t>Ковариация находится по формуле:</w:t>
      </w:r>
    </w:p>
    <w:p w14:paraId="07DE18C7" w14:textId="2136AE1E" w:rsidR="0019468F" w:rsidRDefault="005D0446" w:rsidP="00E52A11">
      <w:pPr>
        <w:ind w:firstLine="709"/>
        <w:jc w:val="right"/>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cov</m:t>
            </m:r>
          </m:fName>
          <m:e>
            <m:d>
              <m:dPr>
                <m:ctrlPr>
                  <w:rPr>
                    <w:rFonts w:ascii="Cambria Math" w:eastAsiaTheme="minorEastAsia" w:hAnsi="Cambria Math"/>
                    <w:i/>
                  </w:rPr>
                </m:ctrlPr>
              </m:dPr>
              <m:e>
                <m:r>
                  <w:rPr>
                    <w:rFonts w:ascii="Cambria Math" w:eastAsiaTheme="minorEastAsia" w:hAnsi="Cambria Math"/>
                  </w:rPr>
                  <m:t>x,y</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oMath>
      <w:r w:rsidR="00E52A11">
        <w:rPr>
          <w:rFonts w:eastAsiaTheme="minorEastAsia"/>
        </w:rPr>
        <w:t xml:space="preserve">, </w:t>
      </w:r>
      <w:r w:rsidR="00E52A11">
        <w:rPr>
          <w:rFonts w:eastAsiaTheme="minorEastAsia"/>
        </w:rPr>
        <w:tab/>
      </w:r>
      <w:r w:rsidR="00E52A11">
        <w:rPr>
          <w:rFonts w:eastAsiaTheme="minorEastAsia"/>
        </w:rPr>
        <w:tab/>
      </w:r>
      <w:r w:rsidR="00E52A11">
        <w:rPr>
          <w:rFonts w:eastAsiaTheme="minorEastAsia"/>
        </w:rPr>
        <w:tab/>
        <w:t xml:space="preserve">   (1.7.4)</w:t>
      </w:r>
    </w:p>
    <w:p w14:paraId="3DC38A89" w14:textId="2D4D586B" w:rsidR="00F84080" w:rsidRDefault="005D0446" w:rsidP="00F84080">
      <w:pPr>
        <w:rPr>
          <w:rFonts w:eastAsiaTheme="minorEastAsia"/>
        </w:rPr>
      </w:pPr>
      <m:oMath>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x</m:t>
            </m:r>
          </m:e>
        </m:acc>
      </m:oMath>
      <w:r w:rsidR="00E52A11">
        <w:rPr>
          <w:rFonts w:eastAsiaTheme="minorEastAsia"/>
          <w:szCs w:val="28"/>
        </w:rPr>
        <w:t xml:space="preserve"> и </w:t>
      </w:r>
      <m:oMath>
        <m:acc>
          <m:accPr>
            <m:chr m:val="̅"/>
            <m:ctrlPr>
              <w:rPr>
                <w:rFonts w:ascii="Cambria Math" w:eastAsiaTheme="minorEastAsia" w:hAnsi="Cambria Math"/>
                <w:i/>
              </w:rPr>
            </m:ctrlPr>
          </m:accPr>
          <m:e>
            <m:r>
              <w:rPr>
                <w:rFonts w:ascii="Cambria Math" w:eastAsiaTheme="minorEastAsia" w:hAnsi="Cambria Math"/>
              </w:rPr>
              <m:t>y</m:t>
            </m:r>
          </m:e>
        </m:acc>
      </m:oMath>
      <w:r w:rsidR="00E52A11">
        <w:rPr>
          <w:rFonts w:eastAsiaTheme="minorEastAsia"/>
        </w:rPr>
        <w:t xml:space="preserve"> - </w:t>
      </w:r>
      <w:r w:rsidR="00F1477C">
        <w:rPr>
          <w:rFonts w:eastAsiaTheme="minorEastAsia"/>
        </w:rPr>
        <w:t>средн</w:t>
      </w:r>
      <w:r w:rsidR="00E52A11">
        <w:rPr>
          <w:rFonts w:eastAsiaTheme="minorEastAsia"/>
        </w:rPr>
        <w:t>и</w:t>
      </w:r>
      <w:r w:rsidR="00F1477C">
        <w:rPr>
          <w:rFonts w:eastAsiaTheme="minorEastAsia"/>
        </w:rPr>
        <w:t>е арифметическ</w:t>
      </w:r>
      <w:r w:rsidR="0056039B">
        <w:rPr>
          <w:rFonts w:eastAsiaTheme="minorEastAsia"/>
        </w:rPr>
        <w:t>и</w:t>
      </w:r>
      <w:r w:rsidR="00F1477C">
        <w:rPr>
          <w:rFonts w:eastAsiaTheme="minorEastAsia"/>
        </w:rPr>
        <w:t xml:space="preserve">е признаков </w:t>
      </w:r>
      <m:oMath>
        <m:r>
          <w:rPr>
            <w:rFonts w:ascii="Cambria Math" w:hAnsi="Cambria Math"/>
            <w:lang w:val="en-US"/>
          </w:rPr>
          <m:t>X</m:t>
        </m:r>
      </m:oMath>
      <w:r w:rsidR="00F1477C">
        <w:rPr>
          <w:rFonts w:eastAsiaTheme="minorEastAsia"/>
        </w:rPr>
        <w:t xml:space="preserve"> и </w:t>
      </w:r>
      <m:oMath>
        <m:r>
          <w:rPr>
            <w:rFonts w:ascii="Cambria Math" w:eastAsiaTheme="minorEastAsia" w:hAnsi="Cambria Math"/>
          </w:rPr>
          <m:t>Y</m:t>
        </m:r>
      </m:oMath>
      <w:r w:rsidR="00F1477C">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1477C">
        <w:rPr>
          <w:rFonts w:eastAsiaTheme="minorEastAsia"/>
        </w:rPr>
        <w:t xml:space="preserve"> и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1477C">
        <w:rPr>
          <w:rFonts w:eastAsiaTheme="minorEastAsia"/>
        </w:rPr>
        <w:t xml:space="preserve"> – значения признаков</w:t>
      </w:r>
      <w:r w:rsidR="0056039B">
        <w:rPr>
          <w:rFonts w:eastAsiaTheme="minorEastAsia"/>
        </w:rPr>
        <w:t xml:space="preserve">, </w:t>
      </w:r>
      <m:oMath>
        <m:r>
          <w:rPr>
            <w:rFonts w:ascii="Cambria Math" w:eastAsiaTheme="minorEastAsia" w:hAnsi="Cambria Math"/>
          </w:rPr>
          <m:t>n</m:t>
        </m:r>
      </m:oMath>
      <w:r w:rsidR="0056039B">
        <w:rPr>
          <w:rFonts w:eastAsiaTheme="minorEastAsia"/>
        </w:rPr>
        <w:t xml:space="preserve"> – объём выборки.</w:t>
      </w:r>
    </w:p>
    <w:p w14:paraId="0B922354" w14:textId="489600FC" w:rsidR="00F84080" w:rsidRDefault="00F84080" w:rsidP="00F84080">
      <w:pPr>
        <w:ind w:firstLine="709"/>
        <w:rPr>
          <w:rFonts w:eastAsiaTheme="minorEastAsia"/>
        </w:rPr>
      </w:pPr>
      <w:r>
        <w:rPr>
          <w:rFonts w:eastAsiaTheme="minorEastAsia"/>
        </w:rPr>
        <w:t>В программе коэффициент корреляции Пирсона вычисляется следующим образом:</w:t>
      </w:r>
    </w:p>
    <w:p w14:paraId="3DB0AA59" w14:textId="77777777" w:rsidR="001B7604" w:rsidRDefault="001B7604" w:rsidP="00F84080">
      <w:pPr>
        <w:ind w:firstLine="709"/>
        <w:rPr>
          <w:rFonts w:eastAsiaTheme="minorEastAsia"/>
        </w:rPr>
      </w:pPr>
    </w:p>
    <w:p w14:paraId="15EB3897" w14:textId="225C0939" w:rsidR="00F84080" w:rsidRPr="00F84080" w:rsidRDefault="00F84080" w:rsidP="00F84080">
      <w:pPr>
        <w:ind w:firstLine="709"/>
        <w:rPr>
          <w:rFonts w:ascii="Courier New" w:eastAsiaTheme="minorEastAsia" w:hAnsi="Courier New" w:cs="Courier New"/>
          <w:sz w:val="22"/>
          <w:lang w:val="en-US"/>
        </w:rPr>
      </w:pPr>
      <w:r w:rsidRPr="00F84080">
        <w:rPr>
          <w:rFonts w:ascii="Courier New" w:eastAsiaTheme="minorEastAsia" w:hAnsi="Courier New" w:cs="Courier New"/>
          <w:sz w:val="22"/>
          <w:lang w:val="en-US"/>
        </w:rPr>
        <w:t>r = round(float(sci.stats.pearsonr(data_list_1, data_list_2)[0]), 3)</w:t>
      </w:r>
    </w:p>
    <w:p w14:paraId="3EA21FD5" w14:textId="36B0DEF5" w:rsidR="00F84080" w:rsidRDefault="00F84080" w:rsidP="00D01C21">
      <w:pPr>
        <w:jc w:val="center"/>
        <w:rPr>
          <w:rFonts w:eastAsiaTheme="minorEastAsia"/>
        </w:rPr>
      </w:pPr>
      <w:r>
        <w:rPr>
          <w:rFonts w:eastAsiaTheme="minorEastAsia"/>
        </w:rPr>
        <w:t>Листинг 1.7.2. Вычисление коэффициента корреляции Пирсона.</w:t>
      </w:r>
    </w:p>
    <w:p w14:paraId="0B24C5B1" w14:textId="77777777" w:rsidR="001B7604" w:rsidRDefault="001B7604" w:rsidP="004D7E48">
      <w:pPr>
        <w:ind w:firstLine="709"/>
        <w:rPr>
          <w:rFonts w:eastAsiaTheme="minorEastAsia"/>
        </w:rPr>
      </w:pPr>
    </w:p>
    <w:p w14:paraId="3A6636C5" w14:textId="456C1F65" w:rsidR="00F84080" w:rsidRPr="00F84080" w:rsidRDefault="00F84080" w:rsidP="004D7E48">
      <w:pPr>
        <w:ind w:firstLine="709"/>
        <w:rPr>
          <w:rFonts w:eastAsiaTheme="minorEastAsia"/>
        </w:rPr>
      </w:pPr>
      <w:r>
        <w:rPr>
          <w:rFonts w:eastAsiaTheme="minorEastAsia"/>
        </w:rPr>
        <w:t xml:space="preserve">Тут переменные </w:t>
      </w:r>
      <w:r>
        <w:rPr>
          <w:rFonts w:eastAsiaTheme="minorEastAsia"/>
          <w:lang w:val="en-US"/>
        </w:rPr>
        <w:t>data</w:t>
      </w:r>
      <w:r w:rsidRPr="00F84080">
        <w:rPr>
          <w:rFonts w:eastAsiaTheme="minorEastAsia"/>
        </w:rPr>
        <w:t>_</w:t>
      </w:r>
      <w:r>
        <w:rPr>
          <w:rFonts w:eastAsiaTheme="minorEastAsia"/>
          <w:lang w:val="en-US"/>
        </w:rPr>
        <w:t>list</w:t>
      </w:r>
      <w:r w:rsidRPr="00F84080">
        <w:rPr>
          <w:rFonts w:eastAsiaTheme="minorEastAsia"/>
        </w:rPr>
        <w:t>_1</w:t>
      </w:r>
      <w:r>
        <w:rPr>
          <w:rFonts w:eastAsiaTheme="minorEastAsia"/>
        </w:rPr>
        <w:t xml:space="preserve"> и </w:t>
      </w:r>
      <w:r>
        <w:rPr>
          <w:rFonts w:eastAsiaTheme="minorEastAsia"/>
          <w:lang w:val="en-US"/>
        </w:rPr>
        <w:t>data</w:t>
      </w:r>
      <w:r w:rsidRPr="00F84080">
        <w:rPr>
          <w:rFonts w:eastAsiaTheme="minorEastAsia"/>
        </w:rPr>
        <w:t>_</w:t>
      </w:r>
      <w:r>
        <w:rPr>
          <w:rFonts w:eastAsiaTheme="minorEastAsia"/>
          <w:lang w:val="en-US"/>
        </w:rPr>
        <w:t>list</w:t>
      </w:r>
      <w:r w:rsidRPr="00F84080">
        <w:rPr>
          <w:rFonts w:eastAsiaTheme="minorEastAsia"/>
        </w:rPr>
        <w:t xml:space="preserve">_2 </w:t>
      </w:r>
      <w:r>
        <w:rPr>
          <w:rFonts w:eastAsiaTheme="minorEastAsia"/>
        </w:rPr>
        <w:t xml:space="preserve">типа </w:t>
      </w:r>
      <w:r>
        <w:rPr>
          <w:rFonts w:eastAsiaTheme="minorEastAsia"/>
          <w:lang w:val="en-US"/>
        </w:rPr>
        <w:t>list</w:t>
      </w:r>
      <w:r>
        <w:rPr>
          <w:rFonts w:eastAsiaTheme="minorEastAsia"/>
        </w:rPr>
        <w:t xml:space="preserve"> содержат в себе значения признаков </w:t>
      </w:r>
      <m:oMath>
        <m:r>
          <w:rPr>
            <w:rFonts w:ascii="Cambria Math" w:hAnsi="Cambria Math"/>
            <w:lang w:val="en-US"/>
          </w:rPr>
          <m:t>X</m:t>
        </m:r>
      </m:oMath>
      <w:r>
        <w:rPr>
          <w:rFonts w:eastAsiaTheme="minorEastAsia"/>
        </w:rPr>
        <w:t xml:space="preserve"> и </w:t>
      </w:r>
      <m:oMath>
        <m:r>
          <w:rPr>
            <w:rFonts w:ascii="Cambria Math" w:eastAsiaTheme="minorEastAsia" w:hAnsi="Cambria Math"/>
          </w:rPr>
          <m:t>Y</m:t>
        </m:r>
      </m:oMath>
      <w:r>
        <w:rPr>
          <w:rFonts w:eastAsiaTheme="minorEastAsia"/>
        </w:rPr>
        <w:t xml:space="preserve">, переменная </w:t>
      </w:r>
      <w:r>
        <w:rPr>
          <w:rFonts w:eastAsiaTheme="minorEastAsia"/>
          <w:lang w:val="en-US"/>
        </w:rPr>
        <w:t>r</w:t>
      </w:r>
      <w:r>
        <w:rPr>
          <w:rFonts w:eastAsiaTheme="minorEastAsia"/>
        </w:rPr>
        <w:t xml:space="preserve"> типа </w:t>
      </w:r>
      <w:r>
        <w:rPr>
          <w:rFonts w:eastAsiaTheme="minorEastAsia"/>
          <w:lang w:val="en-US"/>
        </w:rPr>
        <w:t>float</w:t>
      </w:r>
      <w:r>
        <w:rPr>
          <w:rFonts w:eastAsiaTheme="minorEastAsia"/>
        </w:rPr>
        <w:t xml:space="preserve"> хранит значение коэффициента корреляции Пирсона.</w:t>
      </w:r>
    </w:p>
    <w:p w14:paraId="438F83F8" w14:textId="08D414AC" w:rsidR="004D7E48" w:rsidRPr="004D7E48" w:rsidRDefault="004D7E48" w:rsidP="004D7E48">
      <w:pPr>
        <w:ind w:firstLine="709"/>
        <w:rPr>
          <w:rFonts w:eastAsiaTheme="minorEastAsia"/>
        </w:rPr>
      </w:pPr>
      <w:r>
        <w:rPr>
          <w:rFonts w:eastAsiaTheme="minorEastAsia"/>
        </w:rPr>
        <w:t xml:space="preserve">Для проверки значимости можно использовать </w:t>
      </w:r>
      <w:r>
        <w:rPr>
          <w:rFonts w:eastAsiaTheme="minorEastAsia"/>
          <w:lang w:val="en-US"/>
        </w:rPr>
        <w:t>t</w:t>
      </w:r>
      <w:r w:rsidRPr="004D7E48">
        <w:rPr>
          <w:rFonts w:eastAsiaTheme="minorEastAsia"/>
        </w:rPr>
        <w:t>-</w:t>
      </w:r>
      <w:r>
        <w:rPr>
          <w:rFonts w:eastAsiaTheme="minorEastAsia"/>
        </w:rPr>
        <w:t xml:space="preserve">распределение Стьюдента. Значение </w:t>
      </w:r>
      <w:r>
        <w:rPr>
          <w:rFonts w:eastAsiaTheme="minorEastAsia"/>
          <w:lang w:val="en-US"/>
        </w:rPr>
        <w:t>t</w:t>
      </w:r>
      <w:r>
        <w:rPr>
          <w:rFonts w:eastAsiaTheme="minorEastAsia"/>
        </w:rPr>
        <w:t>-</w:t>
      </w:r>
      <w:r w:rsidR="00562E04">
        <w:rPr>
          <w:rFonts w:eastAsiaTheme="minorEastAsia"/>
        </w:rPr>
        <w:t>распределения</w:t>
      </w:r>
      <w:r>
        <w:rPr>
          <w:rFonts w:eastAsiaTheme="minorEastAsia"/>
        </w:rPr>
        <w:t xml:space="preserve"> вычисляется по формуле:</w:t>
      </w:r>
    </w:p>
    <w:p w14:paraId="5E4C0A56" w14:textId="2D335737" w:rsidR="004D7E48" w:rsidRDefault="004D7E48" w:rsidP="00A95E26">
      <w:pPr>
        <w:ind w:firstLine="709"/>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xy</m:t>
                </m:r>
              </m:sub>
            </m:sSub>
            <m:rad>
              <m:radPr>
                <m:degHide m:val="1"/>
                <m:ctrlPr>
                  <w:rPr>
                    <w:rFonts w:ascii="Cambria Math" w:eastAsiaTheme="minorEastAsia" w:hAnsi="Cambria Math"/>
                    <w:i/>
                    <w:lang w:val="en-US"/>
                  </w:rPr>
                </m:ctrlPr>
              </m:radPr>
              <m:deg/>
              <m:e>
                <m:r>
                  <w:rPr>
                    <w:rFonts w:ascii="Cambria Math" w:eastAsiaTheme="minorEastAsia" w:hAnsi="Cambria Math"/>
                    <w:lang w:val="en-US"/>
                  </w:rPr>
                  <m:t>n</m:t>
                </m:r>
                <m:r>
                  <w:rPr>
                    <w:rFonts w:ascii="Cambria Math" w:eastAsiaTheme="minorEastAsia" w:hAnsi="Cambria Math"/>
                  </w:rPr>
                  <m:t>-2</m:t>
                </m:r>
              </m:e>
            </m:rad>
          </m:num>
          <m:den>
            <m:r>
              <w:rPr>
                <w:rFonts w:ascii="Cambria Math" w:eastAsiaTheme="minorEastAsia" w:hAnsi="Cambria Math"/>
              </w:rPr>
              <m:t>1-</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r>
                  <w:rPr>
                    <w:rFonts w:ascii="Cambria Math" w:eastAsiaTheme="minorEastAsia" w:hAnsi="Cambria Math"/>
                  </w:rPr>
                  <m:t>2</m:t>
                </m:r>
              </m:sup>
            </m:sSubSup>
          </m:den>
        </m:f>
      </m:oMath>
      <w:r>
        <w:rPr>
          <w:rFonts w:eastAsiaTheme="minorEastAsia"/>
        </w:rPr>
        <w:t>,</w:t>
      </w:r>
      <w:r w:rsidR="00A95E26" w:rsidRPr="00A95E26">
        <w:rPr>
          <w:rFonts w:eastAsiaTheme="minorEastAsia"/>
        </w:rPr>
        <w:t xml:space="preserve"> </w:t>
      </w:r>
      <w:r w:rsidR="00B15C32">
        <w:rPr>
          <w:rFonts w:eastAsiaTheme="minorEastAsia"/>
        </w:rPr>
        <w:tab/>
      </w:r>
      <w:r w:rsidR="00A95E26">
        <w:rPr>
          <w:rFonts w:eastAsiaTheme="minorEastAsia"/>
        </w:rPr>
        <w:tab/>
      </w:r>
      <w:r w:rsidR="00A95E26">
        <w:rPr>
          <w:rFonts w:eastAsiaTheme="minorEastAsia"/>
        </w:rPr>
        <w:tab/>
      </w:r>
      <w:r w:rsidRPr="00A95E26">
        <w:rPr>
          <w:rFonts w:eastAsiaTheme="minorEastAsia"/>
        </w:rPr>
        <w:tab/>
      </w:r>
      <w:r>
        <w:rPr>
          <w:rFonts w:eastAsiaTheme="minorEastAsia"/>
        </w:rPr>
        <w:t xml:space="preserve">    (1.7.5)</w:t>
      </w:r>
    </w:p>
    <w:p w14:paraId="3F29C5DF" w14:textId="05FC3B60" w:rsidR="00B15C32" w:rsidRPr="00B15C32" w:rsidRDefault="00B15C32" w:rsidP="00B15C32">
      <w:pPr>
        <w:rPr>
          <w:rFonts w:eastAsiaTheme="minorEastAsia"/>
        </w:rPr>
      </w:pPr>
      <w:r>
        <w:rPr>
          <w:rFonts w:eastAsiaTheme="minorEastAsia"/>
        </w:rPr>
        <w:t xml:space="preserve">Где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xy</m:t>
            </m:r>
          </m:sub>
        </m:sSub>
      </m:oMath>
      <w:r w:rsidRPr="00B15C32">
        <w:rPr>
          <w:rFonts w:eastAsiaTheme="minorEastAsia"/>
        </w:rPr>
        <w:t xml:space="preserve"> – </w:t>
      </w:r>
      <w:r>
        <w:rPr>
          <w:rFonts w:eastAsiaTheme="minorEastAsia"/>
        </w:rPr>
        <w:t xml:space="preserve">значение коэффициента корреляции Пирсона, </w:t>
      </w:r>
      <m:oMath>
        <m:r>
          <w:rPr>
            <w:rFonts w:ascii="Cambria Math" w:eastAsiaTheme="minorEastAsia" w:hAnsi="Cambria Math"/>
            <w:lang w:val="en-US"/>
          </w:rPr>
          <m:t>n</m:t>
        </m:r>
      </m:oMath>
      <w:r>
        <w:rPr>
          <w:rFonts w:eastAsiaTheme="minorEastAsia"/>
        </w:rPr>
        <w:t xml:space="preserve"> – длина выборки.</w:t>
      </w:r>
    </w:p>
    <w:p w14:paraId="5FC17FDB" w14:textId="0E9B7ACA" w:rsidR="00B15C32" w:rsidRPr="003A503C" w:rsidRDefault="00B15C32" w:rsidP="004D7E48">
      <w:pPr>
        <w:ind w:firstLine="709"/>
        <w:rPr>
          <w:rFonts w:eastAsiaTheme="minorEastAsia"/>
        </w:rPr>
      </w:pPr>
      <w:r>
        <w:rPr>
          <w:rFonts w:eastAsiaTheme="minorEastAsia"/>
        </w:rPr>
        <w:t xml:space="preserve">Так как распределение Стьюдента симметрично, </w:t>
      </w:r>
      <w:r w:rsidR="003A503C">
        <w:rPr>
          <w:rFonts w:eastAsiaTheme="minorEastAsia"/>
        </w:rPr>
        <w:t>и</w:t>
      </w:r>
      <w:r>
        <w:rPr>
          <w:rFonts w:eastAsiaTheme="minorEastAsia"/>
        </w:rPr>
        <w:t xml:space="preserve"> рассматривается возможность отклонения вычисленного значения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r>
        <w:rPr>
          <w:rFonts w:eastAsiaTheme="minorEastAsia"/>
        </w:rPr>
        <w:t xml:space="preserve"> от</w:t>
      </w:r>
      <w:r w:rsidR="003A503C">
        <w:rPr>
          <w:rFonts w:eastAsiaTheme="minorEastAsia"/>
        </w:rPr>
        <w:t xml:space="preserve"> истинного как в </w:t>
      </w:r>
      <w:r w:rsidR="003A503C">
        <w:rPr>
          <w:rFonts w:eastAsiaTheme="minorEastAsia"/>
        </w:rPr>
        <w:lastRenderedPageBreak/>
        <w:t>большую, так и в меньшую стороны</w:t>
      </w:r>
      <w:r>
        <w:rPr>
          <w:rFonts w:eastAsiaTheme="minorEastAsia"/>
        </w:rPr>
        <w:t>,</w:t>
      </w:r>
      <w:r w:rsidR="003A503C">
        <w:rPr>
          <w:rFonts w:eastAsiaTheme="minorEastAsia"/>
        </w:rPr>
        <w:t xml:space="preserve"> то двустороннее </w:t>
      </w:r>
      <w:r>
        <w:rPr>
          <w:rFonts w:eastAsiaTheme="minorEastAsia"/>
          <w:lang w:val="en-US"/>
        </w:rPr>
        <w:t>t</w:t>
      </w:r>
      <w:r w:rsidR="003A503C">
        <w:rPr>
          <w:rFonts w:eastAsiaTheme="minorEastAsia"/>
        </w:rPr>
        <w:t>-распределение</w:t>
      </w:r>
      <w:r w:rsidRPr="003A503C">
        <w:rPr>
          <w:rFonts w:eastAsiaTheme="minorEastAsia"/>
        </w:rPr>
        <w:t xml:space="preserve"> </w:t>
      </w:r>
      <w:r>
        <w:rPr>
          <w:rFonts w:eastAsiaTheme="minorEastAsia"/>
        </w:rPr>
        <w:t>будет зависеть от</w:t>
      </w:r>
      <w:r w:rsidR="00B604F8">
        <w:rPr>
          <w:rFonts w:eastAsiaTheme="minorEastAsia"/>
        </w:rPr>
        <w:t xml:space="preserve"> </w:t>
      </w:r>
      <m:oMath>
        <m:r>
          <w:rPr>
            <w:rFonts w:ascii="Cambria Math" w:eastAsiaTheme="minorEastAsia" w:hAnsi="Cambria Math"/>
            <w:lang w:val="en-US"/>
          </w:rPr>
          <m:t>α</m:t>
        </m:r>
        <m:r>
          <w:rPr>
            <w:rFonts w:ascii="Cambria Math" w:eastAsiaTheme="minorEastAsia" w:hAnsi="Cambria Math"/>
          </w:rPr>
          <m:t>/2</m:t>
        </m:r>
      </m:oMath>
      <w:r w:rsidR="003A503C" w:rsidRPr="003A503C">
        <w:rPr>
          <w:rFonts w:eastAsiaTheme="minorEastAsia"/>
        </w:rPr>
        <w:t xml:space="preserve"> [12]</w:t>
      </w:r>
      <w:r w:rsidR="00DE131C">
        <w:rPr>
          <w:rFonts w:eastAsiaTheme="minorEastAsia"/>
        </w:rPr>
        <w:t>:</w:t>
      </w:r>
    </w:p>
    <w:p w14:paraId="5AE1D81A" w14:textId="51DB3A9D" w:rsidR="00B15C32" w:rsidRPr="00B15C32" w:rsidRDefault="00B15C32" w:rsidP="00B15C32">
      <w:pPr>
        <w:ind w:firstLine="709"/>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α</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1-</m:t>
                </m:r>
                <m:r>
                  <w:rPr>
                    <w:rFonts w:ascii="Cambria Math" w:eastAsiaTheme="minorEastAsia" w:hAnsi="Cambria Math"/>
                    <w:lang w:val="en-US"/>
                  </w:rPr>
                  <m:t>α</m:t>
                </m:r>
                <m:r>
                  <w:rPr>
                    <w:rFonts w:ascii="Cambria Math" w:eastAsiaTheme="minorEastAsia" w:hAnsi="Cambria Math"/>
                  </w:rPr>
                  <m:t>/2</m:t>
                </m:r>
              </m:sub>
            </m:sSub>
          </m:e>
        </m:d>
      </m:oMath>
      <w:r w:rsidRPr="00B15C32">
        <w:rPr>
          <w:rFonts w:eastAsiaTheme="minorEastAsia"/>
        </w:rPr>
        <w:tab/>
      </w:r>
      <w:r w:rsidRPr="00B15C32">
        <w:rPr>
          <w:rFonts w:eastAsiaTheme="minorEastAsia"/>
        </w:rPr>
        <w:tab/>
      </w:r>
      <w:r w:rsidRPr="00B15C32">
        <w:rPr>
          <w:rFonts w:eastAsiaTheme="minorEastAsia"/>
        </w:rPr>
        <w:tab/>
      </w:r>
      <w:r w:rsidRPr="00B15C32">
        <w:rPr>
          <w:rFonts w:eastAsiaTheme="minorEastAsia"/>
        </w:rPr>
        <w:tab/>
      </w:r>
      <w:r>
        <w:rPr>
          <w:rFonts w:eastAsiaTheme="minorEastAsia"/>
        </w:rPr>
        <w:t xml:space="preserve">    (1.7.6)</w:t>
      </w:r>
    </w:p>
    <w:p w14:paraId="5E727550" w14:textId="1CC0D99D" w:rsidR="00A3684D" w:rsidRDefault="00A3684D" w:rsidP="004D7E48">
      <w:pPr>
        <w:ind w:firstLine="709"/>
        <w:rPr>
          <w:rFonts w:eastAsiaTheme="minorEastAsia"/>
        </w:rPr>
      </w:pPr>
      <w:r>
        <w:rPr>
          <w:rFonts w:eastAsiaTheme="minorEastAsia"/>
        </w:rPr>
        <w:t xml:space="preserve">В программе значение </w:t>
      </w:r>
      <w:r>
        <w:rPr>
          <w:rFonts w:eastAsiaTheme="minorEastAsia"/>
          <w:lang w:val="en-US"/>
        </w:rPr>
        <w:t>t</w:t>
      </w:r>
      <w:r w:rsidRPr="00A3684D">
        <w:rPr>
          <w:rFonts w:eastAsiaTheme="minorEastAsia"/>
        </w:rPr>
        <w:t>-</w:t>
      </w:r>
      <w:r w:rsidR="00562E04">
        <w:rPr>
          <w:rFonts w:eastAsiaTheme="minorEastAsia"/>
        </w:rPr>
        <w:t>распределения</w:t>
      </w:r>
      <w:r>
        <w:rPr>
          <w:rFonts w:eastAsiaTheme="minorEastAsia"/>
        </w:rPr>
        <w:t xml:space="preserve"> вычисляется следующим образом:</w:t>
      </w:r>
    </w:p>
    <w:p w14:paraId="2D692C5C" w14:textId="77777777" w:rsidR="001B7604" w:rsidRDefault="001B7604" w:rsidP="004D7E48">
      <w:pPr>
        <w:ind w:firstLine="709"/>
        <w:rPr>
          <w:rFonts w:eastAsiaTheme="minorEastAsia"/>
        </w:rPr>
      </w:pPr>
    </w:p>
    <w:p w14:paraId="43DD3C8C" w14:textId="00C2A146" w:rsidR="00562E04" w:rsidRPr="00562E04" w:rsidRDefault="00A3684D" w:rsidP="00562E04">
      <w:pPr>
        <w:ind w:firstLine="709"/>
        <w:rPr>
          <w:rFonts w:ascii="Courier New" w:eastAsiaTheme="minorEastAsia" w:hAnsi="Courier New" w:cs="Courier New"/>
          <w:sz w:val="22"/>
          <w:lang w:val="en-US"/>
        </w:rPr>
      </w:pPr>
      <w:r w:rsidRPr="00A3684D">
        <w:rPr>
          <w:rFonts w:ascii="Courier New" w:eastAsiaTheme="minorEastAsia" w:hAnsi="Courier New" w:cs="Courier New"/>
          <w:sz w:val="22"/>
          <w:lang w:val="en-US"/>
        </w:rPr>
        <w:t>t = r * np.sqrt((df) / (1 - r**2))</w:t>
      </w:r>
    </w:p>
    <w:p w14:paraId="49A36EE6" w14:textId="461FC9E0" w:rsidR="00562E04" w:rsidRPr="00562E04" w:rsidRDefault="00562E04" w:rsidP="00D01C21">
      <w:pPr>
        <w:jc w:val="center"/>
        <w:rPr>
          <w:rFonts w:eastAsiaTheme="minorEastAsia"/>
        </w:rPr>
      </w:pPr>
      <w:r>
        <w:rPr>
          <w:rFonts w:eastAsiaTheme="minorEastAsia"/>
        </w:rPr>
        <w:t xml:space="preserve">Листинг 1.7.3. Вычисление значения </w:t>
      </w:r>
      <w:r>
        <w:rPr>
          <w:rFonts w:eastAsiaTheme="minorEastAsia"/>
          <w:lang w:val="en-US"/>
        </w:rPr>
        <w:t>t</w:t>
      </w:r>
      <w:r w:rsidRPr="00562E04">
        <w:rPr>
          <w:rFonts w:eastAsiaTheme="minorEastAsia"/>
        </w:rPr>
        <w:t>-</w:t>
      </w:r>
      <w:r>
        <w:rPr>
          <w:rFonts w:eastAsiaTheme="minorEastAsia"/>
        </w:rPr>
        <w:t>распределения.</w:t>
      </w:r>
    </w:p>
    <w:p w14:paraId="0767B1A3" w14:textId="77777777" w:rsidR="001B7604" w:rsidRDefault="001B7604" w:rsidP="004D7E48">
      <w:pPr>
        <w:ind w:firstLine="709"/>
        <w:rPr>
          <w:rFonts w:eastAsiaTheme="minorEastAsia"/>
        </w:rPr>
      </w:pPr>
    </w:p>
    <w:p w14:paraId="54E3D3B2" w14:textId="36D79479" w:rsidR="00A3684D" w:rsidRPr="00A3684D" w:rsidRDefault="00A3684D" w:rsidP="004D7E48">
      <w:pPr>
        <w:ind w:firstLine="709"/>
        <w:rPr>
          <w:rFonts w:eastAsiaTheme="minorEastAsia"/>
        </w:rPr>
      </w:pPr>
      <w:r>
        <w:rPr>
          <w:rFonts w:eastAsiaTheme="minorEastAsia"/>
        </w:rPr>
        <w:t xml:space="preserve">Тут </w:t>
      </w:r>
      <w:r>
        <w:rPr>
          <w:rFonts w:eastAsiaTheme="minorEastAsia"/>
          <w:lang w:val="en-US"/>
        </w:rPr>
        <w:t>df</w:t>
      </w:r>
      <w:r w:rsidRPr="00A3684D">
        <w:rPr>
          <w:rFonts w:eastAsiaTheme="minorEastAsia"/>
        </w:rPr>
        <w:t xml:space="preserve"> </w:t>
      </w:r>
      <w:r>
        <w:rPr>
          <w:rFonts w:eastAsiaTheme="minorEastAsia"/>
        </w:rPr>
        <w:t xml:space="preserve">– переменная типа </w:t>
      </w:r>
      <w:r>
        <w:rPr>
          <w:rFonts w:eastAsiaTheme="minorEastAsia"/>
          <w:lang w:val="en-US"/>
        </w:rPr>
        <w:t>int</w:t>
      </w:r>
      <w:r>
        <w:rPr>
          <w:rFonts w:eastAsiaTheme="minorEastAsia"/>
        </w:rPr>
        <w:t xml:space="preserve">, хранящая количество степеней свободы, </w:t>
      </w:r>
      <w:r>
        <w:rPr>
          <w:rFonts w:eastAsiaTheme="minorEastAsia"/>
          <w:lang w:val="en-US"/>
        </w:rPr>
        <w:t>r</w:t>
      </w:r>
      <w:r w:rsidRPr="00A3684D">
        <w:rPr>
          <w:rFonts w:eastAsiaTheme="minorEastAsia"/>
        </w:rPr>
        <w:t xml:space="preserve"> </w:t>
      </w:r>
      <w:r>
        <w:rPr>
          <w:rFonts w:eastAsiaTheme="minorEastAsia"/>
        </w:rPr>
        <w:t xml:space="preserve">– переменная типа </w:t>
      </w:r>
      <w:r>
        <w:rPr>
          <w:rFonts w:eastAsiaTheme="minorEastAsia"/>
          <w:lang w:val="en-US"/>
        </w:rPr>
        <w:t>float</w:t>
      </w:r>
      <w:r>
        <w:rPr>
          <w:rFonts w:eastAsiaTheme="minorEastAsia"/>
        </w:rPr>
        <w:t xml:space="preserve"> для хранения значения корреляции Пирсона, </w:t>
      </w:r>
      <w:r>
        <w:rPr>
          <w:rFonts w:eastAsiaTheme="minorEastAsia"/>
          <w:lang w:val="en-US"/>
        </w:rPr>
        <w:t>t</w:t>
      </w:r>
      <w:r>
        <w:rPr>
          <w:rFonts w:eastAsiaTheme="minorEastAsia"/>
        </w:rPr>
        <w:t xml:space="preserve"> – переменная типа </w:t>
      </w:r>
      <w:r>
        <w:rPr>
          <w:rFonts w:eastAsiaTheme="minorEastAsia"/>
          <w:lang w:val="en-US"/>
        </w:rPr>
        <w:t>numpy</w:t>
      </w:r>
      <w:r w:rsidRPr="00A3684D">
        <w:rPr>
          <w:rFonts w:eastAsiaTheme="minorEastAsia"/>
        </w:rPr>
        <w:t>.</w:t>
      </w:r>
      <w:r>
        <w:rPr>
          <w:rFonts w:eastAsiaTheme="minorEastAsia"/>
          <w:lang w:val="en-US"/>
        </w:rPr>
        <w:t>float</w:t>
      </w:r>
      <w:r w:rsidRPr="00A3684D">
        <w:rPr>
          <w:rFonts w:eastAsiaTheme="minorEastAsia"/>
        </w:rPr>
        <w:t xml:space="preserve">64 </w:t>
      </w:r>
      <w:r>
        <w:rPr>
          <w:rFonts w:eastAsiaTheme="minorEastAsia"/>
        </w:rPr>
        <w:t xml:space="preserve">для хранения значения статистики </w:t>
      </w:r>
      <w:r>
        <w:rPr>
          <w:rFonts w:eastAsiaTheme="minorEastAsia"/>
          <w:lang w:val="en-US"/>
        </w:rPr>
        <w:t>t</w:t>
      </w:r>
      <w:r w:rsidRPr="00A3684D">
        <w:rPr>
          <w:rFonts w:eastAsiaTheme="minorEastAsia"/>
        </w:rPr>
        <w:t>-</w:t>
      </w:r>
      <w:r>
        <w:rPr>
          <w:rFonts w:eastAsiaTheme="minorEastAsia"/>
        </w:rPr>
        <w:t>распределения.</w:t>
      </w:r>
    </w:p>
    <w:p w14:paraId="718EEB81" w14:textId="5C5A57F3" w:rsidR="004D7E48" w:rsidRDefault="004D7E48" w:rsidP="004D7E48">
      <w:pPr>
        <w:ind w:firstLine="709"/>
        <w:rPr>
          <w:rFonts w:eastAsiaTheme="minorEastAsia"/>
        </w:rPr>
      </w:pPr>
      <w:r>
        <w:rPr>
          <w:rFonts w:eastAsiaTheme="minorEastAsia"/>
        </w:rPr>
        <w:t xml:space="preserve">Полученное значение </w:t>
      </w:r>
      <w:r>
        <w:rPr>
          <w:rFonts w:eastAsiaTheme="minorEastAsia"/>
          <w:lang w:val="en-US"/>
        </w:rPr>
        <w:t>t</w:t>
      </w:r>
      <w:r w:rsidRPr="004D7E48">
        <w:rPr>
          <w:rFonts w:eastAsiaTheme="minorEastAsia"/>
        </w:rPr>
        <w:t>-</w:t>
      </w:r>
      <w:r w:rsidR="00562E04">
        <w:rPr>
          <w:rFonts w:eastAsiaTheme="minorEastAsia"/>
        </w:rPr>
        <w:t>распределения</w:t>
      </w:r>
      <w:r>
        <w:rPr>
          <w:rFonts w:eastAsiaTheme="minorEastAsia"/>
        </w:rPr>
        <w:t xml:space="preserve"> сравнивается со значением в таблице значений </w:t>
      </w:r>
      <w:r>
        <w:rPr>
          <w:rFonts w:eastAsiaTheme="minorEastAsia"/>
          <w:lang w:val="en-US"/>
        </w:rPr>
        <w:t>t</w:t>
      </w:r>
      <w:r w:rsidRPr="004D7E48">
        <w:rPr>
          <w:rFonts w:eastAsiaTheme="minorEastAsia"/>
        </w:rPr>
        <w:t>-</w:t>
      </w:r>
      <w:r>
        <w:rPr>
          <w:rFonts w:eastAsiaTheme="minorEastAsia"/>
        </w:rPr>
        <w:t>распределения Стьюдент</w:t>
      </w:r>
      <w:r w:rsidR="00A95E26">
        <w:rPr>
          <w:rFonts w:eastAsiaTheme="minorEastAsia"/>
        </w:rPr>
        <w:t>а. Таблица приведена в приложении Б.</w:t>
      </w:r>
    </w:p>
    <w:p w14:paraId="66B6C74D" w14:textId="29E92931" w:rsidR="00562E04" w:rsidRDefault="00562E04" w:rsidP="004D7E48">
      <w:pPr>
        <w:ind w:firstLine="709"/>
        <w:rPr>
          <w:rFonts w:eastAsiaTheme="minorEastAsia"/>
        </w:rPr>
      </w:pPr>
      <w:r>
        <w:rPr>
          <w:rFonts w:eastAsiaTheme="minorEastAsia"/>
        </w:rPr>
        <w:t xml:space="preserve">В программе нахождение табличного значения </w:t>
      </w:r>
      <w:r>
        <w:rPr>
          <w:rFonts w:eastAsiaTheme="minorEastAsia"/>
          <w:lang w:val="en-US"/>
        </w:rPr>
        <w:t>t</w:t>
      </w:r>
      <w:r>
        <w:rPr>
          <w:rFonts w:eastAsiaTheme="minorEastAsia"/>
        </w:rPr>
        <w:t>-распределения реализовано следующим образом:</w:t>
      </w:r>
    </w:p>
    <w:p w14:paraId="0574DBEF" w14:textId="77777777" w:rsidR="001B7604" w:rsidRPr="0048170E" w:rsidRDefault="001B7604" w:rsidP="00562E04">
      <w:pPr>
        <w:ind w:firstLine="709"/>
        <w:rPr>
          <w:rFonts w:ascii="Courier New" w:eastAsiaTheme="minorEastAsia" w:hAnsi="Courier New" w:cs="Courier New"/>
          <w:sz w:val="22"/>
        </w:rPr>
      </w:pPr>
    </w:p>
    <w:p w14:paraId="30CBA856" w14:textId="211032AD" w:rsidR="00562E04" w:rsidRPr="00562E04" w:rsidRDefault="00562E04" w:rsidP="00562E04">
      <w:pPr>
        <w:ind w:firstLine="709"/>
        <w:rPr>
          <w:rFonts w:ascii="Courier New" w:eastAsiaTheme="minorEastAsia" w:hAnsi="Courier New" w:cs="Courier New"/>
          <w:sz w:val="22"/>
          <w:lang w:val="en-US"/>
        </w:rPr>
      </w:pPr>
      <w:r w:rsidRPr="00562E04">
        <w:rPr>
          <w:rFonts w:ascii="Courier New" w:eastAsiaTheme="minorEastAsia" w:hAnsi="Courier New" w:cs="Courier New"/>
          <w:sz w:val="22"/>
          <w:lang w:val="en-US"/>
        </w:rPr>
        <w:t>t_critical = sci.stats.t.ppf(1 - alpha/2, df)</w:t>
      </w:r>
    </w:p>
    <w:p w14:paraId="1D5D08E6" w14:textId="735D83FB" w:rsidR="00562E04" w:rsidRDefault="00562E04" w:rsidP="00D01C21">
      <w:pPr>
        <w:jc w:val="center"/>
        <w:rPr>
          <w:rFonts w:eastAsiaTheme="minorEastAsia"/>
        </w:rPr>
      </w:pPr>
      <w:r>
        <w:rPr>
          <w:rFonts w:eastAsiaTheme="minorEastAsia"/>
        </w:rPr>
        <w:t xml:space="preserve">Листинг 1.7.4. Вычисление табличного значения </w:t>
      </w:r>
      <w:r>
        <w:rPr>
          <w:rFonts w:eastAsiaTheme="minorEastAsia"/>
          <w:lang w:val="en-US"/>
        </w:rPr>
        <w:t>t</w:t>
      </w:r>
      <w:r>
        <w:rPr>
          <w:rFonts w:eastAsiaTheme="minorEastAsia"/>
        </w:rPr>
        <w:t>-распределения.</w:t>
      </w:r>
    </w:p>
    <w:p w14:paraId="2855FD1D" w14:textId="77777777" w:rsidR="005955C8" w:rsidRDefault="005955C8" w:rsidP="00562E04">
      <w:pPr>
        <w:ind w:firstLine="709"/>
        <w:rPr>
          <w:rFonts w:eastAsiaTheme="minorEastAsia"/>
        </w:rPr>
      </w:pPr>
    </w:p>
    <w:p w14:paraId="659D2E64" w14:textId="32D82025" w:rsidR="00562E04" w:rsidRPr="00F606EB" w:rsidRDefault="00562E04" w:rsidP="00562E04">
      <w:pPr>
        <w:ind w:firstLine="709"/>
        <w:rPr>
          <w:rFonts w:eastAsiaTheme="minorEastAsia"/>
          <w:i/>
        </w:rPr>
      </w:pPr>
      <w:r>
        <w:rPr>
          <w:rFonts w:eastAsiaTheme="minorEastAsia"/>
        </w:rPr>
        <w:t xml:space="preserve">Тут переменная </w:t>
      </w:r>
      <w:r>
        <w:rPr>
          <w:rFonts w:eastAsiaTheme="minorEastAsia"/>
          <w:lang w:val="en-US"/>
        </w:rPr>
        <w:t>t</w:t>
      </w:r>
      <w:r w:rsidRPr="00562E04">
        <w:rPr>
          <w:rFonts w:eastAsiaTheme="minorEastAsia"/>
        </w:rPr>
        <w:t>_</w:t>
      </w:r>
      <w:r>
        <w:rPr>
          <w:rFonts w:eastAsiaTheme="minorEastAsia"/>
          <w:lang w:val="en-US"/>
        </w:rPr>
        <w:t>critical</w:t>
      </w:r>
      <w:r>
        <w:rPr>
          <w:rFonts w:eastAsiaTheme="minorEastAsia"/>
        </w:rPr>
        <w:t xml:space="preserve"> типа </w:t>
      </w:r>
      <w:r>
        <w:rPr>
          <w:rFonts w:eastAsiaTheme="minorEastAsia"/>
          <w:lang w:val="en-US"/>
        </w:rPr>
        <w:t>numpy</w:t>
      </w:r>
      <w:r w:rsidRPr="00562E04">
        <w:rPr>
          <w:rFonts w:eastAsiaTheme="minorEastAsia"/>
        </w:rPr>
        <w:t>.</w:t>
      </w:r>
      <w:r>
        <w:rPr>
          <w:rFonts w:eastAsiaTheme="minorEastAsia"/>
          <w:lang w:val="en-US"/>
        </w:rPr>
        <w:t>float</w:t>
      </w:r>
      <w:r w:rsidRPr="00562E04">
        <w:rPr>
          <w:rFonts w:eastAsiaTheme="minorEastAsia"/>
        </w:rPr>
        <w:t>64</w:t>
      </w:r>
      <w:r>
        <w:rPr>
          <w:rFonts w:eastAsiaTheme="minorEastAsia"/>
        </w:rPr>
        <w:t xml:space="preserve"> хранит табличное значение </w:t>
      </w:r>
      <w:r>
        <w:rPr>
          <w:rFonts w:eastAsiaTheme="minorEastAsia"/>
          <w:lang w:val="en-US"/>
        </w:rPr>
        <w:t>t</w:t>
      </w:r>
      <w:r w:rsidRPr="00562E04">
        <w:rPr>
          <w:rFonts w:eastAsiaTheme="minorEastAsia"/>
        </w:rPr>
        <w:t>-</w:t>
      </w:r>
      <w:r>
        <w:rPr>
          <w:rFonts w:eastAsiaTheme="minorEastAsia"/>
        </w:rPr>
        <w:t xml:space="preserve">критерия, переменная </w:t>
      </w:r>
      <w:r>
        <w:rPr>
          <w:rFonts w:eastAsiaTheme="minorEastAsia"/>
          <w:lang w:val="en-US"/>
        </w:rPr>
        <w:t>alpha</w:t>
      </w:r>
      <w:r>
        <w:rPr>
          <w:rFonts w:eastAsiaTheme="minorEastAsia"/>
        </w:rPr>
        <w:t xml:space="preserve"> типа </w:t>
      </w:r>
      <w:r>
        <w:rPr>
          <w:rFonts w:eastAsiaTheme="minorEastAsia"/>
          <w:lang w:val="en-US"/>
        </w:rPr>
        <w:t>float</w:t>
      </w:r>
      <w:r>
        <w:rPr>
          <w:rFonts w:eastAsiaTheme="minorEastAsia"/>
        </w:rPr>
        <w:t xml:space="preserve"> содержит значение </w:t>
      </w:r>
      <m:oMath>
        <m:r>
          <w:rPr>
            <w:rFonts w:ascii="Cambria Math" w:eastAsiaTheme="minorEastAsia" w:hAnsi="Cambria Math"/>
            <w:lang w:val="en-US"/>
          </w:rPr>
          <m:t>α</m:t>
        </m:r>
      </m:oMath>
      <w:r>
        <w:rPr>
          <w:rFonts w:eastAsiaTheme="minorEastAsia"/>
        </w:rPr>
        <w:t xml:space="preserve">, переменная </w:t>
      </w:r>
      <w:r>
        <w:rPr>
          <w:rFonts w:eastAsiaTheme="minorEastAsia"/>
          <w:lang w:val="en-US"/>
        </w:rPr>
        <w:t>df</w:t>
      </w:r>
      <w:r>
        <w:rPr>
          <w:rFonts w:eastAsiaTheme="minorEastAsia"/>
        </w:rPr>
        <w:t xml:space="preserve"> типа </w:t>
      </w:r>
      <w:r>
        <w:rPr>
          <w:rFonts w:eastAsiaTheme="minorEastAsia"/>
          <w:lang w:val="en-US"/>
        </w:rPr>
        <w:t>int</w:t>
      </w:r>
      <w:r>
        <w:rPr>
          <w:rFonts w:eastAsiaTheme="minorEastAsia"/>
        </w:rPr>
        <w:t xml:space="preserve"> содержит количество степеней свободы, равное </w:t>
      </w:r>
      <m:oMath>
        <m:r>
          <w:rPr>
            <w:rFonts w:ascii="Cambria Math" w:eastAsiaTheme="minorEastAsia" w:hAnsi="Cambria Math" w:cs="Times New Roman"/>
            <w:szCs w:val="28"/>
          </w:rPr>
          <m:t>n-2</m:t>
        </m:r>
      </m:oMath>
      <w:r w:rsidR="00F606EB" w:rsidRPr="00F606EB">
        <w:rPr>
          <w:rFonts w:eastAsiaTheme="minorEastAsia"/>
          <w:szCs w:val="28"/>
        </w:rPr>
        <w:t>.</w:t>
      </w:r>
    </w:p>
    <w:p w14:paraId="75812F11" w14:textId="2864624C" w:rsidR="0026453B" w:rsidRPr="0026453B" w:rsidRDefault="00765395" w:rsidP="0026453B">
      <w:pPr>
        <w:ind w:firstLine="709"/>
        <w:rPr>
          <w:rFonts w:eastAsiaTheme="minorEastAsia"/>
        </w:rPr>
      </w:pPr>
      <w:r>
        <w:rPr>
          <w:rFonts w:eastAsiaTheme="minorEastAsia"/>
        </w:rPr>
        <w:t xml:space="preserve">Если табличное значение меньше модуля вычисленного значения </w:t>
      </w:r>
      <w:r>
        <w:rPr>
          <w:rFonts w:eastAsiaTheme="minorEastAsia"/>
          <w:lang w:val="en-US"/>
        </w:rPr>
        <w:t>t</w:t>
      </w:r>
      <w:r w:rsidRPr="00765395">
        <w:rPr>
          <w:rFonts w:eastAsiaTheme="minorEastAsia"/>
        </w:rPr>
        <w:t>-</w:t>
      </w:r>
      <w:r>
        <w:rPr>
          <w:rFonts w:eastAsiaTheme="minorEastAsia"/>
        </w:rPr>
        <w:t>статистики, то коэффициент корреляции считается значимым.</w:t>
      </w:r>
    </w:p>
    <w:p w14:paraId="23001270" w14:textId="4FACC409" w:rsidR="0026453B" w:rsidRDefault="0026453B" w:rsidP="0026453B">
      <w:pPr>
        <w:ind w:firstLine="709"/>
      </w:pPr>
      <w:r>
        <w:t xml:space="preserve">Для классификации значений коэффициента корреляции </w:t>
      </w:r>
      <w:r w:rsidR="00610F18">
        <w:t>часто используется</w:t>
      </w:r>
      <w:r>
        <w:t xml:space="preserve"> </w:t>
      </w:r>
      <w:r w:rsidR="00D4161E">
        <w:t>ш</w:t>
      </w:r>
      <w:r>
        <w:t>кал</w:t>
      </w:r>
      <w:r w:rsidR="00D4161E">
        <w:t>а</w:t>
      </w:r>
      <w:r>
        <w:t xml:space="preserve"> Чеддока</w:t>
      </w:r>
      <w:r w:rsidR="00D4161E">
        <w:t xml:space="preserve"> </w:t>
      </w:r>
      <w:r w:rsidR="00D4161E" w:rsidRPr="00D4161E">
        <w:t>[15]</w:t>
      </w:r>
      <w:r>
        <w:t>.</w:t>
      </w:r>
    </w:p>
    <w:p w14:paraId="6A08A768" w14:textId="4162873C" w:rsidR="0026453B" w:rsidRDefault="0026453B" w:rsidP="0026453B">
      <w:pPr>
        <w:ind w:firstLine="709"/>
        <w:jc w:val="right"/>
      </w:pPr>
      <w:r>
        <w:t>Таблица 1.6.1</w:t>
      </w:r>
    </w:p>
    <w:p w14:paraId="7BEACEC7" w14:textId="5077E2C5" w:rsidR="0026453B" w:rsidRDefault="0026453B" w:rsidP="0026453B">
      <w:pPr>
        <w:ind w:firstLine="709"/>
        <w:jc w:val="center"/>
      </w:pPr>
      <w:r>
        <w:t>Шкала Чеддока</w:t>
      </w:r>
    </w:p>
    <w:tbl>
      <w:tblPr>
        <w:tblStyle w:val="af3"/>
        <w:tblW w:w="0" w:type="auto"/>
        <w:tblLook w:val="04A0" w:firstRow="1" w:lastRow="0" w:firstColumn="1" w:lastColumn="0" w:noHBand="0" w:noVBand="1"/>
      </w:tblPr>
      <w:tblGrid>
        <w:gridCol w:w="4643"/>
        <w:gridCol w:w="4644"/>
      </w:tblGrid>
      <w:tr w:rsidR="0026453B" w14:paraId="58CCA8CD" w14:textId="77777777" w:rsidTr="0026453B">
        <w:tc>
          <w:tcPr>
            <w:tcW w:w="4643" w:type="dxa"/>
          </w:tcPr>
          <w:p w14:paraId="32C019D1" w14:textId="5D140D07" w:rsidR="0026453B" w:rsidRDefault="0026453B" w:rsidP="00782CD1">
            <w:pPr>
              <w:jc w:val="center"/>
            </w:pPr>
            <w:r>
              <w:t>Значение коэффициента корреляции</w:t>
            </w:r>
          </w:p>
        </w:tc>
        <w:tc>
          <w:tcPr>
            <w:tcW w:w="4644" w:type="dxa"/>
          </w:tcPr>
          <w:p w14:paraId="0EAB32E8" w14:textId="68422093" w:rsidR="0026453B" w:rsidRDefault="0026453B" w:rsidP="00782CD1">
            <w:pPr>
              <w:jc w:val="center"/>
            </w:pPr>
            <w:r>
              <w:t xml:space="preserve">Качественная характеристика </w:t>
            </w:r>
            <w:r w:rsidR="002E6A53">
              <w:t>силы связи</w:t>
            </w:r>
          </w:p>
        </w:tc>
      </w:tr>
      <w:tr w:rsidR="0026453B" w14:paraId="11776774" w14:textId="77777777" w:rsidTr="0026453B">
        <w:tc>
          <w:tcPr>
            <w:tcW w:w="4643" w:type="dxa"/>
          </w:tcPr>
          <w:p w14:paraId="3E7494FE" w14:textId="4AB8EEB0" w:rsidR="0026453B" w:rsidRPr="0026453B" w:rsidRDefault="0026453B" w:rsidP="00782CD1">
            <w:pPr>
              <w:jc w:val="center"/>
              <w:rPr>
                <w:lang w:val="en-US"/>
              </w:rPr>
            </w:pPr>
            <w:r>
              <w:t>0</w:t>
            </w:r>
            <w:r>
              <w:rPr>
                <w:lang w:val="en-US"/>
              </w:rPr>
              <w:t>.1-0.3</w:t>
            </w:r>
          </w:p>
        </w:tc>
        <w:tc>
          <w:tcPr>
            <w:tcW w:w="4644" w:type="dxa"/>
          </w:tcPr>
          <w:p w14:paraId="1984A9EB" w14:textId="3F60903F" w:rsidR="0026453B" w:rsidRPr="0026453B" w:rsidRDefault="0026453B" w:rsidP="00782CD1">
            <w:pPr>
              <w:jc w:val="center"/>
            </w:pPr>
            <w:r>
              <w:t>Слабая</w:t>
            </w:r>
          </w:p>
        </w:tc>
      </w:tr>
      <w:tr w:rsidR="0026453B" w14:paraId="6EA502B5" w14:textId="77777777" w:rsidTr="0026453B">
        <w:tc>
          <w:tcPr>
            <w:tcW w:w="4643" w:type="dxa"/>
          </w:tcPr>
          <w:p w14:paraId="2CC880C5" w14:textId="6ECFC748" w:rsidR="0026453B" w:rsidRPr="0026453B" w:rsidRDefault="0026453B" w:rsidP="00782CD1">
            <w:pPr>
              <w:jc w:val="center"/>
              <w:rPr>
                <w:lang w:val="en-US"/>
              </w:rPr>
            </w:pPr>
            <w:r>
              <w:rPr>
                <w:lang w:val="en-US"/>
              </w:rPr>
              <w:t>0.3-0.5</w:t>
            </w:r>
          </w:p>
        </w:tc>
        <w:tc>
          <w:tcPr>
            <w:tcW w:w="4644" w:type="dxa"/>
          </w:tcPr>
          <w:p w14:paraId="2300BED0" w14:textId="75BB2999" w:rsidR="0026453B" w:rsidRPr="0026453B" w:rsidRDefault="0026453B" w:rsidP="00782CD1">
            <w:pPr>
              <w:jc w:val="center"/>
            </w:pPr>
            <w:r>
              <w:t>Умеренная</w:t>
            </w:r>
          </w:p>
        </w:tc>
      </w:tr>
      <w:tr w:rsidR="0026453B" w14:paraId="2BA554D5" w14:textId="77777777" w:rsidTr="0026453B">
        <w:tc>
          <w:tcPr>
            <w:tcW w:w="4643" w:type="dxa"/>
          </w:tcPr>
          <w:p w14:paraId="4B65CF17" w14:textId="0B163998" w:rsidR="0026453B" w:rsidRPr="0026453B" w:rsidRDefault="0026453B" w:rsidP="00782CD1">
            <w:pPr>
              <w:jc w:val="center"/>
              <w:rPr>
                <w:lang w:val="en-US"/>
              </w:rPr>
            </w:pPr>
            <w:r>
              <w:rPr>
                <w:lang w:val="en-US"/>
              </w:rPr>
              <w:t>0.5-0.7</w:t>
            </w:r>
          </w:p>
        </w:tc>
        <w:tc>
          <w:tcPr>
            <w:tcW w:w="4644" w:type="dxa"/>
          </w:tcPr>
          <w:p w14:paraId="1BC69095" w14:textId="43F33EA4" w:rsidR="0026453B" w:rsidRDefault="0026453B" w:rsidP="00782CD1">
            <w:pPr>
              <w:jc w:val="center"/>
            </w:pPr>
            <w:r>
              <w:t>Заметная</w:t>
            </w:r>
          </w:p>
        </w:tc>
      </w:tr>
      <w:tr w:rsidR="0026453B" w14:paraId="5B927220" w14:textId="77777777" w:rsidTr="0026453B">
        <w:tc>
          <w:tcPr>
            <w:tcW w:w="4643" w:type="dxa"/>
          </w:tcPr>
          <w:p w14:paraId="00B44BC5" w14:textId="1111D681" w:rsidR="0026453B" w:rsidRPr="0026453B" w:rsidRDefault="0026453B" w:rsidP="00782CD1">
            <w:pPr>
              <w:jc w:val="center"/>
              <w:rPr>
                <w:lang w:val="en-US"/>
              </w:rPr>
            </w:pPr>
            <w:r>
              <w:rPr>
                <w:lang w:val="en-US"/>
              </w:rPr>
              <w:lastRenderedPageBreak/>
              <w:t>0.7-0.9</w:t>
            </w:r>
          </w:p>
        </w:tc>
        <w:tc>
          <w:tcPr>
            <w:tcW w:w="4644" w:type="dxa"/>
          </w:tcPr>
          <w:p w14:paraId="1FCB769F" w14:textId="76237DEC" w:rsidR="0026453B" w:rsidRDefault="0026453B" w:rsidP="00782CD1">
            <w:pPr>
              <w:jc w:val="center"/>
            </w:pPr>
            <w:r>
              <w:t>Высокая</w:t>
            </w:r>
          </w:p>
        </w:tc>
      </w:tr>
      <w:tr w:rsidR="0026453B" w14:paraId="22E4CEF3" w14:textId="77777777" w:rsidTr="0026453B">
        <w:tc>
          <w:tcPr>
            <w:tcW w:w="4643" w:type="dxa"/>
          </w:tcPr>
          <w:p w14:paraId="1C311C18" w14:textId="5D9BD44E" w:rsidR="0026453B" w:rsidRPr="0026453B" w:rsidRDefault="0026453B" w:rsidP="00782CD1">
            <w:pPr>
              <w:jc w:val="center"/>
              <w:rPr>
                <w:lang w:val="en-US"/>
              </w:rPr>
            </w:pPr>
            <w:r>
              <w:rPr>
                <w:lang w:val="en-US"/>
              </w:rPr>
              <w:t>0.9-0.99</w:t>
            </w:r>
          </w:p>
        </w:tc>
        <w:tc>
          <w:tcPr>
            <w:tcW w:w="4644" w:type="dxa"/>
          </w:tcPr>
          <w:p w14:paraId="230F7413" w14:textId="2B0F5AA4" w:rsidR="0026453B" w:rsidRDefault="0026453B" w:rsidP="00782CD1">
            <w:pPr>
              <w:jc w:val="center"/>
            </w:pPr>
            <w:r>
              <w:t>Весьма высокая</w:t>
            </w:r>
          </w:p>
        </w:tc>
      </w:tr>
    </w:tbl>
    <w:p w14:paraId="5046545A" w14:textId="282B00D5" w:rsidR="0026453B" w:rsidRDefault="0026453B" w:rsidP="0026453B">
      <w:pPr>
        <w:ind w:firstLine="709"/>
      </w:pPr>
    </w:p>
    <w:p w14:paraId="36DD9E8D" w14:textId="0AD65ACF" w:rsidR="004D769D" w:rsidRDefault="00D4161E" w:rsidP="0026453B">
      <w:pPr>
        <w:ind w:firstLine="709"/>
        <w:rPr>
          <w:rFonts w:asciiTheme="majorHAnsi" w:eastAsiaTheme="majorEastAsia" w:hAnsiTheme="majorHAnsi" w:cstheme="majorBidi"/>
          <w:sz w:val="32"/>
          <w:szCs w:val="32"/>
        </w:rPr>
      </w:pPr>
      <w:r>
        <w:t xml:space="preserve">Следует помнить, что это деление весьма условно, </w:t>
      </w:r>
      <w:r w:rsidR="00CC4911">
        <w:t>и может давать результаты, не корректные по отношению к генеральной совокупности. Е</w:t>
      </w:r>
      <w:r>
        <w:t>го границы могут пересматриваться в зависимости от объекта и задач исследования</w:t>
      </w:r>
      <w:r w:rsidR="00CC4911">
        <w:t xml:space="preserve"> </w:t>
      </w:r>
      <w:r w:rsidR="00CC4911" w:rsidRPr="00CC4911">
        <w:t>[15].</w:t>
      </w:r>
      <w:r w:rsidR="004D769D">
        <w:br w:type="page"/>
      </w:r>
    </w:p>
    <w:p w14:paraId="7A9FDBF6" w14:textId="6860F684" w:rsidR="0044231B" w:rsidRPr="00A62E84" w:rsidRDefault="00DE131C" w:rsidP="00066F6C">
      <w:pPr>
        <w:pStyle w:val="1"/>
      </w:pPr>
      <w:bookmarkStart w:id="9" w:name="_Toc167600566"/>
      <w:r>
        <w:lastRenderedPageBreak/>
        <w:t>РАЗДЕЛ</w:t>
      </w:r>
      <w:r w:rsidR="00406ACB">
        <w:t xml:space="preserve"> 2. СОЗДАНИЕ УМНОГО ПОМОЩНИКА ДЛЯ АНАЛИЗА ДАННЫХ С ПОМОЩЬЮ СРЕДСТВ ЯЗЫКА </w:t>
      </w:r>
      <w:r w:rsidR="00406ACB">
        <w:rPr>
          <w:lang w:val="en-US"/>
        </w:rPr>
        <w:t>PYTHON</w:t>
      </w:r>
      <w:bookmarkEnd w:id="9"/>
    </w:p>
    <w:p w14:paraId="6ADE2567" w14:textId="674DDF7F" w:rsidR="00DE131C" w:rsidRPr="00A62E84" w:rsidRDefault="00DE131C" w:rsidP="00DE131C"/>
    <w:p w14:paraId="3183E760" w14:textId="77777777" w:rsidR="00DE131C" w:rsidRPr="00A62E84" w:rsidRDefault="00DE131C" w:rsidP="00DE131C"/>
    <w:p w14:paraId="0A831CB4" w14:textId="6D84B769" w:rsidR="0044231B" w:rsidRDefault="0044231B" w:rsidP="00066F6C">
      <w:pPr>
        <w:pStyle w:val="2"/>
      </w:pPr>
      <w:bookmarkStart w:id="10" w:name="_Toc167600567"/>
      <w:r w:rsidRPr="004D769D">
        <w:t>2.1.</w:t>
      </w:r>
      <w:r w:rsidR="0093202B" w:rsidRPr="005D314E">
        <w:t xml:space="preserve"> </w:t>
      </w:r>
      <w:r w:rsidR="00765235">
        <w:t>Сбор данных</w:t>
      </w:r>
      <w:bookmarkEnd w:id="10"/>
    </w:p>
    <w:p w14:paraId="7E7DC09B" w14:textId="77777777" w:rsidR="00DE131C" w:rsidRPr="00DE131C" w:rsidRDefault="00DE131C" w:rsidP="00DE131C"/>
    <w:p w14:paraId="4683E995" w14:textId="3BFB5BEB" w:rsidR="004D107E" w:rsidRDefault="003E5BAD" w:rsidP="0048170E">
      <w:pPr>
        <w:ind w:firstLine="709"/>
        <w:rPr>
          <w:rStyle w:val="ae"/>
          <w:rFonts w:cs="Times New Roman"/>
          <w:color w:val="auto"/>
          <w:szCs w:val="28"/>
          <w:u w:val="none"/>
        </w:rPr>
      </w:pPr>
      <w:r w:rsidRPr="00D14961">
        <w:t xml:space="preserve">Сбор информации производился добровольным и анонимным </w:t>
      </w:r>
      <w:r w:rsidR="00E157B9" w:rsidRPr="00D14961">
        <w:t xml:space="preserve">анкетированием среди </w:t>
      </w:r>
      <w:r w:rsidR="00D14961" w:rsidRPr="00D14961">
        <w:t>трудоустроенн</w:t>
      </w:r>
      <w:r w:rsidR="00D14961">
        <w:t xml:space="preserve">ых представителей </w:t>
      </w:r>
      <w:r w:rsidR="00D14961" w:rsidRPr="00D14961">
        <w:t xml:space="preserve">молодёжи Крыма </w:t>
      </w:r>
      <w:r w:rsidR="00E157B9" w:rsidRPr="00D14961">
        <w:t xml:space="preserve">методом простого случайного отбора в интернете с помощью сервиса </w:t>
      </w:r>
      <w:hyperlink r:id="rId8" w:history="1">
        <w:r w:rsidR="00E157B9" w:rsidRPr="00D14961">
          <w:rPr>
            <w:rStyle w:val="ae"/>
            <w:rFonts w:cs="Times New Roman"/>
            <w:szCs w:val="28"/>
          </w:rPr>
          <w:t>https://www.google.com/intl/ru/forms/about</w:t>
        </w:r>
      </w:hyperlink>
      <w:r w:rsidR="00E157B9" w:rsidRPr="00D14961">
        <w:rPr>
          <w:rStyle w:val="ae"/>
          <w:rFonts w:cs="Times New Roman"/>
          <w:color w:val="auto"/>
          <w:szCs w:val="28"/>
          <w:u w:val="none"/>
        </w:rPr>
        <w:t xml:space="preserve">. Ссылка на анкету, используемую при опросе: </w:t>
      </w:r>
      <w:hyperlink r:id="rId9" w:history="1">
        <w:r w:rsidR="009D7F66" w:rsidRPr="00D14961">
          <w:rPr>
            <w:rStyle w:val="ae"/>
            <w:rFonts w:cs="Times New Roman"/>
            <w:szCs w:val="28"/>
          </w:rPr>
          <w:t>https://forms.gle/gksFRTBbWiy9xseB6</w:t>
        </w:r>
      </w:hyperlink>
      <w:r w:rsidR="009D7F66" w:rsidRPr="00D14961">
        <w:rPr>
          <w:rStyle w:val="ae"/>
          <w:rFonts w:cs="Times New Roman"/>
          <w:color w:val="auto"/>
          <w:szCs w:val="28"/>
          <w:u w:val="none"/>
        </w:rPr>
        <w:t>.</w:t>
      </w:r>
      <w:r w:rsidR="009D7F66" w:rsidRPr="009D7F66">
        <w:rPr>
          <w:rStyle w:val="ae"/>
          <w:rFonts w:cs="Times New Roman"/>
          <w:color w:val="auto"/>
          <w:szCs w:val="28"/>
          <w:u w:val="none"/>
        </w:rPr>
        <w:t xml:space="preserve"> </w:t>
      </w:r>
    </w:p>
    <w:p w14:paraId="2A2122CC" w14:textId="6F577E2D" w:rsidR="005373D2" w:rsidRPr="00593BCD" w:rsidRDefault="005373D2" w:rsidP="0048170E">
      <w:pPr>
        <w:ind w:firstLine="709"/>
      </w:pPr>
      <w:r>
        <w:t>Для создания анкеты применялись вопросы закрытого типа. После этого собранные эмпирические данные были закодированы с помощью порядковой кодировки.</w:t>
      </w:r>
      <w:r w:rsidR="00593BCD">
        <w:t xml:space="preserve"> В ходе использования анкеты</w:t>
      </w:r>
      <w:r>
        <w:t xml:space="preserve"> (приложение </w:t>
      </w:r>
      <w:r w:rsidR="00593BCD">
        <w:t>В</w:t>
      </w:r>
      <w:r>
        <w:t>)</w:t>
      </w:r>
      <w:r w:rsidR="00593BCD">
        <w:t xml:space="preserve"> были представлены признаки, порождающие порядковые, метрические и номинальные шкалы </w:t>
      </w:r>
      <w:r w:rsidR="00593BCD" w:rsidRPr="00593BCD">
        <w:t>[1]</w:t>
      </w:r>
      <w:r w:rsidR="002B491A">
        <w:t>.</w:t>
      </w:r>
    </w:p>
    <w:p w14:paraId="46B72BD8" w14:textId="6D615F48" w:rsidR="004D107E" w:rsidRPr="00593BCD" w:rsidRDefault="00593BCD" w:rsidP="0048170E">
      <w:pPr>
        <w:ind w:firstLine="709"/>
      </w:pPr>
      <w:r>
        <w:t>Объектом исследования являлись представители</w:t>
      </w:r>
      <w:r w:rsidR="00AF596C">
        <w:t xml:space="preserve"> трудоустроенной</w:t>
      </w:r>
      <w:r>
        <w:t xml:space="preserve"> молодёжи Крыма</w:t>
      </w:r>
      <w:r w:rsidR="002B491A">
        <w:t xml:space="preserve">, то есть </w:t>
      </w:r>
      <w:r w:rsidR="00F57AE6">
        <w:t>граждане</w:t>
      </w:r>
      <w:r w:rsidR="002B491A">
        <w:t xml:space="preserve"> возрастом </w:t>
      </w:r>
      <w:r>
        <w:t xml:space="preserve">от 18 до 35 лет </w:t>
      </w:r>
      <w:r w:rsidRPr="00593BCD">
        <w:t>[14]</w:t>
      </w:r>
      <w:r w:rsidR="002B491A">
        <w:t>.</w:t>
      </w:r>
    </w:p>
    <w:p w14:paraId="38673375" w14:textId="1849A079" w:rsidR="00E157B9" w:rsidRDefault="00593BCD" w:rsidP="0048170E">
      <w:pPr>
        <w:ind w:firstLine="709"/>
      </w:pPr>
      <w:r>
        <w:t xml:space="preserve">Предметом исследования являлось </w:t>
      </w:r>
      <w:r w:rsidR="00CC47E0">
        <w:t xml:space="preserve">участие представителей </w:t>
      </w:r>
      <w:r w:rsidR="00AF596C">
        <w:t xml:space="preserve">трудоустроенной </w:t>
      </w:r>
      <w:r w:rsidR="00CC47E0">
        <w:t>молодёжи Крыма в общественной жизни региона.</w:t>
      </w:r>
    </w:p>
    <w:p w14:paraId="6D0AE72B" w14:textId="39874DF2" w:rsidR="00CC639A" w:rsidRPr="00593BCD" w:rsidRDefault="00CC639A" w:rsidP="0048170E">
      <w:pPr>
        <w:ind w:firstLine="709"/>
      </w:pPr>
      <w:r>
        <w:t>Собранные эмпирические данные представлены в приложении Г.</w:t>
      </w:r>
    </w:p>
    <w:p w14:paraId="7C71523F" w14:textId="75470A58" w:rsidR="00E157B9" w:rsidRDefault="00A27F54" w:rsidP="0048170E">
      <w:pPr>
        <w:ind w:firstLine="709"/>
      </w:pPr>
      <w:r>
        <w:t>Были собраны эмпирические данные по следующим признакам:</w:t>
      </w:r>
    </w:p>
    <w:p w14:paraId="022E6178" w14:textId="2748813A" w:rsidR="00A27F54" w:rsidRDefault="005D0446" w:rsidP="007B665E">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93B8D" w:rsidRPr="00A93B8D">
        <w:rPr>
          <w:rFonts w:eastAsiaTheme="minorEastAsia"/>
          <w:lang w:val="en-US"/>
        </w:rPr>
        <w:t xml:space="preserve"> </w:t>
      </w:r>
      <w:r w:rsidR="00A93B8D" w:rsidRPr="00A93B8D">
        <w:rPr>
          <w:rFonts w:eastAsiaTheme="minorEastAsia"/>
        </w:rPr>
        <w:t xml:space="preserve">- </w:t>
      </w:r>
      <w:r w:rsidR="00A27F54">
        <w:t>«1. Пол»</w:t>
      </w:r>
      <w:r w:rsidR="002F67F7">
        <w:t>.</w:t>
      </w:r>
    </w:p>
    <w:p w14:paraId="1F68CD82" w14:textId="3C05A05D"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93B8D" w:rsidRPr="00A93B8D">
        <w:rPr>
          <w:rFonts w:eastAsiaTheme="minorEastAsia"/>
          <w:lang w:val="en-US"/>
        </w:rPr>
        <w:t xml:space="preserve"> </w:t>
      </w:r>
      <w:r w:rsidR="00A93B8D" w:rsidRPr="00A93B8D">
        <w:rPr>
          <w:rFonts w:eastAsiaTheme="minorEastAsia"/>
        </w:rPr>
        <w:t xml:space="preserve">- </w:t>
      </w:r>
      <w:r w:rsidR="00A27F54">
        <w:t>«2. Возраст»</w:t>
      </w:r>
      <w:r w:rsidR="002F67F7">
        <w:t>.</w:t>
      </w:r>
    </w:p>
    <w:p w14:paraId="1097A7A6" w14:textId="26E8D3CA"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A93B8D" w:rsidRPr="00A93B8D">
        <w:rPr>
          <w:rFonts w:eastAsiaTheme="minorEastAsia"/>
          <w:lang w:val="en-US"/>
        </w:rPr>
        <w:t xml:space="preserve"> </w:t>
      </w:r>
      <w:r w:rsidR="00A93B8D" w:rsidRPr="00A93B8D">
        <w:rPr>
          <w:rFonts w:eastAsiaTheme="minorEastAsia"/>
        </w:rPr>
        <w:t xml:space="preserve">- </w:t>
      </w:r>
      <w:r w:rsidR="00A27F54">
        <w:t>«3. Образование»</w:t>
      </w:r>
      <w:r w:rsidR="002F67F7">
        <w:t>.</w:t>
      </w:r>
    </w:p>
    <w:p w14:paraId="1F9C104D" w14:textId="30A7644C"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93B8D" w:rsidRPr="00A93B8D">
        <w:rPr>
          <w:rFonts w:eastAsiaTheme="minorEastAsia"/>
          <w:lang w:val="en-US"/>
        </w:rPr>
        <w:t xml:space="preserve"> </w:t>
      </w:r>
      <w:r w:rsidR="00A93B8D" w:rsidRPr="00A93B8D">
        <w:rPr>
          <w:rFonts w:eastAsiaTheme="minorEastAsia"/>
        </w:rPr>
        <w:t xml:space="preserve">- </w:t>
      </w:r>
      <w:r w:rsidR="00A27F54">
        <w:t>«4. Наличие брака»</w:t>
      </w:r>
      <w:r w:rsidR="002F67F7">
        <w:t>.</w:t>
      </w:r>
    </w:p>
    <w:p w14:paraId="77F98699" w14:textId="4D4515DF"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A93B8D" w:rsidRPr="00A93B8D">
        <w:rPr>
          <w:rFonts w:eastAsiaTheme="minorEastAsia"/>
        </w:rPr>
        <w:t xml:space="preserve"> - </w:t>
      </w:r>
      <w:r w:rsidR="00A27F54">
        <w:t>«5. Средний доход в месяц»</w:t>
      </w:r>
      <w:r w:rsidR="002F67F7">
        <w:t>.</w:t>
      </w:r>
    </w:p>
    <w:p w14:paraId="1F8121FF" w14:textId="266F5F4B"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A93B8D" w:rsidRPr="00A93B8D">
        <w:rPr>
          <w:rFonts w:eastAsiaTheme="minorEastAsia"/>
        </w:rPr>
        <w:t xml:space="preserve"> - </w:t>
      </w:r>
      <w:r w:rsidR="00A27F54">
        <w:t>«6. Членство в молодёжной организации»</w:t>
      </w:r>
      <w:r w:rsidR="002F67F7">
        <w:t>.</w:t>
      </w:r>
    </w:p>
    <w:p w14:paraId="49028A6D" w14:textId="2A2FE95D"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7</m:t>
            </m:r>
          </m:sub>
        </m:sSub>
      </m:oMath>
      <w:r w:rsidR="00A93B8D" w:rsidRPr="00A93B8D">
        <w:rPr>
          <w:rFonts w:eastAsiaTheme="minorEastAsia"/>
        </w:rPr>
        <w:t xml:space="preserve"> - </w:t>
      </w:r>
      <w:r w:rsidR="00A27F54">
        <w:t>«7. Посещение мероприятий культурной направленности»</w:t>
      </w:r>
      <w:r w:rsidR="002F67F7">
        <w:t>.</w:t>
      </w:r>
    </w:p>
    <w:p w14:paraId="6A92BF3C" w14:textId="04A38C70" w:rsidR="00A27F54"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8</m:t>
            </m:r>
          </m:sub>
        </m:sSub>
      </m:oMath>
      <w:r w:rsidR="00A93B8D" w:rsidRPr="00A93B8D">
        <w:rPr>
          <w:rFonts w:eastAsiaTheme="minorEastAsia"/>
        </w:rPr>
        <w:t xml:space="preserve"> - </w:t>
      </w:r>
      <w:r w:rsidR="00A27F54">
        <w:t>«8. Посещение мероприятий политической направленности»</w:t>
      </w:r>
      <w:r w:rsidR="002F67F7">
        <w:t>.</w:t>
      </w:r>
    </w:p>
    <w:p w14:paraId="24ACC187" w14:textId="1FBF643D" w:rsidR="00CC47E0" w:rsidRDefault="005D0446" w:rsidP="00A27F54">
      <w:pPr>
        <w:pStyle w:val="ad"/>
        <w:numPr>
          <w:ilvl w:val="0"/>
          <w:numId w:val="39"/>
        </w:numPr>
      </w:pPr>
      <m:oMath>
        <m:sSub>
          <m:sSubPr>
            <m:ctrlPr>
              <w:rPr>
                <w:rFonts w:ascii="Cambria Math" w:hAnsi="Cambria Math"/>
                <w:i/>
              </w:rPr>
            </m:ctrlPr>
          </m:sSubPr>
          <m:e>
            <m:r>
              <w:rPr>
                <w:rFonts w:ascii="Cambria Math" w:hAnsi="Cambria Math"/>
              </w:rPr>
              <m:t>X</m:t>
            </m:r>
          </m:e>
          <m:sub>
            <m:r>
              <w:rPr>
                <w:rFonts w:ascii="Cambria Math" w:hAnsi="Cambria Math"/>
              </w:rPr>
              <m:t>9</m:t>
            </m:r>
          </m:sub>
        </m:sSub>
      </m:oMath>
      <w:r w:rsidR="00A93B8D" w:rsidRPr="00A93B8D">
        <w:rPr>
          <w:rFonts w:eastAsiaTheme="minorEastAsia"/>
        </w:rPr>
        <w:t xml:space="preserve"> - </w:t>
      </w:r>
      <w:r w:rsidR="00A27F54">
        <w:t>«9. Посещение мероприятий развлекательной направленности»</w:t>
      </w:r>
      <w:r w:rsidR="002F67F7">
        <w:t>.</w:t>
      </w:r>
    </w:p>
    <w:p w14:paraId="3F2E156A" w14:textId="5592E6EB" w:rsidR="00A93B8D" w:rsidRPr="000A3D69" w:rsidRDefault="000A3D69" w:rsidP="00A27F54">
      <w:pPr>
        <w:ind w:firstLine="709"/>
        <w:rPr>
          <w:rFonts w:eastAsiaTheme="minorEastAsia"/>
        </w:rPr>
      </w:pPr>
      <w:r>
        <w:rPr>
          <w:rFonts w:eastAsiaTheme="minorEastAsia"/>
        </w:rPr>
        <w:t xml:space="preserve">В ходе анкетирования была получена выборка объёмом </w:t>
      </w:r>
      <w:r>
        <w:rPr>
          <w:rFonts w:eastAsiaTheme="minorEastAsia"/>
          <w:lang w:val="en-US"/>
        </w:rPr>
        <w:t>n</w:t>
      </w:r>
      <w:r>
        <w:rPr>
          <w:rFonts w:eastAsiaTheme="minorEastAsia"/>
        </w:rPr>
        <w:t xml:space="preserve"> </w:t>
      </w:r>
      <w:r w:rsidRPr="000A3D69">
        <w:rPr>
          <w:rFonts w:eastAsiaTheme="minorEastAsia"/>
        </w:rPr>
        <w:t>=</w:t>
      </w:r>
      <w:r>
        <w:rPr>
          <w:rFonts w:eastAsiaTheme="minorEastAsia"/>
        </w:rPr>
        <w:t xml:space="preserve"> </w:t>
      </w:r>
      <w:r w:rsidRPr="000A3D69">
        <w:rPr>
          <w:rFonts w:eastAsiaTheme="minorEastAsia"/>
        </w:rPr>
        <w:t>160</w:t>
      </w:r>
      <w:r>
        <w:rPr>
          <w:rFonts w:eastAsiaTheme="minorEastAsia"/>
        </w:rPr>
        <w:t>.</w:t>
      </w:r>
    </w:p>
    <w:p w14:paraId="7364291D" w14:textId="5A48BEB6" w:rsidR="0053297C" w:rsidRPr="00A93B8D" w:rsidRDefault="0053297C" w:rsidP="0053297C">
      <w:pPr>
        <w:ind w:firstLine="709"/>
      </w:pPr>
      <w:r>
        <w:t xml:space="preserve">Для значений признаков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eastAsiaTheme="minorEastAsia"/>
        </w:rPr>
        <w:t xml:space="preserve"> использовались номинальные измерительные шкалы. </w:t>
      </w:r>
    </w:p>
    <w:p w14:paraId="648A217D" w14:textId="4DA415C7" w:rsidR="0053297C" w:rsidRDefault="0053297C" w:rsidP="0053297C">
      <w:pPr>
        <w:ind w:firstLine="709"/>
        <w:rPr>
          <w:rFonts w:eastAsiaTheme="minorEastAsia"/>
        </w:rPr>
      </w:pPr>
      <w:r>
        <w:lastRenderedPageBreak/>
        <w:t xml:space="preserve">Для значений признаков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F67F7">
        <w:rPr>
          <w:rFonts w:eastAsiaTheme="minorEastAsia"/>
        </w:rPr>
        <w:t>,</w:t>
      </w:r>
      <w:r w:rsidR="002F67F7">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bookmarkStart w:id="11" w:name="_Hlk167169126"/>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Pr>
          <w:rFonts w:eastAsiaTheme="minorEastAsia"/>
        </w:rPr>
        <w:t xml:space="preserve"> </w:t>
      </w:r>
      <w:bookmarkEnd w:id="11"/>
      <w:r>
        <w:rPr>
          <w:rFonts w:eastAsiaTheme="minorEastAsia"/>
        </w:rPr>
        <w:t xml:space="preserve">использовались ранговые измерительные шкалы. </w:t>
      </w:r>
    </w:p>
    <w:p w14:paraId="22339E3D" w14:textId="6AC3667D" w:rsidR="0053297C" w:rsidRDefault="0053297C" w:rsidP="0053297C">
      <w:pPr>
        <w:ind w:firstLine="709"/>
        <w:rPr>
          <w:rFonts w:eastAsiaTheme="minorEastAsia"/>
        </w:rPr>
      </w:pPr>
      <w:r>
        <w:rPr>
          <w:rFonts w:eastAsiaTheme="minorEastAsia"/>
        </w:rPr>
        <w:t xml:space="preserve">Для значений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 xml:space="preserve"> использовалась метрическая измерительная шкала. </w:t>
      </w:r>
    </w:p>
    <w:p w14:paraId="3C3989C1" w14:textId="5D51FE62" w:rsidR="00DE131C" w:rsidRDefault="00A27F54" w:rsidP="008A48FE">
      <w:pPr>
        <w:ind w:firstLine="709"/>
      </w:pPr>
      <w:r>
        <w:t xml:space="preserve">Данные были </w:t>
      </w:r>
      <w:r w:rsidR="0053297C">
        <w:t xml:space="preserve">собраны </w:t>
      </w:r>
      <w:r>
        <w:t xml:space="preserve">в файле с расширением </w:t>
      </w:r>
      <w:r w:rsidRPr="00A27F54">
        <w:t>.</w:t>
      </w:r>
      <w:r>
        <w:rPr>
          <w:lang w:val="en-US"/>
        </w:rPr>
        <w:t>csv</w:t>
      </w:r>
      <w:r w:rsidR="0053297C">
        <w:t xml:space="preserve"> в виде таблицы с кодировкой </w:t>
      </w:r>
      <w:r w:rsidR="0053297C">
        <w:rPr>
          <w:lang w:val="en-US"/>
        </w:rPr>
        <w:t>UTF</w:t>
      </w:r>
      <w:r w:rsidR="0053297C" w:rsidRPr="008268C4">
        <w:t>-8</w:t>
      </w:r>
      <w:r w:rsidR="0053297C">
        <w:t xml:space="preserve"> с запятой в качестве разделителя значений.</w:t>
      </w:r>
    </w:p>
    <w:p w14:paraId="1CF68B24" w14:textId="77777777" w:rsidR="003D1283" w:rsidRPr="003D1283" w:rsidRDefault="003D1283" w:rsidP="003D1283">
      <w:pPr>
        <w:ind w:firstLine="709"/>
        <w:jc w:val="center"/>
      </w:pPr>
    </w:p>
    <w:p w14:paraId="452E91F0" w14:textId="21BCC702" w:rsidR="0044231B" w:rsidRPr="002B3ACE" w:rsidRDefault="0044231B" w:rsidP="00066F6C">
      <w:pPr>
        <w:pStyle w:val="2"/>
      </w:pPr>
      <w:bookmarkStart w:id="12" w:name="_Toc167600568"/>
      <w:r w:rsidRPr="004D769D">
        <w:t xml:space="preserve">2.2. </w:t>
      </w:r>
      <w:r w:rsidR="00765235">
        <w:t>Обработка данных умным помощником</w:t>
      </w:r>
      <w:bookmarkEnd w:id="12"/>
      <w:r w:rsidR="002B3ACE" w:rsidRPr="002B3ACE">
        <w:t xml:space="preserve"> </w:t>
      </w:r>
    </w:p>
    <w:p w14:paraId="244442F7" w14:textId="77777777" w:rsidR="00DE131C" w:rsidRPr="00DE131C" w:rsidRDefault="00DE131C" w:rsidP="00DE131C"/>
    <w:p w14:paraId="293354DF" w14:textId="26850206" w:rsidR="00FB40C5" w:rsidRDefault="00AF5C76" w:rsidP="0048170E">
      <w:pPr>
        <w:ind w:firstLine="709"/>
      </w:pPr>
      <w:r>
        <w:t>Собранные эмпирические данные</w:t>
      </w:r>
      <w:r w:rsidR="00FB40C5">
        <w:t xml:space="preserve"> были загружены в программу</w:t>
      </w:r>
      <w:r w:rsidR="00AB63AB">
        <w:t xml:space="preserve"> (приложение Д)</w:t>
      </w:r>
      <w:r w:rsidR="00FB40C5">
        <w:t xml:space="preserve">, и далее обрабатывались и анализировались в ней. </w:t>
      </w:r>
    </w:p>
    <w:p w14:paraId="5EBA3521" w14:textId="1FF73BB0" w:rsidR="00AF5C76" w:rsidRDefault="00FB40C5" w:rsidP="0048170E">
      <w:pPr>
        <w:ind w:firstLine="709"/>
      </w:pPr>
      <w:r>
        <w:t xml:space="preserve">Значения признаков, </w:t>
      </w:r>
      <w:r w:rsidR="00AF5C76">
        <w:t>для которых использовались номинальные и ранговые шкалы</w:t>
      </w:r>
      <w:r w:rsidR="00D845DB">
        <w:t>,</w:t>
      </w:r>
      <w:r w:rsidR="00AF5C76">
        <w:t xml:space="preserve"> </w:t>
      </w:r>
      <w:r w:rsidR="00D845DB">
        <w:t>в целях</w:t>
      </w:r>
      <w:r w:rsidR="00AF5C76">
        <w:t xml:space="preserve"> дальнейшей обработки и анализа были зашифрованы.</w:t>
      </w:r>
      <w:r w:rsidR="00852A77">
        <w:t xml:space="preserve"> Для признаков с различными данными и типами шкал использовались разные шифры.</w:t>
      </w:r>
      <w:r w:rsidR="00741127">
        <w:t xml:space="preserve"> Для значений, использующих метрические шкалы </w:t>
      </w:r>
      <w:r w:rsidR="004A594E">
        <w:t>– значений признака</w:t>
      </w:r>
      <w:r w:rsidR="00741127">
        <w:t xml:space="preserve">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741127">
        <w:t xml:space="preserve"> - шифр не использовался.</w:t>
      </w:r>
    </w:p>
    <w:p w14:paraId="67203231" w14:textId="1347C66B" w:rsidR="00AF5C76" w:rsidRDefault="00AF5C76" w:rsidP="0048170E">
      <w:pPr>
        <w:ind w:firstLine="709"/>
      </w:pPr>
      <w:r>
        <w:t xml:space="preserve">Данные признака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845DB">
        <w:rPr>
          <w:rFonts w:eastAsiaTheme="minorEastAsia"/>
        </w:rPr>
        <w:t xml:space="preserve"> </w:t>
      </w:r>
      <w:r>
        <w:t>были зашифрованы следующим образом</w:t>
      </w:r>
      <w:r w:rsidR="00D845DB">
        <w:t>:</w:t>
      </w:r>
    </w:p>
    <w:p w14:paraId="63539227" w14:textId="55D9B37E" w:rsidR="00D845DB" w:rsidRDefault="00D845DB" w:rsidP="00D845DB">
      <w:pPr>
        <w:ind w:firstLine="709"/>
        <w:jc w:val="right"/>
      </w:pPr>
      <w:r>
        <w:t>Таблица 2.2.1</w:t>
      </w:r>
    </w:p>
    <w:p w14:paraId="1BC7DF63" w14:textId="018C012B" w:rsidR="00D845DB" w:rsidRDefault="00D845DB" w:rsidP="00D845DB">
      <w:pPr>
        <w:ind w:firstLine="709"/>
        <w:jc w:val="center"/>
        <w:rPr>
          <w:rFonts w:eastAsiaTheme="minorEastAsia"/>
        </w:rPr>
      </w:pPr>
      <w:r>
        <w:t xml:space="preserve">Шифр для признака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w:p>
    <w:tbl>
      <w:tblPr>
        <w:tblStyle w:val="af3"/>
        <w:tblW w:w="0" w:type="auto"/>
        <w:tblLook w:val="04A0" w:firstRow="1" w:lastRow="0" w:firstColumn="1" w:lastColumn="0" w:noHBand="0" w:noVBand="1"/>
      </w:tblPr>
      <w:tblGrid>
        <w:gridCol w:w="4643"/>
        <w:gridCol w:w="4644"/>
      </w:tblGrid>
      <w:tr w:rsidR="00D845DB" w14:paraId="193913F5" w14:textId="77777777" w:rsidTr="00D845DB">
        <w:tc>
          <w:tcPr>
            <w:tcW w:w="4643" w:type="dxa"/>
          </w:tcPr>
          <w:p w14:paraId="4EE62E88" w14:textId="2DAC1E98" w:rsidR="00D845DB" w:rsidRDefault="00D845DB" w:rsidP="00D845DB">
            <w:r>
              <w:t>Не зашифрованное значение</w:t>
            </w:r>
          </w:p>
        </w:tc>
        <w:tc>
          <w:tcPr>
            <w:tcW w:w="4644" w:type="dxa"/>
          </w:tcPr>
          <w:p w14:paraId="6F93EEB2" w14:textId="6BAD148A" w:rsidR="00D845DB" w:rsidRDefault="00D845DB" w:rsidP="00D845DB">
            <w:r>
              <w:t>Зашифрованное значение</w:t>
            </w:r>
          </w:p>
        </w:tc>
      </w:tr>
      <w:tr w:rsidR="00D845DB" w14:paraId="0C300197" w14:textId="77777777" w:rsidTr="00D845DB">
        <w:tc>
          <w:tcPr>
            <w:tcW w:w="4643" w:type="dxa"/>
          </w:tcPr>
          <w:p w14:paraId="3DBF6A0E" w14:textId="480AD65D" w:rsidR="00D845DB" w:rsidRDefault="00D845DB" w:rsidP="00D845DB">
            <w:r>
              <w:t>Мужской</w:t>
            </w:r>
          </w:p>
        </w:tc>
        <w:tc>
          <w:tcPr>
            <w:tcW w:w="4644" w:type="dxa"/>
          </w:tcPr>
          <w:p w14:paraId="735482EF" w14:textId="62CE7FAE" w:rsidR="00D845DB" w:rsidRDefault="00D845DB" w:rsidP="00D845DB">
            <w:r>
              <w:t>1</w:t>
            </w:r>
          </w:p>
        </w:tc>
      </w:tr>
      <w:tr w:rsidR="00D845DB" w14:paraId="5536DB14" w14:textId="77777777" w:rsidTr="00D845DB">
        <w:tc>
          <w:tcPr>
            <w:tcW w:w="4643" w:type="dxa"/>
          </w:tcPr>
          <w:p w14:paraId="28B9AD96" w14:textId="7C2C3C1B" w:rsidR="00D845DB" w:rsidRDefault="00D845DB" w:rsidP="00D845DB">
            <w:r>
              <w:t>Женский</w:t>
            </w:r>
          </w:p>
        </w:tc>
        <w:tc>
          <w:tcPr>
            <w:tcW w:w="4644" w:type="dxa"/>
          </w:tcPr>
          <w:p w14:paraId="76452204" w14:textId="27052482" w:rsidR="00D845DB" w:rsidRDefault="00D845DB" w:rsidP="00D845DB">
            <w:r>
              <w:t>2</w:t>
            </w:r>
          </w:p>
        </w:tc>
      </w:tr>
    </w:tbl>
    <w:p w14:paraId="12509CA7" w14:textId="77777777" w:rsidR="00CA5A82" w:rsidRDefault="00CA5A82" w:rsidP="00CA5A82"/>
    <w:p w14:paraId="5C86C4B5" w14:textId="0CFA9A94" w:rsidR="00AF5C76" w:rsidRDefault="00D845DB" w:rsidP="0048170E">
      <w:pPr>
        <w:ind w:firstLine="709"/>
        <w:rPr>
          <w:rFonts w:eastAsiaTheme="minorEastAsia"/>
        </w:rPr>
      </w:pPr>
      <w:r>
        <w:t xml:space="preserve">Данные признака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были зашифрованы следующим образом:</w:t>
      </w:r>
    </w:p>
    <w:p w14:paraId="177E0822" w14:textId="49A4A64B" w:rsidR="00D845DB" w:rsidRDefault="00D845DB" w:rsidP="00D845DB">
      <w:pPr>
        <w:ind w:firstLine="709"/>
        <w:jc w:val="right"/>
      </w:pPr>
      <w:r>
        <w:t>Таблица 2.2.2</w:t>
      </w:r>
    </w:p>
    <w:p w14:paraId="223356F1" w14:textId="43FA8FBD" w:rsidR="00AF5C76" w:rsidRDefault="00D845DB" w:rsidP="00D845DB">
      <w:pPr>
        <w:ind w:firstLine="709"/>
        <w:jc w:val="center"/>
        <w:rPr>
          <w:rFonts w:eastAsiaTheme="minorEastAsia"/>
        </w:rPr>
      </w:pPr>
      <w:r>
        <w:t xml:space="preserve">Шифр для признака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p>
    <w:tbl>
      <w:tblPr>
        <w:tblStyle w:val="af3"/>
        <w:tblW w:w="0" w:type="auto"/>
        <w:tblLook w:val="04A0" w:firstRow="1" w:lastRow="0" w:firstColumn="1" w:lastColumn="0" w:noHBand="0" w:noVBand="1"/>
      </w:tblPr>
      <w:tblGrid>
        <w:gridCol w:w="4643"/>
        <w:gridCol w:w="4644"/>
      </w:tblGrid>
      <w:tr w:rsidR="00D845DB" w14:paraId="420DCBD4" w14:textId="77777777" w:rsidTr="00D845DB">
        <w:tc>
          <w:tcPr>
            <w:tcW w:w="4643" w:type="dxa"/>
          </w:tcPr>
          <w:p w14:paraId="7B7C0055" w14:textId="26852F1B" w:rsidR="00D845DB" w:rsidRDefault="00D845DB" w:rsidP="00D845DB">
            <w:pPr>
              <w:jc w:val="center"/>
            </w:pPr>
            <w:r>
              <w:t>Не зашифрованное значение</w:t>
            </w:r>
          </w:p>
        </w:tc>
        <w:tc>
          <w:tcPr>
            <w:tcW w:w="4644" w:type="dxa"/>
          </w:tcPr>
          <w:p w14:paraId="5F25A3E7" w14:textId="5DCA7025" w:rsidR="00D845DB" w:rsidRDefault="00D845DB" w:rsidP="00D845DB">
            <w:pPr>
              <w:jc w:val="center"/>
            </w:pPr>
            <w:r>
              <w:t>Зашифрованное значение</w:t>
            </w:r>
          </w:p>
        </w:tc>
      </w:tr>
      <w:tr w:rsidR="00D845DB" w14:paraId="7288C40F" w14:textId="77777777" w:rsidTr="00D845DB">
        <w:tc>
          <w:tcPr>
            <w:tcW w:w="4643" w:type="dxa"/>
          </w:tcPr>
          <w:p w14:paraId="265167F9" w14:textId="519F3DA1" w:rsidR="00D845DB" w:rsidRDefault="00D845DB" w:rsidP="00D845DB">
            <w:pPr>
              <w:jc w:val="center"/>
            </w:pPr>
            <w:r>
              <w:t>18-20</w:t>
            </w:r>
          </w:p>
        </w:tc>
        <w:tc>
          <w:tcPr>
            <w:tcW w:w="4644" w:type="dxa"/>
          </w:tcPr>
          <w:p w14:paraId="1C0E7AC6" w14:textId="55D90C25" w:rsidR="00D845DB" w:rsidRDefault="00D845DB" w:rsidP="00D845DB">
            <w:pPr>
              <w:jc w:val="center"/>
            </w:pPr>
            <w:r>
              <w:t>19</w:t>
            </w:r>
          </w:p>
        </w:tc>
      </w:tr>
      <w:tr w:rsidR="00D845DB" w14:paraId="2B66D4FE" w14:textId="77777777" w:rsidTr="00D845DB">
        <w:tc>
          <w:tcPr>
            <w:tcW w:w="4643" w:type="dxa"/>
          </w:tcPr>
          <w:p w14:paraId="03D67441" w14:textId="4D73EEED" w:rsidR="00D845DB" w:rsidRDefault="00D845DB" w:rsidP="00D845DB">
            <w:pPr>
              <w:jc w:val="center"/>
            </w:pPr>
            <w:r>
              <w:t>21-23</w:t>
            </w:r>
          </w:p>
        </w:tc>
        <w:tc>
          <w:tcPr>
            <w:tcW w:w="4644" w:type="dxa"/>
          </w:tcPr>
          <w:p w14:paraId="55369E61" w14:textId="45CB502A" w:rsidR="00D845DB" w:rsidRDefault="00D845DB" w:rsidP="00D845DB">
            <w:pPr>
              <w:jc w:val="center"/>
            </w:pPr>
            <w:r>
              <w:t>22</w:t>
            </w:r>
          </w:p>
        </w:tc>
      </w:tr>
      <w:tr w:rsidR="00D845DB" w14:paraId="3428993B" w14:textId="77777777" w:rsidTr="00D845DB">
        <w:tc>
          <w:tcPr>
            <w:tcW w:w="4643" w:type="dxa"/>
          </w:tcPr>
          <w:p w14:paraId="2305E160" w14:textId="1D3300DF" w:rsidR="00D845DB" w:rsidRDefault="00D845DB" w:rsidP="00D845DB">
            <w:pPr>
              <w:jc w:val="center"/>
            </w:pPr>
            <w:r>
              <w:t>24-26</w:t>
            </w:r>
          </w:p>
        </w:tc>
        <w:tc>
          <w:tcPr>
            <w:tcW w:w="4644" w:type="dxa"/>
          </w:tcPr>
          <w:p w14:paraId="33A3F632" w14:textId="5E015698" w:rsidR="00D845DB" w:rsidRDefault="00D845DB" w:rsidP="00D845DB">
            <w:pPr>
              <w:jc w:val="center"/>
            </w:pPr>
            <w:r>
              <w:t>25</w:t>
            </w:r>
          </w:p>
        </w:tc>
      </w:tr>
      <w:tr w:rsidR="00D845DB" w14:paraId="458443C2" w14:textId="77777777" w:rsidTr="00D845DB">
        <w:tc>
          <w:tcPr>
            <w:tcW w:w="4643" w:type="dxa"/>
          </w:tcPr>
          <w:p w14:paraId="148B47B3" w14:textId="31235A7D" w:rsidR="00D845DB" w:rsidRDefault="00D845DB" w:rsidP="00D845DB">
            <w:pPr>
              <w:jc w:val="center"/>
            </w:pPr>
            <w:r>
              <w:t>27-29</w:t>
            </w:r>
          </w:p>
        </w:tc>
        <w:tc>
          <w:tcPr>
            <w:tcW w:w="4644" w:type="dxa"/>
          </w:tcPr>
          <w:p w14:paraId="3E4A5AA5" w14:textId="37DB43D4" w:rsidR="00D845DB" w:rsidRDefault="00D845DB" w:rsidP="00D845DB">
            <w:pPr>
              <w:jc w:val="center"/>
            </w:pPr>
            <w:r>
              <w:t>28</w:t>
            </w:r>
          </w:p>
        </w:tc>
      </w:tr>
      <w:tr w:rsidR="00D845DB" w14:paraId="1312632F" w14:textId="77777777" w:rsidTr="00D845DB">
        <w:tc>
          <w:tcPr>
            <w:tcW w:w="4643" w:type="dxa"/>
          </w:tcPr>
          <w:p w14:paraId="7E283ED1" w14:textId="1E5C0A2C" w:rsidR="00D845DB" w:rsidRDefault="00D845DB" w:rsidP="00D845DB">
            <w:pPr>
              <w:jc w:val="center"/>
            </w:pPr>
            <w:r>
              <w:t>30-32</w:t>
            </w:r>
          </w:p>
        </w:tc>
        <w:tc>
          <w:tcPr>
            <w:tcW w:w="4644" w:type="dxa"/>
          </w:tcPr>
          <w:p w14:paraId="68FED3DB" w14:textId="4F50C871" w:rsidR="00D845DB" w:rsidRDefault="00D845DB" w:rsidP="00D845DB">
            <w:pPr>
              <w:jc w:val="center"/>
            </w:pPr>
            <w:r>
              <w:t>31</w:t>
            </w:r>
          </w:p>
        </w:tc>
      </w:tr>
      <w:tr w:rsidR="00D845DB" w14:paraId="1AC0B504" w14:textId="77777777" w:rsidTr="00D845DB">
        <w:tc>
          <w:tcPr>
            <w:tcW w:w="4643" w:type="dxa"/>
          </w:tcPr>
          <w:p w14:paraId="4373C7C2" w14:textId="404F9230" w:rsidR="00D845DB" w:rsidRDefault="00D845DB" w:rsidP="00D845DB">
            <w:pPr>
              <w:jc w:val="center"/>
            </w:pPr>
            <w:r>
              <w:t>33-35</w:t>
            </w:r>
          </w:p>
        </w:tc>
        <w:tc>
          <w:tcPr>
            <w:tcW w:w="4644" w:type="dxa"/>
          </w:tcPr>
          <w:p w14:paraId="4BC33478" w14:textId="032D27D9" w:rsidR="00D845DB" w:rsidRDefault="00D845DB" w:rsidP="00D845DB">
            <w:pPr>
              <w:jc w:val="center"/>
            </w:pPr>
            <w:r>
              <w:t>34</w:t>
            </w:r>
          </w:p>
        </w:tc>
      </w:tr>
    </w:tbl>
    <w:p w14:paraId="2BA1898C" w14:textId="77777777" w:rsidR="00D845DB" w:rsidRDefault="00D845DB" w:rsidP="00D845DB">
      <w:pPr>
        <w:ind w:firstLine="709"/>
        <w:jc w:val="center"/>
      </w:pPr>
    </w:p>
    <w:p w14:paraId="44398B41" w14:textId="51C0DFF4" w:rsidR="00D845DB" w:rsidRDefault="00D845DB" w:rsidP="00D845DB">
      <w:pPr>
        <w:ind w:firstLine="709"/>
        <w:rPr>
          <w:rFonts w:eastAsiaTheme="minorEastAsia"/>
        </w:rPr>
      </w:pPr>
      <w:r>
        <w:t xml:space="preserve">Данные признака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были зашифрованы следующим образом:</w:t>
      </w:r>
    </w:p>
    <w:p w14:paraId="4130BAE8" w14:textId="58F8A71D" w:rsidR="00D845DB" w:rsidRDefault="00D845DB" w:rsidP="00D845DB">
      <w:pPr>
        <w:ind w:left="708" w:firstLine="1"/>
        <w:jc w:val="right"/>
      </w:pPr>
      <w:r>
        <w:rPr>
          <w:rFonts w:eastAsiaTheme="minorEastAsia"/>
        </w:rPr>
        <w:t>Таблица 2.2.3</w:t>
      </w:r>
    </w:p>
    <w:p w14:paraId="34B592CA" w14:textId="73158E88" w:rsidR="00D845DB" w:rsidRDefault="00D845DB" w:rsidP="003363D6">
      <w:r>
        <w:lastRenderedPageBreak/>
        <w:t xml:space="preserve">Шифр для признака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w:t>
      </w:r>
    </w:p>
    <w:tbl>
      <w:tblPr>
        <w:tblStyle w:val="af3"/>
        <w:tblW w:w="0" w:type="auto"/>
        <w:tblLook w:val="04A0" w:firstRow="1" w:lastRow="0" w:firstColumn="1" w:lastColumn="0" w:noHBand="0" w:noVBand="1"/>
      </w:tblPr>
      <w:tblGrid>
        <w:gridCol w:w="4643"/>
        <w:gridCol w:w="4644"/>
      </w:tblGrid>
      <w:tr w:rsidR="00D845DB" w14:paraId="1DB43DE8" w14:textId="77777777" w:rsidTr="00D845DB">
        <w:tc>
          <w:tcPr>
            <w:tcW w:w="4643" w:type="dxa"/>
          </w:tcPr>
          <w:p w14:paraId="25854314" w14:textId="11418138" w:rsidR="00D845DB" w:rsidRDefault="00D845DB" w:rsidP="00D845DB">
            <w:r>
              <w:t>Не зашифрованное значение</w:t>
            </w:r>
          </w:p>
        </w:tc>
        <w:tc>
          <w:tcPr>
            <w:tcW w:w="4644" w:type="dxa"/>
          </w:tcPr>
          <w:p w14:paraId="046B2698" w14:textId="24F217A4" w:rsidR="00D845DB" w:rsidRDefault="00D845DB" w:rsidP="00D845DB">
            <w:r>
              <w:t>Зашифрованное значение</w:t>
            </w:r>
          </w:p>
        </w:tc>
      </w:tr>
      <w:tr w:rsidR="00D845DB" w14:paraId="2B4699E1" w14:textId="77777777" w:rsidTr="00D845DB">
        <w:tc>
          <w:tcPr>
            <w:tcW w:w="4643" w:type="dxa"/>
          </w:tcPr>
          <w:p w14:paraId="26B7B8F6" w14:textId="7BC32DFE" w:rsidR="00D845DB" w:rsidRDefault="00A60D72" w:rsidP="00D845DB">
            <w:r>
              <w:t>Общее</w:t>
            </w:r>
          </w:p>
        </w:tc>
        <w:tc>
          <w:tcPr>
            <w:tcW w:w="4644" w:type="dxa"/>
          </w:tcPr>
          <w:p w14:paraId="713F7A60" w14:textId="03FD2C8F" w:rsidR="00D845DB" w:rsidRDefault="00D845DB" w:rsidP="00D845DB">
            <w:r>
              <w:t>1</w:t>
            </w:r>
          </w:p>
        </w:tc>
      </w:tr>
      <w:tr w:rsidR="00D845DB" w14:paraId="6E4CAB62" w14:textId="77777777" w:rsidTr="00D845DB">
        <w:tc>
          <w:tcPr>
            <w:tcW w:w="4643" w:type="dxa"/>
          </w:tcPr>
          <w:p w14:paraId="4E8A20E2" w14:textId="417D52BB" w:rsidR="00D845DB" w:rsidRDefault="00D845DB" w:rsidP="00D845DB">
            <w:r>
              <w:t>Среднее профессиональное</w:t>
            </w:r>
          </w:p>
        </w:tc>
        <w:tc>
          <w:tcPr>
            <w:tcW w:w="4644" w:type="dxa"/>
          </w:tcPr>
          <w:p w14:paraId="241C5745" w14:textId="22A321D9" w:rsidR="00D845DB" w:rsidRDefault="00D845DB" w:rsidP="00D845DB">
            <w:r>
              <w:t>2</w:t>
            </w:r>
          </w:p>
        </w:tc>
      </w:tr>
      <w:tr w:rsidR="00D845DB" w14:paraId="55D27F21" w14:textId="77777777" w:rsidTr="00D845DB">
        <w:tc>
          <w:tcPr>
            <w:tcW w:w="4643" w:type="dxa"/>
          </w:tcPr>
          <w:p w14:paraId="0E57CD15" w14:textId="00C440F8" w:rsidR="00D845DB" w:rsidRDefault="00D845DB" w:rsidP="00D845DB">
            <w:r>
              <w:t>Высшее</w:t>
            </w:r>
          </w:p>
        </w:tc>
        <w:tc>
          <w:tcPr>
            <w:tcW w:w="4644" w:type="dxa"/>
          </w:tcPr>
          <w:p w14:paraId="5963697B" w14:textId="67565422" w:rsidR="00D845DB" w:rsidRDefault="00D845DB" w:rsidP="00D845DB">
            <w:r>
              <w:t>3</w:t>
            </w:r>
          </w:p>
        </w:tc>
      </w:tr>
    </w:tbl>
    <w:p w14:paraId="151FD9CE" w14:textId="77777777" w:rsidR="00CA5A82" w:rsidRDefault="00CA5A82" w:rsidP="00CA5A82"/>
    <w:p w14:paraId="79D130F6" w14:textId="7F5020AA" w:rsidR="00852A77" w:rsidRDefault="00852A77" w:rsidP="00D845DB">
      <w:pPr>
        <w:ind w:firstLine="709"/>
      </w:pPr>
      <w:r>
        <w:t xml:space="preserve">Данные признаков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eastAsiaTheme="minorEastAsia"/>
        </w:rPr>
        <w:t xml:space="preserve"> были зашифрованы следующим образом:</w:t>
      </w:r>
    </w:p>
    <w:p w14:paraId="2A22FFDF" w14:textId="3F40D9AD" w:rsidR="00D845DB" w:rsidRDefault="00852A77" w:rsidP="00852A77">
      <w:pPr>
        <w:ind w:firstLine="709"/>
        <w:jc w:val="right"/>
      </w:pPr>
      <w:r>
        <w:t>Таблица 2.2.4</w:t>
      </w:r>
    </w:p>
    <w:p w14:paraId="35EB9086" w14:textId="59601AEA" w:rsidR="00852A77" w:rsidRDefault="00852A77" w:rsidP="00852A77">
      <w:pPr>
        <w:ind w:firstLine="709"/>
        <w:jc w:val="center"/>
      </w:pPr>
      <w:r>
        <w:t xml:space="preserve">Шифр для признаков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6</m:t>
            </m:r>
          </m:sub>
        </m:sSub>
      </m:oMath>
    </w:p>
    <w:tbl>
      <w:tblPr>
        <w:tblStyle w:val="af3"/>
        <w:tblW w:w="0" w:type="auto"/>
        <w:tblLook w:val="04A0" w:firstRow="1" w:lastRow="0" w:firstColumn="1" w:lastColumn="0" w:noHBand="0" w:noVBand="1"/>
      </w:tblPr>
      <w:tblGrid>
        <w:gridCol w:w="4643"/>
        <w:gridCol w:w="4644"/>
      </w:tblGrid>
      <w:tr w:rsidR="00852A77" w14:paraId="4C399EEC" w14:textId="77777777" w:rsidTr="00852A77">
        <w:tc>
          <w:tcPr>
            <w:tcW w:w="4643" w:type="dxa"/>
          </w:tcPr>
          <w:p w14:paraId="5A3C218A" w14:textId="38C34FC0" w:rsidR="00852A77" w:rsidRDefault="00852A77" w:rsidP="00D845DB">
            <w:r>
              <w:t>Не зашифрованное значение</w:t>
            </w:r>
          </w:p>
        </w:tc>
        <w:tc>
          <w:tcPr>
            <w:tcW w:w="4644" w:type="dxa"/>
          </w:tcPr>
          <w:p w14:paraId="4FDF7FE0" w14:textId="6ABC88D6" w:rsidR="00852A77" w:rsidRDefault="00852A77" w:rsidP="00D845DB">
            <w:r>
              <w:t>Зашифрованное значение</w:t>
            </w:r>
          </w:p>
        </w:tc>
      </w:tr>
      <w:tr w:rsidR="00852A77" w14:paraId="7536D7E3" w14:textId="77777777" w:rsidTr="00852A77">
        <w:tc>
          <w:tcPr>
            <w:tcW w:w="4643" w:type="dxa"/>
          </w:tcPr>
          <w:p w14:paraId="5992A8D0" w14:textId="1D8B785F" w:rsidR="00852A77" w:rsidRDefault="00852A77" w:rsidP="00D845DB">
            <w:r>
              <w:t>Да</w:t>
            </w:r>
          </w:p>
        </w:tc>
        <w:tc>
          <w:tcPr>
            <w:tcW w:w="4644" w:type="dxa"/>
          </w:tcPr>
          <w:p w14:paraId="6A630EAC" w14:textId="69400D29" w:rsidR="00852A77" w:rsidRDefault="00852A77" w:rsidP="00D845DB">
            <w:r>
              <w:t>1</w:t>
            </w:r>
          </w:p>
        </w:tc>
      </w:tr>
      <w:tr w:rsidR="00852A77" w14:paraId="4EAABDCD" w14:textId="77777777" w:rsidTr="00852A77">
        <w:tc>
          <w:tcPr>
            <w:tcW w:w="4643" w:type="dxa"/>
          </w:tcPr>
          <w:p w14:paraId="540525E3" w14:textId="63986AA4" w:rsidR="00852A77" w:rsidRDefault="00852A77" w:rsidP="00D845DB">
            <w:r>
              <w:t>Нет</w:t>
            </w:r>
          </w:p>
        </w:tc>
        <w:tc>
          <w:tcPr>
            <w:tcW w:w="4644" w:type="dxa"/>
          </w:tcPr>
          <w:p w14:paraId="648B4A35" w14:textId="5945DA33" w:rsidR="00852A77" w:rsidRDefault="00852A77" w:rsidP="00D845DB">
            <w:r>
              <w:t>0</w:t>
            </w:r>
          </w:p>
        </w:tc>
      </w:tr>
    </w:tbl>
    <w:p w14:paraId="7E35A663" w14:textId="77777777" w:rsidR="00CA5A82" w:rsidRDefault="00CA5A82" w:rsidP="00D845DB">
      <w:pPr>
        <w:ind w:firstLine="709"/>
      </w:pPr>
    </w:p>
    <w:p w14:paraId="1F8D1045" w14:textId="3FD90ABE" w:rsidR="00852A77" w:rsidRDefault="00852A77" w:rsidP="00D845DB">
      <w:pPr>
        <w:ind w:firstLine="709"/>
        <w:rPr>
          <w:rFonts w:eastAsiaTheme="minorEastAsia"/>
        </w:rPr>
      </w:pPr>
      <w:r>
        <w:t>Данные признаков</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Pr>
          <w:rFonts w:eastAsiaTheme="minorEastAsia"/>
        </w:rPr>
        <w:t xml:space="preserve"> были зашифрованы следующим образом:</w:t>
      </w:r>
    </w:p>
    <w:p w14:paraId="4240A7F7" w14:textId="5F19420B" w:rsidR="00852A77" w:rsidRDefault="00852A77" w:rsidP="00852A77">
      <w:pPr>
        <w:ind w:firstLine="709"/>
        <w:jc w:val="right"/>
        <w:rPr>
          <w:rFonts w:eastAsiaTheme="minorEastAsia"/>
        </w:rPr>
      </w:pPr>
      <w:r>
        <w:rPr>
          <w:rFonts w:eastAsiaTheme="minorEastAsia"/>
        </w:rPr>
        <w:t>Таблица 2.2.5</w:t>
      </w:r>
    </w:p>
    <w:p w14:paraId="670787EB" w14:textId="1D8328AE" w:rsidR="00852A77" w:rsidRDefault="00852A77" w:rsidP="00852A77">
      <w:pPr>
        <w:ind w:firstLine="709"/>
        <w:jc w:val="center"/>
        <w:rPr>
          <w:rFonts w:eastAsiaTheme="minorEastAsia"/>
        </w:rPr>
      </w:pPr>
      <w:r>
        <w:rPr>
          <w:rFonts w:eastAsiaTheme="minorEastAsia"/>
        </w:rPr>
        <w:t xml:space="preserve">Шифр для признаков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9</m:t>
            </m:r>
          </m:sub>
        </m:sSub>
      </m:oMath>
    </w:p>
    <w:tbl>
      <w:tblPr>
        <w:tblStyle w:val="af3"/>
        <w:tblW w:w="0" w:type="auto"/>
        <w:tblLook w:val="04A0" w:firstRow="1" w:lastRow="0" w:firstColumn="1" w:lastColumn="0" w:noHBand="0" w:noVBand="1"/>
      </w:tblPr>
      <w:tblGrid>
        <w:gridCol w:w="4643"/>
        <w:gridCol w:w="4644"/>
      </w:tblGrid>
      <w:tr w:rsidR="00852A77" w14:paraId="25DC21CB" w14:textId="77777777" w:rsidTr="00852A77">
        <w:tc>
          <w:tcPr>
            <w:tcW w:w="4643" w:type="dxa"/>
          </w:tcPr>
          <w:p w14:paraId="6C4A815A" w14:textId="458EB34B" w:rsidR="00852A77" w:rsidRDefault="00852A77" w:rsidP="00852A77">
            <w:pPr>
              <w:jc w:val="center"/>
            </w:pPr>
            <w:r>
              <w:t>Не зашифрованное значение</w:t>
            </w:r>
          </w:p>
        </w:tc>
        <w:tc>
          <w:tcPr>
            <w:tcW w:w="4644" w:type="dxa"/>
          </w:tcPr>
          <w:p w14:paraId="0151454C" w14:textId="38D2F844" w:rsidR="00852A77" w:rsidRDefault="00852A77" w:rsidP="00852A77">
            <w:pPr>
              <w:jc w:val="center"/>
            </w:pPr>
            <w:r>
              <w:t>Зашифрованное значение</w:t>
            </w:r>
          </w:p>
        </w:tc>
      </w:tr>
      <w:tr w:rsidR="00852A77" w14:paraId="119C1F26" w14:textId="77777777" w:rsidTr="00852A77">
        <w:tc>
          <w:tcPr>
            <w:tcW w:w="4643" w:type="dxa"/>
          </w:tcPr>
          <w:p w14:paraId="09093088" w14:textId="6A82AF38" w:rsidR="00852A77" w:rsidRDefault="00852A77" w:rsidP="00852A77">
            <w:pPr>
              <w:jc w:val="center"/>
            </w:pPr>
            <w:r>
              <w:t>Постоянно</w:t>
            </w:r>
          </w:p>
        </w:tc>
        <w:tc>
          <w:tcPr>
            <w:tcW w:w="4644" w:type="dxa"/>
          </w:tcPr>
          <w:p w14:paraId="409790D5" w14:textId="3288F35A" w:rsidR="00852A77" w:rsidRDefault="00852A77" w:rsidP="00852A77">
            <w:pPr>
              <w:jc w:val="center"/>
            </w:pPr>
            <w:r>
              <w:t>4</w:t>
            </w:r>
          </w:p>
        </w:tc>
      </w:tr>
      <w:tr w:rsidR="00852A77" w14:paraId="79D1B39D" w14:textId="77777777" w:rsidTr="00852A77">
        <w:tc>
          <w:tcPr>
            <w:tcW w:w="4643" w:type="dxa"/>
          </w:tcPr>
          <w:p w14:paraId="2D63B5D8" w14:textId="32BD4EDB" w:rsidR="00852A77" w:rsidRDefault="00852A77" w:rsidP="00852A77">
            <w:pPr>
              <w:jc w:val="center"/>
            </w:pPr>
            <w:r>
              <w:t>Часто</w:t>
            </w:r>
          </w:p>
        </w:tc>
        <w:tc>
          <w:tcPr>
            <w:tcW w:w="4644" w:type="dxa"/>
          </w:tcPr>
          <w:p w14:paraId="6543EC6B" w14:textId="2386EC45" w:rsidR="00852A77" w:rsidRDefault="00852A77" w:rsidP="00852A77">
            <w:pPr>
              <w:jc w:val="center"/>
            </w:pPr>
            <w:r>
              <w:t>3</w:t>
            </w:r>
          </w:p>
        </w:tc>
      </w:tr>
      <w:tr w:rsidR="00852A77" w14:paraId="6B73CDAC" w14:textId="77777777" w:rsidTr="00852A77">
        <w:tc>
          <w:tcPr>
            <w:tcW w:w="4643" w:type="dxa"/>
          </w:tcPr>
          <w:p w14:paraId="7CE479B4" w14:textId="7F13348E" w:rsidR="00852A77" w:rsidRDefault="00852A77" w:rsidP="00852A77">
            <w:pPr>
              <w:jc w:val="center"/>
            </w:pPr>
            <w:r>
              <w:t>Редко</w:t>
            </w:r>
          </w:p>
        </w:tc>
        <w:tc>
          <w:tcPr>
            <w:tcW w:w="4644" w:type="dxa"/>
          </w:tcPr>
          <w:p w14:paraId="641DEF57" w14:textId="1ED4336F" w:rsidR="00852A77" w:rsidRDefault="00852A77" w:rsidP="00852A77">
            <w:pPr>
              <w:jc w:val="center"/>
            </w:pPr>
            <w:r>
              <w:t>2</w:t>
            </w:r>
          </w:p>
        </w:tc>
      </w:tr>
      <w:tr w:rsidR="00852A77" w14:paraId="0C57FAB0" w14:textId="77777777" w:rsidTr="00852A77">
        <w:tc>
          <w:tcPr>
            <w:tcW w:w="4643" w:type="dxa"/>
          </w:tcPr>
          <w:p w14:paraId="54A61CFE" w14:textId="7EE7FD6F" w:rsidR="00852A77" w:rsidRDefault="00852A77" w:rsidP="00852A77">
            <w:pPr>
              <w:jc w:val="center"/>
            </w:pPr>
            <w:r>
              <w:t>Никогда</w:t>
            </w:r>
          </w:p>
        </w:tc>
        <w:tc>
          <w:tcPr>
            <w:tcW w:w="4644" w:type="dxa"/>
          </w:tcPr>
          <w:p w14:paraId="03B3307E" w14:textId="24F278FC" w:rsidR="00852A77" w:rsidRDefault="00852A77" w:rsidP="00852A77">
            <w:pPr>
              <w:jc w:val="center"/>
            </w:pPr>
            <w:r>
              <w:t>1</w:t>
            </w:r>
          </w:p>
        </w:tc>
      </w:tr>
    </w:tbl>
    <w:p w14:paraId="5468E7A8" w14:textId="023FD8FA" w:rsidR="00A47EAB" w:rsidRDefault="00A47EAB" w:rsidP="00A47EAB">
      <w:r>
        <w:t xml:space="preserve"> </w:t>
      </w:r>
    </w:p>
    <w:p w14:paraId="522127F3" w14:textId="2F12F98E" w:rsidR="00A26DA0" w:rsidRDefault="00A26DA0" w:rsidP="008A48FE">
      <w:pPr>
        <w:ind w:firstLine="709"/>
      </w:pPr>
      <w:r>
        <w:t>Пример п</w:t>
      </w:r>
      <w:r w:rsidR="0078404D">
        <w:t>роцесс</w:t>
      </w:r>
      <w:r>
        <w:t>а</w:t>
      </w:r>
      <w:r w:rsidR="0078404D">
        <w:t xml:space="preserve"> </w:t>
      </w:r>
      <w:r w:rsidR="003907C5">
        <w:t xml:space="preserve">создания </w:t>
      </w:r>
      <w:r w:rsidR="0078404D">
        <w:t>шифров:</w:t>
      </w:r>
    </w:p>
    <w:p w14:paraId="6373899B" w14:textId="5BC01219" w:rsidR="00C86F42" w:rsidRPr="00C86F42" w:rsidRDefault="00C86F42" w:rsidP="00DE131C">
      <w:pPr>
        <w:ind w:firstLine="709"/>
      </w:pPr>
      <w:r>
        <w:t xml:space="preserve">Тут переменные </w:t>
      </w:r>
      <w:r>
        <w:rPr>
          <w:lang w:val="en-US"/>
        </w:rPr>
        <w:t>dict</w:t>
      </w:r>
      <w:r w:rsidRPr="00C86F42">
        <w:t xml:space="preserve">_1 </w:t>
      </w:r>
      <w:r>
        <w:t xml:space="preserve">и </w:t>
      </w:r>
      <w:r>
        <w:rPr>
          <w:lang w:val="en-US"/>
        </w:rPr>
        <w:t>dict</w:t>
      </w:r>
      <w:r w:rsidRPr="00C86F42">
        <w:t>_2</w:t>
      </w:r>
      <w:r>
        <w:t xml:space="preserve"> типа </w:t>
      </w:r>
      <w:r>
        <w:rPr>
          <w:lang w:val="en-US"/>
        </w:rPr>
        <w:t>dict</w:t>
      </w:r>
      <w:r w:rsidRPr="00C86F42">
        <w:t xml:space="preserve"> </w:t>
      </w:r>
      <w:r>
        <w:t xml:space="preserve">содержат словари с парами </w:t>
      </w:r>
      <w:r w:rsidR="007D3F88">
        <w:t>«</w:t>
      </w:r>
      <w:r>
        <w:t>значение – шифр для значения</w:t>
      </w:r>
      <w:r w:rsidR="007D3F88">
        <w:t>»</w:t>
      </w:r>
      <w:r>
        <w:t>.</w:t>
      </w:r>
    </w:p>
    <w:p w14:paraId="4D0A181C" w14:textId="05FC7982" w:rsidR="00A26DA0" w:rsidRDefault="00A26DA0" w:rsidP="008A48FE">
      <w:pPr>
        <w:ind w:firstLine="709"/>
      </w:pPr>
      <w:r>
        <w:t>Пример процесса применения шифров:</w:t>
      </w:r>
    </w:p>
    <w:p w14:paraId="0D95CA6B" w14:textId="4E944F08" w:rsidR="00C86F42" w:rsidRPr="007D3F88" w:rsidRDefault="00C86F42" w:rsidP="00DE131C">
      <w:pPr>
        <w:ind w:firstLine="709"/>
      </w:pPr>
      <w:r>
        <w:t xml:space="preserve">Тут переменная </w:t>
      </w:r>
      <w:r>
        <w:rPr>
          <w:lang w:val="en-US"/>
        </w:rPr>
        <w:t>df</w:t>
      </w:r>
      <w:r w:rsidRPr="00C86F42">
        <w:t>_</w:t>
      </w:r>
      <w:r>
        <w:rPr>
          <w:lang w:val="en-US"/>
        </w:rPr>
        <w:t>data</w:t>
      </w:r>
      <w:r w:rsidRPr="00C86F42">
        <w:t xml:space="preserve"> </w:t>
      </w:r>
      <w:r>
        <w:t xml:space="preserve">типа </w:t>
      </w:r>
      <w:r w:rsidR="007D3F88">
        <w:rPr>
          <w:lang w:val="en-US"/>
        </w:rPr>
        <w:t>pandas</w:t>
      </w:r>
      <w:r w:rsidR="007D3F88" w:rsidRPr="007D3F88">
        <w:t>.</w:t>
      </w:r>
      <w:r w:rsidR="007D3F88">
        <w:rPr>
          <w:lang w:val="en-US"/>
        </w:rPr>
        <w:t>DataFrame</w:t>
      </w:r>
      <w:r w:rsidR="007D3F88" w:rsidRPr="007D3F88">
        <w:t xml:space="preserve"> </w:t>
      </w:r>
      <w:r w:rsidR="007D3F88">
        <w:t xml:space="preserve">хранит таблицу со значениями, </w:t>
      </w:r>
      <w:r w:rsidR="007D3F88">
        <w:rPr>
          <w:lang w:val="en-US"/>
        </w:rPr>
        <w:t>dict</w:t>
      </w:r>
      <w:r w:rsidR="007D3F88" w:rsidRPr="007D3F88">
        <w:t xml:space="preserve">_1 </w:t>
      </w:r>
      <w:r w:rsidR="007D3F88">
        <w:t xml:space="preserve">и </w:t>
      </w:r>
      <w:r w:rsidR="007D3F88">
        <w:rPr>
          <w:lang w:val="en-US"/>
        </w:rPr>
        <w:t>dict</w:t>
      </w:r>
      <w:r w:rsidR="007D3F88" w:rsidRPr="007D3F88">
        <w:t>_2</w:t>
      </w:r>
      <w:r w:rsidR="007D3F88">
        <w:t xml:space="preserve"> – словари, содержащие пары «значение – шифр для значения», </w:t>
      </w:r>
      <w:r w:rsidR="007D3F88">
        <w:rPr>
          <w:lang w:val="en-US"/>
        </w:rPr>
        <w:t>question</w:t>
      </w:r>
      <w:r w:rsidR="007D3F88" w:rsidRPr="007D3F88">
        <w:t xml:space="preserve">_4_6 </w:t>
      </w:r>
      <w:r w:rsidR="007D3F88">
        <w:t>–</w:t>
      </w:r>
      <w:r w:rsidR="007D3F88" w:rsidRPr="007D3F88">
        <w:t xml:space="preserve"> </w:t>
      </w:r>
      <w:r w:rsidR="007D3F88">
        <w:t>переменная типа</w:t>
      </w:r>
      <w:r w:rsidR="007D3F88" w:rsidRPr="007D3F88">
        <w:t xml:space="preserve"> </w:t>
      </w:r>
      <w:r w:rsidR="007D3F88">
        <w:rPr>
          <w:lang w:val="en-US"/>
        </w:rPr>
        <w:t>list</w:t>
      </w:r>
      <w:r w:rsidR="007D3F88" w:rsidRPr="007D3F88">
        <w:t xml:space="preserve"> </w:t>
      </w:r>
      <w:r w:rsidR="007D3F88">
        <w:t>для хранения списка названий столбцов таблицы, для которых применяется шифр.</w:t>
      </w:r>
    </w:p>
    <w:p w14:paraId="480443DF" w14:textId="1A5C77AA" w:rsidR="00A47EAB" w:rsidRPr="008A48FE" w:rsidRDefault="00A47EAB" w:rsidP="008A48FE">
      <w:pPr>
        <w:ind w:firstLine="709"/>
        <w:rPr>
          <w:rFonts w:eastAsiaTheme="minorEastAsia"/>
        </w:rPr>
      </w:pPr>
      <w:r>
        <w:t>После применения шифров можно изобразить полученные данные на гистограммах и диаграммах размаха:</w:t>
      </w:r>
    </w:p>
    <w:p w14:paraId="209BAD10" w14:textId="61AC3C41" w:rsidR="00C86F42" w:rsidRDefault="00D046CD" w:rsidP="008A48FE">
      <w:pPr>
        <w:ind w:firstLine="709"/>
      </w:pPr>
      <w:r>
        <w:t xml:space="preserve">Для построения гистограммы </w:t>
      </w:r>
      <w:r w:rsidR="00101947">
        <w:t xml:space="preserve">применялась </w:t>
      </w:r>
      <w:r w:rsidR="00C86F42">
        <w:t>следующ</w:t>
      </w:r>
      <w:r>
        <w:t>ая</w:t>
      </w:r>
      <w:r w:rsidR="00C86F42">
        <w:t xml:space="preserve"> функци</w:t>
      </w:r>
      <w:r>
        <w:t>я</w:t>
      </w:r>
      <w:r w:rsidR="00C86F42">
        <w:t>:</w:t>
      </w:r>
    </w:p>
    <w:p w14:paraId="53446E41" w14:textId="3C2E5F9D" w:rsidR="00C86F42" w:rsidRPr="007D3F88" w:rsidRDefault="00C86F42" w:rsidP="00C86F42">
      <w:pPr>
        <w:ind w:firstLine="709"/>
      </w:pPr>
      <w:r>
        <w:t>Тут функция принимает в качестве аргументов переменн</w:t>
      </w:r>
      <w:r w:rsidR="007D3F88">
        <w:t>ую</w:t>
      </w:r>
      <w:r>
        <w:t xml:space="preserve"> </w:t>
      </w:r>
      <w:r>
        <w:rPr>
          <w:lang w:val="en-US"/>
        </w:rPr>
        <w:t>table</w:t>
      </w:r>
      <w:r w:rsidR="007D3F88">
        <w:t xml:space="preserve"> типа </w:t>
      </w:r>
      <w:r w:rsidR="007D3F88">
        <w:rPr>
          <w:lang w:val="en-US"/>
        </w:rPr>
        <w:t>pandas</w:t>
      </w:r>
      <w:r w:rsidR="007D3F88" w:rsidRPr="007D3F88">
        <w:t>.</w:t>
      </w:r>
      <w:r w:rsidR="007D3F88">
        <w:rPr>
          <w:lang w:val="en-US"/>
        </w:rPr>
        <w:t>DataFrame</w:t>
      </w:r>
      <w:r w:rsidR="007D3F88" w:rsidRPr="007D3F88">
        <w:t xml:space="preserve"> </w:t>
      </w:r>
      <w:r w:rsidR="007D3F88">
        <w:t xml:space="preserve">для хранения таблицы со значениями, переменную </w:t>
      </w:r>
      <w:r w:rsidR="007D3F88">
        <w:rPr>
          <w:lang w:val="en-US"/>
        </w:rPr>
        <w:lastRenderedPageBreak/>
        <w:t>series</w:t>
      </w:r>
      <w:r w:rsidR="007D3F88">
        <w:t xml:space="preserve"> типа </w:t>
      </w:r>
      <w:r w:rsidR="007D3F88">
        <w:rPr>
          <w:lang w:val="en-US"/>
        </w:rPr>
        <w:t>list</w:t>
      </w:r>
      <w:r w:rsidR="007D3F88" w:rsidRPr="007D3F88">
        <w:t xml:space="preserve"> </w:t>
      </w:r>
      <w:r w:rsidR="007D3F88">
        <w:t xml:space="preserve">для хранения списка с заголовками столбцов таблицы, для которых строится гистограмма, переменную типа </w:t>
      </w:r>
      <w:r w:rsidR="007D3F88">
        <w:rPr>
          <w:lang w:val="en-US"/>
        </w:rPr>
        <w:t>path</w:t>
      </w:r>
      <w:r w:rsidR="007D3F88" w:rsidRPr="007D3F88">
        <w:t>_</w:t>
      </w:r>
      <w:r w:rsidR="007D3F88">
        <w:rPr>
          <w:lang w:val="en-US"/>
        </w:rPr>
        <w:t>to</w:t>
      </w:r>
      <w:r w:rsidR="007D3F88" w:rsidRPr="007D3F88">
        <w:t>_</w:t>
      </w:r>
      <w:r w:rsidR="007D3F88">
        <w:rPr>
          <w:lang w:val="en-US"/>
        </w:rPr>
        <w:t>save</w:t>
      </w:r>
      <w:r w:rsidR="007D3F88">
        <w:t xml:space="preserve"> типа </w:t>
      </w:r>
      <w:r w:rsidR="007D3F88">
        <w:rPr>
          <w:lang w:val="en-US"/>
        </w:rPr>
        <w:t>string</w:t>
      </w:r>
      <w:r w:rsidR="007D3F88">
        <w:t xml:space="preserve"> для хранения имени подпапки для сохранения</w:t>
      </w:r>
      <w:r w:rsidR="00497264">
        <w:t xml:space="preserve"> изображений</w:t>
      </w:r>
      <w:r w:rsidR="007D3F88">
        <w:t>, или пустого значения в случае, если сохранять</w:t>
      </w:r>
      <w:r w:rsidR="00497264">
        <w:t xml:space="preserve"> изображения</w:t>
      </w:r>
      <w:r w:rsidR="007D3F88">
        <w:t xml:space="preserve"> не требуется.</w:t>
      </w:r>
    </w:p>
    <w:p w14:paraId="3CBD17CC" w14:textId="690D8D44" w:rsidR="00C86F42" w:rsidRDefault="00D046CD" w:rsidP="00E31594">
      <w:pPr>
        <w:ind w:firstLine="709"/>
      </w:pPr>
      <w:r>
        <w:t xml:space="preserve">Для построения диаграммы размаха </w:t>
      </w:r>
      <w:r w:rsidR="00101947">
        <w:t xml:space="preserve">применялась </w:t>
      </w:r>
      <w:r w:rsidR="00C86F42">
        <w:t>следующ</w:t>
      </w:r>
      <w:r>
        <w:t>ая</w:t>
      </w:r>
      <w:r w:rsidR="00C86F42">
        <w:t xml:space="preserve"> функци</w:t>
      </w:r>
      <w:r>
        <w:t>я</w:t>
      </w:r>
      <w:r w:rsidR="00C86F42">
        <w:t xml:space="preserve">: </w:t>
      </w:r>
    </w:p>
    <w:p w14:paraId="01114C50" w14:textId="67BEDD2A" w:rsidR="007D3F88" w:rsidRDefault="007D3F88" w:rsidP="007D3F88">
      <w:pPr>
        <w:ind w:firstLine="709"/>
      </w:pPr>
      <w:r>
        <w:t xml:space="preserve">Тут функция принимает в качестве аргументов переменную </w:t>
      </w:r>
      <w:r>
        <w:rPr>
          <w:lang w:val="en-US"/>
        </w:rPr>
        <w:t>table</w:t>
      </w:r>
      <w:r>
        <w:t xml:space="preserve"> типа </w:t>
      </w:r>
      <w:r>
        <w:rPr>
          <w:lang w:val="en-US"/>
        </w:rPr>
        <w:t>pandas</w:t>
      </w:r>
      <w:r w:rsidRPr="007D3F88">
        <w:t>.</w:t>
      </w:r>
      <w:r>
        <w:rPr>
          <w:lang w:val="en-US"/>
        </w:rPr>
        <w:t>DataFrame</w:t>
      </w:r>
      <w:r w:rsidRPr="007D3F88">
        <w:t xml:space="preserve"> </w:t>
      </w:r>
      <w:r>
        <w:t xml:space="preserve">для хранения таблицы со значениями, переменную </w:t>
      </w:r>
      <w:r>
        <w:rPr>
          <w:lang w:val="en-US"/>
        </w:rPr>
        <w:t>series</w:t>
      </w:r>
      <w:r>
        <w:t xml:space="preserve"> типа </w:t>
      </w:r>
      <w:r>
        <w:rPr>
          <w:lang w:val="en-US"/>
        </w:rPr>
        <w:t>list</w:t>
      </w:r>
      <w:r w:rsidRPr="007D3F88">
        <w:t xml:space="preserve"> </w:t>
      </w:r>
      <w:r>
        <w:t xml:space="preserve">для хранения списка с заголовками столбцов таблицы, для которых строится диаграмма размаха, переменную типа </w:t>
      </w:r>
      <w:r>
        <w:rPr>
          <w:lang w:val="en-US"/>
        </w:rPr>
        <w:t>path</w:t>
      </w:r>
      <w:r w:rsidRPr="007D3F88">
        <w:t>_</w:t>
      </w:r>
      <w:r>
        <w:rPr>
          <w:lang w:val="en-US"/>
        </w:rPr>
        <w:t>to</w:t>
      </w:r>
      <w:r w:rsidRPr="007D3F88">
        <w:t>_</w:t>
      </w:r>
      <w:r>
        <w:rPr>
          <w:lang w:val="en-US"/>
        </w:rPr>
        <w:t>save</w:t>
      </w:r>
      <w:r>
        <w:t xml:space="preserve"> типа </w:t>
      </w:r>
      <w:r>
        <w:rPr>
          <w:lang w:val="en-US"/>
        </w:rPr>
        <w:t>string</w:t>
      </w:r>
      <w:r>
        <w:t xml:space="preserve"> для хранения имени подпапки для сохранения </w:t>
      </w:r>
      <w:r w:rsidR="00497264">
        <w:t>изображений</w:t>
      </w:r>
      <w:r>
        <w:t xml:space="preserve">, или пустого значения в случае, если сохранять </w:t>
      </w:r>
      <w:r w:rsidR="00497264">
        <w:t>изображения</w:t>
      </w:r>
      <w:r>
        <w:t xml:space="preserve"> не требуется.</w:t>
      </w:r>
    </w:p>
    <w:p w14:paraId="1396A518" w14:textId="47F16B07" w:rsidR="00982FF7" w:rsidRPr="007D3F88" w:rsidRDefault="00982FF7" w:rsidP="008A48FE">
      <w:pPr>
        <w:ind w:firstLine="709"/>
      </w:pPr>
      <w:r>
        <w:t>Для построения точечной диаграммы применялась следующая функция:</w:t>
      </w:r>
    </w:p>
    <w:p w14:paraId="00B4AA66" w14:textId="12ED3EE8" w:rsidR="00E31594" w:rsidRDefault="00E31594" w:rsidP="00E31594">
      <w:pPr>
        <w:ind w:firstLine="709"/>
      </w:pPr>
      <w:r>
        <w:t xml:space="preserve">Собранные данные были проверены на наличие пустых значений. </w:t>
      </w:r>
      <w:r w:rsidR="00D22454">
        <w:t>После применения шифра с</w:t>
      </w:r>
      <w:r w:rsidR="008518B8">
        <w:t>реди значений</w:t>
      </w:r>
      <w:r w:rsidR="00FB40C5">
        <w:t xml:space="preserve">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FB40C5">
        <w:rPr>
          <w:rFonts w:eastAsiaTheme="minorEastAsia"/>
        </w:rPr>
        <w:t xml:space="preserve"> присутствовали </w:t>
      </w:r>
      <w:r>
        <w:rPr>
          <w:rFonts w:eastAsiaTheme="minorEastAsia"/>
        </w:rPr>
        <w:t xml:space="preserve">строчные </w:t>
      </w:r>
      <w:r w:rsidR="00FB40C5">
        <w:rPr>
          <w:rFonts w:eastAsiaTheme="minorEastAsia"/>
        </w:rPr>
        <w:t>значения «</w:t>
      </w:r>
      <w:r w:rsidR="00D046CD">
        <w:rPr>
          <w:rFonts w:eastAsiaTheme="minorEastAsia"/>
          <w:lang w:val="en-US"/>
        </w:rPr>
        <w:t>NaN</w:t>
      </w:r>
      <w:r w:rsidR="00FB40C5">
        <w:rPr>
          <w:rFonts w:eastAsiaTheme="minorEastAsia"/>
        </w:rPr>
        <w:t>»</w:t>
      </w:r>
      <w:r w:rsidR="00D22454">
        <w:rPr>
          <w:rFonts w:eastAsiaTheme="minorEastAsia"/>
        </w:rPr>
        <w:t xml:space="preserve"> и </w:t>
      </w:r>
      <w:r>
        <w:rPr>
          <w:rFonts w:eastAsiaTheme="minorEastAsia"/>
        </w:rPr>
        <w:t xml:space="preserve">числовые значения. </w:t>
      </w:r>
      <w:r w:rsidR="00D22454">
        <w:rPr>
          <w:rFonts w:eastAsiaTheme="minorEastAsia"/>
        </w:rPr>
        <w:t>Значения «</w:t>
      </w:r>
      <w:r w:rsidR="00D22454">
        <w:rPr>
          <w:rFonts w:eastAsiaTheme="minorEastAsia"/>
          <w:lang w:val="en-US"/>
        </w:rPr>
        <w:t>NaN</w:t>
      </w:r>
      <w:r w:rsidR="00D22454">
        <w:rPr>
          <w:rFonts w:eastAsiaTheme="minorEastAsia"/>
        </w:rPr>
        <w:t>» были получены из незашифрованных значений «Нет»</w:t>
      </w:r>
      <w:r w:rsidR="003D1283">
        <w:rPr>
          <w:rFonts w:eastAsiaTheme="minorEastAsia"/>
        </w:rPr>
        <w:t xml:space="preserve">, и </w:t>
      </w:r>
      <w:r w:rsidR="00FB40C5">
        <w:rPr>
          <w:rFonts w:eastAsiaTheme="minorEastAsia"/>
        </w:rPr>
        <w:t>считались пустыми значениями</w:t>
      </w:r>
      <w:r w:rsidR="008518B8">
        <w:t>.</w:t>
      </w:r>
      <w:r>
        <w:t xml:space="preserve"> Строки, содержащие эти </w:t>
      </w:r>
      <w:r w:rsidR="00D046CD">
        <w:t>значения,</w:t>
      </w:r>
      <w:r>
        <w:t xml:space="preserve"> были удалены из таблицы. </w:t>
      </w:r>
    </w:p>
    <w:p w14:paraId="4A93CEF9" w14:textId="13A3D904" w:rsidR="00D046CD" w:rsidRDefault="00D046CD" w:rsidP="008A48FE">
      <w:pPr>
        <w:ind w:firstLine="709"/>
      </w:pPr>
      <w:r>
        <w:t xml:space="preserve">Для </w:t>
      </w:r>
      <w:r w:rsidR="00101947">
        <w:t>обработки</w:t>
      </w:r>
      <w:r>
        <w:t xml:space="preserve"> пустых значений </w:t>
      </w:r>
      <w:r w:rsidR="00101947">
        <w:t>применялась</w:t>
      </w:r>
      <w:r>
        <w:t xml:space="preserve"> следующая функция:</w:t>
      </w:r>
    </w:p>
    <w:p w14:paraId="6310F25B" w14:textId="058B2B04" w:rsidR="00D046CD" w:rsidRPr="000A0809" w:rsidRDefault="00D046CD" w:rsidP="00E31594">
      <w:pPr>
        <w:ind w:firstLine="709"/>
      </w:pPr>
      <w:r>
        <w:t xml:space="preserve">Тут функция принимает в качестве аргументов переменную </w:t>
      </w:r>
      <w:r>
        <w:rPr>
          <w:lang w:val="en-US"/>
        </w:rPr>
        <w:t>table</w:t>
      </w:r>
      <w:r>
        <w:t xml:space="preserve"> типа </w:t>
      </w:r>
      <w:r>
        <w:rPr>
          <w:lang w:val="en-US"/>
        </w:rPr>
        <w:t>pandas</w:t>
      </w:r>
      <w:r w:rsidRPr="00D046CD">
        <w:t>.</w:t>
      </w:r>
      <w:r>
        <w:rPr>
          <w:lang w:val="en-US"/>
        </w:rPr>
        <w:t>DataFrame</w:t>
      </w:r>
      <w:r>
        <w:t xml:space="preserve"> для хранения таблицы со значениями, переменную </w:t>
      </w:r>
      <w:r>
        <w:rPr>
          <w:lang w:val="en-US"/>
        </w:rPr>
        <w:t>series</w:t>
      </w:r>
      <w:r w:rsidRPr="00D046CD">
        <w:t xml:space="preserve"> </w:t>
      </w:r>
      <w:r w:rsidR="000A0809">
        <w:t xml:space="preserve">типа </w:t>
      </w:r>
      <w:r w:rsidR="000A0809">
        <w:rPr>
          <w:lang w:val="en-US"/>
        </w:rPr>
        <w:t>list</w:t>
      </w:r>
      <w:r w:rsidR="000A0809">
        <w:t xml:space="preserve"> для хранения списка с заголовками столбцов таблицы, в которых </w:t>
      </w:r>
      <w:r w:rsidR="00101947">
        <w:t>обрабатываются</w:t>
      </w:r>
      <w:r w:rsidR="000A0809">
        <w:t xml:space="preserve"> пустые значения, переменную </w:t>
      </w:r>
      <w:r w:rsidR="000A0809">
        <w:rPr>
          <w:lang w:val="en-US"/>
        </w:rPr>
        <w:t>mod</w:t>
      </w:r>
      <w:r w:rsidR="000A0809">
        <w:t xml:space="preserve"> типа </w:t>
      </w:r>
      <w:r w:rsidR="000A0809">
        <w:rPr>
          <w:lang w:val="en-US"/>
        </w:rPr>
        <w:t>string</w:t>
      </w:r>
      <w:r w:rsidR="000A0809">
        <w:t xml:space="preserve">, определяющую то, как будут обрабатываться пустые значения – удаляться, или заменяться на медиану или среднее арифметическое. </w:t>
      </w:r>
    </w:p>
    <w:p w14:paraId="557895B3" w14:textId="36512BFA" w:rsidR="00E31594" w:rsidRPr="00E31594" w:rsidRDefault="00E31594" w:rsidP="00E31594">
      <w:pPr>
        <w:ind w:firstLine="709"/>
      </w:pPr>
      <w:r>
        <w:t xml:space="preserve">Собранные данные были проверены на наличие выбросов. Границы выбросов рассчитывались по формуле (1.4.6). Среди значений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 xml:space="preserve"> были обнаружены выбросы, которые были заменены на среднее арифметическое, так как они могли указывать на некоторую тенденцию</w:t>
      </w:r>
      <w:r w:rsidR="003C1DB8">
        <w:rPr>
          <w:rFonts w:eastAsiaTheme="minorEastAsia"/>
        </w:rPr>
        <w:t xml:space="preserve"> значений признака в выборке.</w:t>
      </w:r>
    </w:p>
    <w:p w14:paraId="6A615111" w14:textId="184DB5AE" w:rsidR="00852A77" w:rsidRDefault="00E31594" w:rsidP="008518B8">
      <w:pPr>
        <w:ind w:firstLine="709"/>
        <w:rPr>
          <w:rFonts w:eastAsiaTheme="minorEastAsia"/>
        </w:rPr>
      </w:pPr>
      <w:r>
        <w:t>После удаления пустых значени</w:t>
      </w:r>
      <w:r w:rsidR="003C1DB8">
        <w:t xml:space="preserve">й и выбросов </w:t>
      </w:r>
      <w:r>
        <w:rPr>
          <w:rFonts w:eastAsiaTheme="minorEastAsia"/>
        </w:rPr>
        <w:t>мощность выборки стала равна</w:t>
      </w:r>
      <w:r w:rsidR="003C1DB8">
        <w:rPr>
          <w:rFonts w:eastAsiaTheme="minorEastAsia"/>
        </w:rPr>
        <w:t xml:space="preserve"> </w:t>
      </w:r>
      <m:oMath>
        <m:r>
          <w:rPr>
            <w:rFonts w:ascii="Cambria Math" w:eastAsiaTheme="minorEastAsia" w:hAnsi="Cambria Math"/>
          </w:rPr>
          <m:t>n</m:t>
        </m:r>
      </m:oMath>
      <w:r w:rsidR="00393DDD">
        <w:rPr>
          <w:rFonts w:eastAsiaTheme="minorEastAsia"/>
        </w:rPr>
        <w:t xml:space="preserve"> </w:t>
      </w:r>
      <w:r w:rsidR="003C1DB8">
        <w:rPr>
          <w:rFonts w:eastAsiaTheme="minorEastAsia"/>
        </w:rPr>
        <w:t xml:space="preserve">= 106. </w:t>
      </w:r>
    </w:p>
    <w:p w14:paraId="4D0CE80A" w14:textId="5274BBA3" w:rsidR="00101947" w:rsidRDefault="000A0809" w:rsidP="008A48FE">
      <w:pPr>
        <w:ind w:firstLine="709"/>
      </w:pPr>
      <w:r>
        <w:rPr>
          <w:rFonts w:eastAsiaTheme="minorEastAsia"/>
        </w:rPr>
        <w:t xml:space="preserve">Для удаления выбросов </w:t>
      </w:r>
      <w:r w:rsidR="00101947">
        <w:t xml:space="preserve">применялась </w:t>
      </w:r>
      <w:r>
        <w:rPr>
          <w:rFonts w:eastAsiaTheme="minorEastAsia"/>
        </w:rPr>
        <w:t>следующая функция:</w:t>
      </w:r>
    </w:p>
    <w:p w14:paraId="0D7BBA8B" w14:textId="4F87DA30" w:rsidR="00101947" w:rsidRDefault="00101947" w:rsidP="00101947">
      <w:pPr>
        <w:ind w:firstLine="709"/>
      </w:pPr>
      <w:r>
        <w:t xml:space="preserve">Тут функция принимает в качестве аргументов переменную </w:t>
      </w:r>
      <w:r>
        <w:rPr>
          <w:lang w:val="en-US"/>
        </w:rPr>
        <w:t>table</w:t>
      </w:r>
      <w:r>
        <w:t xml:space="preserve"> типа </w:t>
      </w:r>
      <w:r>
        <w:rPr>
          <w:lang w:val="en-US"/>
        </w:rPr>
        <w:t>pandas</w:t>
      </w:r>
      <w:r w:rsidRPr="00D046CD">
        <w:t>.</w:t>
      </w:r>
      <w:r>
        <w:rPr>
          <w:lang w:val="en-US"/>
        </w:rPr>
        <w:t>DataFrame</w:t>
      </w:r>
      <w:r>
        <w:t xml:space="preserve"> для хранения таблицы со значениями, переменную </w:t>
      </w:r>
      <w:r>
        <w:rPr>
          <w:lang w:val="en-US"/>
        </w:rPr>
        <w:t>series</w:t>
      </w:r>
      <w:r w:rsidRPr="00D046CD">
        <w:t xml:space="preserve"> </w:t>
      </w:r>
      <w:r>
        <w:t xml:space="preserve">типа </w:t>
      </w:r>
      <w:r>
        <w:rPr>
          <w:lang w:val="en-US"/>
        </w:rPr>
        <w:t>list</w:t>
      </w:r>
      <w:r>
        <w:t xml:space="preserve"> для хранения списка с заголовками столбцов таблицы, в </w:t>
      </w:r>
      <w:r>
        <w:lastRenderedPageBreak/>
        <w:t xml:space="preserve">которых обрабатываются выбросы, переменную </w:t>
      </w:r>
      <w:r>
        <w:rPr>
          <w:lang w:val="en-US"/>
        </w:rPr>
        <w:t>mod</w:t>
      </w:r>
      <w:r>
        <w:t xml:space="preserve"> типа </w:t>
      </w:r>
      <w:r>
        <w:rPr>
          <w:lang w:val="en-US"/>
        </w:rPr>
        <w:t>string</w:t>
      </w:r>
      <w:r>
        <w:t xml:space="preserve">, определяющую то, как будут обрабатываться выбросы – заменяются на среднее арифметическое, удаляются, или подвергаются преобразованию квадратного корня. </w:t>
      </w:r>
    </w:p>
    <w:p w14:paraId="3F5F7B15" w14:textId="77798F4F" w:rsidR="003C1DB8" w:rsidRDefault="003C1DB8" w:rsidP="008518B8">
      <w:pPr>
        <w:ind w:firstLine="709"/>
      </w:pPr>
      <w:r>
        <w:t>Для полученных значений можно сформировать интервальные и дискретные вариационные ряды.</w:t>
      </w:r>
    </w:p>
    <w:p w14:paraId="4EC39416" w14:textId="5AD1F31F" w:rsidR="003C1DB8" w:rsidRDefault="003C1DB8" w:rsidP="003C1DB8">
      <w:pPr>
        <w:ind w:firstLine="709"/>
        <w:rPr>
          <w:rFonts w:eastAsiaTheme="minorEastAsia"/>
        </w:rPr>
      </w:pPr>
      <w:r>
        <w:rPr>
          <w:rFonts w:eastAsiaTheme="minorEastAsia"/>
        </w:rPr>
        <w:t>Для вычисления частоты и относительной частоты использовались формулы (1.4.1) и (1.4.2).</w:t>
      </w:r>
    </w:p>
    <w:p w14:paraId="77A61BA9" w14:textId="5EDEEECC" w:rsidR="00585D8B" w:rsidRDefault="00585D8B" w:rsidP="00585D8B">
      <w:pPr>
        <w:ind w:firstLine="709"/>
      </w:pPr>
      <w:r>
        <w:t xml:space="preserve">Полученные значения для возможности сравнивать их между собой и дальнейшего анализа данных необходимо нормализовать. Для нормализации использовалась формула (1.4.7). </w:t>
      </w:r>
    </w:p>
    <w:p w14:paraId="25E8F14A" w14:textId="77777777" w:rsidR="00585D8B" w:rsidRDefault="00585D8B" w:rsidP="00585D8B">
      <w:pPr>
        <w:ind w:firstLine="709"/>
      </w:pPr>
      <w:r>
        <w:t xml:space="preserve">После нормализации данные готовы для их анализа. </w:t>
      </w:r>
    </w:p>
    <w:p w14:paraId="3777F842" w14:textId="74322237" w:rsidR="00585D8B" w:rsidRDefault="00585D8B" w:rsidP="003C1DB8">
      <w:pPr>
        <w:ind w:firstLine="709"/>
        <w:rPr>
          <w:rFonts w:eastAsiaTheme="minorEastAsia"/>
        </w:rPr>
      </w:pPr>
      <w:r>
        <w:t>Ниже представлены вариационные ряды, гистограммы и диаграммы размаха для обработанных значений признаков.</w:t>
      </w:r>
    </w:p>
    <w:p w14:paraId="40150209" w14:textId="377D7917" w:rsidR="003C1DB8" w:rsidRDefault="003C1DB8" w:rsidP="003C1DB8">
      <w:pPr>
        <w:ind w:firstLine="709"/>
        <w:jc w:val="right"/>
        <w:rPr>
          <w:rFonts w:eastAsiaTheme="minorEastAsia"/>
        </w:rPr>
      </w:pPr>
      <w:r>
        <w:rPr>
          <w:rFonts w:eastAsiaTheme="minorEastAsia"/>
        </w:rPr>
        <w:t>Таблица2.</w:t>
      </w:r>
      <w:r w:rsidR="00745BF8">
        <w:rPr>
          <w:rFonts w:eastAsiaTheme="minorEastAsia"/>
        </w:rPr>
        <w:t>2</w:t>
      </w:r>
      <w:r>
        <w:rPr>
          <w:rFonts w:eastAsiaTheme="minorEastAsia"/>
        </w:rPr>
        <w:t>.1</w:t>
      </w:r>
    </w:p>
    <w:p w14:paraId="00FBD848" w14:textId="7908E589" w:rsidR="003C1DB8" w:rsidRDefault="00E65BD4" w:rsidP="00445335">
      <w:pPr>
        <w:jc w:val="center"/>
        <w:rPr>
          <w:rFonts w:eastAsiaTheme="minorEastAsia"/>
        </w:rPr>
      </w:pPr>
      <w:r>
        <w:rPr>
          <w:rFonts w:eastAsiaTheme="minorEastAsia"/>
        </w:rPr>
        <w:t xml:space="preserve">Дискретные вариационные ряда для признаков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w:t>
      </w:r>
    </w:p>
    <w:tbl>
      <w:tblPr>
        <w:tblStyle w:val="af3"/>
        <w:tblW w:w="0" w:type="auto"/>
        <w:tblLook w:val="04A0" w:firstRow="1" w:lastRow="0" w:firstColumn="1" w:lastColumn="0" w:noHBand="0" w:noVBand="1"/>
      </w:tblPr>
      <w:tblGrid>
        <w:gridCol w:w="2081"/>
        <w:gridCol w:w="1028"/>
        <w:gridCol w:w="754"/>
        <w:gridCol w:w="742"/>
        <w:gridCol w:w="755"/>
        <w:gridCol w:w="755"/>
        <w:gridCol w:w="755"/>
        <w:gridCol w:w="755"/>
        <w:gridCol w:w="755"/>
        <w:gridCol w:w="907"/>
      </w:tblGrid>
      <w:tr w:rsidR="003C1DB8" w14:paraId="6AF51230" w14:textId="77777777" w:rsidTr="002E3D15">
        <w:tc>
          <w:tcPr>
            <w:tcW w:w="1568" w:type="dxa"/>
            <w:vMerge w:val="restart"/>
          </w:tcPr>
          <w:p w14:paraId="58A500CC" w14:textId="77777777" w:rsidR="003C1DB8" w:rsidRDefault="003C1DB8" w:rsidP="00E65BD4">
            <w:pPr>
              <w:jc w:val="center"/>
              <w:rPr>
                <w:rFonts w:eastAsiaTheme="minorEastAsia"/>
              </w:rPr>
            </w:pPr>
            <w:r>
              <w:rPr>
                <w:rFonts w:eastAsiaTheme="minorEastAsia"/>
              </w:rPr>
              <w:t>Показатель</w:t>
            </w:r>
          </w:p>
        </w:tc>
        <w:tc>
          <w:tcPr>
            <w:tcW w:w="6812" w:type="dxa"/>
            <w:gridSpan w:val="8"/>
          </w:tcPr>
          <w:p w14:paraId="4D1C6641" w14:textId="77777777" w:rsidR="003C1DB8" w:rsidRDefault="003C1DB8" w:rsidP="00E65BD4">
            <w:pPr>
              <w:jc w:val="center"/>
              <w:rPr>
                <w:rFonts w:eastAsiaTheme="minorEastAsia"/>
              </w:rPr>
            </w:pPr>
            <w:r>
              <w:rPr>
                <w:rFonts w:eastAsiaTheme="minorEastAsia"/>
              </w:rPr>
              <w:t>Признак</w:t>
            </w:r>
          </w:p>
        </w:tc>
        <w:tc>
          <w:tcPr>
            <w:tcW w:w="907" w:type="dxa"/>
            <w:vMerge w:val="restart"/>
          </w:tcPr>
          <w:p w14:paraId="558BB03E" w14:textId="77777777" w:rsidR="003C1DB8" w:rsidRDefault="003C1DB8" w:rsidP="00E65BD4">
            <w:pPr>
              <w:jc w:val="center"/>
              <w:rPr>
                <w:rFonts w:eastAsiaTheme="minorEastAsia"/>
              </w:rPr>
            </w:pPr>
            <w:r>
              <w:rPr>
                <w:rFonts w:eastAsiaTheme="minorEastAsia"/>
              </w:rPr>
              <w:t>Всего</w:t>
            </w:r>
          </w:p>
        </w:tc>
      </w:tr>
      <w:tr w:rsidR="00E65BD4" w14:paraId="2120D705" w14:textId="77777777" w:rsidTr="002E3D15">
        <w:tc>
          <w:tcPr>
            <w:tcW w:w="1568" w:type="dxa"/>
            <w:vMerge/>
          </w:tcPr>
          <w:p w14:paraId="56C7A935" w14:textId="77777777" w:rsidR="003C1DB8" w:rsidRDefault="003C1DB8" w:rsidP="00E65BD4">
            <w:pPr>
              <w:jc w:val="center"/>
              <w:rPr>
                <w:rFonts w:eastAsiaTheme="minorEastAsia"/>
              </w:rPr>
            </w:pPr>
          </w:p>
        </w:tc>
        <w:tc>
          <w:tcPr>
            <w:tcW w:w="2126" w:type="dxa"/>
            <w:gridSpan w:val="2"/>
          </w:tcPr>
          <w:p w14:paraId="44B33424" w14:textId="77777777" w:rsidR="003C1DB8" w:rsidRDefault="005D0446" w:rsidP="00E65BD4">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4686" w:type="dxa"/>
            <w:gridSpan w:val="6"/>
          </w:tcPr>
          <w:p w14:paraId="29E41369" w14:textId="77777777" w:rsidR="003C1DB8" w:rsidRDefault="005D0446" w:rsidP="00E65BD4">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907" w:type="dxa"/>
            <w:vMerge/>
          </w:tcPr>
          <w:p w14:paraId="2DC95DD1" w14:textId="77777777" w:rsidR="003C1DB8" w:rsidRDefault="003C1DB8" w:rsidP="00E65BD4">
            <w:pPr>
              <w:jc w:val="center"/>
              <w:rPr>
                <w:rFonts w:eastAsiaTheme="minorEastAsia"/>
              </w:rPr>
            </w:pPr>
          </w:p>
        </w:tc>
      </w:tr>
      <w:tr w:rsidR="003C1DB8" w14:paraId="01C9013A" w14:textId="77777777" w:rsidTr="002E3D15">
        <w:tc>
          <w:tcPr>
            <w:tcW w:w="1568" w:type="dxa"/>
            <w:vMerge/>
          </w:tcPr>
          <w:p w14:paraId="03E5A839" w14:textId="77777777" w:rsidR="003C1DB8" w:rsidRDefault="003C1DB8" w:rsidP="00E65BD4">
            <w:pPr>
              <w:jc w:val="center"/>
              <w:rPr>
                <w:rFonts w:eastAsiaTheme="minorEastAsia"/>
              </w:rPr>
            </w:pPr>
          </w:p>
        </w:tc>
        <w:tc>
          <w:tcPr>
            <w:tcW w:w="6812" w:type="dxa"/>
            <w:gridSpan w:val="8"/>
          </w:tcPr>
          <w:p w14:paraId="1C73382C" w14:textId="77777777" w:rsidR="003C1DB8" w:rsidRDefault="003C1DB8" w:rsidP="00E65BD4">
            <w:pPr>
              <w:jc w:val="center"/>
              <w:rPr>
                <w:rFonts w:eastAsiaTheme="minorEastAsia"/>
              </w:rPr>
            </w:pPr>
            <w:r>
              <w:rPr>
                <w:rFonts w:eastAsiaTheme="minorEastAsia"/>
              </w:rPr>
              <w:t>Номер варианты ответа</w:t>
            </w:r>
          </w:p>
        </w:tc>
        <w:tc>
          <w:tcPr>
            <w:tcW w:w="907" w:type="dxa"/>
            <w:vMerge/>
          </w:tcPr>
          <w:p w14:paraId="0B3EC2EF" w14:textId="77777777" w:rsidR="003C1DB8" w:rsidRDefault="003C1DB8" w:rsidP="00E65BD4">
            <w:pPr>
              <w:jc w:val="center"/>
              <w:rPr>
                <w:rFonts w:eastAsiaTheme="minorEastAsia"/>
              </w:rPr>
            </w:pPr>
          </w:p>
        </w:tc>
      </w:tr>
      <w:tr w:rsidR="00E65BD4" w14:paraId="793532C9" w14:textId="77777777" w:rsidTr="002E3D15">
        <w:tc>
          <w:tcPr>
            <w:tcW w:w="1568" w:type="dxa"/>
            <w:vMerge/>
          </w:tcPr>
          <w:p w14:paraId="1740BC9B" w14:textId="77777777" w:rsidR="003C1DB8" w:rsidRDefault="003C1DB8" w:rsidP="00E65BD4">
            <w:pPr>
              <w:jc w:val="center"/>
              <w:rPr>
                <w:rFonts w:eastAsiaTheme="minorEastAsia"/>
              </w:rPr>
            </w:pPr>
          </w:p>
        </w:tc>
        <w:tc>
          <w:tcPr>
            <w:tcW w:w="1347" w:type="dxa"/>
          </w:tcPr>
          <w:p w14:paraId="29903212" w14:textId="77777777" w:rsidR="003C1DB8" w:rsidRDefault="003C1DB8" w:rsidP="00E65BD4">
            <w:pPr>
              <w:jc w:val="center"/>
              <w:rPr>
                <w:rFonts w:eastAsiaTheme="minorEastAsia"/>
              </w:rPr>
            </w:pPr>
            <w:r>
              <w:rPr>
                <w:rFonts w:eastAsiaTheme="minorEastAsia"/>
              </w:rPr>
              <w:t>1</w:t>
            </w:r>
          </w:p>
        </w:tc>
        <w:tc>
          <w:tcPr>
            <w:tcW w:w="779" w:type="dxa"/>
          </w:tcPr>
          <w:p w14:paraId="1BDDAA04" w14:textId="77777777" w:rsidR="003C1DB8" w:rsidRDefault="003C1DB8" w:rsidP="00E65BD4">
            <w:pPr>
              <w:jc w:val="center"/>
              <w:rPr>
                <w:rFonts w:eastAsiaTheme="minorEastAsia"/>
              </w:rPr>
            </w:pPr>
            <w:r>
              <w:rPr>
                <w:rFonts w:eastAsiaTheme="minorEastAsia"/>
              </w:rPr>
              <w:t>2</w:t>
            </w:r>
          </w:p>
        </w:tc>
        <w:tc>
          <w:tcPr>
            <w:tcW w:w="781" w:type="dxa"/>
          </w:tcPr>
          <w:p w14:paraId="21D02E40" w14:textId="77777777" w:rsidR="003C1DB8" w:rsidRDefault="003C1DB8" w:rsidP="00E65BD4">
            <w:pPr>
              <w:jc w:val="center"/>
              <w:rPr>
                <w:rFonts w:eastAsiaTheme="minorEastAsia"/>
              </w:rPr>
            </w:pPr>
            <w:r>
              <w:rPr>
                <w:rFonts w:eastAsiaTheme="minorEastAsia"/>
              </w:rPr>
              <w:t>19</w:t>
            </w:r>
          </w:p>
        </w:tc>
        <w:tc>
          <w:tcPr>
            <w:tcW w:w="781" w:type="dxa"/>
          </w:tcPr>
          <w:p w14:paraId="4A8B1C13" w14:textId="77777777" w:rsidR="003C1DB8" w:rsidRDefault="003C1DB8" w:rsidP="00E65BD4">
            <w:pPr>
              <w:jc w:val="center"/>
              <w:rPr>
                <w:rFonts w:eastAsiaTheme="minorEastAsia"/>
              </w:rPr>
            </w:pPr>
            <w:r>
              <w:rPr>
                <w:rFonts w:eastAsiaTheme="minorEastAsia"/>
              </w:rPr>
              <w:t>22</w:t>
            </w:r>
          </w:p>
        </w:tc>
        <w:tc>
          <w:tcPr>
            <w:tcW w:w="781" w:type="dxa"/>
          </w:tcPr>
          <w:p w14:paraId="55C0E20A" w14:textId="77777777" w:rsidR="003C1DB8" w:rsidRDefault="003C1DB8" w:rsidP="00E65BD4">
            <w:pPr>
              <w:jc w:val="center"/>
              <w:rPr>
                <w:rFonts w:eastAsiaTheme="minorEastAsia"/>
              </w:rPr>
            </w:pPr>
            <w:r>
              <w:rPr>
                <w:rFonts w:eastAsiaTheme="minorEastAsia"/>
              </w:rPr>
              <w:t>25</w:t>
            </w:r>
          </w:p>
        </w:tc>
        <w:tc>
          <w:tcPr>
            <w:tcW w:w="781" w:type="dxa"/>
          </w:tcPr>
          <w:p w14:paraId="63AC6B01" w14:textId="77777777" w:rsidR="003C1DB8" w:rsidRDefault="003C1DB8" w:rsidP="00E65BD4">
            <w:pPr>
              <w:jc w:val="center"/>
              <w:rPr>
                <w:rFonts w:eastAsiaTheme="minorEastAsia"/>
              </w:rPr>
            </w:pPr>
            <w:r>
              <w:rPr>
                <w:rFonts w:eastAsiaTheme="minorEastAsia"/>
              </w:rPr>
              <w:t>28</w:t>
            </w:r>
          </w:p>
        </w:tc>
        <w:tc>
          <w:tcPr>
            <w:tcW w:w="781" w:type="dxa"/>
          </w:tcPr>
          <w:p w14:paraId="6891E93E" w14:textId="77777777" w:rsidR="003C1DB8" w:rsidRDefault="003C1DB8" w:rsidP="00E65BD4">
            <w:pPr>
              <w:jc w:val="center"/>
              <w:rPr>
                <w:rFonts w:eastAsiaTheme="minorEastAsia"/>
              </w:rPr>
            </w:pPr>
            <w:r>
              <w:rPr>
                <w:rFonts w:eastAsiaTheme="minorEastAsia"/>
              </w:rPr>
              <w:t>31</w:t>
            </w:r>
          </w:p>
        </w:tc>
        <w:tc>
          <w:tcPr>
            <w:tcW w:w="781" w:type="dxa"/>
          </w:tcPr>
          <w:p w14:paraId="40ADCE3C" w14:textId="77777777" w:rsidR="003C1DB8" w:rsidRDefault="003C1DB8" w:rsidP="00E65BD4">
            <w:pPr>
              <w:jc w:val="center"/>
              <w:rPr>
                <w:rFonts w:eastAsiaTheme="minorEastAsia"/>
              </w:rPr>
            </w:pPr>
            <w:r>
              <w:rPr>
                <w:rFonts w:eastAsiaTheme="minorEastAsia"/>
              </w:rPr>
              <w:t>34</w:t>
            </w:r>
          </w:p>
        </w:tc>
        <w:tc>
          <w:tcPr>
            <w:tcW w:w="907" w:type="dxa"/>
            <w:vMerge/>
          </w:tcPr>
          <w:p w14:paraId="66CD9E0C" w14:textId="77777777" w:rsidR="003C1DB8" w:rsidRDefault="003C1DB8" w:rsidP="00E65BD4">
            <w:pPr>
              <w:jc w:val="center"/>
              <w:rPr>
                <w:rFonts w:eastAsiaTheme="minorEastAsia"/>
              </w:rPr>
            </w:pPr>
          </w:p>
        </w:tc>
      </w:tr>
      <w:tr w:rsidR="00E65BD4" w14:paraId="6CF829F5" w14:textId="77777777" w:rsidTr="002E3D15">
        <w:tc>
          <w:tcPr>
            <w:tcW w:w="1568" w:type="dxa"/>
          </w:tcPr>
          <w:p w14:paraId="08EA2F9A" w14:textId="77777777" w:rsidR="003C1DB8" w:rsidRDefault="003C1DB8" w:rsidP="00E65BD4">
            <w:pPr>
              <w:jc w:val="center"/>
              <w:rPr>
                <w:rFonts w:eastAsiaTheme="minorEastAsia"/>
              </w:rP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p>
        </w:tc>
        <w:tc>
          <w:tcPr>
            <w:tcW w:w="1347" w:type="dxa"/>
          </w:tcPr>
          <w:p w14:paraId="1B30CDB0" w14:textId="415C236C" w:rsidR="003C1DB8" w:rsidRDefault="00E65BD4" w:rsidP="00E65BD4">
            <w:pPr>
              <w:jc w:val="center"/>
              <w:rPr>
                <w:rFonts w:eastAsiaTheme="minorEastAsia"/>
              </w:rPr>
            </w:pPr>
            <w:r>
              <w:rPr>
                <w:rFonts w:eastAsiaTheme="minorEastAsia"/>
              </w:rPr>
              <w:t>57</w:t>
            </w:r>
          </w:p>
        </w:tc>
        <w:tc>
          <w:tcPr>
            <w:tcW w:w="779" w:type="dxa"/>
          </w:tcPr>
          <w:p w14:paraId="3A4F88E4" w14:textId="35858894" w:rsidR="003C1DB8" w:rsidRDefault="00E65BD4" w:rsidP="00E65BD4">
            <w:pPr>
              <w:jc w:val="center"/>
              <w:rPr>
                <w:rFonts w:eastAsiaTheme="minorEastAsia"/>
              </w:rPr>
            </w:pPr>
            <w:r>
              <w:rPr>
                <w:rFonts w:eastAsiaTheme="minorEastAsia"/>
              </w:rPr>
              <w:t>49</w:t>
            </w:r>
          </w:p>
        </w:tc>
        <w:tc>
          <w:tcPr>
            <w:tcW w:w="781" w:type="dxa"/>
          </w:tcPr>
          <w:p w14:paraId="18437643" w14:textId="190795A6" w:rsidR="003C1DB8" w:rsidRDefault="00E65BD4" w:rsidP="00E65BD4">
            <w:pPr>
              <w:jc w:val="center"/>
              <w:rPr>
                <w:rFonts w:eastAsiaTheme="minorEastAsia"/>
              </w:rPr>
            </w:pPr>
            <w:r>
              <w:rPr>
                <w:rFonts w:eastAsiaTheme="minorEastAsia"/>
              </w:rPr>
              <w:t>4</w:t>
            </w:r>
          </w:p>
        </w:tc>
        <w:tc>
          <w:tcPr>
            <w:tcW w:w="781" w:type="dxa"/>
          </w:tcPr>
          <w:p w14:paraId="6F1C9D3D" w14:textId="7B2739D2" w:rsidR="003C1DB8" w:rsidRDefault="00E65BD4" w:rsidP="00E65BD4">
            <w:pPr>
              <w:jc w:val="center"/>
              <w:rPr>
                <w:rFonts w:eastAsiaTheme="minorEastAsia"/>
              </w:rPr>
            </w:pPr>
            <w:r>
              <w:rPr>
                <w:rFonts w:eastAsiaTheme="minorEastAsia"/>
              </w:rPr>
              <w:t>25</w:t>
            </w:r>
          </w:p>
        </w:tc>
        <w:tc>
          <w:tcPr>
            <w:tcW w:w="781" w:type="dxa"/>
          </w:tcPr>
          <w:p w14:paraId="37C91024" w14:textId="3E6035E8" w:rsidR="003C1DB8" w:rsidRDefault="00E65BD4" w:rsidP="00E65BD4">
            <w:pPr>
              <w:jc w:val="center"/>
              <w:rPr>
                <w:rFonts w:eastAsiaTheme="minorEastAsia"/>
              </w:rPr>
            </w:pPr>
            <w:r>
              <w:rPr>
                <w:rFonts w:eastAsiaTheme="minorEastAsia"/>
              </w:rPr>
              <w:t>21</w:t>
            </w:r>
          </w:p>
        </w:tc>
        <w:tc>
          <w:tcPr>
            <w:tcW w:w="781" w:type="dxa"/>
          </w:tcPr>
          <w:p w14:paraId="377D0CF8" w14:textId="15DEB812" w:rsidR="003C1DB8" w:rsidRDefault="00E65BD4" w:rsidP="00E65BD4">
            <w:pPr>
              <w:jc w:val="center"/>
              <w:rPr>
                <w:rFonts w:eastAsiaTheme="minorEastAsia"/>
              </w:rPr>
            </w:pPr>
            <w:r>
              <w:rPr>
                <w:rFonts w:eastAsiaTheme="minorEastAsia"/>
              </w:rPr>
              <w:t>15</w:t>
            </w:r>
          </w:p>
        </w:tc>
        <w:tc>
          <w:tcPr>
            <w:tcW w:w="781" w:type="dxa"/>
          </w:tcPr>
          <w:p w14:paraId="53676268" w14:textId="1A99CFF7" w:rsidR="003C1DB8" w:rsidRDefault="00E65BD4" w:rsidP="00E65BD4">
            <w:pPr>
              <w:jc w:val="center"/>
              <w:rPr>
                <w:rFonts w:eastAsiaTheme="minorEastAsia"/>
              </w:rPr>
            </w:pPr>
            <w:r>
              <w:rPr>
                <w:rFonts w:eastAsiaTheme="minorEastAsia"/>
              </w:rPr>
              <w:t>15</w:t>
            </w:r>
          </w:p>
        </w:tc>
        <w:tc>
          <w:tcPr>
            <w:tcW w:w="781" w:type="dxa"/>
          </w:tcPr>
          <w:p w14:paraId="4037013B" w14:textId="3F046381" w:rsidR="003C1DB8" w:rsidRDefault="00E65BD4" w:rsidP="00E65BD4">
            <w:pPr>
              <w:jc w:val="center"/>
              <w:rPr>
                <w:rFonts w:eastAsiaTheme="minorEastAsia"/>
              </w:rPr>
            </w:pPr>
            <w:r>
              <w:rPr>
                <w:rFonts w:eastAsiaTheme="minorEastAsia"/>
              </w:rPr>
              <w:t>26</w:t>
            </w:r>
          </w:p>
        </w:tc>
        <w:tc>
          <w:tcPr>
            <w:tcW w:w="907" w:type="dxa"/>
          </w:tcPr>
          <w:p w14:paraId="1936F8EC" w14:textId="6137938C" w:rsidR="003C1DB8" w:rsidRDefault="00E65BD4" w:rsidP="00E65BD4">
            <w:pPr>
              <w:jc w:val="center"/>
              <w:rPr>
                <w:rFonts w:eastAsiaTheme="minorEastAsia"/>
              </w:rPr>
            </w:pPr>
            <w:r>
              <w:rPr>
                <w:rFonts w:eastAsiaTheme="minorEastAsia"/>
              </w:rPr>
              <w:t>106</w:t>
            </w:r>
          </w:p>
        </w:tc>
      </w:tr>
      <w:tr w:rsidR="00E65BD4" w14:paraId="4BA9AB43" w14:textId="77777777" w:rsidTr="002E3D15">
        <w:tc>
          <w:tcPr>
            <w:tcW w:w="1568" w:type="dxa"/>
          </w:tcPr>
          <w:p w14:paraId="076E8D00" w14:textId="77777777" w:rsidR="003C1DB8" w:rsidRDefault="003C1DB8" w:rsidP="00E65BD4">
            <w:pPr>
              <w:jc w:val="center"/>
              <w:rPr>
                <w:rFonts w:eastAsiaTheme="minorEastAsia"/>
              </w:rP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1347" w:type="dxa"/>
          </w:tcPr>
          <w:p w14:paraId="3723E92E" w14:textId="64374E0E" w:rsidR="003C1DB8" w:rsidRDefault="00E65BD4" w:rsidP="00E65BD4">
            <w:pPr>
              <w:jc w:val="center"/>
              <w:rPr>
                <w:rFonts w:eastAsiaTheme="minorEastAsia"/>
              </w:rPr>
            </w:pPr>
            <w:r>
              <w:rPr>
                <w:rFonts w:eastAsiaTheme="minorEastAsia"/>
              </w:rPr>
              <w:t>0,54</w:t>
            </w:r>
          </w:p>
        </w:tc>
        <w:tc>
          <w:tcPr>
            <w:tcW w:w="779" w:type="dxa"/>
          </w:tcPr>
          <w:p w14:paraId="77B55BAE" w14:textId="2AC3F8E2" w:rsidR="003C1DB8" w:rsidRDefault="00E65BD4" w:rsidP="00E65BD4">
            <w:pPr>
              <w:jc w:val="center"/>
              <w:rPr>
                <w:rFonts w:eastAsiaTheme="minorEastAsia"/>
              </w:rPr>
            </w:pPr>
            <w:r>
              <w:rPr>
                <w:rFonts w:eastAsiaTheme="minorEastAsia"/>
              </w:rPr>
              <w:t>0,46</w:t>
            </w:r>
          </w:p>
        </w:tc>
        <w:tc>
          <w:tcPr>
            <w:tcW w:w="781" w:type="dxa"/>
          </w:tcPr>
          <w:p w14:paraId="038B177A" w14:textId="408D940B" w:rsidR="003C1DB8" w:rsidRDefault="00E65BD4" w:rsidP="00E65BD4">
            <w:pPr>
              <w:jc w:val="center"/>
              <w:rPr>
                <w:rFonts w:eastAsiaTheme="minorEastAsia"/>
              </w:rPr>
            </w:pPr>
            <w:r>
              <w:rPr>
                <w:rFonts w:eastAsiaTheme="minorEastAsia"/>
              </w:rPr>
              <w:t>0,04</w:t>
            </w:r>
          </w:p>
        </w:tc>
        <w:tc>
          <w:tcPr>
            <w:tcW w:w="781" w:type="dxa"/>
          </w:tcPr>
          <w:p w14:paraId="0A106124" w14:textId="6937F1C8" w:rsidR="003C1DB8" w:rsidRDefault="00E65BD4" w:rsidP="00E65BD4">
            <w:pPr>
              <w:jc w:val="center"/>
              <w:rPr>
                <w:rFonts w:eastAsiaTheme="minorEastAsia"/>
              </w:rPr>
            </w:pPr>
            <w:r>
              <w:rPr>
                <w:rFonts w:eastAsiaTheme="minorEastAsia"/>
              </w:rPr>
              <w:t>0,24</w:t>
            </w:r>
          </w:p>
        </w:tc>
        <w:tc>
          <w:tcPr>
            <w:tcW w:w="781" w:type="dxa"/>
          </w:tcPr>
          <w:p w14:paraId="316B4FEF" w14:textId="5E88A0EB" w:rsidR="003C1DB8" w:rsidRDefault="00E65BD4" w:rsidP="00E65BD4">
            <w:pPr>
              <w:jc w:val="center"/>
              <w:rPr>
                <w:rFonts w:eastAsiaTheme="minorEastAsia"/>
              </w:rPr>
            </w:pPr>
            <w:r>
              <w:rPr>
                <w:rFonts w:eastAsiaTheme="minorEastAsia"/>
              </w:rPr>
              <w:t>0,2</w:t>
            </w:r>
          </w:p>
        </w:tc>
        <w:tc>
          <w:tcPr>
            <w:tcW w:w="781" w:type="dxa"/>
          </w:tcPr>
          <w:p w14:paraId="7CE663F4" w14:textId="70CFA257" w:rsidR="003C1DB8" w:rsidRDefault="00E65BD4" w:rsidP="00E65BD4">
            <w:pPr>
              <w:jc w:val="center"/>
              <w:rPr>
                <w:rFonts w:eastAsiaTheme="minorEastAsia"/>
              </w:rPr>
            </w:pPr>
            <w:r>
              <w:rPr>
                <w:rFonts w:eastAsiaTheme="minorEastAsia"/>
              </w:rPr>
              <w:t>0,14</w:t>
            </w:r>
          </w:p>
        </w:tc>
        <w:tc>
          <w:tcPr>
            <w:tcW w:w="781" w:type="dxa"/>
          </w:tcPr>
          <w:p w14:paraId="2D958991" w14:textId="460C15E1" w:rsidR="003C1DB8" w:rsidRDefault="00E65BD4" w:rsidP="00E65BD4">
            <w:pPr>
              <w:jc w:val="center"/>
              <w:rPr>
                <w:rFonts w:eastAsiaTheme="minorEastAsia"/>
              </w:rPr>
            </w:pPr>
            <w:r>
              <w:rPr>
                <w:rFonts w:eastAsiaTheme="minorEastAsia"/>
              </w:rPr>
              <w:t>0,14</w:t>
            </w:r>
          </w:p>
        </w:tc>
        <w:tc>
          <w:tcPr>
            <w:tcW w:w="781" w:type="dxa"/>
          </w:tcPr>
          <w:p w14:paraId="5CCB5851" w14:textId="4CB80866" w:rsidR="003C1DB8" w:rsidRDefault="00E65BD4" w:rsidP="00E65BD4">
            <w:pPr>
              <w:jc w:val="center"/>
              <w:rPr>
                <w:rFonts w:eastAsiaTheme="minorEastAsia"/>
              </w:rPr>
            </w:pPr>
            <w:r>
              <w:rPr>
                <w:rFonts w:eastAsiaTheme="minorEastAsia"/>
              </w:rPr>
              <w:t>0,25</w:t>
            </w:r>
          </w:p>
        </w:tc>
        <w:tc>
          <w:tcPr>
            <w:tcW w:w="907" w:type="dxa"/>
          </w:tcPr>
          <w:p w14:paraId="0007F0B3" w14:textId="0B59A7D5" w:rsidR="003C1DB8" w:rsidRDefault="00E65BD4" w:rsidP="00E65BD4">
            <w:pPr>
              <w:jc w:val="center"/>
              <w:rPr>
                <w:rFonts w:eastAsiaTheme="minorEastAsia"/>
              </w:rPr>
            </w:pPr>
            <w:r>
              <w:rPr>
                <w:rFonts w:eastAsiaTheme="minorEastAsia"/>
              </w:rPr>
              <w:t>1</w:t>
            </w:r>
          </w:p>
        </w:tc>
      </w:tr>
      <w:tr w:rsidR="00E65BD4" w14:paraId="475CB016" w14:textId="77777777" w:rsidTr="002E3D15">
        <w:tc>
          <w:tcPr>
            <w:tcW w:w="1568" w:type="dxa"/>
          </w:tcPr>
          <w:p w14:paraId="471C17EF" w14:textId="77777777" w:rsidR="003C1DB8" w:rsidRDefault="003C1DB8" w:rsidP="00E65BD4">
            <w:pPr>
              <w:jc w:val="center"/>
              <w:rPr>
                <w:rFonts w:eastAsiaTheme="minorEastAsia"/>
              </w:rPr>
            </w:pPr>
            <w:r>
              <w:rPr>
                <w:rFonts w:cs="Times New Roman"/>
                <w:iCs/>
                <w:szCs w:val="28"/>
              </w:rPr>
              <w:t>Процент, %</w:t>
            </w:r>
          </w:p>
        </w:tc>
        <w:tc>
          <w:tcPr>
            <w:tcW w:w="1347" w:type="dxa"/>
          </w:tcPr>
          <w:p w14:paraId="1BCF1733" w14:textId="1661299A" w:rsidR="003C1DB8" w:rsidRDefault="00E65BD4" w:rsidP="00E65BD4">
            <w:pPr>
              <w:jc w:val="center"/>
              <w:rPr>
                <w:rFonts w:eastAsiaTheme="minorEastAsia"/>
              </w:rPr>
            </w:pPr>
            <w:r>
              <w:rPr>
                <w:rFonts w:eastAsiaTheme="minorEastAsia"/>
              </w:rPr>
              <w:t>54%</w:t>
            </w:r>
          </w:p>
        </w:tc>
        <w:tc>
          <w:tcPr>
            <w:tcW w:w="779" w:type="dxa"/>
          </w:tcPr>
          <w:p w14:paraId="72B9BE2A" w14:textId="795A51F8" w:rsidR="003C1DB8" w:rsidRDefault="00E65BD4" w:rsidP="00E65BD4">
            <w:pPr>
              <w:jc w:val="center"/>
              <w:rPr>
                <w:rFonts w:eastAsiaTheme="minorEastAsia"/>
              </w:rPr>
            </w:pPr>
            <w:r>
              <w:rPr>
                <w:rFonts w:eastAsiaTheme="minorEastAsia"/>
              </w:rPr>
              <w:t>46%</w:t>
            </w:r>
          </w:p>
        </w:tc>
        <w:tc>
          <w:tcPr>
            <w:tcW w:w="781" w:type="dxa"/>
          </w:tcPr>
          <w:p w14:paraId="5AC14BC4" w14:textId="6C854782" w:rsidR="003C1DB8" w:rsidRDefault="00E65BD4" w:rsidP="00E65BD4">
            <w:pPr>
              <w:jc w:val="center"/>
              <w:rPr>
                <w:rFonts w:eastAsiaTheme="minorEastAsia"/>
              </w:rPr>
            </w:pPr>
            <w:r>
              <w:rPr>
                <w:rFonts w:eastAsiaTheme="minorEastAsia"/>
              </w:rPr>
              <w:t>4%</w:t>
            </w:r>
          </w:p>
        </w:tc>
        <w:tc>
          <w:tcPr>
            <w:tcW w:w="781" w:type="dxa"/>
          </w:tcPr>
          <w:p w14:paraId="44847771" w14:textId="6089006F" w:rsidR="003C1DB8" w:rsidRDefault="00E65BD4" w:rsidP="00E65BD4">
            <w:pPr>
              <w:jc w:val="center"/>
              <w:rPr>
                <w:rFonts w:eastAsiaTheme="minorEastAsia"/>
              </w:rPr>
            </w:pPr>
            <w:r>
              <w:rPr>
                <w:rFonts w:eastAsiaTheme="minorEastAsia"/>
              </w:rPr>
              <w:t>24%</w:t>
            </w:r>
          </w:p>
        </w:tc>
        <w:tc>
          <w:tcPr>
            <w:tcW w:w="781" w:type="dxa"/>
          </w:tcPr>
          <w:p w14:paraId="28E710B4" w14:textId="6B6D8BC5" w:rsidR="003C1DB8" w:rsidRDefault="00E65BD4" w:rsidP="00E65BD4">
            <w:pPr>
              <w:jc w:val="center"/>
              <w:rPr>
                <w:rFonts w:eastAsiaTheme="minorEastAsia"/>
              </w:rPr>
            </w:pPr>
            <w:r>
              <w:rPr>
                <w:rFonts w:eastAsiaTheme="minorEastAsia"/>
              </w:rPr>
              <w:t>20%</w:t>
            </w:r>
          </w:p>
        </w:tc>
        <w:tc>
          <w:tcPr>
            <w:tcW w:w="781" w:type="dxa"/>
          </w:tcPr>
          <w:p w14:paraId="43789D63" w14:textId="7D09DB50" w:rsidR="003C1DB8" w:rsidRDefault="00E65BD4" w:rsidP="00E65BD4">
            <w:pPr>
              <w:jc w:val="center"/>
              <w:rPr>
                <w:rFonts w:eastAsiaTheme="minorEastAsia"/>
              </w:rPr>
            </w:pPr>
            <w:r>
              <w:rPr>
                <w:rFonts w:eastAsiaTheme="minorEastAsia"/>
              </w:rPr>
              <w:t>14%</w:t>
            </w:r>
          </w:p>
        </w:tc>
        <w:tc>
          <w:tcPr>
            <w:tcW w:w="781" w:type="dxa"/>
          </w:tcPr>
          <w:p w14:paraId="053AAA32" w14:textId="58DE77B6" w:rsidR="003C1DB8" w:rsidRDefault="00E65BD4" w:rsidP="00E65BD4">
            <w:pPr>
              <w:jc w:val="center"/>
              <w:rPr>
                <w:rFonts w:eastAsiaTheme="minorEastAsia"/>
              </w:rPr>
            </w:pPr>
            <w:r>
              <w:rPr>
                <w:rFonts w:eastAsiaTheme="minorEastAsia"/>
              </w:rPr>
              <w:t>14%</w:t>
            </w:r>
          </w:p>
        </w:tc>
        <w:tc>
          <w:tcPr>
            <w:tcW w:w="781" w:type="dxa"/>
          </w:tcPr>
          <w:p w14:paraId="36A001BA" w14:textId="43FFB4EA" w:rsidR="003C1DB8" w:rsidRDefault="00E65BD4" w:rsidP="00E65BD4">
            <w:pPr>
              <w:jc w:val="center"/>
              <w:rPr>
                <w:rFonts w:eastAsiaTheme="minorEastAsia"/>
              </w:rPr>
            </w:pPr>
            <w:r>
              <w:rPr>
                <w:rFonts w:eastAsiaTheme="minorEastAsia"/>
              </w:rPr>
              <w:t>25%</w:t>
            </w:r>
          </w:p>
        </w:tc>
        <w:tc>
          <w:tcPr>
            <w:tcW w:w="907" w:type="dxa"/>
          </w:tcPr>
          <w:p w14:paraId="336F13F0" w14:textId="0C38E884" w:rsidR="003C1DB8" w:rsidRDefault="00E65BD4" w:rsidP="00E65BD4">
            <w:pPr>
              <w:jc w:val="center"/>
              <w:rPr>
                <w:rFonts w:eastAsiaTheme="minorEastAsia"/>
              </w:rPr>
            </w:pPr>
            <w:r>
              <w:rPr>
                <w:rFonts w:eastAsiaTheme="minorEastAsia"/>
              </w:rPr>
              <w:t>100%</w:t>
            </w:r>
          </w:p>
        </w:tc>
      </w:tr>
    </w:tbl>
    <w:p w14:paraId="14C43C13" w14:textId="77777777" w:rsidR="00585D8B" w:rsidRDefault="00585D8B" w:rsidP="003C1DB8">
      <w:pPr>
        <w:ind w:firstLine="709"/>
        <w:jc w:val="center"/>
        <w:rPr>
          <w:rFonts w:eastAsiaTheme="minorEastAsia"/>
        </w:rPr>
      </w:pPr>
    </w:p>
    <w:p w14:paraId="188F5CF6" w14:textId="22AFCA4A" w:rsidR="003C1DB8" w:rsidRDefault="00E65BD4" w:rsidP="00E65BD4">
      <w:pPr>
        <w:ind w:firstLine="709"/>
        <w:jc w:val="right"/>
      </w:pPr>
      <w:r>
        <w:t>Таблица 2.</w:t>
      </w:r>
      <w:r w:rsidR="00745BF8">
        <w:t>2</w:t>
      </w:r>
      <w:r>
        <w:t>.2</w:t>
      </w:r>
    </w:p>
    <w:p w14:paraId="1CE29B6C" w14:textId="68A2BE90" w:rsidR="00E65BD4" w:rsidRDefault="00E65BD4" w:rsidP="00445335">
      <w:pPr>
        <w:jc w:val="center"/>
        <w:rPr>
          <w:rFonts w:eastAsiaTheme="minorEastAsia"/>
        </w:rPr>
      </w:pPr>
      <w:r>
        <w:t xml:space="preserve">Дискретные вариационные ряды для признаков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eastAsiaTheme="minorEastAsia"/>
        </w:rPr>
        <w:t>.</w:t>
      </w:r>
    </w:p>
    <w:tbl>
      <w:tblPr>
        <w:tblStyle w:val="af3"/>
        <w:tblW w:w="0" w:type="auto"/>
        <w:tblLook w:val="04A0" w:firstRow="1" w:lastRow="0" w:firstColumn="1" w:lastColumn="0" w:noHBand="0" w:noVBand="1"/>
      </w:tblPr>
      <w:tblGrid>
        <w:gridCol w:w="2082"/>
        <w:gridCol w:w="898"/>
        <w:gridCol w:w="900"/>
        <w:gridCol w:w="900"/>
        <w:gridCol w:w="900"/>
        <w:gridCol w:w="900"/>
        <w:gridCol w:w="900"/>
        <w:gridCol w:w="900"/>
        <w:gridCol w:w="907"/>
      </w:tblGrid>
      <w:tr w:rsidR="00E65BD4" w14:paraId="33883575" w14:textId="77777777" w:rsidTr="00E65BD4">
        <w:tc>
          <w:tcPr>
            <w:tcW w:w="2081" w:type="dxa"/>
            <w:vMerge w:val="restart"/>
          </w:tcPr>
          <w:p w14:paraId="7514321B" w14:textId="2AC68F24" w:rsidR="00E65BD4" w:rsidRDefault="00E65BD4" w:rsidP="00445335">
            <w:pPr>
              <w:jc w:val="center"/>
            </w:pPr>
            <w:r>
              <w:t>Показатель</w:t>
            </w:r>
          </w:p>
        </w:tc>
        <w:tc>
          <w:tcPr>
            <w:tcW w:w="6305" w:type="dxa"/>
            <w:gridSpan w:val="7"/>
          </w:tcPr>
          <w:p w14:paraId="5D754AD0" w14:textId="384F5EBB" w:rsidR="00E65BD4" w:rsidRDefault="00E65BD4" w:rsidP="00445335">
            <w:pPr>
              <w:jc w:val="center"/>
            </w:pPr>
            <w:r>
              <w:t>Признак</w:t>
            </w:r>
          </w:p>
        </w:tc>
        <w:tc>
          <w:tcPr>
            <w:tcW w:w="901" w:type="dxa"/>
            <w:vMerge w:val="restart"/>
          </w:tcPr>
          <w:p w14:paraId="77C3F483" w14:textId="2D05E4CC" w:rsidR="00E65BD4" w:rsidRDefault="00E65BD4" w:rsidP="00445335">
            <w:pPr>
              <w:jc w:val="center"/>
            </w:pPr>
            <w:r>
              <w:t>Всего</w:t>
            </w:r>
          </w:p>
        </w:tc>
      </w:tr>
      <w:tr w:rsidR="00E65BD4" w14:paraId="5D56D7D1" w14:textId="77777777" w:rsidTr="008F7CCB">
        <w:tc>
          <w:tcPr>
            <w:tcW w:w="2081" w:type="dxa"/>
            <w:vMerge/>
          </w:tcPr>
          <w:p w14:paraId="0B77AAB0" w14:textId="77777777" w:rsidR="00E65BD4" w:rsidRDefault="00E65BD4" w:rsidP="00445335">
            <w:pPr>
              <w:jc w:val="center"/>
            </w:pPr>
          </w:p>
        </w:tc>
        <w:tc>
          <w:tcPr>
            <w:tcW w:w="2701" w:type="dxa"/>
            <w:gridSpan w:val="3"/>
          </w:tcPr>
          <w:p w14:paraId="0BDEE032" w14:textId="01A26269" w:rsidR="00E65BD4" w:rsidRDefault="005D0446" w:rsidP="0044533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802" w:type="dxa"/>
            <w:gridSpan w:val="2"/>
          </w:tcPr>
          <w:p w14:paraId="6C0E2A0B" w14:textId="6F70891F" w:rsidR="00E65BD4" w:rsidRDefault="005D0446" w:rsidP="0044533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802" w:type="dxa"/>
            <w:gridSpan w:val="2"/>
          </w:tcPr>
          <w:p w14:paraId="3CC19CF5" w14:textId="220F7785" w:rsidR="00E65BD4" w:rsidRDefault="005D0446" w:rsidP="0044533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901" w:type="dxa"/>
            <w:vMerge/>
          </w:tcPr>
          <w:p w14:paraId="6AAF2CCE" w14:textId="77777777" w:rsidR="00E65BD4" w:rsidRDefault="00E65BD4" w:rsidP="00445335">
            <w:pPr>
              <w:jc w:val="center"/>
            </w:pPr>
          </w:p>
        </w:tc>
      </w:tr>
      <w:tr w:rsidR="00E65BD4" w14:paraId="18AB57D4" w14:textId="77777777" w:rsidTr="002F0239">
        <w:tc>
          <w:tcPr>
            <w:tcW w:w="2081" w:type="dxa"/>
            <w:vMerge/>
          </w:tcPr>
          <w:p w14:paraId="67A245DD" w14:textId="77777777" w:rsidR="00E65BD4" w:rsidRDefault="00E65BD4" w:rsidP="00445335">
            <w:pPr>
              <w:jc w:val="center"/>
            </w:pPr>
          </w:p>
        </w:tc>
        <w:tc>
          <w:tcPr>
            <w:tcW w:w="6305" w:type="dxa"/>
            <w:gridSpan w:val="7"/>
          </w:tcPr>
          <w:p w14:paraId="1DA0C673" w14:textId="559F2858" w:rsidR="00E65BD4" w:rsidRDefault="00445335" w:rsidP="00445335">
            <w:pPr>
              <w:jc w:val="center"/>
            </w:pPr>
            <w:r>
              <w:t>Номер варианты ответа</w:t>
            </w:r>
          </w:p>
        </w:tc>
        <w:tc>
          <w:tcPr>
            <w:tcW w:w="901" w:type="dxa"/>
            <w:vMerge/>
          </w:tcPr>
          <w:p w14:paraId="3BE9F010" w14:textId="77777777" w:rsidR="00E65BD4" w:rsidRDefault="00E65BD4" w:rsidP="00445335">
            <w:pPr>
              <w:jc w:val="center"/>
            </w:pPr>
          </w:p>
        </w:tc>
      </w:tr>
      <w:tr w:rsidR="00E65BD4" w14:paraId="7CAE96E3" w14:textId="77777777" w:rsidTr="00E65BD4">
        <w:tc>
          <w:tcPr>
            <w:tcW w:w="2081" w:type="dxa"/>
            <w:vMerge/>
          </w:tcPr>
          <w:p w14:paraId="00551478" w14:textId="77777777" w:rsidR="00E65BD4" w:rsidRDefault="00E65BD4" w:rsidP="00445335">
            <w:pPr>
              <w:jc w:val="center"/>
            </w:pPr>
          </w:p>
        </w:tc>
        <w:tc>
          <w:tcPr>
            <w:tcW w:w="899" w:type="dxa"/>
          </w:tcPr>
          <w:p w14:paraId="5AFEF8C3" w14:textId="55DB8DC3" w:rsidR="00E65BD4" w:rsidRDefault="00445335" w:rsidP="00445335">
            <w:pPr>
              <w:jc w:val="center"/>
            </w:pPr>
            <w:r>
              <w:t>1</w:t>
            </w:r>
          </w:p>
        </w:tc>
        <w:tc>
          <w:tcPr>
            <w:tcW w:w="901" w:type="dxa"/>
          </w:tcPr>
          <w:p w14:paraId="029A4163" w14:textId="62DA4ADA" w:rsidR="00E65BD4" w:rsidRDefault="00445335" w:rsidP="00445335">
            <w:pPr>
              <w:jc w:val="center"/>
            </w:pPr>
            <w:r>
              <w:t>2</w:t>
            </w:r>
          </w:p>
        </w:tc>
        <w:tc>
          <w:tcPr>
            <w:tcW w:w="901" w:type="dxa"/>
          </w:tcPr>
          <w:p w14:paraId="72CB2E15" w14:textId="6B76854E" w:rsidR="00E65BD4" w:rsidRDefault="00445335" w:rsidP="00445335">
            <w:pPr>
              <w:jc w:val="center"/>
            </w:pPr>
            <w:r>
              <w:t>3</w:t>
            </w:r>
          </w:p>
        </w:tc>
        <w:tc>
          <w:tcPr>
            <w:tcW w:w="901" w:type="dxa"/>
          </w:tcPr>
          <w:p w14:paraId="77B3C188" w14:textId="3CE4E1B2" w:rsidR="00E65BD4" w:rsidRDefault="00445335" w:rsidP="00445335">
            <w:pPr>
              <w:jc w:val="center"/>
            </w:pPr>
            <w:r>
              <w:t>0</w:t>
            </w:r>
          </w:p>
        </w:tc>
        <w:tc>
          <w:tcPr>
            <w:tcW w:w="901" w:type="dxa"/>
          </w:tcPr>
          <w:p w14:paraId="46147086" w14:textId="33B333EB" w:rsidR="00E65BD4" w:rsidRDefault="00445335" w:rsidP="00445335">
            <w:pPr>
              <w:jc w:val="center"/>
            </w:pPr>
            <w:r>
              <w:t>1</w:t>
            </w:r>
          </w:p>
        </w:tc>
        <w:tc>
          <w:tcPr>
            <w:tcW w:w="901" w:type="dxa"/>
          </w:tcPr>
          <w:p w14:paraId="192D90BC" w14:textId="7CDB986E" w:rsidR="00E65BD4" w:rsidRDefault="00445335" w:rsidP="00445335">
            <w:pPr>
              <w:jc w:val="center"/>
            </w:pPr>
            <w:r>
              <w:t>0</w:t>
            </w:r>
          </w:p>
        </w:tc>
        <w:tc>
          <w:tcPr>
            <w:tcW w:w="901" w:type="dxa"/>
          </w:tcPr>
          <w:p w14:paraId="04163DCA" w14:textId="0F73C0E8" w:rsidR="00E65BD4" w:rsidRDefault="00445335" w:rsidP="00445335">
            <w:pPr>
              <w:jc w:val="center"/>
            </w:pPr>
            <w:r>
              <w:t>1</w:t>
            </w:r>
          </w:p>
        </w:tc>
        <w:tc>
          <w:tcPr>
            <w:tcW w:w="901" w:type="dxa"/>
            <w:vMerge/>
          </w:tcPr>
          <w:p w14:paraId="644D186A" w14:textId="77777777" w:rsidR="00E65BD4" w:rsidRDefault="00E65BD4" w:rsidP="00445335">
            <w:pPr>
              <w:jc w:val="center"/>
            </w:pPr>
          </w:p>
        </w:tc>
      </w:tr>
      <w:tr w:rsidR="00E65BD4" w14:paraId="7F99FC2B" w14:textId="77777777" w:rsidTr="00E65BD4">
        <w:tc>
          <w:tcPr>
            <w:tcW w:w="2081" w:type="dxa"/>
          </w:tcPr>
          <w:p w14:paraId="50DF7062" w14:textId="7AE6E33A" w:rsidR="00E65BD4" w:rsidRDefault="00E65BD4" w:rsidP="00445335">
            <w:pPr>
              <w:jc w:val="cente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p>
        </w:tc>
        <w:tc>
          <w:tcPr>
            <w:tcW w:w="899" w:type="dxa"/>
          </w:tcPr>
          <w:p w14:paraId="26E74B6D" w14:textId="5BCB3522" w:rsidR="00E65BD4" w:rsidRDefault="00445335" w:rsidP="00445335">
            <w:pPr>
              <w:jc w:val="center"/>
            </w:pPr>
            <w:r>
              <w:t>22</w:t>
            </w:r>
          </w:p>
        </w:tc>
        <w:tc>
          <w:tcPr>
            <w:tcW w:w="901" w:type="dxa"/>
          </w:tcPr>
          <w:p w14:paraId="124556B0" w14:textId="3FA29FEB" w:rsidR="00E65BD4" w:rsidRDefault="00445335" w:rsidP="00445335">
            <w:pPr>
              <w:jc w:val="center"/>
            </w:pPr>
            <w:r>
              <w:t>45</w:t>
            </w:r>
          </w:p>
        </w:tc>
        <w:tc>
          <w:tcPr>
            <w:tcW w:w="901" w:type="dxa"/>
          </w:tcPr>
          <w:p w14:paraId="091B595C" w14:textId="46819D83" w:rsidR="00E65BD4" w:rsidRDefault="00445335" w:rsidP="00445335">
            <w:pPr>
              <w:jc w:val="center"/>
            </w:pPr>
            <w:r>
              <w:t>39</w:t>
            </w:r>
          </w:p>
        </w:tc>
        <w:tc>
          <w:tcPr>
            <w:tcW w:w="901" w:type="dxa"/>
          </w:tcPr>
          <w:p w14:paraId="793FD378" w14:textId="772CC964" w:rsidR="00E65BD4" w:rsidRDefault="00445335" w:rsidP="00445335">
            <w:pPr>
              <w:jc w:val="center"/>
            </w:pPr>
            <w:r>
              <w:t>52</w:t>
            </w:r>
          </w:p>
        </w:tc>
        <w:tc>
          <w:tcPr>
            <w:tcW w:w="901" w:type="dxa"/>
          </w:tcPr>
          <w:p w14:paraId="20A09383" w14:textId="3206B566" w:rsidR="00E65BD4" w:rsidRDefault="00445335" w:rsidP="00445335">
            <w:pPr>
              <w:jc w:val="center"/>
            </w:pPr>
            <w:r>
              <w:t>54</w:t>
            </w:r>
          </w:p>
        </w:tc>
        <w:tc>
          <w:tcPr>
            <w:tcW w:w="901" w:type="dxa"/>
          </w:tcPr>
          <w:p w14:paraId="4B47D83D" w14:textId="67F6B2C0" w:rsidR="00E65BD4" w:rsidRDefault="00445335" w:rsidP="00445335">
            <w:pPr>
              <w:jc w:val="center"/>
            </w:pPr>
            <w:r>
              <w:t>72</w:t>
            </w:r>
          </w:p>
        </w:tc>
        <w:tc>
          <w:tcPr>
            <w:tcW w:w="901" w:type="dxa"/>
          </w:tcPr>
          <w:p w14:paraId="1E3F7939" w14:textId="376DD23A" w:rsidR="00E65BD4" w:rsidRDefault="00445335" w:rsidP="00445335">
            <w:pPr>
              <w:jc w:val="center"/>
            </w:pPr>
            <w:r>
              <w:t>34</w:t>
            </w:r>
          </w:p>
        </w:tc>
        <w:tc>
          <w:tcPr>
            <w:tcW w:w="901" w:type="dxa"/>
          </w:tcPr>
          <w:p w14:paraId="041A4A1D" w14:textId="57090BFE" w:rsidR="00E65BD4" w:rsidRDefault="00445335" w:rsidP="00445335">
            <w:pPr>
              <w:jc w:val="center"/>
            </w:pPr>
            <w:r>
              <w:t>106</w:t>
            </w:r>
          </w:p>
        </w:tc>
      </w:tr>
      <w:tr w:rsidR="00E65BD4" w14:paraId="4FC06A87" w14:textId="77777777" w:rsidTr="00E65BD4">
        <w:tc>
          <w:tcPr>
            <w:tcW w:w="2081" w:type="dxa"/>
          </w:tcPr>
          <w:p w14:paraId="516C0252" w14:textId="06A81552" w:rsidR="00E65BD4" w:rsidRDefault="00E65BD4" w:rsidP="00445335">
            <w:pPr>
              <w:jc w:val="cente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899" w:type="dxa"/>
          </w:tcPr>
          <w:p w14:paraId="37A1D1A4" w14:textId="091BFCC5" w:rsidR="00E65BD4" w:rsidRDefault="00445335" w:rsidP="00445335">
            <w:pPr>
              <w:jc w:val="center"/>
            </w:pPr>
            <w:r>
              <w:t>0,21</w:t>
            </w:r>
          </w:p>
        </w:tc>
        <w:tc>
          <w:tcPr>
            <w:tcW w:w="901" w:type="dxa"/>
          </w:tcPr>
          <w:p w14:paraId="55F44FDA" w14:textId="7A7C2B31" w:rsidR="00E65BD4" w:rsidRDefault="00445335" w:rsidP="00445335">
            <w:pPr>
              <w:jc w:val="center"/>
            </w:pPr>
            <w:r>
              <w:t>0,42</w:t>
            </w:r>
          </w:p>
        </w:tc>
        <w:tc>
          <w:tcPr>
            <w:tcW w:w="901" w:type="dxa"/>
          </w:tcPr>
          <w:p w14:paraId="18A83EC8" w14:textId="06C4869E" w:rsidR="00E65BD4" w:rsidRDefault="00445335" w:rsidP="00445335">
            <w:pPr>
              <w:jc w:val="center"/>
            </w:pPr>
            <w:r>
              <w:t>0,37</w:t>
            </w:r>
          </w:p>
        </w:tc>
        <w:tc>
          <w:tcPr>
            <w:tcW w:w="901" w:type="dxa"/>
          </w:tcPr>
          <w:p w14:paraId="097D374E" w14:textId="5851F421" w:rsidR="00E65BD4" w:rsidRDefault="00445335" w:rsidP="00445335">
            <w:pPr>
              <w:jc w:val="center"/>
            </w:pPr>
            <w:r>
              <w:t>0,49</w:t>
            </w:r>
          </w:p>
        </w:tc>
        <w:tc>
          <w:tcPr>
            <w:tcW w:w="901" w:type="dxa"/>
          </w:tcPr>
          <w:p w14:paraId="23BF6B1A" w14:textId="7916149F" w:rsidR="00E65BD4" w:rsidRDefault="00445335" w:rsidP="00445335">
            <w:pPr>
              <w:jc w:val="center"/>
            </w:pPr>
            <w:r>
              <w:t>0,51</w:t>
            </w:r>
          </w:p>
        </w:tc>
        <w:tc>
          <w:tcPr>
            <w:tcW w:w="901" w:type="dxa"/>
          </w:tcPr>
          <w:p w14:paraId="017C8E07" w14:textId="34A17D2D" w:rsidR="00E65BD4" w:rsidRDefault="00445335" w:rsidP="00445335">
            <w:pPr>
              <w:jc w:val="center"/>
            </w:pPr>
            <w:r>
              <w:t>0,68</w:t>
            </w:r>
          </w:p>
        </w:tc>
        <w:tc>
          <w:tcPr>
            <w:tcW w:w="901" w:type="dxa"/>
          </w:tcPr>
          <w:p w14:paraId="22616442" w14:textId="33D4FE47" w:rsidR="00E65BD4" w:rsidRDefault="00445335" w:rsidP="00445335">
            <w:pPr>
              <w:jc w:val="center"/>
            </w:pPr>
            <w:r>
              <w:t>0,32</w:t>
            </w:r>
          </w:p>
        </w:tc>
        <w:tc>
          <w:tcPr>
            <w:tcW w:w="901" w:type="dxa"/>
          </w:tcPr>
          <w:p w14:paraId="0D4FF6EC" w14:textId="111E012B" w:rsidR="00E65BD4" w:rsidRDefault="00445335" w:rsidP="00445335">
            <w:pPr>
              <w:jc w:val="center"/>
            </w:pPr>
            <w:r>
              <w:t>1</w:t>
            </w:r>
          </w:p>
        </w:tc>
      </w:tr>
      <w:tr w:rsidR="00E65BD4" w14:paraId="3FF97C47" w14:textId="77777777" w:rsidTr="00E65BD4">
        <w:tc>
          <w:tcPr>
            <w:tcW w:w="2081" w:type="dxa"/>
          </w:tcPr>
          <w:p w14:paraId="23C39460" w14:textId="794697F8" w:rsidR="00E65BD4" w:rsidRDefault="00E65BD4" w:rsidP="00445335">
            <w:pPr>
              <w:jc w:val="center"/>
            </w:pPr>
            <w:r>
              <w:rPr>
                <w:rFonts w:cs="Times New Roman"/>
                <w:iCs/>
                <w:szCs w:val="28"/>
              </w:rPr>
              <w:t>Процент, %</w:t>
            </w:r>
          </w:p>
        </w:tc>
        <w:tc>
          <w:tcPr>
            <w:tcW w:w="899" w:type="dxa"/>
          </w:tcPr>
          <w:p w14:paraId="211FE212" w14:textId="0772D743" w:rsidR="00E65BD4" w:rsidRDefault="00445335" w:rsidP="00445335">
            <w:pPr>
              <w:jc w:val="center"/>
            </w:pPr>
            <w:r>
              <w:t>21%</w:t>
            </w:r>
          </w:p>
        </w:tc>
        <w:tc>
          <w:tcPr>
            <w:tcW w:w="901" w:type="dxa"/>
          </w:tcPr>
          <w:p w14:paraId="5F30930C" w14:textId="306E87F3" w:rsidR="00E65BD4" w:rsidRDefault="00445335" w:rsidP="00445335">
            <w:pPr>
              <w:jc w:val="center"/>
            </w:pPr>
            <w:r>
              <w:t>42%</w:t>
            </w:r>
          </w:p>
        </w:tc>
        <w:tc>
          <w:tcPr>
            <w:tcW w:w="901" w:type="dxa"/>
          </w:tcPr>
          <w:p w14:paraId="65860A46" w14:textId="44D65E3A" w:rsidR="00E65BD4" w:rsidRDefault="00445335" w:rsidP="00445335">
            <w:pPr>
              <w:jc w:val="center"/>
            </w:pPr>
            <w:r>
              <w:t>37%</w:t>
            </w:r>
          </w:p>
        </w:tc>
        <w:tc>
          <w:tcPr>
            <w:tcW w:w="901" w:type="dxa"/>
          </w:tcPr>
          <w:p w14:paraId="6245143E" w14:textId="6A421BE6" w:rsidR="00E65BD4" w:rsidRDefault="00445335" w:rsidP="00445335">
            <w:pPr>
              <w:jc w:val="center"/>
            </w:pPr>
            <w:r>
              <w:t>49%</w:t>
            </w:r>
          </w:p>
        </w:tc>
        <w:tc>
          <w:tcPr>
            <w:tcW w:w="901" w:type="dxa"/>
          </w:tcPr>
          <w:p w14:paraId="0F266F2F" w14:textId="4FA45679" w:rsidR="00E65BD4" w:rsidRDefault="00445335" w:rsidP="00445335">
            <w:pPr>
              <w:jc w:val="center"/>
            </w:pPr>
            <w:r>
              <w:t>51%</w:t>
            </w:r>
          </w:p>
        </w:tc>
        <w:tc>
          <w:tcPr>
            <w:tcW w:w="901" w:type="dxa"/>
          </w:tcPr>
          <w:p w14:paraId="50841DB0" w14:textId="03F9E02B" w:rsidR="00E65BD4" w:rsidRDefault="00445335" w:rsidP="00445335">
            <w:pPr>
              <w:jc w:val="center"/>
            </w:pPr>
            <w:r>
              <w:t>68%</w:t>
            </w:r>
          </w:p>
        </w:tc>
        <w:tc>
          <w:tcPr>
            <w:tcW w:w="901" w:type="dxa"/>
          </w:tcPr>
          <w:p w14:paraId="7773CAF1" w14:textId="0291EC58" w:rsidR="00E65BD4" w:rsidRDefault="00445335" w:rsidP="00445335">
            <w:pPr>
              <w:jc w:val="center"/>
            </w:pPr>
            <w:r>
              <w:t>32%</w:t>
            </w:r>
          </w:p>
        </w:tc>
        <w:tc>
          <w:tcPr>
            <w:tcW w:w="901" w:type="dxa"/>
          </w:tcPr>
          <w:p w14:paraId="303D6FDF" w14:textId="5C5857D2" w:rsidR="00E65BD4" w:rsidRDefault="00445335" w:rsidP="00445335">
            <w:pPr>
              <w:jc w:val="center"/>
            </w:pPr>
            <w:r>
              <w:t>100%</w:t>
            </w:r>
          </w:p>
        </w:tc>
      </w:tr>
    </w:tbl>
    <w:p w14:paraId="2D41C465" w14:textId="77777777" w:rsidR="00585D8B" w:rsidRDefault="00585D8B" w:rsidP="00E65BD4">
      <w:pPr>
        <w:ind w:firstLine="709"/>
      </w:pPr>
    </w:p>
    <w:p w14:paraId="0FB9DBCD" w14:textId="6ED82DF8" w:rsidR="003C1DB8" w:rsidRDefault="00445335" w:rsidP="00445335">
      <w:pPr>
        <w:ind w:firstLine="709"/>
        <w:jc w:val="right"/>
      </w:pPr>
      <w:r>
        <w:lastRenderedPageBreak/>
        <w:t>Таблица 2.</w:t>
      </w:r>
      <w:r w:rsidR="00745BF8">
        <w:t>2</w:t>
      </w:r>
      <w:r>
        <w:t>.3</w:t>
      </w:r>
    </w:p>
    <w:p w14:paraId="0D34435E" w14:textId="2F9668E4" w:rsidR="00445335" w:rsidRPr="00E31594" w:rsidRDefault="00445335" w:rsidP="00445335">
      <w:pPr>
        <w:jc w:val="center"/>
      </w:pPr>
      <w:r>
        <w:t xml:space="preserve">Дискретные вариационные ряды для признаков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Pr>
          <w:rFonts w:eastAsiaTheme="minorEastAsia"/>
        </w:rPr>
        <w:t xml:space="preserve"> и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eastAsiaTheme="minorEastAsia"/>
        </w:rPr>
        <w:t>.</w:t>
      </w:r>
    </w:p>
    <w:tbl>
      <w:tblPr>
        <w:tblStyle w:val="af3"/>
        <w:tblW w:w="0" w:type="auto"/>
        <w:tblLook w:val="04A0" w:firstRow="1" w:lastRow="0" w:firstColumn="1" w:lastColumn="0" w:noHBand="0" w:noVBand="1"/>
      </w:tblPr>
      <w:tblGrid>
        <w:gridCol w:w="2081"/>
        <w:gridCol w:w="785"/>
        <w:gridCol w:w="786"/>
        <w:gridCol w:w="788"/>
        <w:gridCol w:w="788"/>
        <w:gridCol w:w="788"/>
        <w:gridCol w:w="788"/>
        <w:gridCol w:w="788"/>
        <w:gridCol w:w="788"/>
        <w:gridCol w:w="907"/>
      </w:tblGrid>
      <w:tr w:rsidR="00445335" w14:paraId="3649B96A" w14:textId="77777777" w:rsidTr="00B91CBB">
        <w:tc>
          <w:tcPr>
            <w:tcW w:w="2081" w:type="dxa"/>
            <w:vMerge w:val="restart"/>
          </w:tcPr>
          <w:p w14:paraId="7B104C94" w14:textId="01B1DA1D" w:rsidR="00445335" w:rsidRDefault="00445335" w:rsidP="00445335">
            <w:pPr>
              <w:jc w:val="center"/>
            </w:pPr>
            <w:r>
              <w:t>Показатель</w:t>
            </w:r>
          </w:p>
        </w:tc>
        <w:tc>
          <w:tcPr>
            <w:tcW w:w="6299" w:type="dxa"/>
            <w:gridSpan w:val="8"/>
          </w:tcPr>
          <w:p w14:paraId="2782B49F" w14:textId="3FE89ED9" w:rsidR="00445335" w:rsidRDefault="00445335" w:rsidP="00445335">
            <w:pPr>
              <w:jc w:val="center"/>
            </w:pPr>
            <w:r>
              <w:t>Признак</w:t>
            </w:r>
          </w:p>
        </w:tc>
        <w:tc>
          <w:tcPr>
            <w:tcW w:w="907" w:type="dxa"/>
            <w:vMerge w:val="restart"/>
          </w:tcPr>
          <w:p w14:paraId="5C57FB1F" w14:textId="5A22CFFC" w:rsidR="00445335" w:rsidRDefault="00445335" w:rsidP="00445335">
            <w:pPr>
              <w:jc w:val="center"/>
            </w:pPr>
            <w:r>
              <w:t>Всего</w:t>
            </w:r>
          </w:p>
        </w:tc>
      </w:tr>
      <w:tr w:rsidR="00B91CBB" w14:paraId="65F00204" w14:textId="77777777" w:rsidTr="0007407C">
        <w:tc>
          <w:tcPr>
            <w:tcW w:w="2081" w:type="dxa"/>
            <w:vMerge/>
          </w:tcPr>
          <w:p w14:paraId="455AF997" w14:textId="77777777" w:rsidR="00B91CBB" w:rsidRDefault="00B91CBB" w:rsidP="00852A77">
            <w:pPr>
              <w:jc w:val="center"/>
            </w:pPr>
          </w:p>
        </w:tc>
        <w:tc>
          <w:tcPr>
            <w:tcW w:w="3147" w:type="dxa"/>
            <w:gridSpan w:val="4"/>
          </w:tcPr>
          <w:p w14:paraId="5F6AB1F2" w14:textId="69F9292A" w:rsidR="00B91CBB" w:rsidRDefault="005D0446" w:rsidP="00852A77">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3152" w:type="dxa"/>
            <w:gridSpan w:val="4"/>
          </w:tcPr>
          <w:p w14:paraId="6EBB6328" w14:textId="039E8C67" w:rsidR="00B91CBB" w:rsidRDefault="005D0446" w:rsidP="00852A77">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907" w:type="dxa"/>
            <w:vMerge/>
          </w:tcPr>
          <w:p w14:paraId="25D7E16E" w14:textId="77777777" w:rsidR="00B91CBB" w:rsidRDefault="00B91CBB" w:rsidP="00852A77">
            <w:pPr>
              <w:jc w:val="center"/>
            </w:pPr>
          </w:p>
        </w:tc>
      </w:tr>
      <w:tr w:rsidR="00B91CBB" w14:paraId="0A10CAEA" w14:textId="77777777" w:rsidTr="004A7CAE">
        <w:tc>
          <w:tcPr>
            <w:tcW w:w="2081" w:type="dxa"/>
            <w:vMerge/>
          </w:tcPr>
          <w:p w14:paraId="438A311D" w14:textId="77777777" w:rsidR="00B91CBB" w:rsidRDefault="00B91CBB" w:rsidP="00B91CBB">
            <w:pPr>
              <w:jc w:val="center"/>
            </w:pPr>
          </w:p>
        </w:tc>
        <w:tc>
          <w:tcPr>
            <w:tcW w:w="6299" w:type="dxa"/>
            <w:gridSpan w:val="8"/>
          </w:tcPr>
          <w:p w14:paraId="2CBD5048" w14:textId="26F50ABE" w:rsidR="00B91CBB" w:rsidRDefault="00B91CBB" w:rsidP="00B91CBB">
            <w:pPr>
              <w:jc w:val="center"/>
            </w:pPr>
            <w:r>
              <w:t>Номер варианты ответа</w:t>
            </w:r>
          </w:p>
        </w:tc>
        <w:tc>
          <w:tcPr>
            <w:tcW w:w="907" w:type="dxa"/>
            <w:vMerge/>
          </w:tcPr>
          <w:p w14:paraId="75BDB68A" w14:textId="77777777" w:rsidR="00B91CBB" w:rsidRDefault="00B91CBB" w:rsidP="00B91CBB">
            <w:pPr>
              <w:jc w:val="center"/>
            </w:pPr>
          </w:p>
        </w:tc>
      </w:tr>
      <w:tr w:rsidR="00445335" w14:paraId="19A794C1" w14:textId="77777777" w:rsidTr="00B91CBB">
        <w:tc>
          <w:tcPr>
            <w:tcW w:w="2081" w:type="dxa"/>
            <w:vMerge/>
          </w:tcPr>
          <w:p w14:paraId="4145335F" w14:textId="77777777" w:rsidR="00445335" w:rsidRDefault="00445335" w:rsidP="00852A77">
            <w:pPr>
              <w:jc w:val="center"/>
            </w:pPr>
          </w:p>
        </w:tc>
        <w:tc>
          <w:tcPr>
            <w:tcW w:w="785" w:type="dxa"/>
          </w:tcPr>
          <w:p w14:paraId="16D09E7A" w14:textId="747CFE24" w:rsidR="00445335" w:rsidRDefault="00B91CBB" w:rsidP="00852A77">
            <w:pPr>
              <w:jc w:val="center"/>
            </w:pPr>
            <w:r>
              <w:t>1</w:t>
            </w:r>
          </w:p>
        </w:tc>
        <w:tc>
          <w:tcPr>
            <w:tcW w:w="786" w:type="dxa"/>
          </w:tcPr>
          <w:p w14:paraId="5C5C756D" w14:textId="7A2EAA27" w:rsidR="00445335" w:rsidRDefault="00B91CBB" w:rsidP="00852A77">
            <w:pPr>
              <w:jc w:val="center"/>
            </w:pPr>
            <w:r>
              <w:t>2</w:t>
            </w:r>
          </w:p>
        </w:tc>
        <w:tc>
          <w:tcPr>
            <w:tcW w:w="788" w:type="dxa"/>
          </w:tcPr>
          <w:p w14:paraId="6211BEE5" w14:textId="6B429CC4" w:rsidR="00445335" w:rsidRDefault="00B91CBB" w:rsidP="00852A77">
            <w:pPr>
              <w:jc w:val="center"/>
            </w:pPr>
            <w:r>
              <w:t>3</w:t>
            </w:r>
          </w:p>
        </w:tc>
        <w:tc>
          <w:tcPr>
            <w:tcW w:w="788" w:type="dxa"/>
          </w:tcPr>
          <w:p w14:paraId="5DD55166" w14:textId="7584FC1E" w:rsidR="00445335" w:rsidRDefault="00B91CBB" w:rsidP="00852A77">
            <w:pPr>
              <w:jc w:val="center"/>
            </w:pPr>
            <w:r>
              <w:t>4</w:t>
            </w:r>
          </w:p>
        </w:tc>
        <w:tc>
          <w:tcPr>
            <w:tcW w:w="788" w:type="dxa"/>
          </w:tcPr>
          <w:p w14:paraId="5BA099B5" w14:textId="09C900EA" w:rsidR="00445335" w:rsidRDefault="00B91CBB" w:rsidP="00852A77">
            <w:pPr>
              <w:jc w:val="center"/>
            </w:pPr>
            <w:r>
              <w:t>1</w:t>
            </w:r>
          </w:p>
        </w:tc>
        <w:tc>
          <w:tcPr>
            <w:tcW w:w="788" w:type="dxa"/>
          </w:tcPr>
          <w:p w14:paraId="3B35A4EC" w14:textId="7F34C7C7" w:rsidR="00445335" w:rsidRDefault="00B91CBB" w:rsidP="00852A77">
            <w:pPr>
              <w:jc w:val="center"/>
            </w:pPr>
            <w:r>
              <w:t>2</w:t>
            </w:r>
          </w:p>
        </w:tc>
        <w:tc>
          <w:tcPr>
            <w:tcW w:w="788" w:type="dxa"/>
          </w:tcPr>
          <w:p w14:paraId="1404C85B" w14:textId="26E11508" w:rsidR="00445335" w:rsidRDefault="00B91CBB" w:rsidP="00852A77">
            <w:pPr>
              <w:jc w:val="center"/>
            </w:pPr>
            <w:r>
              <w:t>3</w:t>
            </w:r>
          </w:p>
        </w:tc>
        <w:tc>
          <w:tcPr>
            <w:tcW w:w="788" w:type="dxa"/>
          </w:tcPr>
          <w:p w14:paraId="1686FDA3" w14:textId="23F09193" w:rsidR="00445335" w:rsidRDefault="00B91CBB" w:rsidP="00852A77">
            <w:pPr>
              <w:jc w:val="center"/>
            </w:pPr>
            <w:r>
              <w:t>4</w:t>
            </w:r>
          </w:p>
        </w:tc>
        <w:tc>
          <w:tcPr>
            <w:tcW w:w="907" w:type="dxa"/>
            <w:vMerge/>
          </w:tcPr>
          <w:p w14:paraId="53BD20FE" w14:textId="77777777" w:rsidR="00445335" w:rsidRDefault="00445335" w:rsidP="00852A77">
            <w:pPr>
              <w:jc w:val="center"/>
            </w:pPr>
          </w:p>
        </w:tc>
      </w:tr>
      <w:tr w:rsidR="00B91CBB" w14:paraId="5A801570" w14:textId="77777777" w:rsidTr="00B91CBB">
        <w:tc>
          <w:tcPr>
            <w:tcW w:w="2081" w:type="dxa"/>
          </w:tcPr>
          <w:p w14:paraId="4D0279D8" w14:textId="0F8F8273" w:rsidR="00B91CBB" w:rsidRDefault="00B91CBB" w:rsidP="00B91CBB">
            <w:pPr>
              <w:jc w:val="cente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p>
        </w:tc>
        <w:tc>
          <w:tcPr>
            <w:tcW w:w="785" w:type="dxa"/>
          </w:tcPr>
          <w:p w14:paraId="7309231D" w14:textId="232873F4" w:rsidR="00B91CBB" w:rsidRDefault="00B91CBB" w:rsidP="00B91CBB">
            <w:pPr>
              <w:jc w:val="center"/>
            </w:pPr>
            <w:r>
              <w:t>20</w:t>
            </w:r>
          </w:p>
        </w:tc>
        <w:tc>
          <w:tcPr>
            <w:tcW w:w="786" w:type="dxa"/>
          </w:tcPr>
          <w:p w14:paraId="409512F6" w14:textId="10DDADE4" w:rsidR="00B91CBB" w:rsidRDefault="00B91CBB" w:rsidP="00B91CBB">
            <w:pPr>
              <w:jc w:val="center"/>
            </w:pPr>
            <w:r>
              <w:t>34</w:t>
            </w:r>
          </w:p>
        </w:tc>
        <w:tc>
          <w:tcPr>
            <w:tcW w:w="788" w:type="dxa"/>
          </w:tcPr>
          <w:p w14:paraId="320531EC" w14:textId="6D3FF5D2" w:rsidR="00B91CBB" w:rsidRDefault="00B91CBB" w:rsidP="00B91CBB">
            <w:pPr>
              <w:jc w:val="center"/>
            </w:pPr>
            <w:r>
              <w:t>36</w:t>
            </w:r>
          </w:p>
        </w:tc>
        <w:tc>
          <w:tcPr>
            <w:tcW w:w="788" w:type="dxa"/>
          </w:tcPr>
          <w:p w14:paraId="0C58FA50" w14:textId="5AF6AD8F" w:rsidR="00B91CBB" w:rsidRDefault="00B91CBB" w:rsidP="00B91CBB">
            <w:pPr>
              <w:jc w:val="center"/>
            </w:pPr>
            <w:r>
              <w:t>16</w:t>
            </w:r>
          </w:p>
        </w:tc>
        <w:tc>
          <w:tcPr>
            <w:tcW w:w="788" w:type="dxa"/>
          </w:tcPr>
          <w:p w14:paraId="4C877ECB" w14:textId="2E4420DE" w:rsidR="00B91CBB" w:rsidRDefault="00B91CBB" w:rsidP="00B91CBB">
            <w:pPr>
              <w:jc w:val="center"/>
            </w:pPr>
            <w:r>
              <w:t>25</w:t>
            </w:r>
          </w:p>
        </w:tc>
        <w:tc>
          <w:tcPr>
            <w:tcW w:w="788" w:type="dxa"/>
          </w:tcPr>
          <w:p w14:paraId="05180046" w14:textId="5251F481" w:rsidR="00B91CBB" w:rsidRDefault="00B91CBB" w:rsidP="00B91CBB">
            <w:pPr>
              <w:jc w:val="center"/>
            </w:pPr>
            <w:r>
              <w:t>31</w:t>
            </w:r>
          </w:p>
        </w:tc>
        <w:tc>
          <w:tcPr>
            <w:tcW w:w="788" w:type="dxa"/>
          </w:tcPr>
          <w:p w14:paraId="04CF3EB2" w14:textId="6D2329CF" w:rsidR="00B91CBB" w:rsidRDefault="00B91CBB" w:rsidP="00B91CBB">
            <w:pPr>
              <w:jc w:val="center"/>
            </w:pPr>
            <w:r>
              <w:t>31</w:t>
            </w:r>
          </w:p>
        </w:tc>
        <w:tc>
          <w:tcPr>
            <w:tcW w:w="788" w:type="dxa"/>
          </w:tcPr>
          <w:p w14:paraId="1DA4EE29" w14:textId="3DAA3AC2" w:rsidR="00B91CBB" w:rsidRDefault="00B91CBB" w:rsidP="00B91CBB">
            <w:pPr>
              <w:jc w:val="center"/>
            </w:pPr>
            <w:r>
              <w:t>19</w:t>
            </w:r>
          </w:p>
        </w:tc>
        <w:tc>
          <w:tcPr>
            <w:tcW w:w="907" w:type="dxa"/>
          </w:tcPr>
          <w:p w14:paraId="5B5156E9" w14:textId="53EBDCFD" w:rsidR="00B91CBB" w:rsidRDefault="00B91CBB" w:rsidP="00B91CBB">
            <w:pPr>
              <w:jc w:val="center"/>
            </w:pPr>
            <w:r>
              <w:t>106</w:t>
            </w:r>
          </w:p>
        </w:tc>
      </w:tr>
      <w:tr w:rsidR="00B91CBB" w14:paraId="2DED0C23" w14:textId="77777777" w:rsidTr="00B91CBB">
        <w:tc>
          <w:tcPr>
            <w:tcW w:w="2081" w:type="dxa"/>
          </w:tcPr>
          <w:p w14:paraId="7EC35FFF" w14:textId="0F8C3C23" w:rsidR="00B91CBB" w:rsidRDefault="00B91CBB" w:rsidP="00B91CBB">
            <w:pPr>
              <w:jc w:val="cente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785" w:type="dxa"/>
          </w:tcPr>
          <w:p w14:paraId="2846B293" w14:textId="516A8333" w:rsidR="00B91CBB" w:rsidRDefault="00B91CBB" w:rsidP="00B91CBB">
            <w:pPr>
              <w:jc w:val="center"/>
            </w:pPr>
            <w:r>
              <w:t>0,19</w:t>
            </w:r>
          </w:p>
        </w:tc>
        <w:tc>
          <w:tcPr>
            <w:tcW w:w="786" w:type="dxa"/>
          </w:tcPr>
          <w:p w14:paraId="3B3D6B79" w14:textId="160E2612" w:rsidR="00B91CBB" w:rsidRDefault="00B91CBB" w:rsidP="00B91CBB">
            <w:pPr>
              <w:jc w:val="center"/>
            </w:pPr>
            <w:r>
              <w:t>0,32</w:t>
            </w:r>
          </w:p>
        </w:tc>
        <w:tc>
          <w:tcPr>
            <w:tcW w:w="788" w:type="dxa"/>
          </w:tcPr>
          <w:p w14:paraId="3E50D208" w14:textId="69CBCC3F" w:rsidR="00B91CBB" w:rsidRDefault="00B91CBB" w:rsidP="00B91CBB">
            <w:pPr>
              <w:jc w:val="center"/>
            </w:pPr>
            <w:r>
              <w:t>0,34</w:t>
            </w:r>
          </w:p>
        </w:tc>
        <w:tc>
          <w:tcPr>
            <w:tcW w:w="788" w:type="dxa"/>
          </w:tcPr>
          <w:p w14:paraId="3D9644EA" w14:textId="2B708EF8" w:rsidR="00B91CBB" w:rsidRDefault="00B91CBB" w:rsidP="00B91CBB">
            <w:pPr>
              <w:jc w:val="center"/>
            </w:pPr>
            <w:r>
              <w:t>0,15</w:t>
            </w:r>
          </w:p>
        </w:tc>
        <w:tc>
          <w:tcPr>
            <w:tcW w:w="788" w:type="dxa"/>
          </w:tcPr>
          <w:p w14:paraId="48DE8DD7" w14:textId="473332A5" w:rsidR="00B91CBB" w:rsidRDefault="00B91CBB" w:rsidP="00B91CBB">
            <w:pPr>
              <w:jc w:val="center"/>
            </w:pPr>
            <w:r>
              <w:t>0,24</w:t>
            </w:r>
          </w:p>
        </w:tc>
        <w:tc>
          <w:tcPr>
            <w:tcW w:w="788" w:type="dxa"/>
          </w:tcPr>
          <w:p w14:paraId="1CF439DD" w14:textId="122AB35E" w:rsidR="00B91CBB" w:rsidRDefault="00B91CBB" w:rsidP="00B91CBB">
            <w:pPr>
              <w:jc w:val="center"/>
            </w:pPr>
            <w:r>
              <w:t>0,29</w:t>
            </w:r>
          </w:p>
        </w:tc>
        <w:tc>
          <w:tcPr>
            <w:tcW w:w="788" w:type="dxa"/>
          </w:tcPr>
          <w:p w14:paraId="605C9512" w14:textId="0B2FE54F" w:rsidR="00B91CBB" w:rsidRDefault="00B91CBB" w:rsidP="00B91CBB">
            <w:pPr>
              <w:jc w:val="center"/>
            </w:pPr>
            <w:r>
              <w:t>0,29</w:t>
            </w:r>
          </w:p>
        </w:tc>
        <w:tc>
          <w:tcPr>
            <w:tcW w:w="788" w:type="dxa"/>
          </w:tcPr>
          <w:p w14:paraId="5ACFBFCF" w14:textId="477CB81A" w:rsidR="00B91CBB" w:rsidRDefault="00B91CBB" w:rsidP="00B91CBB">
            <w:pPr>
              <w:jc w:val="center"/>
            </w:pPr>
            <w:r>
              <w:t>0,18</w:t>
            </w:r>
          </w:p>
        </w:tc>
        <w:tc>
          <w:tcPr>
            <w:tcW w:w="907" w:type="dxa"/>
          </w:tcPr>
          <w:p w14:paraId="6EFE5418" w14:textId="1A89C196" w:rsidR="00B91CBB" w:rsidRDefault="00B91CBB" w:rsidP="00B91CBB">
            <w:pPr>
              <w:jc w:val="center"/>
            </w:pPr>
            <w:r>
              <w:t>1</w:t>
            </w:r>
          </w:p>
        </w:tc>
      </w:tr>
      <w:tr w:rsidR="00B91CBB" w14:paraId="213D99A6" w14:textId="77777777" w:rsidTr="00B91CBB">
        <w:tc>
          <w:tcPr>
            <w:tcW w:w="2081" w:type="dxa"/>
          </w:tcPr>
          <w:p w14:paraId="79F77872" w14:textId="11EBD3B3" w:rsidR="00B91CBB" w:rsidRDefault="00B91CBB" w:rsidP="00B91CBB">
            <w:pPr>
              <w:jc w:val="center"/>
            </w:pPr>
            <w:r>
              <w:rPr>
                <w:rFonts w:cs="Times New Roman"/>
                <w:iCs/>
                <w:szCs w:val="28"/>
              </w:rPr>
              <w:t>Процент, %</w:t>
            </w:r>
          </w:p>
        </w:tc>
        <w:tc>
          <w:tcPr>
            <w:tcW w:w="785" w:type="dxa"/>
          </w:tcPr>
          <w:p w14:paraId="25D4B689" w14:textId="1D72AE06" w:rsidR="00B91CBB" w:rsidRDefault="00B91CBB" w:rsidP="00B91CBB">
            <w:pPr>
              <w:jc w:val="center"/>
            </w:pPr>
            <w:r>
              <w:t>19%</w:t>
            </w:r>
          </w:p>
        </w:tc>
        <w:tc>
          <w:tcPr>
            <w:tcW w:w="786" w:type="dxa"/>
          </w:tcPr>
          <w:p w14:paraId="6C6B68D4" w14:textId="58732A3C" w:rsidR="00B91CBB" w:rsidRDefault="00B91CBB" w:rsidP="00B91CBB">
            <w:pPr>
              <w:jc w:val="center"/>
            </w:pPr>
            <w:r>
              <w:t>32%</w:t>
            </w:r>
          </w:p>
        </w:tc>
        <w:tc>
          <w:tcPr>
            <w:tcW w:w="788" w:type="dxa"/>
          </w:tcPr>
          <w:p w14:paraId="6FA17CA8" w14:textId="751D9C14" w:rsidR="00B91CBB" w:rsidRDefault="00B91CBB" w:rsidP="00B91CBB">
            <w:pPr>
              <w:jc w:val="center"/>
            </w:pPr>
            <w:r>
              <w:t>34%</w:t>
            </w:r>
          </w:p>
        </w:tc>
        <w:tc>
          <w:tcPr>
            <w:tcW w:w="788" w:type="dxa"/>
          </w:tcPr>
          <w:p w14:paraId="21382BC0" w14:textId="33B9B937" w:rsidR="00B91CBB" w:rsidRDefault="00B91CBB" w:rsidP="00B91CBB">
            <w:pPr>
              <w:jc w:val="center"/>
            </w:pPr>
            <w:r>
              <w:t>15%</w:t>
            </w:r>
          </w:p>
        </w:tc>
        <w:tc>
          <w:tcPr>
            <w:tcW w:w="788" w:type="dxa"/>
          </w:tcPr>
          <w:p w14:paraId="02F31BD4" w14:textId="0BFCC48A" w:rsidR="00B91CBB" w:rsidRDefault="00B91CBB" w:rsidP="00B91CBB">
            <w:pPr>
              <w:jc w:val="center"/>
            </w:pPr>
            <w:r>
              <w:t>24%</w:t>
            </w:r>
          </w:p>
        </w:tc>
        <w:tc>
          <w:tcPr>
            <w:tcW w:w="788" w:type="dxa"/>
          </w:tcPr>
          <w:p w14:paraId="437F3489" w14:textId="5AE09CAA" w:rsidR="00B91CBB" w:rsidRDefault="00B91CBB" w:rsidP="00B91CBB">
            <w:pPr>
              <w:jc w:val="center"/>
            </w:pPr>
            <w:r>
              <w:t>29%</w:t>
            </w:r>
          </w:p>
        </w:tc>
        <w:tc>
          <w:tcPr>
            <w:tcW w:w="788" w:type="dxa"/>
          </w:tcPr>
          <w:p w14:paraId="020F3F2C" w14:textId="3670710A" w:rsidR="00B91CBB" w:rsidRDefault="00B91CBB" w:rsidP="00B91CBB">
            <w:pPr>
              <w:jc w:val="center"/>
            </w:pPr>
            <w:r>
              <w:t>29%</w:t>
            </w:r>
          </w:p>
        </w:tc>
        <w:tc>
          <w:tcPr>
            <w:tcW w:w="788" w:type="dxa"/>
          </w:tcPr>
          <w:p w14:paraId="1DF72579" w14:textId="681E616A" w:rsidR="00B91CBB" w:rsidRDefault="00B91CBB" w:rsidP="00B91CBB">
            <w:pPr>
              <w:jc w:val="center"/>
            </w:pPr>
            <w:r>
              <w:t>18%</w:t>
            </w:r>
          </w:p>
        </w:tc>
        <w:tc>
          <w:tcPr>
            <w:tcW w:w="907" w:type="dxa"/>
          </w:tcPr>
          <w:p w14:paraId="2D654610" w14:textId="31D44BA5" w:rsidR="00B91CBB" w:rsidRDefault="00B91CBB" w:rsidP="00B91CBB">
            <w:pPr>
              <w:jc w:val="center"/>
            </w:pPr>
            <w:r>
              <w:t>100%</w:t>
            </w:r>
          </w:p>
        </w:tc>
      </w:tr>
    </w:tbl>
    <w:p w14:paraId="0655E6EF" w14:textId="77777777" w:rsidR="002B3593" w:rsidRDefault="002B3593" w:rsidP="00852A77">
      <w:pPr>
        <w:ind w:firstLine="709"/>
        <w:jc w:val="center"/>
      </w:pPr>
    </w:p>
    <w:p w14:paraId="45C4132D" w14:textId="4143AECB" w:rsidR="00B91CBB" w:rsidRDefault="00B91CBB" w:rsidP="00B91CBB">
      <w:pPr>
        <w:ind w:firstLine="709"/>
        <w:jc w:val="right"/>
      </w:pPr>
      <w:r>
        <w:t>Таблица 2.</w:t>
      </w:r>
      <w:r w:rsidR="00745BF8">
        <w:t>2</w:t>
      </w:r>
      <w:r>
        <w:t>.4</w:t>
      </w:r>
    </w:p>
    <w:p w14:paraId="34B0571F" w14:textId="1ED00EB7" w:rsidR="00B91CBB" w:rsidRDefault="00B91CBB" w:rsidP="00B91CBB">
      <w:pPr>
        <w:ind w:firstLine="709"/>
        <w:jc w:val="center"/>
        <w:rPr>
          <w:rFonts w:eastAsiaTheme="minorEastAsia"/>
        </w:rPr>
      </w:pPr>
      <w:r>
        <w:t xml:space="preserve">Дискретный вариационный ряд для признака </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Pr>
          <w:rFonts w:eastAsiaTheme="minorEastAsia"/>
        </w:rPr>
        <w:t>.</w:t>
      </w:r>
    </w:p>
    <w:tbl>
      <w:tblPr>
        <w:tblStyle w:val="af3"/>
        <w:tblW w:w="0" w:type="auto"/>
        <w:tblLook w:val="04A0" w:firstRow="1" w:lastRow="0" w:firstColumn="1" w:lastColumn="0" w:noHBand="0" w:noVBand="1"/>
      </w:tblPr>
      <w:tblGrid>
        <w:gridCol w:w="2082"/>
        <w:gridCol w:w="1441"/>
        <w:gridCol w:w="1441"/>
        <w:gridCol w:w="1441"/>
        <w:gridCol w:w="1441"/>
        <w:gridCol w:w="1441"/>
      </w:tblGrid>
      <w:tr w:rsidR="00B91CBB" w14:paraId="1796CF8A" w14:textId="77777777" w:rsidTr="00334C4A">
        <w:tc>
          <w:tcPr>
            <w:tcW w:w="2082" w:type="dxa"/>
            <w:vMerge w:val="restart"/>
          </w:tcPr>
          <w:p w14:paraId="09CACBF9" w14:textId="630B5C97" w:rsidR="00B91CBB" w:rsidRDefault="00B91CBB" w:rsidP="00B91CBB">
            <w:pPr>
              <w:jc w:val="center"/>
            </w:pPr>
            <w:r>
              <w:t>Показатель</w:t>
            </w:r>
          </w:p>
        </w:tc>
        <w:tc>
          <w:tcPr>
            <w:tcW w:w="5764" w:type="dxa"/>
            <w:gridSpan w:val="4"/>
          </w:tcPr>
          <w:p w14:paraId="646DEA07" w14:textId="6CAA6733" w:rsidR="00B91CBB" w:rsidRDefault="00B91CBB" w:rsidP="00B91CBB">
            <w:pPr>
              <w:jc w:val="center"/>
            </w:pPr>
            <w:r>
              <w:t>Признак</w:t>
            </w:r>
          </w:p>
        </w:tc>
        <w:tc>
          <w:tcPr>
            <w:tcW w:w="1441" w:type="dxa"/>
            <w:vMerge w:val="restart"/>
          </w:tcPr>
          <w:p w14:paraId="67B7F74A" w14:textId="415A132C" w:rsidR="00B91CBB" w:rsidRDefault="00B91CBB" w:rsidP="00B91CBB">
            <w:pPr>
              <w:jc w:val="center"/>
            </w:pPr>
            <w:r>
              <w:t>Всего</w:t>
            </w:r>
          </w:p>
        </w:tc>
      </w:tr>
      <w:tr w:rsidR="00B91CBB" w14:paraId="6D0F3BD3" w14:textId="77777777" w:rsidTr="00B3771E">
        <w:tc>
          <w:tcPr>
            <w:tcW w:w="2082" w:type="dxa"/>
            <w:vMerge/>
          </w:tcPr>
          <w:p w14:paraId="0FA4AC10" w14:textId="77777777" w:rsidR="00B91CBB" w:rsidRDefault="00B91CBB" w:rsidP="00B91CBB">
            <w:pPr>
              <w:jc w:val="center"/>
            </w:pPr>
          </w:p>
        </w:tc>
        <w:tc>
          <w:tcPr>
            <w:tcW w:w="5764" w:type="dxa"/>
            <w:gridSpan w:val="4"/>
          </w:tcPr>
          <w:p w14:paraId="39A3B88E" w14:textId="0DDE6D54" w:rsidR="00B91CBB" w:rsidRDefault="005D0446" w:rsidP="00B91C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1441" w:type="dxa"/>
            <w:vMerge/>
          </w:tcPr>
          <w:p w14:paraId="58EBE724" w14:textId="77777777" w:rsidR="00B91CBB" w:rsidRDefault="00B91CBB" w:rsidP="00B91CBB">
            <w:pPr>
              <w:jc w:val="center"/>
            </w:pPr>
          </w:p>
        </w:tc>
      </w:tr>
      <w:tr w:rsidR="00B91CBB" w14:paraId="66DA67AC" w14:textId="77777777" w:rsidTr="007B14F7">
        <w:tc>
          <w:tcPr>
            <w:tcW w:w="2082" w:type="dxa"/>
            <w:vMerge/>
          </w:tcPr>
          <w:p w14:paraId="7C76EF21" w14:textId="77777777" w:rsidR="00B91CBB" w:rsidRDefault="00B91CBB" w:rsidP="00B91CBB">
            <w:pPr>
              <w:jc w:val="center"/>
            </w:pPr>
          </w:p>
        </w:tc>
        <w:tc>
          <w:tcPr>
            <w:tcW w:w="5764" w:type="dxa"/>
            <w:gridSpan w:val="4"/>
          </w:tcPr>
          <w:p w14:paraId="28F6683E" w14:textId="4062E0D1" w:rsidR="00B91CBB" w:rsidRDefault="00B91CBB" w:rsidP="00B91CBB">
            <w:pPr>
              <w:jc w:val="center"/>
            </w:pPr>
            <w:r>
              <w:t>Номер варианты ответа</w:t>
            </w:r>
          </w:p>
        </w:tc>
        <w:tc>
          <w:tcPr>
            <w:tcW w:w="1441" w:type="dxa"/>
            <w:vMerge/>
          </w:tcPr>
          <w:p w14:paraId="1009E672" w14:textId="77777777" w:rsidR="00B91CBB" w:rsidRDefault="00B91CBB" w:rsidP="00B91CBB">
            <w:pPr>
              <w:jc w:val="center"/>
            </w:pPr>
          </w:p>
        </w:tc>
      </w:tr>
      <w:tr w:rsidR="00B91CBB" w14:paraId="4E66B8A0" w14:textId="77777777" w:rsidTr="00B91CBB">
        <w:tc>
          <w:tcPr>
            <w:tcW w:w="2082" w:type="dxa"/>
            <w:vMerge/>
          </w:tcPr>
          <w:p w14:paraId="63C81D87" w14:textId="77777777" w:rsidR="00B91CBB" w:rsidRDefault="00B91CBB" w:rsidP="00B91CBB">
            <w:pPr>
              <w:jc w:val="center"/>
            </w:pPr>
          </w:p>
        </w:tc>
        <w:tc>
          <w:tcPr>
            <w:tcW w:w="1441" w:type="dxa"/>
          </w:tcPr>
          <w:p w14:paraId="0F21C167" w14:textId="2914E5FD" w:rsidR="00B91CBB" w:rsidRDefault="00B91CBB" w:rsidP="00B91CBB">
            <w:pPr>
              <w:jc w:val="center"/>
            </w:pPr>
            <w:r>
              <w:t>1</w:t>
            </w:r>
          </w:p>
        </w:tc>
        <w:tc>
          <w:tcPr>
            <w:tcW w:w="1441" w:type="dxa"/>
          </w:tcPr>
          <w:p w14:paraId="1D053B7A" w14:textId="21C7F6C6" w:rsidR="00B91CBB" w:rsidRDefault="00B91CBB" w:rsidP="00B91CBB">
            <w:pPr>
              <w:jc w:val="center"/>
            </w:pPr>
            <w:r>
              <w:t>2</w:t>
            </w:r>
          </w:p>
        </w:tc>
        <w:tc>
          <w:tcPr>
            <w:tcW w:w="1441" w:type="dxa"/>
          </w:tcPr>
          <w:p w14:paraId="6CC76D7E" w14:textId="0F52D7EF" w:rsidR="00B91CBB" w:rsidRDefault="00B91CBB" w:rsidP="00B91CBB">
            <w:pPr>
              <w:jc w:val="center"/>
            </w:pPr>
            <w:r>
              <w:t>3</w:t>
            </w:r>
          </w:p>
        </w:tc>
        <w:tc>
          <w:tcPr>
            <w:tcW w:w="1441" w:type="dxa"/>
          </w:tcPr>
          <w:p w14:paraId="39C06120" w14:textId="7832A2AB" w:rsidR="00B91CBB" w:rsidRDefault="00B91CBB" w:rsidP="00B91CBB">
            <w:pPr>
              <w:jc w:val="center"/>
            </w:pPr>
            <w:r>
              <w:t>4</w:t>
            </w:r>
          </w:p>
        </w:tc>
        <w:tc>
          <w:tcPr>
            <w:tcW w:w="1441" w:type="dxa"/>
            <w:vMerge/>
          </w:tcPr>
          <w:p w14:paraId="245AE743" w14:textId="77777777" w:rsidR="00B91CBB" w:rsidRDefault="00B91CBB" w:rsidP="00B91CBB">
            <w:pPr>
              <w:jc w:val="center"/>
            </w:pPr>
          </w:p>
        </w:tc>
      </w:tr>
      <w:tr w:rsidR="00B91CBB" w14:paraId="35E017CA" w14:textId="77777777" w:rsidTr="00B91CBB">
        <w:tc>
          <w:tcPr>
            <w:tcW w:w="2082" w:type="dxa"/>
          </w:tcPr>
          <w:p w14:paraId="55C5B04F" w14:textId="1EE3503D" w:rsidR="00B91CBB" w:rsidRDefault="00B91CBB" w:rsidP="00B91CBB">
            <w:pPr>
              <w:jc w:val="cente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p>
        </w:tc>
        <w:tc>
          <w:tcPr>
            <w:tcW w:w="1441" w:type="dxa"/>
          </w:tcPr>
          <w:p w14:paraId="1C09ACE7" w14:textId="5303167C" w:rsidR="00B91CBB" w:rsidRDefault="00B91CBB" w:rsidP="00B91CBB">
            <w:pPr>
              <w:jc w:val="center"/>
            </w:pPr>
            <w:r>
              <w:t>14</w:t>
            </w:r>
          </w:p>
        </w:tc>
        <w:tc>
          <w:tcPr>
            <w:tcW w:w="1441" w:type="dxa"/>
          </w:tcPr>
          <w:p w14:paraId="3A3AEA77" w14:textId="006C9D10" w:rsidR="00B91CBB" w:rsidRDefault="00B91CBB" w:rsidP="00B91CBB">
            <w:pPr>
              <w:jc w:val="center"/>
            </w:pPr>
            <w:r>
              <w:t>41</w:t>
            </w:r>
          </w:p>
        </w:tc>
        <w:tc>
          <w:tcPr>
            <w:tcW w:w="1441" w:type="dxa"/>
          </w:tcPr>
          <w:p w14:paraId="0141BB30" w14:textId="527AC516" w:rsidR="00B91CBB" w:rsidRDefault="00B91CBB" w:rsidP="00B91CBB">
            <w:pPr>
              <w:jc w:val="center"/>
            </w:pPr>
            <w:r>
              <w:t>33</w:t>
            </w:r>
          </w:p>
        </w:tc>
        <w:tc>
          <w:tcPr>
            <w:tcW w:w="1441" w:type="dxa"/>
          </w:tcPr>
          <w:p w14:paraId="51B6DFC0" w14:textId="362FDD1F" w:rsidR="00B91CBB" w:rsidRDefault="00B91CBB" w:rsidP="00B91CBB">
            <w:pPr>
              <w:jc w:val="center"/>
            </w:pPr>
            <w:r>
              <w:t>18</w:t>
            </w:r>
          </w:p>
        </w:tc>
        <w:tc>
          <w:tcPr>
            <w:tcW w:w="1441" w:type="dxa"/>
          </w:tcPr>
          <w:p w14:paraId="6FB2B53F" w14:textId="2F68F3A1" w:rsidR="00B91CBB" w:rsidRDefault="00B91CBB" w:rsidP="00B91CBB">
            <w:pPr>
              <w:jc w:val="center"/>
            </w:pPr>
            <w:r>
              <w:t>106</w:t>
            </w:r>
          </w:p>
        </w:tc>
      </w:tr>
      <w:tr w:rsidR="00B91CBB" w14:paraId="520CF905" w14:textId="77777777" w:rsidTr="00B91CBB">
        <w:tc>
          <w:tcPr>
            <w:tcW w:w="2082" w:type="dxa"/>
          </w:tcPr>
          <w:p w14:paraId="70FD7B6B" w14:textId="1A229A7B" w:rsidR="00B91CBB" w:rsidRDefault="00B91CBB" w:rsidP="00B91CBB">
            <w:pPr>
              <w:jc w:val="cente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1441" w:type="dxa"/>
          </w:tcPr>
          <w:p w14:paraId="4774AC4F" w14:textId="338675B2" w:rsidR="00B91CBB" w:rsidRDefault="00B91CBB" w:rsidP="00B91CBB">
            <w:pPr>
              <w:jc w:val="center"/>
            </w:pPr>
            <w:r>
              <w:t>0,13</w:t>
            </w:r>
          </w:p>
        </w:tc>
        <w:tc>
          <w:tcPr>
            <w:tcW w:w="1441" w:type="dxa"/>
          </w:tcPr>
          <w:p w14:paraId="62033707" w14:textId="7FFB4B12" w:rsidR="00B91CBB" w:rsidRDefault="00B91CBB" w:rsidP="00B91CBB">
            <w:pPr>
              <w:jc w:val="center"/>
            </w:pPr>
            <w:r>
              <w:t>0,39</w:t>
            </w:r>
          </w:p>
        </w:tc>
        <w:tc>
          <w:tcPr>
            <w:tcW w:w="1441" w:type="dxa"/>
          </w:tcPr>
          <w:p w14:paraId="3062E9B3" w14:textId="6D015168" w:rsidR="00B91CBB" w:rsidRDefault="00B91CBB" w:rsidP="00B91CBB">
            <w:pPr>
              <w:jc w:val="center"/>
            </w:pPr>
            <w:r>
              <w:t>0,31</w:t>
            </w:r>
          </w:p>
        </w:tc>
        <w:tc>
          <w:tcPr>
            <w:tcW w:w="1441" w:type="dxa"/>
          </w:tcPr>
          <w:p w14:paraId="5DAC4FEB" w14:textId="03A44CDA" w:rsidR="00B91CBB" w:rsidRDefault="00B91CBB" w:rsidP="00B91CBB">
            <w:pPr>
              <w:jc w:val="center"/>
            </w:pPr>
            <w:r>
              <w:t>0,17</w:t>
            </w:r>
          </w:p>
        </w:tc>
        <w:tc>
          <w:tcPr>
            <w:tcW w:w="1441" w:type="dxa"/>
          </w:tcPr>
          <w:p w14:paraId="3682C6AF" w14:textId="68574406" w:rsidR="00B91CBB" w:rsidRDefault="00B91CBB" w:rsidP="00B91CBB">
            <w:pPr>
              <w:jc w:val="center"/>
            </w:pPr>
            <w:r>
              <w:t>1</w:t>
            </w:r>
          </w:p>
        </w:tc>
      </w:tr>
      <w:tr w:rsidR="00B91CBB" w14:paraId="709559B6" w14:textId="77777777" w:rsidTr="00B91CBB">
        <w:tc>
          <w:tcPr>
            <w:tcW w:w="2082" w:type="dxa"/>
          </w:tcPr>
          <w:p w14:paraId="56BA1FAA" w14:textId="25F76770" w:rsidR="00B91CBB" w:rsidRDefault="00B91CBB" w:rsidP="00B91CBB">
            <w:pPr>
              <w:jc w:val="center"/>
            </w:pPr>
            <w:r>
              <w:rPr>
                <w:rFonts w:cs="Times New Roman"/>
                <w:iCs/>
                <w:szCs w:val="28"/>
              </w:rPr>
              <w:t>Процент, %</w:t>
            </w:r>
          </w:p>
        </w:tc>
        <w:tc>
          <w:tcPr>
            <w:tcW w:w="1441" w:type="dxa"/>
          </w:tcPr>
          <w:p w14:paraId="3D5D9759" w14:textId="5CEDBF2E" w:rsidR="00B91CBB" w:rsidRDefault="00B91CBB" w:rsidP="00B91CBB">
            <w:pPr>
              <w:jc w:val="center"/>
            </w:pPr>
            <w:r>
              <w:t>13%</w:t>
            </w:r>
          </w:p>
        </w:tc>
        <w:tc>
          <w:tcPr>
            <w:tcW w:w="1441" w:type="dxa"/>
          </w:tcPr>
          <w:p w14:paraId="4A83FBF6" w14:textId="10716AE1" w:rsidR="00B91CBB" w:rsidRDefault="00B91CBB" w:rsidP="00B91CBB">
            <w:pPr>
              <w:jc w:val="center"/>
            </w:pPr>
            <w:r>
              <w:t>39%</w:t>
            </w:r>
          </w:p>
        </w:tc>
        <w:tc>
          <w:tcPr>
            <w:tcW w:w="1441" w:type="dxa"/>
          </w:tcPr>
          <w:p w14:paraId="4465E2E9" w14:textId="5639156B" w:rsidR="00B91CBB" w:rsidRDefault="00B91CBB" w:rsidP="00B91CBB">
            <w:pPr>
              <w:jc w:val="center"/>
            </w:pPr>
            <w:r>
              <w:t>31%</w:t>
            </w:r>
          </w:p>
        </w:tc>
        <w:tc>
          <w:tcPr>
            <w:tcW w:w="1441" w:type="dxa"/>
          </w:tcPr>
          <w:p w14:paraId="13BED69E" w14:textId="1F359A89" w:rsidR="00B91CBB" w:rsidRDefault="00B91CBB" w:rsidP="00B91CBB">
            <w:pPr>
              <w:jc w:val="center"/>
            </w:pPr>
            <w:r>
              <w:t>17%</w:t>
            </w:r>
          </w:p>
        </w:tc>
        <w:tc>
          <w:tcPr>
            <w:tcW w:w="1441" w:type="dxa"/>
          </w:tcPr>
          <w:p w14:paraId="1B3C3A4D" w14:textId="76D98087" w:rsidR="00B91CBB" w:rsidRDefault="00B91CBB" w:rsidP="00B91CBB">
            <w:pPr>
              <w:jc w:val="center"/>
            </w:pPr>
            <w:r>
              <w:t>100%</w:t>
            </w:r>
          </w:p>
        </w:tc>
      </w:tr>
    </w:tbl>
    <w:p w14:paraId="0FA26CFE" w14:textId="77777777" w:rsidR="002B3593" w:rsidRDefault="002B3593" w:rsidP="00B91CBB">
      <w:pPr>
        <w:ind w:firstLine="709"/>
        <w:jc w:val="center"/>
      </w:pPr>
    </w:p>
    <w:p w14:paraId="7B3A13E9" w14:textId="559AAFC5" w:rsidR="00852A77" w:rsidRDefault="00B91CBB" w:rsidP="00B91CBB">
      <w:pPr>
        <w:ind w:firstLine="709"/>
        <w:jc w:val="right"/>
      </w:pPr>
      <w:r>
        <w:t>Таблица 2.</w:t>
      </w:r>
      <w:r w:rsidR="00745BF8">
        <w:t>2</w:t>
      </w:r>
      <w:r>
        <w:t>.5</w:t>
      </w:r>
    </w:p>
    <w:p w14:paraId="0C7141ED" w14:textId="52FEE070" w:rsidR="00B91CBB" w:rsidRDefault="00B91CBB" w:rsidP="00B91CBB">
      <w:pPr>
        <w:ind w:firstLine="709"/>
        <w:jc w:val="center"/>
        <w:rPr>
          <w:rFonts w:eastAsiaTheme="minorEastAsia"/>
        </w:rPr>
      </w:pPr>
      <w:r>
        <w:t xml:space="preserve">Интервальный вариационный ряд для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w:t>
      </w:r>
    </w:p>
    <w:tbl>
      <w:tblPr>
        <w:tblStyle w:val="af3"/>
        <w:tblW w:w="0" w:type="auto"/>
        <w:tblLook w:val="04A0" w:firstRow="1" w:lastRow="0" w:firstColumn="1" w:lastColumn="0" w:noHBand="0" w:noVBand="1"/>
      </w:tblPr>
      <w:tblGrid>
        <w:gridCol w:w="2082"/>
        <w:gridCol w:w="1240"/>
        <w:gridCol w:w="1240"/>
        <w:gridCol w:w="1240"/>
        <w:gridCol w:w="1119"/>
        <w:gridCol w:w="1119"/>
        <w:gridCol w:w="1247"/>
      </w:tblGrid>
      <w:tr w:rsidR="00D46F3D" w14:paraId="7F8DFBBB" w14:textId="77777777" w:rsidTr="00D46F3D">
        <w:tc>
          <w:tcPr>
            <w:tcW w:w="2082" w:type="dxa"/>
            <w:vMerge w:val="restart"/>
          </w:tcPr>
          <w:p w14:paraId="464B5983" w14:textId="18C8382C" w:rsidR="00D46F3D" w:rsidRDefault="00D46F3D" w:rsidP="00B91CBB">
            <w:pPr>
              <w:jc w:val="center"/>
            </w:pPr>
            <w:r>
              <w:t>Показатель</w:t>
            </w:r>
          </w:p>
        </w:tc>
        <w:tc>
          <w:tcPr>
            <w:tcW w:w="5958" w:type="dxa"/>
            <w:gridSpan w:val="5"/>
          </w:tcPr>
          <w:p w14:paraId="0F4CCABE" w14:textId="4FC8B36F" w:rsidR="00D46F3D" w:rsidRDefault="00D46F3D" w:rsidP="00B91CBB">
            <w:pPr>
              <w:jc w:val="center"/>
            </w:pPr>
            <w:r>
              <w:t>Признак</w:t>
            </w:r>
          </w:p>
        </w:tc>
        <w:tc>
          <w:tcPr>
            <w:tcW w:w="1247" w:type="dxa"/>
            <w:vMerge w:val="restart"/>
          </w:tcPr>
          <w:p w14:paraId="100A8B48" w14:textId="55867B17" w:rsidR="00D46F3D" w:rsidRDefault="00D46F3D" w:rsidP="00B91CBB">
            <w:pPr>
              <w:jc w:val="center"/>
            </w:pPr>
            <w:r>
              <w:t>Всего</w:t>
            </w:r>
          </w:p>
        </w:tc>
      </w:tr>
      <w:tr w:rsidR="00D46F3D" w14:paraId="3AEC613F" w14:textId="77777777" w:rsidTr="00D46F3D">
        <w:tc>
          <w:tcPr>
            <w:tcW w:w="2082" w:type="dxa"/>
            <w:vMerge/>
          </w:tcPr>
          <w:p w14:paraId="04FF2614" w14:textId="77777777" w:rsidR="00D46F3D" w:rsidRDefault="00D46F3D" w:rsidP="00B91CBB">
            <w:pPr>
              <w:jc w:val="center"/>
            </w:pPr>
          </w:p>
        </w:tc>
        <w:tc>
          <w:tcPr>
            <w:tcW w:w="5958" w:type="dxa"/>
            <w:gridSpan w:val="5"/>
          </w:tcPr>
          <w:p w14:paraId="1E69E0D3" w14:textId="564F2914" w:rsidR="00D46F3D" w:rsidRDefault="005D0446" w:rsidP="00B91C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47" w:type="dxa"/>
            <w:vMerge/>
          </w:tcPr>
          <w:p w14:paraId="5EE2B952" w14:textId="77777777" w:rsidR="00D46F3D" w:rsidRDefault="00D46F3D" w:rsidP="00B91CBB">
            <w:pPr>
              <w:jc w:val="center"/>
            </w:pPr>
          </w:p>
        </w:tc>
      </w:tr>
      <w:tr w:rsidR="00D46F3D" w14:paraId="282A946E" w14:textId="77777777" w:rsidTr="00D46F3D">
        <w:tc>
          <w:tcPr>
            <w:tcW w:w="2082" w:type="dxa"/>
            <w:vMerge/>
          </w:tcPr>
          <w:p w14:paraId="195B7B4A" w14:textId="77777777" w:rsidR="00D46F3D" w:rsidRDefault="00D46F3D" w:rsidP="00B91CBB">
            <w:pPr>
              <w:jc w:val="center"/>
            </w:pPr>
          </w:p>
        </w:tc>
        <w:tc>
          <w:tcPr>
            <w:tcW w:w="5958" w:type="dxa"/>
            <w:gridSpan w:val="5"/>
          </w:tcPr>
          <w:p w14:paraId="16E1D1BC" w14:textId="69AE4C78" w:rsidR="00D46F3D" w:rsidRDefault="00D46F3D" w:rsidP="00B91CBB">
            <w:pPr>
              <w:jc w:val="center"/>
            </w:pPr>
            <w:r>
              <w:t>Интервал</w:t>
            </w:r>
          </w:p>
        </w:tc>
        <w:tc>
          <w:tcPr>
            <w:tcW w:w="1247" w:type="dxa"/>
            <w:vMerge/>
          </w:tcPr>
          <w:p w14:paraId="7037CFC4" w14:textId="77777777" w:rsidR="00D46F3D" w:rsidRDefault="00D46F3D" w:rsidP="00B91CBB">
            <w:pPr>
              <w:jc w:val="center"/>
            </w:pPr>
          </w:p>
        </w:tc>
      </w:tr>
      <w:tr w:rsidR="00D46F3D" w14:paraId="4271EDF6" w14:textId="77777777" w:rsidTr="00D46F3D">
        <w:tc>
          <w:tcPr>
            <w:tcW w:w="2082" w:type="dxa"/>
            <w:vMerge/>
          </w:tcPr>
          <w:p w14:paraId="048D0E1D" w14:textId="77777777" w:rsidR="00D46F3D" w:rsidRDefault="00D46F3D" w:rsidP="00D46F3D">
            <w:pPr>
              <w:jc w:val="center"/>
            </w:pPr>
          </w:p>
        </w:tc>
        <w:tc>
          <w:tcPr>
            <w:tcW w:w="1240" w:type="dxa"/>
          </w:tcPr>
          <w:p w14:paraId="32633352" w14:textId="0E4F5A13" w:rsidR="00D46F3D" w:rsidRDefault="00D46F3D" w:rsidP="00D46F3D">
            <w:pPr>
              <w:jc w:val="center"/>
            </w:pPr>
            <w:r>
              <w:t>15000-20000</w:t>
            </w:r>
          </w:p>
        </w:tc>
        <w:tc>
          <w:tcPr>
            <w:tcW w:w="1240" w:type="dxa"/>
          </w:tcPr>
          <w:p w14:paraId="22B4A0E4" w14:textId="3443E851" w:rsidR="00D46F3D" w:rsidRDefault="00D46F3D" w:rsidP="00D46F3D">
            <w:pPr>
              <w:jc w:val="center"/>
            </w:pPr>
            <w:r>
              <w:t>20000-25000</w:t>
            </w:r>
          </w:p>
        </w:tc>
        <w:tc>
          <w:tcPr>
            <w:tcW w:w="1240" w:type="dxa"/>
          </w:tcPr>
          <w:p w14:paraId="068D04FA" w14:textId="699A435F" w:rsidR="00D46F3D" w:rsidRDefault="00D46F3D" w:rsidP="00D46F3D">
            <w:pPr>
              <w:jc w:val="center"/>
            </w:pPr>
            <w:r>
              <w:t>25000-30000</w:t>
            </w:r>
          </w:p>
        </w:tc>
        <w:tc>
          <w:tcPr>
            <w:tcW w:w="1119" w:type="dxa"/>
          </w:tcPr>
          <w:p w14:paraId="6B049C7F" w14:textId="79CBCF55" w:rsidR="00D46F3D" w:rsidRDefault="00D46F3D" w:rsidP="00D46F3D">
            <w:pPr>
              <w:jc w:val="center"/>
            </w:pPr>
            <w:r>
              <w:t>30000-35000</w:t>
            </w:r>
          </w:p>
        </w:tc>
        <w:tc>
          <w:tcPr>
            <w:tcW w:w="1119" w:type="dxa"/>
          </w:tcPr>
          <w:p w14:paraId="2AF49E63" w14:textId="315201CC" w:rsidR="00D46F3D" w:rsidRDefault="00D46F3D" w:rsidP="00D46F3D">
            <w:pPr>
              <w:jc w:val="center"/>
            </w:pPr>
            <w:r>
              <w:t>35000-40000</w:t>
            </w:r>
          </w:p>
        </w:tc>
        <w:tc>
          <w:tcPr>
            <w:tcW w:w="1247" w:type="dxa"/>
            <w:vMerge/>
          </w:tcPr>
          <w:p w14:paraId="056D0553" w14:textId="77777777" w:rsidR="00D46F3D" w:rsidRDefault="00D46F3D" w:rsidP="00D46F3D">
            <w:pPr>
              <w:jc w:val="center"/>
            </w:pPr>
          </w:p>
        </w:tc>
      </w:tr>
      <w:tr w:rsidR="00D46F3D" w14:paraId="776B690A" w14:textId="77777777" w:rsidTr="00D46F3D">
        <w:tc>
          <w:tcPr>
            <w:tcW w:w="2082" w:type="dxa"/>
          </w:tcPr>
          <w:p w14:paraId="27C2C1AC" w14:textId="00F0762F" w:rsidR="00D46F3D" w:rsidRDefault="00D46F3D" w:rsidP="00D46F3D">
            <w:pPr>
              <w:jc w:val="center"/>
            </w:pPr>
            <w:r w:rsidRPr="00112B8B">
              <w:rPr>
                <w:rFonts w:cs="Times New Roman"/>
                <w:iCs/>
                <w:szCs w:val="28"/>
              </w:rPr>
              <w:t>Ч</w:t>
            </w:r>
            <w:r w:rsidRPr="00112B8B">
              <w:rPr>
                <w:rFonts w:cs="Times New Roman"/>
                <w:iCs/>
              </w:rPr>
              <w:t xml:space="preserve">астоты, </w:t>
            </w:r>
            <m:oMath>
              <m:sSub>
                <m:sSubPr>
                  <m:ctrlPr>
                    <w:rPr>
                      <w:rFonts w:ascii="Cambria Math" w:hAnsi="Cambria Math" w:cs="Times New Roman"/>
                      <w:i/>
                      <w:iCs/>
                      <w:szCs w:val="28"/>
                    </w:rPr>
                  </m:ctrlPr>
                </m:sSubPr>
                <m:e>
                  <m:r>
                    <w:rPr>
                      <w:rFonts w:ascii="Cambria Math" w:hAnsi="Cambria Math" w:cs="Times New Roman"/>
                      <w:szCs w:val="28"/>
                    </w:rPr>
                    <m:t>n</m:t>
                  </m:r>
                </m:e>
                <m:sub>
                  <m:r>
                    <w:rPr>
                      <w:rFonts w:ascii="Cambria Math" w:hAnsi="Cambria Math" w:cs="Times New Roman"/>
                      <w:szCs w:val="28"/>
                      <w:lang w:val="en-US"/>
                    </w:rPr>
                    <m:t>i</m:t>
                  </m:r>
                </m:sub>
              </m:sSub>
            </m:oMath>
          </w:p>
        </w:tc>
        <w:tc>
          <w:tcPr>
            <w:tcW w:w="1240" w:type="dxa"/>
          </w:tcPr>
          <w:p w14:paraId="758CAC03" w14:textId="282F571C" w:rsidR="00D46F3D" w:rsidRDefault="00D46F3D" w:rsidP="00D46F3D">
            <w:pPr>
              <w:jc w:val="center"/>
            </w:pPr>
            <w:r>
              <w:t>16</w:t>
            </w:r>
          </w:p>
        </w:tc>
        <w:tc>
          <w:tcPr>
            <w:tcW w:w="1240" w:type="dxa"/>
          </w:tcPr>
          <w:p w14:paraId="30AFE8B3" w14:textId="7A7E8168" w:rsidR="00D46F3D" w:rsidRDefault="00D46F3D" w:rsidP="00D46F3D">
            <w:pPr>
              <w:jc w:val="center"/>
            </w:pPr>
            <w:r>
              <w:t>30</w:t>
            </w:r>
          </w:p>
        </w:tc>
        <w:tc>
          <w:tcPr>
            <w:tcW w:w="1240" w:type="dxa"/>
          </w:tcPr>
          <w:p w14:paraId="677EED5F" w14:textId="017CFF2B" w:rsidR="00D46F3D" w:rsidRDefault="00D46F3D" w:rsidP="00D46F3D">
            <w:pPr>
              <w:jc w:val="center"/>
            </w:pPr>
            <w:r>
              <w:t>37</w:t>
            </w:r>
          </w:p>
        </w:tc>
        <w:tc>
          <w:tcPr>
            <w:tcW w:w="1119" w:type="dxa"/>
          </w:tcPr>
          <w:p w14:paraId="0B654742" w14:textId="7A29F870" w:rsidR="00D46F3D" w:rsidRDefault="00D46F3D" w:rsidP="00D46F3D">
            <w:pPr>
              <w:jc w:val="center"/>
            </w:pPr>
            <w:r>
              <w:t>15</w:t>
            </w:r>
          </w:p>
        </w:tc>
        <w:tc>
          <w:tcPr>
            <w:tcW w:w="1119" w:type="dxa"/>
          </w:tcPr>
          <w:p w14:paraId="476B581D" w14:textId="372CD1CB" w:rsidR="00D46F3D" w:rsidRDefault="00D46F3D" w:rsidP="00D46F3D">
            <w:pPr>
              <w:jc w:val="center"/>
            </w:pPr>
            <w:r>
              <w:t>8</w:t>
            </w:r>
          </w:p>
        </w:tc>
        <w:tc>
          <w:tcPr>
            <w:tcW w:w="1247" w:type="dxa"/>
          </w:tcPr>
          <w:p w14:paraId="7C201FA8" w14:textId="517FE2A9" w:rsidR="00D46F3D" w:rsidRDefault="00D46F3D" w:rsidP="00D46F3D">
            <w:pPr>
              <w:jc w:val="center"/>
            </w:pPr>
            <w:r>
              <w:t>106</w:t>
            </w:r>
          </w:p>
        </w:tc>
      </w:tr>
      <w:tr w:rsidR="00D46F3D" w14:paraId="6A8054EB" w14:textId="77777777" w:rsidTr="00D46F3D">
        <w:tc>
          <w:tcPr>
            <w:tcW w:w="2082" w:type="dxa"/>
          </w:tcPr>
          <w:p w14:paraId="6EA98BF5" w14:textId="23F299B4" w:rsidR="00D46F3D" w:rsidRDefault="00D46F3D" w:rsidP="00D46F3D">
            <w:pPr>
              <w:jc w:val="center"/>
            </w:pPr>
            <w:r w:rsidRPr="00112B8B">
              <w:rPr>
                <w:rFonts w:cs="Times New Roman"/>
                <w:iCs/>
                <w:szCs w:val="28"/>
              </w:rPr>
              <w:t>О</w:t>
            </w:r>
            <w:r w:rsidRPr="00112B8B">
              <w:rPr>
                <w:rFonts w:cs="Times New Roman"/>
                <w:iCs/>
              </w:rPr>
              <w:t xml:space="preserve">тносительные частоты, </w:t>
            </w:r>
            <m:oMath>
              <m:sSub>
                <m:sSubPr>
                  <m:ctrlPr>
                    <w:rPr>
                      <w:rFonts w:ascii="Cambria Math" w:hAnsi="Cambria Math" w:cs="Times New Roman"/>
                      <w:i/>
                      <w:iCs/>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i</m:t>
                  </m:r>
                </m:sub>
              </m:sSub>
            </m:oMath>
          </w:p>
        </w:tc>
        <w:tc>
          <w:tcPr>
            <w:tcW w:w="1240" w:type="dxa"/>
          </w:tcPr>
          <w:p w14:paraId="796B226C" w14:textId="7008851B" w:rsidR="00D46F3D" w:rsidRDefault="00D46F3D" w:rsidP="00D46F3D">
            <w:pPr>
              <w:jc w:val="center"/>
            </w:pPr>
            <w:r>
              <w:t>0,15</w:t>
            </w:r>
          </w:p>
        </w:tc>
        <w:tc>
          <w:tcPr>
            <w:tcW w:w="1240" w:type="dxa"/>
          </w:tcPr>
          <w:p w14:paraId="1E148325" w14:textId="77490C8C" w:rsidR="00D46F3D" w:rsidRDefault="00D46F3D" w:rsidP="00D46F3D">
            <w:pPr>
              <w:jc w:val="center"/>
            </w:pPr>
            <w:r>
              <w:t>0,28</w:t>
            </w:r>
          </w:p>
        </w:tc>
        <w:tc>
          <w:tcPr>
            <w:tcW w:w="1240" w:type="dxa"/>
          </w:tcPr>
          <w:p w14:paraId="13F7EA4D" w14:textId="0119C6BF" w:rsidR="00D46F3D" w:rsidRDefault="00D46F3D" w:rsidP="00D46F3D">
            <w:pPr>
              <w:jc w:val="center"/>
            </w:pPr>
            <w:r>
              <w:t>0,35</w:t>
            </w:r>
          </w:p>
        </w:tc>
        <w:tc>
          <w:tcPr>
            <w:tcW w:w="1119" w:type="dxa"/>
          </w:tcPr>
          <w:p w14:paraId="28E446DE" w14:textId="54FD481C" w:rsidR="00D46F3D" w:rsidRDefault="00D46F3D" w:rsidP="00D46F3D">
            <w:pPr>
              <w:jc w:val="center"/>
            </w:pPr>
            <w:r>
              <w:t>0,14</w:t>
            </w:r>
          </w:p>
        </w:tc>
        <w:tc>
          <w:tcPr>
            <w:tcW w:w="1119" w:type="dxa"/>
          </w:tcPr>
          <w:p w14:paraId="587F83A5" w14:textId="604B24BF" w:rsidR="00D46F3D" w:rsidRDefault="00D46F3D" w:rsidP="00D46F3D">
            <w:pPr>
              <w:jc w:val="center"/>
            </w:pPr>
            <w:r>
              <w:t>0,07</w:t>
            </w:r>
          </w:p>
        </w:tc>
        <w:tc>
          <w:tcPr>
            <w:tcW w:w="1247" w:type="dxa"/>
          </w:tcPr>
          <w:p w14:paraId="2EEA3858" w14:textId="4D792699" w:rsidR="00D46F3D" w:rsidRDefault="00D46F3D" w:rsidP="00D46F3D">
            <w:pPr>
              <w:jc w:val="center"/>
            </w:pPr>
            <w:r>
              <w:t>1</w:t>
            </w:r>
          </w:p>
        </w:tc>
      </w:tr>
      <w:tr w:rsidR="00D46F3D" w14:paraId="6EDB8A61" w14:textId="77777777" w:rsidTr="00D46F3D">
        <w:tc>
          <w:tcPr>
            <w:tcW w:w="2082" w:type="dxa"/>
          </w:tcPr>
          <w:p w14:paraId="5846AA1D" w14:textId="2CFF63D0" w:rsidR="00D46F3D" w:rsidRDefault="00D46F3D" w:rsidP="00D46F3D">
            <w:pPr>
              <w:jc w:val="center"/>
            </w:pPr>
            <w:r>
              <w:rPr>
                <w:rFonts w:cs="Times New Roman"/>
                <w:iCs/>
                <w:szCs w:val="28"/>
              </w:rPr>
              <w:t>Процент, %</w:t>
            </w:r>
          </w:p>
        </w:tc>
        <w:tc>
          <w:tcPr>
            <w:tcW w:w="1240" w:type="dxa"/>
          </w:tcPr>
          <w:p w14:paraId="29F90635" w14:textId="2D187F08" w:rsidR="00D46F3D" w:rsidRDefault="00D46F3D" w:rsidP="00D46F3D">
            <w:pPr>
              <w:jc w:val="center"/>
            </w:pPr>
            <w:r>
              <w:t>15%</w:t>
            </w:r>
          </w:p>
        </w:tc>
        <w:tc>
          <w:tcPr>
            <w:tcW w:w="1240" w:type="dxa"/>
          </w:tcPr>
          <w:p w14:paraId="516FF9C4" w14:textId="50DE93D6" w:rsidR="00D46F3D" w:rsidRDefault="00D46F3D" w:rsidP="00D46F3D">
            <w:pPr>
              <w:jc w:val="center"/>
            </w:pPr>
            <w:r>
              <w:t>28%</w:t>
            </w:r>
          </w:p>
        </w:tc>
        <w:tc>
          <w:tcPr>
            <w:tcW w:w="1240" w:type="dxa"/>
          </w:tcPr>
          <w:p w14:paraId="4FCDBE3A" w14:textId="138FB2D2" w:rsidR="00D46F3D" w:rsidRDefault="00D46F3D" w:rsidP="00D46F3D">
            <w:pPr>
              <w:jc w:val="center"/>
            </w:pPr>
            <w:r>
              <w:t>35%</w:t>
            </w:r>
          </w:p>
        </w:tc>
        <w:tc>
          <w:tcPr>
            <w:tcW w:w="1119" w:type="dxa"/>
          </w:tcPr>
          <w:p w14:paraId="230791BC" w14:textId="0A2D807D" w:rsidR="00D46F3D" w:rsidRDefault="00D46F3D" w:rsidP="00D46F3D">
            <w:pPr>
              <w:jc w:val="center"/>
            </w:pPr>
            <w:r>
              <w:t>14%</w:t>
            </w:r>
          </w:p>
        </w:tc>
        <w:tc>
          <w:tcPr>
            <w:tcW w:w="1119" w:type="dxa"/>
          </w:tcPr>
          <w:p w14:paraId="746EAAE4" w14:textId="3518ECC9" w:rsidR="00D46F3D" w:rsidRDefault="00D46F3D" w:rsidP="00D46F3D">
            <w:pPr>
              <w:jc w:val="center"/>
            </w:pPr>
            <w:r>
              <w:t>7%</w:t>
            </w:r>
          </w:p>
        </w:tc>
        <w:tc>
          <w:tcPr>
            <w:tcW w:w="1247" w:type="dxa"/>
          </w:tcPr>
          <w:p w14:paraId="549EE59D" w14:textId="2CDA5A1F" w:rsidR="00D46F3D" w:rsidRDefault="00D46F3D" w:rsidP="00D46F3D">
            <w:pPr>
              <w:jc w:val="center"/>
            </w:pPr>
            <w:r>
              <w:t>100%</w:t>
            </w:r>
          </w:p>
        </w:tc>
      </w:tr>
    </w:tbl>
    <w:p w14:paraId="2B3B1AD3" w14:textId="6F8D7D6E" w:rsidR="00FA6EE8" w:rsidRDefault="00FA6EE8" w:rsidP="002B3593"/>
    <w:p w14:paraId="74249EBC" w14:textId="35539660" w:rsidR="004365A1" w:rsidRDefault="008D1C72" w:rsidP="008D1C72">
      <w:pPr>
        <w:ind w:firstLine="709"/>
      </w:pPr>
      <w:r>
        <w:rPr>
          <w:rFonts w:eastAsiaTheme="minorEastAsia"/>
        </w:rPr>
        <w:t>Для получения вариационных рядов применялась следующая функция:</w:t>
      </w:r>
    </w:p>
    <w:p w14:paraId="700EF7C8" w14:textId="26FA8748" w:rsidR="008D1C72" w:rsidRDefault="008D1C72" w:rsidP="008D1C72">
      <w:pPr>
        <w:ind w:firstLine="709"/>
      </w:pPr>
      <w:r>
        <w:lastRenderedPageBreak/>
        <w:t xml:space="preserve">Тут функция принимает в качестве аргументов переменную </w:t>
      </w:r>
      <w:r>
        <w:rPr>
          <w:lang w:val="en-US"/>
        </w:rPr>
        <w:t>table</w:t>
      </w:r>
      <w:r>
        <w:t xml:space="preserve"> типа </w:t>
      </w:r>
      <w:r>
        <w:rPr>
          <w:lang w:val="en-US"/>
        </w:rPr>
        <w:t>pandas</w:t>
      </w:r>
      <w:r w:rsidRPr="00D046CD">
        <w:t>.</w:t>
      </w:r>
      <w:r>
        <w:rPr>
          <w:lang w:val="en-US"/>
        </w:rPr>
        <w:t>DataFrame</w:t>
      </w:r>
      <w:r>
        <w:t xml:space="preserve"> для хранения таблицы со значениями, переменную </w:t>
      </w:r>
      <w:r>
        <w:rPr>
          <w:lang w:val="en-US"/>
        </w:rPr>
        <w:t>series</w:t>
      </w:r>
      <w:r w:rsidRPr="00D046CD">
        <w:t xml:space="preserve"> </w:t>
      </w:r>
      <w:r>
        <w:t xml:space="preserve">типа </w:t>
      </w:r>
      <w:r>
        <w:rPr>
          <w:lang w:val="en-US"/>
        </w:rPr>
        <w:t>list</w:t>
      </w:r>
      <w:r>
        <w:t xml:space="preserve"> для хранения списка с заголовками столбцов таблицы, для которых строятся вариационные ряды, переменную </w:t>
      </w:r>
      <w:r>
        <w:rPr>
          <w:lang w:val="en-US"/>
        </w:rPr>
        <w:t>mod</w:t>
      </w:r>
      <w:r>
        <w:t xml:space="preserve"> типа </w:t>
      </w:r>
      <w:r>
        <w:rPr>
          <w:lang w:val="en-US"/>
        </w:rPr>
        <w:t>string</w:t>
      </w:r>
      <w:r>
        <w:t xml:space="preserve">, определяющую, будет строиться дискретный или интервальный вариационный ряд, переменную </w:t>
      </w:r>
      <w:r>
        <w:rPr>
          <w:lang w:val="en-US"/>
        </w:rPr>
        <w:t>path</w:t>
      </w:r>
      <w:r w:rsidRPr="008D1C72">
        <w:t>_</w:t>
      </w:r>
      <w:r>
        <w:rPr>
          <w:lang w:val="en-US"/>
        </w:rPr>
        <w:t>to</w:t>
      </w:r>
      <w:r w:rsidRPr="008D1C72">
        <w:t>_</w:t>
      </w:r>
      <w:r>
        <w:rPr>
          <w:lang w:val="en-US"/>
        </w:rPr>
        <w:t>save</w:t>
      </w:r>
      <w:r>
        <w:t xml:space="preserve"> типа </w:t>
      </w:r>
      <w:r>
        <w:rPr>
          <w:lang w:val="en-US"/>
        </w:rPr>
        <w:t>string</w:t>
      </w:r>
      <w:r>
        <w:t xml:space="preserve"> для хранения имени подпапки для сохранения таблиц, или пустого значения в случае, если сохранять изображения не требуется.</w:t>
      </w:r>
    </w:p>
    <w:p w14:paraId="3EE34CDE" w14:textId="7A3793F9" w:rsidR="009E040F" w:rsidRPr="008D1C72" w:rsidRDefault="008D1C72" w:rsidP="008A48FE">
      <w:pPr>
        <w:ind w:firstLine="709"/>
      </w:pPr>
      <w:r>
        <w:t>Для нормализации применялась следующая функция:</w:t>
      </w:r>
    </w:p>
    <w:p w14:paraId="52EF3DBF" w14:textId="4853364B" w:rsidR="009E040F" w:rsidRPr="009E040F" w:rsidRDefault="009E040F" w:rsidP="003A390D">
      <w:pPr>
        <w:ind w:firstLine="709"/>
        <w:rPr>
          <w:rFonts w:eastAsiaTheme="minorEastAsia"/>
        </w:rPr>
      </w:pPr>
      <w:r>
        <w:rPr>
          <w:rFonts w:eastAsiaTheme="minorEastAsia"/>
        </w:rPr>
        <w:t xml:space="preserve">Тут функция принимает в качестве аргументов переменную </w:t>
      </w:r>
      <w:r>
        <w:rPr>
          <w:rFonts w:eastAsiaTheme="minorEastAsia"/>
          <w:lang w:val="en-US"/>
        </w:rPr>
        <w:t>table</w:t>
      </w:r>
      <w:r>
        <w:rPr>
          <w:rFonts w:eastAsiaTheme="minorEastAsia"/>
        </w:rPr>
        <w:t xml:space="preserve"> типа </w:t>
      </w:r>
      <w:r>
        <w:rPr>
          <w:rFonts w:eastAsiaTheme="minorEastAsia"/>
          <w:lang w:val="en-US"/>
        </w:rPr>
        <w:t>pandas</w:t>
      </w:r>
      <w:r w:rsidRPr="009E040F">
        <w:rPr>
          <w:rFonts w:eastAsiaTheme="minorEastAsia"/>
        </w:rPr>
        <w:t>.</w:t>
      </w:r>
      <w:r>
        <w:rPr>
          <w:rFonts w:eastAsiaTheme="minorEastAsia"/>
          <w:lang w:val="en-US"/>
        </w:rPr>
        <w:t>DataFrame</w:t>
      </w:r>
      <w:r>
        <w:rPr>
          <w:rFonts w:eastAsiaTheme="minorEastAsia"/>
        </w:rPr>
        <w:t xml:space="preserve"> для хранения таблицы со значениями, переменную </w:t>
      </w:r>
      <w:r>
        <w:rPr>
          <w:rFonts w:eastAsiaTheme="minorEastAsia"/>
          <w:lang w:val="en-US"/>
        </w:rPr>
        <w:t>series</w:t>
      </w:r>
      <w:r>
        <w:rPr>
          <w:rFonts w:eastAsiaTheme="minorEastAsia"/>
        </w:rPr>
        <w:t xml:space="preserve"> типа </w:t>
      </w:r>
      <w:r>
        <w:rPr>
          <w:rFonts w:eastAsiaTheme="minorEastAsia"/>
          <w:lang w:val="en-US"/>
        </w:rPr>
        <w:t>list</w:t>
      </w:r>
      <w:r>
        <w:rPr>
          <w:rFonts w:eastAsiaTheme="minorEastAsia"/>
        </w:rPr>
        <w:t xml:space="preserve"> для хранения списка с заголовками столбцов таблицы, данные которых подвергаются нормализации.</w:t>
      </w:r>
    </w:p>
    <w:p w14:paraId="050944F2" w14:textId="4134ADD8" w:rsidR="009E040F" w:rsidRDefault="009E040F" w:rsidP="008A48FE">
      <w:pPr>
        <w:ind w:firstLine="709"/>
        <w:rPr>
          <w:rFonts w:eastAsiaTheme="minorEastAsia"/>
        </w:rPr>
      </w:pPr>
      <w:r>
        <w:rPr>
          <w:rFonts w:eastAsiaTheme="minorEastAsia"/>
        </w:rPr>
        <w:t>Для стандартизации использовалась следующая функция:</w:t>
      </w:r>
    </w:p>
    <w:p w14:paraId="368E77FD" w14:textId="2CCD0B6A" w:rsidR="009E040F" w:rsidRDefault="009E040F" w:rsidP="009E040F">
      <w:pPr>
        <w:ind w:firstLine="709"/>
        <w:rPr>
          <w:rFonts w:eastAsiaTheme="minorEastAsia"/>
        </w:rPr>
      </w:pPr>
      <w:r>
        <w:rPr>
          <w:rFonts w:eastAsiaTheme="minorEastAsia"/>
        </w:rPr>
        <w:t xml:space="preserve">Тут функция принимает в качестве аргументов переменную </w:t>
      </w:r>
      <w:r>
        <w:rPr>
          <w:rFonts w:eastAsiaTheme="minorEastAsia"/>
          <w:lang w:val="en-US"/>
        </w:rPr>
        <w:t>table</w:t>
      </w:r>
      <w:r>
        <w:rPr>
          <w:rFonts w:eastAsiaTheme="minorEastAsia"/>
        </w:rPr>
        <w:t xml:space="preserve"> типа </w:t>
      </w:r>
      <w:r>
        <w:rPr>
          <w:rFonts w:eastAsiaTheme="minorEastAsia"/>
          <w:lang w:val="en-US"/>
        </w:rPr>
        <w:t>pandas</w:t>
      </w:r>
      <w:r w:rsidRPr="009E040F">
        <w:rPr>
          <w:rFonts w:eastAsiaTheme="minorEastAsia"/>
        </w:rPr>
        <w:t>.</w:t>
      </w:r>
      <w:r>
        <w:rPr>
          <w:rFonts w:eastAsiaTheme="minorEastAsia"/>
          <w:lang w:val="en-US"/>
        </w:rPr>
        <w:t>DataFrame</w:t>
      </w:r>
      <w:r>
        <w:rPr>
          <w:rFonts w:eastAsiaTheme="minorEastAsia"/>
        </w:rPr>
        <w:t xml:space="preserve"> для хранения таблицы со значениями, переменную </w:t>
      </w:r>
      <w:r>
        <w:rPr>
          <w:rFonts w:eastAsiaTheme="minorEastAsia"/>
          <w:lang w:val="en-US"/>
        </w:rPr>
        <w:t>series</w:t>
      </w:r>
      <w:r>
        <w:rPr>
          <w:rFonts w:eastAsiaTheme="minorEastAsia"/>
        </w:rPr>
        <w:t xml:space="preserve"> типа </w:t>
      </w:r>
      <w:r>
        <w:rPr>
          <w:rFonts w:eastAsiaTheme="minorEastAsia"/>
          <w:lang w:val="en-US"/>
        </w:rPr>
        <w:t>list</w:t>
      </w:r>
      <w:r>
        <w:rPr>
          <w:rFonts w:eastAsiaTheme="minorEastAsia"/>
        </w:rPr>
        <w:t xml:space="preserve"> для хранения списка с заголовками столбцов таблицы, данные которых подвергаются стандартизации.</w:t>
      </w:r>
    </w:p>
    <w:p w14:paraId="487322AE" w14:textId="55B908AB" w:rsidR="00997BA7" w:rsidRDefault="00997BA7" w:rsidP="003A390D">
      <w:pPr>
        <w:ind w:firstLine="709"/>
        <w:rPr>
          <w:rFonts w:eastAsiaTheme="minorEastAsia"/>
        </w:rPr>
      </w:pPr>
      <w:r>
        <w:rPr>
          <w:rFonts w:eastAsiaTheme="minorEastAsia"/>
        </w:rPr>
        <w:t xml:space="preserve">После нормализации описательные метрики различных признаков можно сравнивать между собой. </w:t>
      </w:r>
    </w:p>
    <w:p w14:paraId="32C2E646" w14:textId="668F52CC" w:rsidR="00997BA7" w:rsidRDefault="00997BA7" w:rsidP="00AF5C76">
      <w:pPr>
        <w:ind w:firstLine="709"/>
        <w:rPr>
          <w:rFonts w:eastAsiaTheme="minorEastAsia"/>
        </w:rPr>
      </w:pPr>
      <w:r>
        <w:rPr>
          <w:rFonts w:eastAsiaTheme="minorEastAsia"/>
        </w:rPr>
        <w:t xml:space="preserve">Вычисление описательных метрик эмпирических данных. </w:t>
      </w:r>
    </w:p>
    <w:p w14:paraId="737866CB" w14:textId="581C3C26" w:rsidR="00997BA7" w:rsidRDefault="00997BA7" w:rsidP="00AF5C76">
      <w:pPr>
        <w:ind w:firstLine="709"/>
        <w:rPr>
          <w:rFonts w:eastAsiaTheme="minorEastAsia"/>
        </w:rPr>
      </w:pPr>
      <w:r>
        <w:rPr>
          <w:rFonts w:eastAsiaTheme="minorEastAsia"/>
        </w:rPr>
        <w:t>Медиана вычисляется согласно формулам (</w:t>
      </w:r>
      <w:r w:rsidRPr="00997BA7">
        <w:rPr>
          <w:rFonts w:eastAsiaTheme="minorEastAsia"/>
        </w:rPr>
        <w:t>1.5.1, 1.5.2</w:t>
      </w:r>
      <w:r>
        <w:rPr>
          <w:rFonts w:eastAsiaTheme="minorEastAsia"/>
        </w:rPr>
        <w:t>).</w:t>
      </w:r>
    </w:p>
    <w:p w14:paraId="6D1D7845" w14:textId="47860750" w:rsidR="00997BA7" w:rsidRDefault="00997BA7" w:rsidP="00AF5C76">
      <w:pPr>
        <w:ind w:firstLine="709"/>
        <w:rPr>
          <w:rFonts w:eastAsiaTheme="minorEastAsia"/>
        </w:rPr>
      </w:pPr>
      <w:r>
        <w:rPr>
          <w:rFonts w:eastAsiaTheme="minorEastAsia"/>
        </w:rPr>
        <w:t>Среднее арифметическое вычисляется согласно формуле (</w:t>
      </w:r>
      <w:r w:rsidRPr="00997BA7">
        <w:rPr>
          <w:rFonts w:eastAsiaTheme="minorEastAsia"/>
        </w:rPr>
        <w:t>1.5.3</w:t>
      </w:r>
      <w:r>
        <w:rPr>
          <w:rFonts w:eastAsiaTheme="minorEastAsia"/>
        </w:rPr>
        <w:t>).</w:t>
      </w:r>
    </w:p>
    <w:p w14:paraId="5CD0DD94" w14:textId="69BEB2DF" w:rsidR="00997BA7" w:rsidRDefault="00997BA7" w:rsidP="00AF5C76">
      <w:pPr>
        <w:ind w:firstLine="709"/>
        <w:rPr>
          <w:rFonts w:eastAsiaTheme="minorEastAsia"/>
        </w:rPr>
      </w:pPr>
      <w:r>
        <w:rPr>
          <w:rFonts w:eastAsiaTheme="minorEastAsia"/>
        </w:rPr>
        <w:t>Дисперсия вычисляется согласно формулам (</w:t>
      </w:r>
      <w:r w:rsidRPr="00436F36">
        <w:rPr>
          <w:rFonts w:eastAsiaTheme="minorEastAsia"/>
        </w:rPr>
        <w:t>1.5.4, 1.5.8</w:t>
      </w:r>
      <w:r>
        <w:rPr>
          <w:rFonts w:eastAsiaTheme="minorEastAsia"/>
        </w:rPr>
        <w:t>).</w:t>
      </w:r>
    </w:p>
    <w:p w14:paraId="64EF6D8F" w14:textId="2F6ED20E" w:rsidR="00997BA7" w:rsidRDefault="00997BA7" w:rsidP="00AF5C76">
      <w:pPr>
        <w:ind w:firstLine="709"/>
        <w:rPr>
          <w:rFonts w:eastAsiaTheme="minorEastAsia"/>
        </w:rPr>
      </w:pPr>
      <w:r>
        <w:rPr>
          <w:rFonts w:eastAsiaTheme="minorEastAsia"/>
        </w:rPr>
        <w:t>Среднее квадратическое отклонение вычисляется согласно формуле (</w:t>
      </w:r>
      <w:r w:rsidR="00436F36" w:rsidRPr="00436F36">
        <w:rPr>
          <w:rFonts w:eastAsiaTheme="minorEastAsia"/>
        </w:rPr>
        <w:t>1.5.10</w:t>
      </w:r>
      <w:r>
        <w:rPr>
          <w:rFonts w:eastAsiaTheme="minorEastAsia"/>
        </w:rPr>
        <w:t>).</w:t>
      </w:r>
    </w:p>
    <w:p w14:paraId="49E690FE" w14:textId="061A4C2C" w:rsidR="00997BA7" w:rsidRDefault="00997BA7" w:rsidP="00AF5C76">
      <w:pPr>
        <w:ind w:firstLine="709"/>
        <w:rPr>
          <w:rFonts w:eastAsiaTheme="minorEastAsia"/>
        </w:rPr>
      </w:pPr>
      <w:r>
        <w:rPr>
          <w:rFonts w:eastAsiaTheme="minorEastAsia"/>
        </w:rPr>
        <w:t>Асимметрия вычисляется согласно формуле (</w:t>
      </w:r>
      <w:r w:rsidR="00436F36" w:rsidRPr="00436F36">
        <w:rPr>
          <w:rFonts w:eastAsiaTheme="minorEastAsia"/>
        </w:rPr>
        <w:t>1.5.14</w:t>
      </w:r>
      <w:r>
        <w:rPr>
          <w:rFonts w:eastAsiaTheme="minorEastAsia"/>
        </w:rPr>
        <w:t>).</w:t>
      </w:r>
    </w:p>
    <w:p w14:paraId="731F3D48" w14:textId="05DAE5CB" w:rsidR="00997BA7" w:rsidRDefault="00997BA7" w:rsidP="00AF5C76">
      <w:pPr>
        <w:ind w:firstLine="709"/>
        <w:rPr>
          <w:rFonts w:eastAsiaTheme="minorEastAsia"/>
        </w:rPr>
      </w:pPr>
      <w:r>
        <w:rPr>
          <w:rFonts w:eastAsiaTheme="minorEastAsia"/>
        </w:rPr>
        <w:t>Эксцесс вычисляется согласно формуле (</w:t>
      </w:r>
      <w:r w:rsidR="00436F36" w:rsidRPr="00436F36">
        <w:rPr>
          <w:rFonts w:eastAsiaTheme="minorEastAsia"/>
        </w:rPr>
        <w:t>1.5.15</w:t>
      </w:r>
      <w:r>
        <w:rPr>
          <w:rFonts w:eastAsiaTheme="minorEastAsia"/>
        </w:rPr>
        <w:t>).</w:t>
      </w:r>
    </w:p>
    <w:p w14:paraId="08077A3E" w14:textId="6792589A" w:rsidR="00997BA7" w:rsidRDefault="00997BA7" w:rsidP="00997BA7">
      <w:pPr>
        <w:ind w:firstLine="709"/>
        <w:jc w:val="right"/>
        <w:rPr>
          <w:rFonts w:eastAsiaTheme="minorEastAsia"/>
        </w:rPr>
      </w:pPr>
      <w:r>
        <w:rPr>
          <w:rFonts w:eastAsiaTheme="minorEastAsia"/>
        </w:rPr>
        <w:t>Табл. 2.</w:t>
      </w:r>
      <w:r w:rsidR="00745BF8">
        <w:rPr>
          <w:rFonts w:eastAsiaTheme="minorEastAsia"/>
        </w:rPr>
        <w:t>2</w:t>
      </w:r>
      <w:r>
        <w:rPr>
          <w:rFonts w:eastAsiaTheme="minorEastAsia"/>
        </w:rPr>
        <w:t>.6</w:t>
      </w:r>
    </w:p>
    <w:p w14:paraId="1572AC04" w14:textId="5D69BC46" w:rsidR="00997BA7" w:rsidRDefault="00997BA7" w:rsidP="00997BA7">
      <w:pPr>
        <w:ind w:firstLine="709"/>
        <w:jc w:val="center"/>
        <w:rPr>
          <w:rFonts w:eastAsiaTheme="minorEastAsia"/>
        </w:rPr>
      </w:pPr>
      <w:r>
        <w:rPr>
          <w:rFonts w:eastAsiaTheme="minorEastAsia"/>
        </w:rPr>
        <w:t>Описательные метрики признаков</w:t>
      </w:r>
      <w:r w:rsidR="00436F36">
        <w:rPr>
          <w:rFonts w:eastAsiaTheme="minorEastAsia"/>
        </w:rPr>
        <w:t>(начало)</w:t>
      </w:r>
      <w:r>
        <w:rPr>
          <w:rFonts w:eastAsiaTheme="minorEastAsia"/>
        </w:rPr>
        <w:t>.</w:t>
      </w:r>
    </w:p>
    <w:tbl>
      <w:tblPr>
        <w:tblStyle w:val="af3"/>
        <w:tblW w:w="0" w:type="auto"/>
        <w:tblLook w:val="04A0" w:firstRow="1" w:lastRow="0" w:firstColumn="1" w:lastColumn="0" w:noHBand="0" w:noVBand="1"/>
      </w:tblPr>
      <w:tblGrid>
        <w:gridCol w:w="1799"/>
        <w:gridCol w:w="1744"/>
        <w:gridCol w:w="1765"/>
        <w:gridCol w:w="1804"/>
        <w:gridCol w:w="2175"/>
      </w:tblGrid>
      <w:tr w:rsidR="00436F36" w14:paraId="3C7C7E02" w14:textId="77777777" w:rsidTr="00436F36">
        <w:tc>
          <w:tcPr>
            <w:tcW w:w="1857" w:type="dxa"/>
          </w:tcPr>
          <w:p w14:paraId="43E18CAD" w14:textId="6E1FCE52" w:rsidR="00436F36" w:rsidRDefault="00436F36" w:rsidP="00436F36">
            <w:pPr>
              <w:jc w:val="center"/>
              <w:rPr>
                <w:rFonts w:eastAsiaTheme="minorEastAsia"/>
              </w:rPr>
            </w:pPr>
            <w:r>
              <w:rPr>
                <w:rFonts w:eastAsiaTheme="minorEastAsia"/>
              </w:rPr>
              <w:t>Признак</w:t>
            </w:r>
          </w:p>
        </w:tc>
        <w:tc>
          <w:tcPr>
            <w:tcW w:w="1857" w:type="dxa"/>
          </w:tcPr>
          <w:p w14:paraId="3EDE8FF4" w14:textId="553B126E" w:rsidR="00436F36" w:rsidRDefault="00436F36" w:rsidP="00436F36">
            <w:pPr>
              <w:jc w:val="center"/>
              <w:rPr>
                <w:rFonts w:eastAsiaTheme="minorEastAsia"/>
              </w:rPr>
            </w:pPr>
            <w:r>
              <w:rPr>
                <w:rFonts w:eastAsiaTheme="minorEastAsia"/>
                <w:lang w:val="en-US"/>
              </w:rPr>
              <w:t>n</w:t>
            </w:r>
          </w:p>
        </w:tc>
        <w:tc>
          <w:tcPr>
            <w:tcW w:w="1857" w:type="dxa"/>
          </w:tcPr>
          <w:p w14:paraId="7B456BF0" w14:textId="563EDC81" w:rsidR="00436F36" w:rsidRDefault="00436F36" w:rsidP="00436F36">
            <w:pPr>
              <w:jc w:val="center"/>
              <w:rPr>
                <w:rFonts w:eastAsiaTheme="minorEastAsia"/>
              </w:rPr>
            </w:pPr>
            <w:r>
              <w:rPr>
                <w:rFonts w:eastAsiaTheme="minorEastAsia"/>
              </w:rPr>
              <w:t>Мода</w:t>
            </w:r>
          </w:p>
        </w:tc>
        <w:tc>
          <w:tcPr>
            <w:tcW w:w="1858" w:type="dxa"/>
          </w:tcPr>
          <w:p w14:paraId="314AD066" w14:textId="449E12D6" w:rsidR="00436F36" w:rsidRDefault="00436F36" w:rsidP="00436F36">
            <w:pPr>
              <w:jc w:val="center"/>
              <w:rPr>
                <w:rFonts w:eastAsiaTheme="minorEastAsia"/>
              </w:rPr>
            </w:pPr>
            <w:r>
              <w:rPr>
                <w:rFonts w:eastAsiaTheme="minorEastAsia"/>
              </w:rPr>
              <w:t>Медиана</w:t>
            </w:r>
          </w:p>
        </w:tc>
        <w:tc>
          <w:tcPr>
            <w:tcW w:w="1858" w:type="dxa"/>
          </w:tcPr>
          <w:p w14:paraId="1E29966C" w14:textId="7F456AA3" w:rsidR="00436F36" w:rsidRDefault="00436F36" w:rsidP="00436F36">
            <w:pPr>
              <w:jc w:val="center"/>
              <w:rPr>
                <w:rFonts w:eastAsiaTheme="minorEastAsia"/>
              </w:rPr>
            </w:pPr>
            <w:r>
              <w:rPr>
                <w:rFonts w:eastAsiaTheme="minorEastAsia"/>
              </w:rPr>
              <w:t>Среднее арифметическое</w:t>
            </w:r>
          </w:p>
        </w:tc>
      </w:tr>
      <w:tr w:rsidR="00436F36" w14:paraId="65D19627" w14:textId="77777777" w:rsidTr="00436F36">
        <w:tc>
          <w:tcPr>
            <w:tcW w:w="1857" w:type="dxa"/>
          </w:tcPr>
          <w:p w14:paraId="0EFAE53A" w14:textId="2518F9AF"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857" w:type="dxa"/>
          </w:tcPr>
          <w:p w14:paraId="4A389505" w14:textId="68B96A81" w:rsidR="00436F36" w:rsidRDefault="00436F36" w:rsidP="00436F36">
            <w:pPr>
              <w:jc w:val="center"/>
              <w:rPr>
                <w:rFonts w:eastAsiaTheme="minorEastAsia"/>
              </w:rPr>
            </w:pPr>
            <w:r>
              <w:t>106</w:t>
            </w:r>
          </w:p>
        </w:tc>
        <w:tc>
          <w:tcPr>
            <w:tcW w:w="1857" w:type="dxa"/>
          </w:tcPr>
          <w:p w14:paraId="77B9CE6F" w14:textId="45F7A205" w:rsidR="00436F36" w:rsidRDefault="00436F36" w:rsidP="00436F36">
            <w:pPr>
              <w:jc w:val="center"/>
              <w:rPr>
                <w:rFonts w:eastAsiaTheme="minorEastAsia"/>
              </w:rPr>
            </w:pPr>
            <w:r>
              <w:rPr>
                <w:rFonts w:eastAsiaTheme="minorEastAsia"/>
              </w:rPr>
              <w:t>0</w:t>
            </w:r>
          </w:p>
        </w:tc>
        <w:tc>
          <w:tcPr>
            <w:tcW w:w="1858" w:type="dxa"/>
          </w:tcPr>
          <w:p w14:paraId="2E316E90" w14:textId="46FF0364" w:rsidR="00436F36" w:rsidRPr="00436F36" w:rsidRDefault="00436F36" w:rsidP="00436F36">
            <w:pPr>
              <w:jc w:val="center"/>
              <w:rPr>
                <w:rFonts w:eastAsiaTheme="minorEastAsia"/>
                <w:lang w:val="en-US"/>
              </w:rPr>
            </w:pPr>
            <w:r>
              <w:rPr>
                <w:rFonts w:eastAsiaTheme="minorEastAsia"/>
                <w:lang w:val="en-US"/>
              </w:rPr>
              <w:t>0</w:t>
            </w:r>
          </w:p>
        </w:tc>
        <w:tc>
          <w:tcPr>
            <w:tcW w:w="1858" w:type="dxa"/>
          </w:tcPr>
          <w:p w14:paraId="396B5611" w14:textId="058005B1" w:rsidR="00436F36" w:rsidRPr="00436F36" w:rsidRDefault="00436F36" w:rsidP="00436F36">
            <w:pPr>
              <w:jc w:val="center"/>
              <w:rPr>
                <w:rFonts w:eastAsiaTheme="minorEastAsia"/>
                <w:lang w:val="en-US"/>
              </w:rPr>
            </w:pPr>
            <w:r>
              <w:rPr>
                <w:rFonts w:eastAsiaTheme="minorEastAsia"/>
                <w:lang w:val="en-US"/>
              </w:rPr>
              <w:t>0.462</w:t>
            </w:r>
          </w:p>
        </w:tc>
      </w:tr>
      <w:tr w:rsidR="00436F36" w14:paraId="66A4700F" w14:textId="77777777" w:rsidTr="00436F36">
        <w:tc>
          <w:tcPr>
            <w:tcW w:w="1857" w:type="dxa"/>
          </w:tcPr>
          <w:p w14:paraId="347A370D" w14:textId="4A2F7BD3"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857" w:type="dxa"/>
          </w:tcPr>
          <w:p w14:paraId="4F9EC23E" w14:textId="416CCC51" w:rsidR="00436F36" w:rsidRDefault="00436F36" w:rsidP="00436F36">
            <w:pPr>
              <w:jc w:val="center"/>
              <w:rPr>
                <w:rFonts w:eastAsiaTheme="minorEastAsia"/>
              </w:rPr>
            </w:pPr>
            <w:r>
              <w:t>106</w:t>
            </w:r>
          </w:p>
        </w:tc>
        <w:tc>
          <w:tcPr>
            <w:tcW w:w="1857" w:type="dxa"/>
          </w:tcPr>
          <w:p w14:paraId="188E9A2B" w14:textId="480F6352" w:rsidR="00436F36" w:rsidRDefault="00436F36" w:rsidP="00436F36">
            <w:pPr>
              <w:jc w:val="center"/>
              <w:rPr>
                <w:rFonts w:eastAsiaTheme="minorEastAsia"/>
              </w:rPr>
            </w:pPr>
            <w:r>
              <w:rPr>
                <w:rFonts w:eastAsiaTheme="minorEastAsia"/>
              </w:rPr>
              <w:t>1</w:t>
            </w:r>
          </w:p>
        </w:tc>
        <w:tc>
          <w:tcPr>
            <w:tcW w:w="1858" w:type="dxa"/>
          </w:tcPr>
          <w:p w14:paraId="31BD2EB3" w14:textId="00587122" w:rsidR="00436F36" w:rsidRPr="00436F36" w:rsidRDefault="00436F36" w:rsidP="00436F36">
            <w:pPr>
              <w:jc w:val="center"/>
              <w:rPr>
                <w:rFonts w:eastAsiaTheme="minorEastAsia"/>
                <w:lang w:val="en-US"/>
              </w:rPr>
            </w:pPr>
            <w:r>
              <w:rPr>
                <w:rFonts w:eastAsiaTheme="minorEastAsia"/>
                <w:lang w:val="en-US"/>
              </w:rPr>
              <w:t>0.6</w:t>
            </w:r>
          </w:p>
        </w:tc>
        <w:tc>
          <w:tcPr>
            <w:tcW w:w="1858" w:type="dxa"/>
          </w:tcPr>
          <w:p w14:paraId="41B56304" w14:textId="682F0881" w:rsidR="00436F36" w:rsidRPr="00436F36" w:rsidRDefault="00436F36" w:rsidP="00436F36">
            <w:pPr>
              <w:jc w:val="center"/>
              <w:rPr>
                <w:rFonts w:eastAsiaTheme="minorEastAsia"/>
                <w:lang w:val="en-US"/>
              </w:rPr>
            </w:pPr>
            <w:r>
              <w:rPr>
                <w:rFonts w:eastAsiaTheme="minorEastAsia"/>
                <w:lang w:val="en-US"/>
              </w:rPr>
              <w:t>0.570</w:t>
            </w:r>
          </w:p>
        </w:tc>
      </w:tr>
      <w:tr w:rsidR="00436F36" w14:paraId="4A732576" w14:textId="77777777" w:rsidTr="00436F36">
        <w:tc>
          <w:tcPr>
            <w:tcW w:w="1857" w:type="dxa"/>
          </w:tcPr>
          <w:p w14:paraId="4D6BE6F6" w14:textId="1AAE31E9"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857" w:type="dxa"/>
          </w:tcPr>
          <w:p w14:paraId="3F883A58" w14:textId="74DAF01A" w:rsidR="00436F36" w:rsidRDefault="00436F36" w:rsidP="00436F36">
            <w:pPr>
              <w:jc w:val="center"/>
              <w:rPr>
                <w:rFonts w:eastAsiaTheme="minorEastAsia"/>
              </w:rPr>
            </w:pPr>
            <w:r>
              <w:t>106</w:t>
            </w:r>
          </w:p>
        </w:tc>
        <w:tc>
          <w:tcPr>
            <w:tcW w:w="1857" w:type="dxa"/>
          </w:tcPr>
          <w:p w14:paraId="683306AD" w14:textId="74531D50" w:rsidR="00436F36" w:rsidRPr="00436F36" w:rsidRDefault="00436F36" w:rsidP="00436F36">
            <w:pPr>
              <w:jc w:val="center"/>
              <w:rPr>
                <w:rFonts w:eastAsiaTheme="minorEastAsia"/>
                <w:lang w:val="en-US"/>
              </w:rPr>
            </w:pPr>
            <w:r>
              <w:rPr>
                <w:rFonts w:eastAsiaTheme="minorEastAsia"/>
              </w:rPr>
              <w:t>0</w:t>
            </w:r>
            <w:r>
              <w:rPr>
                <w:rFonts w:eastAsiaTheme="minorEastAsia"/>
                <w:lang w:val="en-US"/>
              </w:rPr>
              <w:t>.5</w:t>
            </w:r>
          </w:p>
        </w:tc>
        <w:tc>
          <w:tcPr>
            <w:tcW w:w="1858" w:type="dxa"/>
          </w:tcPr>
          <w:p w14:paraId="08940A58" w14:textId="61DC5915" w:rsidR="00436F36" w:rsidRPr="00436F36" w:rsidRDefault="00436F36" w:rsidP="00436F36">
            <w:pPr>
              <w:jc w:val="center"/>
              <w:rPr>
                <w:rFonts w:eastAsiaTheme="minorEastAsia"/>
                <w:lang w:val="en-US"/>
              </w:rPr>
            </w:pPr>
            <w:r>
              <w:rPr>
                <w:rFonts w:eastAsiaTheme="minorEastAsia"/>
                <w:lang w:val="en-US"/>
              </w:rPr>
              <w:t>0.5</w:t>
            </w:r>
          </w:p>
        </w:tc>
        <w:tc>
          <w:tcPr>
            <w:tcW w:w="1858" w:type="dxa"/>
          </w:tcPr>
          <w:p w14:paraId="325D903C" w14:textId="4DD110FB" w:rsidR="00436F36" w:rsidRPr="00436F36" w:rsidRDefault="00436F36" w:rsidP="00436F36">
            <w:pPr>
              <w:jc w:val="center"/>
              <w:rPr>
                <w:rFonts w:eastAsiaTheme="minorEastAsia"/>
                <w:lang w:val="en-US"/>
              </w:rPr>
            </w:pPr>
            <w:r>
              <w:rPr>
                <w:rFonts w:eastAsiaTheme="minorEastAsia"/>
                <w:lang w:val="en-US"/>
              </w:rPr>
              <w:t>0.580</w:t>
            </w:r>
          </w:p>
        </w:tc>
      </w:tr>
      <w:tr w:rsidR="00436F36" w14:paraId="0B9B92B0" w14:textId="77777777" w:rsidTr="00436F36">
        <w:tc>
          <w:tcPr>
            <w:tcW w:w="1857" w:type="dxa"/>
          </w:tcPr>
          <w:p w14:paraId="3E710DA3" w14:textId="27BD6C79"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857" w:type="dxa"/>
          </w:tcPr>
          <w:p w14:paraId="12250407" w14:textId="6EA8FD92" w:rsidR="00436F36" w:rsidRDefault="00436F36" w:rsidP="00436F36">
            <w:pPr>
              <w:jc w:val="center"/>
              <w:rPr>
                <w:rFonts w:eastAsiaTheme="minorEastAsia"/>
              </w:rPr>
            </w:pPr>
            <w:r>
              <w:t>106</w:t>
            </w:r>
          </w:p>
        </w:tc>
        <w:tc>
          <w:tcPr>
            <w:tcW w:w="1857" w:type="dxa"/>
          </w:tcPr>
          <w:p w14:paraId="311843E8" w14:textId="33986AFE" w:rsidR="00436F36" w:rsidRPr="00436F36" w:rsidRDefault="00436F36" w:rsidP="00436F36">
            <w:pPr>
              <w:jc w:val="center"/>
              <w:rPr>
                <w:rFonts w:eastAsiaTheme="minorEastAsia"/>
                <w:lang w:val="en-US"/>
              </w:rPr>
            </w:pPr>
            <w:r>
              <w:rPr>
                <w:rFonts w:eastAsiaTheme="minorEastAsia"/>
                <w:lang w:val="en-US"/>
              </w:rPr>
              <w:t>1</w:t>
            </w:r>
          </w:p>
        </w:tc>
        <w:tc>
          <w:tcPr>
            <w:tcW w:w="1858" w:type="dxa"/>
          </w:tcPr>
          <w:p w14:paraId="0AF1DA13" w14:textId="5D5269E5" w:rsidR="00436F36" w:rsidRPr="00436F36" w:rsidRDefault="00436F36" w:rsidP="00436F36">
            <w:pPr>
              <w:jc w:val="center"/>
              <w:rPr>
                <w:rFonts w:eastAsiaTheme="minorEastAsia"/>
                <w:lang w:val="en-US"/>
              </w:rPr>
            </w:pPr>
            <w:r>
              <w:rPr>
                <w:rFonts w:eastAsiaTheme="minorEastAsia"/>
                <w:lang w:val="en-US"/>
              </w:rPr>
              <w:t>1</w:t>
            </w:r>
          </w:p>
        </w:tc>
        <w:tc>
          <w:tcPr>
            <w:tcW w:w="1858" w:type="dxa"/>
          </w:tcPr>
          <w:p w14:paraId="7B47C69E" w14:textId="0F178BF8" w:rsidR="00436F36" w:rsidRPr="00436F36" w:rsidRDefault="00436F36" w:rsidP="00436F36">
            <w:pPr>
              <w:jc w:val="center"/>
              <w:rPr>
                <w:rFonts w:eastAsiaTheme="minorEastAsia"/>
                <w:lang w:val="en-US"/>
              </w:rPr>
            </w:pPr>
            <w:r>
              <w:rPr>
                <w:rFonts w:eastAsiaTheme="minorEastAsia"/>
                <w:lang w:val="en-US"/>
              </w:rPr>
              <w:t>0.509</w:t>
            </w:r>
          </w:p>
        </w:tc>
      </w:tr>
      <w:tr w:rsidR="00436F36" w14:paraId="14CF07E8" w14:textId="77777777" w:rsidTr="00436F36">
        <w:tc>
          <w:tcPr>
            <w:tcW w:w="1857" w:type="dxa"/>
          </w:tcPr>
          <w:p w14:paraId="6A572401" w14:textId="28F7139C"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857" w:type="dxa"/>
          </w:tcPr>
          <w:p w14:paraId="2C0D31CD" w14:textId="77B02410" w:rsidR="00436F36" w:rsidRDefault="00436F36" w:rsidP="00436F36">
            <w:pPr>
              <w:jc w:val="center"/>
              <w:rPr>
                <w:rFonts w:eastAsiaTheme="minorEastAsia"/>
              </w:rPr>
            </w:pPr>
            <w:r>
              <w:t>106</w:t>
            </w:r>
          </w:p>
        </w:tc>
        <w:tc>
          <w:tcPr>
            <w:tcW w:w="1857" w:type="dxa"/>
          </w:tcPr>
          <w:p w14:paraId="113C4D7B" w14:textId="18DD5B2A" w:rsidR="00436F36" w:rsidRPr="00436F36" w:rsidRDefault="00436F36" w:rsidP="00436F36">
            <w:pPr>
              <w:jc w:val="center"/>
              <w:rPr>
                <w:rFonts w:eastAsiaTheme="minorEastAsia"/>
                <w:lang w:val="en-US"/>
              </w:rPr>
            </w:pPr>
            <w:r>
              <w:rPr>
                <w:rFonts w:eastAsiaTheme="minorEastAsia"/>
                <w:lang w:val="en-US"/>
              </w:rPr>
              <w:t>0.4</w:t>
            </w:r>
          </w:p>
        </w:tc>
        <w:tc>
          <w:tcPr>
            <w:tcW w:w="1858" w:type="dxa"/>
          </w:tcPr>
          <w:p w14:paraId="51753083" w14:textId="68F03BEF" w:rsidR="00436F36" w:rsidRPr="00436F36" w:rsidRDefault="00436F36" w:rsidP="00436F36">
            <w:pPr>
              <w:jc w:val="center"/>
              <w:rPr>
                <w:rFonts w:eastAsiaTheme="minorEastAsia"/>
                <w:lang w:val="en-US"/>
              </w:rPr>
            </w:pPr>
            <w:r>
              <w:rPr>
                <w:rFonts w:eastAsiaTheme="minorEastAsia"/>
                <w:lang w:val="en-US"/>
              </w:rPr>
              <w:t>0.4</w:t>
            </w:r>
          </w:p>
        </w:tc>
        <w:tc>
          <w:tcPr>
            <w:tcW w:w="1858" w:type="dxa"/>
          </w:tcPr>
          <w:p w14:paraId="17D300B6" w14:textId="24FB5F15" w:rsidR="00436F36" w:rsidRPr="00436F36" w:rsidRDefault="00436F36" w:rsidP="00436F36">
            <w:pPr>
              <w:jc w:val="center"/>
              <w:rPr>
                <w:rFonts w:eastAsiaTheme="minorEastAsia"/>
                <w:lang w:val="en-US"/>
              </w:rPr>
            </w:pPr>
            <w:r>
              <w:rPr>
                <w:rFonts w:eastAsiaTheme="minorEastAsia"/>
                <w:lang w:val="en-US"/>
              </w:rPr>
              <w:t>0.418</w:t>
            </w:r>
          </w:p>
        </w:tc>
      </w:tr>
      <w:tr w:rsidR="00436F36" w14:paraId="6D8EAF7B" w14:textId="77777777" w:rsidTr="00436F36">
        <w:tc>
          <w:tcPr>
            <w:tcW w:w="1857" w:type="dxa"/>
          </w:tcPr>
          <w:p w14:paraId="656F1530" w14:textId="29B7FD3F"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1857" w:type="dxa"/>
          </w:tcPr>
          <w:p w14:paraId="718CBE55" w14:textId="4BFEB594" w:rsidR="00436F36" w:rsidRDefault="00436F36" w:rsidP="00436F36">
            <w:pPr>
              <w:jc w:val="center"/>
              <w:rPr>
                <w:rFonts w:eastAsiaTheme="minorEastAsia"/>
              </w:rPr>
            </w:pPr>
            <w:r>
              <w:t>106</w:t>
            </w:r>
          </w:p>
        </w:tc>
        <w:tc>
          <w:tcPr>
            <w:tcW w:w="1857" w:type="dxa"/>
          </w:tcPr>
          <w:p w14:paraId="3F6EB24C" w14:textId="7EFF1DD7" w:rsidR="00436F36" w:rsidRPr="00436F36" w:rsidRDefault="00436F36" w:rsidP="00436F36">
            <w:pPr>
              <w:jc w:val="center"/>
              <w:rPr>
                <w:rFonts w:eastAsiaTheme="minorEastAsia"/>
                <w:lang w:val="en-US"/>
              </w:rPr>
            </w:pPr>
            <w:r>
              <w:rPr>
                <w:rFonts w:eastAsiaTheme="minorEastAsia"/>
                <w:lang w:val="en-US"/>
              </w:rPr>
              <w:t>0</w:t>
            </w:r>
          </w:p>
        </w:tc>
        <w:tc>
          <w:tcPr>
            <w:tcW w:w="1858" w:type="dxa"/>
          </w:tcPr>
          <w:p w14:paraId="14BAEB59" w14:textId="63382859" w:rsidR="00436F36" w:rsidRPr="00436F36" w:rsidRDefault="00436F36" w:rsidP="00436F36">
            <w:pPr>
              <w:jc w:val="center"/>
              <w:rPr>
                <w:rFonts w:eastAsiaTheme="minorEastAsia"/>
                <w:lang w:val="en-US"/>
              </w:rPr>
            </w:pPr>
            <w:r>
              <w:rPr>
                <w:rFonts w:eastAsiaTheme="minorEastAsia"/>
                <w:lang w:val="en-US"/>
              </w:rPr>
              <w:t>0</w:t>
            </w:r>
          </w:p>
        </w:tc>
        <w:tc>
          <w:tcPr>
            <w:tcW w:w="1858" w:type="dxa"/>
          </w:tcPr>
          <w:p w14:paraId="61E371B9" w14:textId="200AC0B0" w:rsidR="00436F36" w:rsidRPr="00436F36" w:rsidRDefault="00436F36" w:rsidP="00436F36">
            <w:pPr>
              <w:jc w:val="center"/>
              <w:rPr>
                <w:rFonts w:eastAsiaTheme="minorEastAsia"/>
                <w:lang w:val="en-US"/>
              </w:rPr>
            </w:pPr>
            <w:r>
              <w:rPr>
                <w:rFonts w:eastAsiaTheme="minorEastAsia"/>
                <w:lang w:val="en-US"/>
              </w:rPr>
              <w:t>0.321</w:t>
            </w:r>
          </w:p>
        </w:tc>
      </w:tr>
      <w:tr w:rsidR="00436F36" w14:paraId="01B9093D" w14:textId="77777777" w:rsidTr="00436F36">
        <w:tc>
          <w:tcPr>
            <w:tcW w:w="1857" w:type="dxa"/>
          </w:tcPr>
          <w:p w14:paraId="15EEE365" w14:textId="127B2EDC"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1857" w:type="dxa"/>
          </w:tcPr>
          <w:p w14:paraId="089647C7" w14:textId="56B65D7F" w:rsidR="00436F36" w:rsidRDefault="00436F36" w:rsidP="00436F36">
            <w:pPr>
              <w:jc w:val="center"/>
              <w:rPr>
                <w:rFonts w:eastAsiaTheme="minorEastAsia"/>
              </w:rPr>
            </w:pPr>
            <w:r>
              <w:t>106</w:t>
            </w:r>
          </w:p>
        </w:tc>
        <w:tc>
          <w:tcPr>
            <w:tcW w:w="1857" w:type="dxa"/>
          </w:tcPr>
          <w:p w14:paraId="084C459C" w14:textId="10219493" w:rsidR="00436F36" w:rsidRPr="00436F36" w:rsidRDefault="00436F36" w:rsidP="00436F36">
            <w:pPr>
              <w:jc w:val="center"/>
              <w:rPr>
                <w:rFonts w:eastAsiaTheme="minorEastAsia"/>
                <w:lang w:val="en-US"/>
              </w:rPr>
            </w:pPr>
            <w:r>
              <w:rPr>
                <w:rFonts w:eastAsiaTheme="minorEastAsia"/>
                <w:lang w:val="en-US"/>
              </w:rPr>
              <w:t>0.667</w:t>
            </w:r>
          </w:p>
        </w:tc>
        <w:tc>
          <w:tcPr>
            <w:tcW w:w="1858" w:type="dxa"/>
          </w:tcPr>
          <w:p w14:paraId="71171A81" w14:textId="634232F0" w:rsidR="00436F36" w:rsidRPr="00436F36" w:rsidRDefault="00436F36" w:rsidP="00436F36">
            <w:pPr>
              <w:jc w:val="center"/>
              <w:rPr>
                <w:rFonts w:eastAsiaTheme="minorEastAsia"/>
                <w:lang w:val="en-US"/>
              </w:rPr>
            </w:pPr>
            <w:r>
              <w:rPr>
                <w:rFonts w:eastAsiaTheme="minorEastAsia"/>
                <w:lang w:val="en-US"/>
              </w:rPr>
              <w:t>0.333</w:t>
            </w:r>
          </w:p>
        </w:tc>
        <w:tc>
          <w:tcPr>
            <w:tcW w:w="1858" w:type="dxa"/>
          </w:tcPr>
          <w:p w14:paraId="1E60C6D8" w14:textId="001E4670" w:rsidR="00436F36" w:rsidRPr="00436F36" w:rsidRDefault="00436F36" w:rsidP="00436F36">
            <w:pPr>
              <w:jc w:val="center"/>
              <w:rPr>
                <w:rFonts w:eastAsiaTheme="minorEastAsia"/>
                <w:lang w:val="en-US"/>
              </w:rPr>
            </w:pPr>
            <w:r>
              <w:rPr>
                <w:rFonts w:eastAsiaTheme="minorEastAsia"/>
                <w:lang w:val="en-US"/>
              </w:rPr>
              <w:t>0.484</w:t>
            </w:r>
          </w:p>
        </w:tc>
      </w:tr>
      <w:tr w:rsidR="00436F36" w14:paraId="0A23E849" w14:textId="77777777" w:rsidTr="00436F36">
        <w:tc>
          <w:tcPr>
            <w:tcW w:w="1857" w:type="dxa"/>
          </w:tcPr>
          <w:p w14:paraId="32A4288D" w14:textId="1AC160A7"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1857" w:type="dxa"/>
          </w:tcPr>
          <w:p w14:paraId="5EB47653" w14:textId="50FFDB4D" w:rsidR="00436F36" w:rsidRDefault="00436F36" w:rsidP="00436F36">
            <w:pPr>
              <w:jc w:val="center"/>
              <w:rPr>
                <w:rFonts w:eastAsiaTheme="minorEastAsia"/>
              </w:rPr>
            </w:pPr>
            <w:r>
              <w:t>106</w:t>
            </w:r>
          </w:p>
        </w:tc>
        <w:tc>
          <w:tcPr>
            <w:tcW w:w="1857" w:type="dxa"/>
          </w:tcPr>
          <w:p w14:paraId="4C2C3B79" w14:textId="65CC4A0B" w:rsidR="00436F36" w:rsidRPr="00436F36" w:rsidRDefault="00436F36" w:rsidP="00436F36">
            <w:pPr>
              <w:jc w:val="center"/>
              <w:rPr>
                <w:rFonts w:eastAsiaTheme="minorEastAsia"/>
                <w:lang w:val="en-US"/>
              </w:rPr>
            </w:pPr>
            <w:r>
              <w:rPr>
                <w:rFonts w:eastAsiaTheme="minorEastAsia"/>
                <w:lang w:val="en-US"/>
              </w:rPr>
              <w:t>0.333</w:t>
            </w:r>
          </w:p>
        </w:tc>
        <w:tc>
          <w:tcPr>
            <w:tcW w:w="1858" w:type="dxa"/>
          </w:tcPr>
          <w:p w14:paraId="57F26B52" w14:textId="4E986B94" w:rsidR="00436F36" w:rsidRPr="00436F36" w:rsidRDefault="00436F36" w:rsidP="00436F36">
            <w:pPr>
              <w:jc w:val="center"/>
              <w:rPr>
                <w:rFonts w:eastAsiaTheme="minorEastAsia"/>
                <w:lang w:val="en-US"/>
              </w:rPr>
            </w:pPr>
            <w:r>
              <w:rPr>
                <w:rFonts w:eastAsiaTheme="minorEastAsia"/>
                <w:lang w:val="en-US"/>
              </w:rPr>
              <w:t>0.333</w:t>
            </w:r>
          </w:p>
        </w:tc>
        <w:tc>
          <w:tcPr>
            <w:tcW w:w="1858" w:type="dxa"/>
          </w:tcPr>
          <w:p w14:paraId="0A0C04E1" w14:textId="312DD187" w:rsidR="00436F36" w:rsidRPr="00436F36" w:rsidRDefault="00436F36" w:rsidP="00436F36">
            <w:pPr>
              <w:jc w:val="center"/>
              <w:rPr>
                <w:rFonts w:eastAsiaTheme="minorEastAsia"/>
                <w:lang w:val="en-US"/>
              </w:rPr>
            </w:pPr>
            <w:r>
              <w:rPr>
                <w:rFonts w:eastAsiaTheme="minorEastAsia"/>
                <w:lang w:val="en-US"/>
              </w:rPr>
              <w:t>0.472</w:t>
            </w:r>
          </w:p>
        </w:tc>
      </w:tr>
      <w:tr w:rsidR="00436F36" w14:paraId="4712574E" w14:textId="77777777" w:rsidTr="00436F36">
        <w:tc>
          <w:tcPr>
            <w:tcW w:w="1857" w:type="dxa"/>
          </w:tcPr>
          <w:p w14:paraId="1E92E302" w14:textId="07A59906" w:rsidR="00436F36" w:rsidRDefault="005D0446" w:rsidP="00436F36">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1857" w:type="dxa"/>
          </w:tcPr>
          <w:p w14:paraId="041B76D5" w14:textId="30D2F445" w:rsidR="00436F36" w:rsidRDefault="00436F36" w:rsidP="00436F36">
            <w:pPr>
              <w:jc w:val="center"/>
              <w:rPr>
                <w:rFonts w:eastAsiaTheme="minorEastAsia"/>
              </w:rPr>
            </w:pPr>
            <w:r>
              <w:t>106</w:t>
            </w:r>
          </w:p>
        </w:tc>
        <w:tc>
          <w:tcPr>
            <w:tcW w:w="1857" w:type="dxa"/>
          </w:tcPr>
          <w:p w14:paraId="2CAA7836" w14:textId="59A26B66" w:rsidR="00436F36" w:rsidRPr="00436F36" w:rsidRDefault="00436F36" w:rsidP="00436F36">
            <w:pPr>
              <w:jc w:val="center"/>
              <w:rPr>
                <w:rFonts w:eastAsiaTheme="minorEastAsia"/>
                <w:lang w:val="en-US"/>
              </w:rPr>
            </w:pPr>
            <w:r>
              <w:rPr>
                <w:rFonts w:eastAsiaTheme="minorEastAsia"/>
                <w:lang w:val="en-US"/>
              </w:rPr>
              <w:t>0.333</w:t>
            </w:r>
          </w:p>
        </w:tc>
        <w:tc>
          <w:tcPr>
            <w:tcW w:w="1858" w:type="dxa"/>
          </w:tcPr>
          <w:p w14:paraId="22D27740" w14:textId="0BFF09E8" w:rsidR="00436F36" w:rsidRPr="00436F36" w:rsidRDefault="00436F36" w:rsidP="00436F36">
            <w:pPr>
              <w:jc w:val="center"/>
              <w:rPr>
                <w:rFonts w:eastAsiaTheme="minorEastAsia"/>
                <w:lang w:val="en-US"/>
              </w:rPr>
            </w:pPr>
            <w:r>
              <w:rPr>
                <w:rFonts w:eastAsiaTheme="minorEastAsia"/>
                <w:lang w:val="en-US"/>
              </w:rPr>
              <w:t>0.333</w:t>
            </w:r>
          </w:p>
        </w:tc>
        <w:tc>
          <w:tcPr>
            <w:tcW w:w="1858" w:type="dxa"/>
          </w:tcPr>
          <w:p w14:paraId="7F359E99" w14:textId="6DEDFE8B" w:rsidR="00436F36" w:rsidRPr="00436F36" w:rsidRDefault="00436F36" w:rsidP="00436F36">
            <w:pPr>
              <w:jc w:val="center"/>
              <w:rPr>
                <w:rFonts w:eastAsiaTheme="minorEastAsia"/>
                <w:lang w:val="en-US"/>
              </w:rPr>
            </w:pPr>
            <w:r>
              <w:rPr>
                <w:rFonts w:eastAsiaTheme="minorEastAsia"/>
                <w:lang w:val="en-US"/>
              </w:rPr>
              <w:t>0.506</w:t>
            </w:r>
          </w:p>
        </w:tc>
      </w:tr>
    </w:tbl>
    <w:p w14:paraId="07D7DB5E" w14:textId="2CDAA5DB" w:rsidR="00997BA7" w:rsidRDefault="00997BA7" w:rsidP="00997BA7">
      <w:pPr>
        <w:ind w:firstLine="709"/>
        <w:jc w:val="center"/>
        <w:rPr>
          <w:rFonts w:eastAsiaTheme="minorEastAsia"/>
        </w:rPr>
      </w:pPr>
    </w:p>
    <w:p w14:paraId="5B198B16" w14:textId="2BCAB5C8" w:rsidR="00436F36" w:rsidRDefault="00436F36" w:rsidP="00436F36">
      <w:pPr>
        <w:ind w:firstLine="709"/>
        <w:jc w:val="right"/>
        <w:rPr>
          <w:rFonts w:eastAsiaTheme="minorEastAsia"/>
        </w:rPr>
      </w:pPr>
      <w:r>
        <w:rPr>
          <w:rFonts w:eastAsiaTheme="minorEastAsia"/>
        </w:rPr>
        <w:t>Табл. 2.</w:t>
      </w:r>
      <w:r w:rsidR="00745BF8">
        <w:rPr>
          <w:rFonts w:eastAsiaTheme="minorEastAsia"/>
        </w:rPr>
        <w:t>2</w:t>
      </w:r>
      <w:r>
        <w:rPr>
          <w:rFonts w:eastAsiaTheme="minorEastAsia"/>
        </w:rPr>
        <w:t>.7</w:t>
      </w:r>
    </w:p>
    <w:p w14:paraId="124C0091" w14:textId="0C0BE211" w:rsidR="00436F36" w:rsidRDefault="00436F36" w:rsidP="00436F36">
      <w:pPr>
        <w:ind w:firstLine="709"/>
        <w:jc w:val="center"/>
        <w:rPr>
          <w:rFonts w:eastAsiaTheme="minorEastAsia"/>
        </w:rPr>
      </w:pPr>
      <w:r>
        <w:rPr>
          <w:rFonts w:eastAsiaTheme="minorEastAsia"/>
        </w:rPr>
        <w:t>Описательные метрики признаков (окончание).</w:t>
      </w:r>
    </w:p>
    <w:tbl>
      <w:tblPr>
        <w:tblStyle w:val="af3"/>
        <w:tblW w:w="0" w:type="auto"/>
        <w:tblLook w:val="04A0" w:firstRow="1" w:lastRow="0" w:firstColumn="1" w:lastColumn="0" w:noHBand="0" w:noVBand="1"/>
      </w:tblPr>
      <w:tblGrid>
        <w:gridCol w:w="1780"/>
        <w:gridCol w:w="1813"/>
        <w:gridCol w:w="2078"/>
        <w:gridCol w:w="1840"/>
        <w:gridCol w:w="1776"/>
      </w:tblGrid>
      <w:tr w:rsidR="00436F36" w14:paraId="061B2D5B" w14:textId="77777777" w:rsidTr="002E3D15">
        <w:tc>
          <w:tcPr>
            <w:tcW w:w="1857" w:type="dxa"/>
          </w:tcPr>
          <w:p w14:paraId="0B55178F" w14:textId="77777777" w:rsidR="00436F36" w:rsidRDefault="00436F36" w:rsidP="002E3D15">
            <w:pPr>
              <w:jc w:val="center"/>
              <w:rPr>
                <w:rFonts w:eastAsiaTheme="minorEastAsia"/>
              </w:rPr>
            </w:pPr>
            <w:r>
              <w:rPr>
                <w:rFonts w:eastAsiaTheme="minorEastAsia"/>
              </w:rPr>
              <w:t>Признак</w:t>
            </w:r>
          </w:p>
        </w:tc>
        <w:tc>
          <w:tcPr>
            <w:tcW w:w="1857" w:type="dxa"/>
          </w:tcPr>
          <w:p w14:paraId="5A758EA2" w14:textId="35B60B4F" w:rsidR="00436F36" w:rsidRDefault="00436F36" w:rsidP="002E3D15">
            <w:pPr>
              <w:jc w:val="center"/>
              <w:rPr>
                <w:rFonts w:eastAsiaTheme="minorEastAsia"/>
              </w:rPr>
            </w:pPr>
            <w:r>
              <w:rPr>
                <w:rFonts w:eastAsiaTheme="minorEastAsia"/>
              </w:rPr>
              <w:t>Дисперсия</w:t>
            </w:r>
          </w:p>
        </w:tc>
        <w:tc>
          <w:tcPr>
            <w:tcW w:w="1857" w:type="dxa"/>
          </w:tcPr>
          <w:p w14:paraId="6AEDB3D7" w14:textId="2CA9EEAC" w:rsidR="00436F36" w:rsidRDefault="00436F36" w:rsidP="002E3D15">
            <w:pPr>
              <w:jc w:val="center"/>
              <w:rPr>
                <w:rFonts w:eastAsiaTheme="minorEastAsia"/>
              </w:rPr>
            </w:pPr>
            <w:r>
              <w:rPr>
                <w:rFonts w:eastAsiaTheme="minorEastAsia"/>
              </w:rPr>
              <w:t>Среднее квадратическое отклонение</w:t>
            </w:r>
          </w:p>
        </w:tc>
        <w:tc>
          <w:tcPr>
            <w:tcW w:w="1858" w:type="dxa"/>
          </w:tcPr>
          <w:p w14:paraId="3C193AE3" w14:textId="4E65B0A5" w:rsidR="00436F36" w:rsidRDefault="00436F36" w:rsidP="002E3D15">
            <w:pPr>
              <w:jc w:val="center"/>
              <w:rPr>
                <w:rFonts w:eastAsiaTheme="minorEastAsia"/>
              </w:rPr>
            </w:pPr>
            <w:r>
              <w:rPr>
                <w:rFonts w:eastAsiaTheme="minorEastAsia"/>
              </w:rPr>
              <w:t>Асимметрия</w:t>
            </w:r>
          </w:p>
        </w:tc>
        <w:tc>
          <w:tcPr>
            <w:tcW w:w="1858" w:type="dxa"/>
          </w:tcPr>
          <w:p w14:paraId="2EF4F301" w14:textId="68BECE74" w:rsidR="00436F36" w:rsidRDefault="00436F36" w:rsidP="002E3D15">
            <w:pPr>
              <w:jc w:val="center"/>
              <w:rPr>
                <w:rFonts w:eastAsiaTheme="minorEastAsia"/>
              </w:rPr>
            </w:pPr>
            <w:r>
              <w:rPr>
                <w:rFonts w:eastAsiaTheme="minorEastAsia"/>
              </w:rPr>
              <w:t>Эксцесс</w:t>
            </w:r>
          </w:p>
        </w:tc>
      </w:tr>
      <w:tr w:rsidR="00436F36" w14:paraId="7D6A06C6" w14:textId="77777777" w:rsidTr="002E3D15">
        <w:tc>
          <w:tcPr>
            <w:tcW w:w="1857" w:type="dxa"/>
          </w:tcPr>
          <w:p w14:paraId="5BA7B42E"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857" w:type="dxa"/>
          </w:tcPr>
          <w:p w14:paraId="4BB8246C" w14:textId="21C8D08C" w:rsidR="00436F36" w:rsidRPr="00436F36" w:rsidRDefault="00436F36" w:rsidP="002E3D15">
            <w:pPr>
              <w:jc w:val="center"/>
              <w:rPr>
                <w:rFonts w:eastAsiaTheme="minorEastAsia"/>
                <w:lang w:val="en-US"/>
              </w:rPr>
            </w:pPr>
            <w:r>
              <w:rPr>
                <w:rFonts w:eastAsiaTheme="minorEastAsia"/>
                <w:lang w:val="en-US"/>
              </w:rPr>
              <w:t>0.251</w:t>
            </w:r>
          </w:p>
        </w:tc>
        <w:tc>
          <w:tcPr>
            <w:tcW w:w="1857" w:type="dxa"/>
          </w:tcPr>
          <w:p w14:paraId="725A29A9" w14:textId="1DBB6F56" w:rsidR="00436F36" w:rsidRPr="00186A5B" w:rsidRDefault="00186A5B" w:rsidP="002E3D15">
            <w:pPr>
              <w:jc w:val="center"/>
              <w:rPr>
                <w:rFonts w:eastAsiaTheme="minorEastAsia"/>
                <w:lang w:val="en-US"/>
              </w:rPr>
            </w:pPr>
            <w:r>
              <w:rPr>
                <w:rFonts w:eastAsiaTheme="minorEastAsia"/>
                <w:lang w:val="en-US"/>
              </w:rPr>
              <w:t>0.499</w:t>
            </w:r>
          </w:p>
        </w:tc>
        <w:tc>
          <w:tcPr>
            <w:tcW w:w="1858" w:type="dxa"/>
          </w:tcPr>
          <w:p w14:paraId="07FD1DDA" w14:textId="1568308A" w:rsidR="00436F36" w:rsidRPr="00186A5B" w:rsidRDefault="00186A5B" w:rsidP="002E3D15">
            <w:pPr>
              <w:jc w:val="center"/>
              <w:rPr>
                <w:rFonts w:eastAsiaTheme="minorEastAsia"/>
                <w:lang w:val="en-US"/>
              </w:rPr>
            </w:pPr>
            <w:r>
              <w:rPr>
                <w:rFonts w:eastAsiaTheme="minorEastAsia"/>
                <w:lang w:val="en-US"/>
              </w:rPr>
              <w:t>0.149</w:t>
            </w:r>
          </w:p>
        </w:tc>
        <w:tc>
          <w:tcPr>
            <w:tcW w:w="1858" w:type="dxa"/>
          </w:tcPr>
          <w:p w14:paraId="146EE593" w14:textId="3E8FC775" w:rsidR="00436F36" w:rsidRPr="00186A5B" w:rsidRDefault="00186A5B" w:rsidP="002E3D15">
            <w:pPr>
              <w:jc w:val="center"/>
              <w:rPr>
                <w:rFonts w:eastAsiaTheme="minorEastAsia"/>
                <w:lang w:val="en-US"/>
              </w:rPr>
            </w:pPr>
            <w:r>
              <w:rPr>
                <w:rFonts w:eastAsiaTheme="minorEastAsia"/>
                <w:lang w:val="en-US"/>
              </w:rPr>
              <w:t>1.004</w:t>
            </w:r>
          </w:p>
        </w:tc>
      </w:tr>
      <w:tr w:rsidR="00436F36" w14:paraId="73713009" w14:textId="77777777" w:rsidTr="002E3D15">
        <w:tc>
          <w:tcPr>
            <w:tcW w:w="1857" w:type="dxa"/>
          </w:tcPr>
          <w:p w14:paraId="6792D9FB"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857" w:type="dxa"/>
          </w:tcPr>
          <w:p w14:paraId="07C15C5C" w14:textId="1528E1E4" w:rsidR="00436F36" w:rsidRPr="00436F36" w:rsidRDefault="00436F36" w:rsidP="002E3D15">
            <w:pPr>
              <w:jc w:val="center"/>
              <w:rPr>
                <w:rFonts w:eastAsiaTheme="minorEastAsia"/>
                <w:lang w:val="en-US"/>
              </w:rPr>
            </w:pPr>
            <w:r>
              <w:rPr>
                <w:rFonts w:eastAsiaTheme="minorEastAsia"/>
                <w:lang w:val="en-US"/>
              </w:rPr>
              <w:t>0.104</w:t>
            </w:r>
          </w:p>
        </w:tc>
        <w:tc>
          <w:tcPr>
            <w:tcW w:w="1857" w:type="dxa"/>
          </w:tcPr>
          <w:p w14:paraId="2000F7A9" w14:textId="32A36E95" w:rsidR="00436F36" w:rsidRPr="00186A5B" w:rsidRDefault="00186A5B" w:rsidP="002E3D15">
            <w:pPr>
              <w:jc w:val="center"/>
              <w:rPr>
                <w:rFonts w:eastAsiaTheme="minorEastAsia"/>
                <w:lang w:val="en-US"/>
              </w:rPr>
            </w:pPr>
            <w:r>
              <w:rPr>
                <w:rFonts w:eastAsiaTheme="minorEastAsia"/>
                <w:lang w:val="en-US"/>
              </w:rPr>
              <w:t>0.321</w:t>
            </w:r>
          </w:p>
        </w:tc>
        <w:tc>
          <w:tcPr>
            <w:tcW w:w="1858" w:type="dxa"/>
          </w:tcPr>
          <w:p w14:paraId="6029D7BF" w14:textId="3D5F98CA" w:rsidR="00436F36" w:rsidRPr="00186A5B" w:rsidRDefault="00186A5B" w:rsidP="002E3D15">
            <w:pPr>
              <w:jc w:val="center"/>
              <w:rPr>
                <w:rFonts w:eastAsiaTheme="minorEastAsia"/>
                <w:lang w:val="en-US"/>
              </w:rPr>
            </w:pPr>
            <w:r>
              <w:rPr>
                <w:rFonts w:eastAsiaTheme="minorEastAsia"/>
                <w:lang w:val="en-US"/>
              </w:rPr>
              <w:t>0.041</w:t>
            </w:r>
          </w:p>
        </w:tc>
        <w:tc>
          <w:tcPr>
            <w:tcW w:w="1858" w:type="dxa"/>
          </w:tcPr>
          <w:p w14:paraId="4046B3EC" w14:textId="5BD0A57A" w:rsidR="00436F36" w:rsidRPr="00186A5B" w:rsidRDefault="00186A5B" w:rsidP="002E3D15">
            <w:pPr>
              <w:jc w:val="center"/>
              <w:rPr>
                <w:rFonts w:eastAsiaTheme="minorEastAsia"/>
                <w:lang w:val="en-US"/>
              </w:rPr>
            </w:pPr>
            <w:r>
              <w:rPr>
                <w:rFonts w:eastAsiaTheme="minorEastAsia"/>
                <w:lang w:val="en-US"/>
              </w:rPr>
              <w:t>1.597</w:t>
            </w:r>
          </w:p>
        </w:tc>
      </w:tr>
      <w:tr w:rsidR="00436F36" w14:paraId="555EF6A3" w14:textId="77777777" w:rsidTr="002E3D15">
        <w:tc>
          <w:tcPr>
            <w:tcW w:w="1857" w:type="dxa"/>
          </w:tcPr>
          <w:p w14:paraId="584CB82A"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857" w:type="dxa"/>
          </w:tcPr>
          <w:p w14:paraId="1241F682" w14:textId="5456076F" w:rsidR="00436F36" w:rsidRPr="00436F36" w:rsidRDefault="00436F36" w:rsidP="002E3D15">
            <w:pPr>
              <w:jc w:val="center"/>
              <w:rPr>
                <w:rFonts w:eastAsiaTheme="minorEastAsia"/>
                <w:lang w:val="en-US"/>
              </w:rPr>
            </w:pPr>
            <w:r>
              <w:rPr>
                <w:rFonts w:eastAsiaTheme="minorEastAsia"/>
                <w:lang w:val="en-US"/>
              </w:rPr>
              <w:t>0.139</w:t>
            </w:r>
          </w:p>
        </w:tc>
        <w:tc>
          <w:tcPr>
            <w:tcW w:w="1857" w:type="dxa"/>
          </w:tcPr>
          <w:p w14:paraId="079A8523" w14:textId="58881671" w:rsidR="00436F36" w:rsidRPr="00186A5B" w:rsidRDefault="00186A5B" w:rsidP="002E3D15">
            <w:pPr>
              <w:jc w:val="center"/>
              <w:rPr>
                <w:rFonts w:eastAsiaTheme="minorEastAsia"/>
                <w:lang w:val="en-US"/>
              </w:rPr>
            </w:pPr>
            <w:r>
              <w:rPr>
                <w:rFonts w:eastAsiaTheme="minorEastAsia"/>
                <w:lang w:val="en-US"/>
              </w:rPr>
              <w:t>0.371</w:t>
            </w:r>
          </w:p>
        </w:tc>
        <w:tc>
          <w:tcPr>
            <w:tcW w:w="1858" w:type="dxa"/>
          </w:tcPr>
          <w:p w14:paraId="4DF25420" w14:textId="71412873" w:rsidR="00436F36" w:rsidRPr="00186A5B" w:rsidRDefault="00186A5B" w:rsidP="002E3D15">
            <w:pPr>
              <w:jc w:val="center"/>
              <w:rPr>
                <w:rFonts w:eastAsiaTheme="minorEastAsia"/>
                <w:lang w:val="en-US"/>
              </w:rPr>
            </w:pPr>
            <w:r>
              <w:rPr>
                <w:rFonts w:eastAsiaTheme="minorEastAsia"/>
                <w:lang w:val="en-US"/>
              </w:rPr>
              <w:t>-0.262</w:t>
            </w:r>
          </w:p>
        </w:tc>
        <w:tc>
          <w:tcPr>
            <w:tcW w:w="1858" w:type="dxa"/>
          </w:tcPr>
          <w:p w14:paraId="6492233E" w14:textId="6B385B47" w:rsidR="00436F36" w:rsidRPr="00186A5B" w:rsidRDefault="00186A5B" w:rsidP="002E3D15">
            <w:pPr>
              <w:jc w:val="center"/>
              <w:rPr>
                <w:rFonts w:eastAsiaTheme="minorEastAsia"/>
                <w:lang w:val="en-US"/>
              </w:rPr>
            </w:pPr>
            <w:r>
              <w:rPr>
                <w:rFonts w:eastAsiaTheme="minorEastAsia"/>
                <w:lang w:val="en-US"/>
              </w:rPr>
              <w:t>1.816</w:t>
            </w:r>
          </w:p>
        </w:tc>
      </w:tr>
      <w:tr w:rsidR="00436F36" w14:paraId="29271C6C" w14:textId="77777777" w:rsidTr="002E3D15">
        <w:tc>
          <w:tcPr>
            <w:tcW w:w="1857" w:type="dxa"/>
          </w:tcPr>
          <w:p w14:paraId="3728A162"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857" w:type="dxa"/>
          </w:tcPr>
          <w:p w14:paraId="2CC40219" w14:textId="5F792E25" w:rsidR="00436F36" w:rsidRPr="00436F36" w:rsidRDefault="00436F36" w:rsidP="002E3D15">
            <w:pPr>
              <w:jc w:val="center"/>
              <w:rPr>
                <w:rFonts w:eastAsiaTheme="minorEastAsia"/>
                <w:lang w:val="en-US"/>
              </w:rPr>
            </w:pPr>
            <w:r>
              <w:rPr>
                <w:rFonts w:eastAsiaTheme="minorEastAsia"/>
                <w:lang w:val="en-US"/>
              </w:rPr>
              <w:t>0.252</w:t>
            </w:r>
          </w:p>
        </w:tc>
        <w:tc>
          <w:tcPr>
            <w:tcW w:w="1857" w:type="dxa"/>
          </w:tcPr>
          <w:p w14:paraId="76913638" w14:textId="2DB774DA" w:rsidR="00436F36" w:rsidRPr="00186A5B" w:rsidRDefault="00186A5B" w:rsidP="002E3D15">
            <w:pPr>
              <w:jc w:val="center"/>
              <w:rPr>
                <w:rFonts w:eastAsiaTheme="minorEastAsia"/>
                <w:lang w:val="en-US"/>
              </w:rPr>
            </w:pPr>
            <w:r>
              <w:rPr>
                <w:rFonts w:eastAsiaTheme="minorEastAsia"/>
                <w:lang w:val="en-US"/>
              </w:rPr>
              <w:t>0.500</w:t>
            </w:r>
          </w:p>
        </w:tc>
        <w:tc>
          <w:tcPr>
            <w:tcW w:w="1858" w:type="dxa"/>
          </w:tcPr>
          <w:p w14:paraId="3BDA0AF0" w14:textId="2F687558" w:rsidR="00436F36" w:rsidRPr="00186A5B" w:rsidRDefault="00186A5B" w:rsidP="002E3D15">
            <w:pPr>
              <w:jc w:val="center"/>
              <w:rPr>
                <w:rFonts w:eastAsiaTheme="minorEastAsia"/>
                <w:lang w:val="en-US"/>
              </w:rPr>
            </w:pPr>
            <w:r>
              <w:rPr>
                <w:rFonts w:eastAsiaTheme="minorEastAsia"/>
                <w:lang w:val="en-US"/>
              </w:rPr>
              <w:t>-0.037</w:t>
            </w:r>
          </w:p>
        </w:tc>
        <w:tc>
          <w:tcPr>
            <w:tcW w:w="1858" w:type="dxa"/>
          </w:tcPr>
          <w:p w14:paraId="36E2781F" w14:textId="39FEAA3E" w:rsidR="00436F36" w:rsidRPr="00186A5B" w:rsidRDefault="00186A5B" w:rsidP="002E3D15">
            <w:pPr>
              <w:jc w:val="center"/>
              <w:rPr>
                <w:rFonts w:eastAsiaTheme="minorEastAsia"/>
                <w:lang w:val="en-US"/>
              </w:rPr>
            </w:pPr>
            <w:r>
              <w:rPr>
                <w:rFonts w:eastAsiaTheme="minorEastAsia"/>
                <w:lang w:val="en-US"/>
              </w:rPr>
              <w:t>0.983</w:t>
            </w:r>
          </w:p>
        </w:tc>
      </w:tr>
      <w:tr w:rsidR="00436F36" w14:paraId="4EACB4C0" w14:textId="77777777" w:rsidTr="002E3D15">
        <w:tc>
          <w:tcPr>
            <w:tcW w:w="1857" w:type="dxa"/>
          </w:tcPr>
          <w:p w14:paraId="5C7A28EF"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857" w:type="dxa"/>
          </w:tcPr>
          <w:p w14:paraId="55814086" w14:textId="2D118DD2" w:rsidR="00436F36" w:rsidRPr="00436F36" w:rsidRDefault="00436F36" w:rsidP="002E3D15">
            <w:pPr>
              <w:jc w:val="center"/>
              <w:rPr>
                <w:rFonts w:eastAsiaTheme="minorEastAsia"/>
                <w:lang w:val="en-US"/>
              </w:rPr>
            </w:pPr>
            <w:r>
              <w:rPr>
                <w:rFonts w:eastAsiaTheme="minorEastAsia"/>
                <w:lang w:val="en-US"/>
              </w:rPr>
              <w:t>0.052</w:t>
            </w:r>
          </w:p>
        </w:tc>
        <w:tc>
          <w:tcPr>
            <w:tcW w:w="1857" w:type="dxa"/>
          </w:tcPr>
          <w:p w14:paraId="5A953D81" w14:textId="2061B3B0" w:rsidR="00436F36" w:rsidRPr="00186A5B" w:rsidRDefault="00186A5B" w:rsidP="002E3D15">
            <w:pPr>
              <w:jc w:val="center"/>
              <w:rPr>
                <w:rFonts w:eastAsiaTheme="minorEastAsia"/>
                <w:lang w:val="en-US"/>
              </w:rPr>
            </w:pPr>
            <w:r>
              <w:rPr>
                <w:rFonts w:eastAsiaTheme="minorEastAsia"/>
                <w:lang w:val="en-US"/>
              </w:rPr>
              <w:t>0.227</w:t>
            </w:r>
          </w:p>
        </w:tc>
        <w:tc>
          <w:tcPr>
            <w:tcW w:w="1858" w:type="dxa"/>
          </w:tcPr>
          <w:p w14:paraId="2A655C20" w14:textId="3E0C6F41" w:rsidR="00436F36" w:rsidRPr="00186A5B" w:rsidRDefault="00186A5B" w:rsidP="002E3D15">
            <w:pPr>
              <w:jc w:val="center"/>
              <w:rPr>
                <w:rFonts w:eastAsiaTheme="minorEastAsia"/>
                <w:lang w:val="en-US"/>
              </w:rPr>
            </w:pPr>
            <w:r>
              <w:rPr>
                <w:rFonts w:eastAsiaTheme="minorEastAsia"/>
                <w:lang w:val="en-US"/>
              </w:rPr>
              <w:t>0.343</w:t>
            </w:r>
          </w:p>
        </w:tc>
        <w:tc>
          <w:tcPr>
            <w:tcW w:w="1858" w:type="dxa"/>
          </w:tcPr>
          <w:p w14:paraId="0D8BFE70" w14:textId="0D792460" w:rsidR="00436F36" w:rsidRPr="00186A5B" w:rsidRDefault="00186A5B" w:rsidP="002E3D15">
            <w:pPr>
              <w:jc w:val="center"/>
              <w:rPr>
                <w:rFonts w:eastAsiaTheme="minorEastAsia"/>
                <w:lang w:val="en-US"/>
              </w:rPr>
            </w:pPr>
            <w:r>
              <w:rPr>
                <w:rFonts w:eastAsiaTheme="minorEastAsia"/>
                <w:lang w:val="en-US"/>
              </w:rPr>
              <w:t>2.728</w:t>
            </w:r>
          </w:p>
        </w:tc>
      </w:tr>
      <w:tr w:rsidR="00436F36" w14:paraId="00C3C2B4" w14:textId="77777777" w:rsidTr="002E3D15">
        <w:tc>
          <w:tcPr>
            <w:tcW w:w="1857" w:type="dxa"/>
          </w:tcPr>
          <w:p w14:paraId="529F0E14"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1857" w:type="dxa"/>
          </w:tcPr>
          <w:p w14:paraId="3AEBF76C" w14:textId="762451B9" w:rsidR="00436F36" w:rsidRPr="00436F36" w:rsidRDefault="00436F36" w:rsidP="002E3D15">
            <w:pPr>
              <w:jc w:val="center"/>
              <w:rPr>
                <w:rFonts w:eastAsiaTheme="minorEastAsia"/>
                <w:lang w:val="en-US"/>
              </w:rPr>
            </w:pPr>
            <w:r>
              <w:rPr>
                <w:rFonts w:eastAsiaTheme="minorEastAsia"/>
                <w:lang w:val="en-US"/>
              </w:rPr>
              <w:t>0.22</w:t>
            </w:r>
            <w:r w:rsidR="00186A5B">
              <w:rPr>
                <w:rFonts w:eastAsiaTheme="minorEastAsia"/>
                <w:lang w:val="en-US"/>
              </w:rPr>
              <w:t>0</w:t>
            </w:r>
          </w:p>
        </w:tc>
        <w:tc>
          <w:tcPr>
            <w:tcW w:w="1857" w:type="dxa"/>
          </w:tcPr>
          <w:p w14:paraId="097FC221" w14:textId="4314234F" w:rsidR="00436F36" w:rsidRPr="00186A5B" w:rsidRDefault="00186A5B" w:rsidP="002E3D15">
            <w:pPr>
              <w:jc w:val="center"/>
              <w:rPr>
                <w:rFonts w:eastAsiaTheme="minorEastAsia"/>
                <w:lang w:val="en-US"/>
              </w:rPr>
            </w:pPr>
            <w:r>
              <w:rPr>
                <w:rFonts w:eastAsiaTheme="minorEastAsia"/>
                <w:lang w:val="en-US"/>
              </w:rPr>
              <w:t>0.467</w:t>
            </w:r>
          </w:p>
        </w:tc>
        <w:tc>
          <w:tcPr>
            <w:tcW w:w="1858" w:type="dxa"/>
          </w:tcPr>
          <w:p w14:paraId="054721F1" w14:textId="4632B959" w:rsidR="00436F36" w:rsidRPr="00186A5B" w:rsidRDefault="00186A5B" w:rsidP="002E3D15">
            <w:pPr>
              <w:jc w:val="center"/>
              <w:rPr>
                <w:rFonts w:eastAsiaTheme="minorEastAsia"/>
                <w:lang w:val="en-US"/>
              </w:rPr>
            </w:pPr>
            <w:r>
              <w:rPr>
                <w:rFonts w:eastAsiaTheme="minorEastAsia"/>
                <w:lang w:val="en-US"/>
              </w:rPr>
              <w:t>0.757</w:t>
            </w:r>
          </w:p>
        </w:tc>
        <w:tc>
          <w:tcPr>
            <w:tcW w:w="1858" w:type="dxa"/>
          </w:tcPr>
          <w:p w14:paraId="14EDC5A3" w14:textId="3AD5DB0F" w:rsidR="00436F36" w:rsidRPr="00186A5B" w:rsidRDefault="00186A5B" w:rsidP="002E3D15">
            <w:pPr>
              <w:jc w:val="center"/>
              <w:rPr>
                <w:rFonts w:eastAsiaTheme="minorEastAsia"/>
                <w:lang w:val="en-US"/>
              </w:rPr>
            </w:pPr>
            <w:r>
              <w:rPr>
                <w:rFonts w:eastAsiaTheme="minorEastAsia"/>
                <w:lang w:val="en-US"/>
              </w:rPr>
              <w:t>1.560</w:t>
            </w:r>
          </w:p>
        </w:tc>
      </w:tr>
      <w:tr w:rsidR="00436F36" w14:paraId="3B92D4D2" w14:textId="77777777" w:rsidTr="002E3D15">
        <w:tc>
          <w:tcPr>
            <w:tcW w:w="1857" w:type="dxa"/>
          </w:tcPr>
          <w:p w14:paraId="7111279D"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1857" w:type="dxa"/>
          </w:tcPr>
          <w:p w14:paraId="3A29A307" w14:textId="23C18916" w:rsidR="00436F36" w:rsidRPr="00186A5B" w:rsidRDefault="00186A5B" w:rsidP="002E3D15">
            <w:pPr>
              <w:jc w:val="center"/>
              <w:rPr>
                <w:rFonts w:eastAsiaTheme="minorEastAsia"/>
                <w:lang w:val="en-US"/>
              </w:rPr>
            </w:pPr>
            <w:r>
              <w:rPr>
                <w:rFonts w:eastAsiaTheme="minorEastAsia"/>
                <w:lang w:val="en-US"/>
              </w:rPr>
              <w:t>0.104</w:t>
            </w:r>
          </w:p>
        </w:tc>
        <w:tc>
          <w:tcPr>
            <w:tcW w:w="1857" w:type="dxa"/>
          </w:tcPr>
          <w:p w14:paraId="6A60259F" w14:textId="228D27C4" w:rsidR="00436F36" w:rsidRPr="00186A5B" w:rsidRDefault="00186A5B" w:rsidP="002E3D15">
            <w:pPr>
              <w:jc w:val="center"/>
              <w:rPr>
                <w:rFonts w:eastAsiaTheme="minorEastAsia"/>
                <w:lang w:val="en-US"/>
              </w:rPr>
            </w:pPr>
            <w:r>
              <w:rPr>
                <w:rFonts w:eastAsiaTheme="minorEastAsia"/>
                <w:lang w:val="en-US"/>
              </w:rPr>
              <w:t>0.321</w:t>
            </w:r>
          </w:p>
        </w:tc>
        <w:tc>
          <w:tcPr>
            <w:tcW w:w="1858" w:type="dxa"/>
          </w:tcPr>
          <w:p w14:paraId="05903C0D" w14:textId="01263D68" w:rsidR="00436F36" w:rsidRPr="00186A5B" w:rsidRDefault="00186A5B" w:rsidP="002E3D15">
            <w:pPr>
              <w:jc w:val="center"/>
              <w:rPr>
                <w:rFonts w:eastAsiaTheme="minorEastAsia"/>
                <w:lang w:val="en-US"/>
              </w:rPr>
            </w:pPr>
            <w:r>
              <w:rPr>
                <w:rFonts w:eastAsiaTheme="minorEastAsia"/>
                <w:lang w:val="en-US"/>
              </w:rPr>
              <w:t>0.007</w:t>
            </w:r>
          </w:p>
        </w:tc>
        <w:tc>
          <w:tcPr>
            <w:tcW w:w="1858" w:type="dxa"/>
          </w:tcPr>
          <w:p w14:paraId="095C78CC" w14:textId="0477DA95" w:rsidR="00436F36" w:rsidRPr="00186A5B" w:rsidRDefault="00186A5B" w:rsidP="002E3D15">
            <w:pPr>
              <w:jc w:val="center"/>
              <w:rPr>
                <w:rFonts w:eastAsiaTheme="minorEastAsia"/>
                <w:lang w:val="en-US"/>
              </w:rPr>
            </w:pPr>
            <w:r>
              <w:rPr>
                <w:rFonts w:eastAsiaTheme="minorEastAsia"/>
                <w:lang w:val="en-US"/>
              </w:rPr>
              <w:t>1.997</w:t>
            </w:r>
          </w:p>
        </w:tc>
      </w:tr>
      <w:tr w:rsidR="00436F36" w14:paraId="37A6B9D3" w14:textId="77777777" w:rsidTr="002E3D15">
        <w:tc>
          <w:tcPr>
            <w:tcW w:w="1857" w:type="dxa"/>
          </w:tcPr>
          <w:p w14:paraId="0AFB444C"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1857" w:type="dxa"/>
          </w:tcPr>
          <w:p w14:paraId="6477E070" w14:textId="43964F27" w:rsidR="00436F36" w:rsidRPr="00186A5B" w:rsidRDefault="00186A5B" w:rsidP="002E3D15">
            <w:pPr>
              <w:jc w:val="center"/>
              <w:rPr>
                <w:rFonts w:eastAsiaTheme="minorEastAsia"/>
                <w:lang w:val="en-US"/>
              </w:rPr>
            </w:pPr>
            <w:r>
              <w:rPr>
                <w:rFonts w:eastAsiaTheme="minorEastAsia"/>
                <w:lang w:val="en-US"/>
              </w:rPr>
              <w:t>0.120</w:t>
            </w:r>
          </w:p>
        </w:tc>
        <w:tc>
          <w:tcPr>
            <w:tcW w:w="1857" w:type="dxa"/>
          </w:tcPr>
          <w:p w14:paraId="65EA17CE" w14:textId="51B426A2" w:rsidR="00436F36" w:rsidRPr="00186A5B" w:rsidRDefault="00186A5B" w:rsidP="002E3D15">
            <w:pPr>
              <w:jc w:val="center"/>
              <w:rPr>
                <w:rFonts w:eastAsiaTheme="minorEastAsia"/>
                <w:lang w:val="en-US"/>
              </w:rPr>
            </w:pPr>
            <w:r>
              <w:rPr>
                <w:rFonts w:eastAsiaTheme="minorEastAsia"/>
                <w:lang w:val="en-US"/>
              </w:rPr>
              <w:t>0.345</w:t>
            </w:r>
          </w:p>
        </w:tc>
        <w:tc>
          <w:tcPr>
            <w:tcW w:w="1858" w:type="dxa"/>
          </w:tcPr>
          <w:p w14:paraId="60A021FC" w14:textId="2EA88FE9" w:rsidR="00436F36" w:rsidRPr="00186A5B" w:rsidRDefault="00186A5B" w:rsidP="002E3D15">
            <w:pPr>
              <w:jc w:val="center"/>
              <w:rPr>
                <w:rFonts w:eastAsiaTheme="minorEastAsia"/>
                <w:lang w:val="en-US"/>
              </w:rPr>
            </w:pPr>
            <w:r>
              <w:rPr>
                <w:rFonts w:eastAsiaTheme="minorEastAsia"/>
                <w:lang w:val="en-US"/>
              </w:rPr>
              <w:t>0.074</w:t>
            </w:r>
          </w:p>
        </w:tc>
        <w:tc>
          <w:tcPr>
            <w:tcW w:w="1858" w:type="dxa"/>
          </w:tcPr>
          <w:p w14:paraId="7A44ACD1" w14:textId="71E675AD" w:rsidR="00436F36" w:rsidRPr="00186A5B" w:rsidRDefault="00186A5B" w:rsidP="002E3D15">
            <w:pPr>
              <w:jc w:val="center"/>
              <w:rPr>
                <w:rFonts w:eastAsiaTheme="minorEastAsia"/>
                <w:lang w:val="en-US"/>
              </w:rPr>
            </w:pPr>
            <w:r>
              <w:rPr>
                <w:rFonts w:eastAsiaTheme="minorEastAsia"/>
                <w:lang w:val="en-US"/>
              </w:rPr>
              <w:t>1.807</w:t>
            </w:r>
          </w:p>
        </w:tc>
      </w:tr>
      <w:tr w:rsidR="00436F36" w14:paraId="3AC58F9C" w14:textId="77777777" w:rsidTr="002E3D15">
        <w:tc>
          <w:tcPr>
            <w:tcW w:w="1857" w:type="dxa"/>
          </w:tcPr>
          <w:p w14:paraId="12339CB6" w14:textId="77777777" w:rsidR="00436F36" w:rsidRDefault="005D0446" w:rsidP="002E3D15">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c>
          <w:tcPr>
            <w:tcW w:w="1857" w:type="dxa"/>
          </w:tcPr>
          <w:p w14:paraId="610FA96A" w14:textId="03B87F8B" w:rsidR="00436F36" w:rsidRPr="00186A5B" w:rsidRDefault="00186A5B" w:rsidP="002E3D15">
            <w:pPr>
              <w:jc w:val="center"/>
              <w:rPr>
                <w:rFonts w:eastAsiaTheme="minorEastAsia"/>
                <w:lang w:val="en-US"/>
              </w:rPr>
            </w:pPr>
            <w:r>
              <w:rPr>
                <w:rFonts w:eastAsiaTheme="minorEastAsia"/>
                <w:lang w:val="en-US"/>
              </w:rPr>
              <w:t>0.096</w:t>
            </w:r>
          </w:p>
        </w:tc>
        <w:tc>
          <w:tcPr>
            <w:tcW w:w="1857" w:type="dxa"/>
          </w:tcPr>
          <w:p w14:paraId="30E3234C" w14:textId="2B7184E3" w:rsidR="00436F36" w:rsidRPr="00186A5B" w:rsidRDefault="00186A5B" w:rsidP="002E3D15">
            <w:pPr>
              <w:jc w:val="center"/>
              <w:rPr>
                <w:rFonts w:eastAsiaTheme="minorEastAsia"/>
                <w:lang w:val="en-US"/>
              </w:rPr>
            </w:pPr>
            <w:r>
              <w:rPr>
                <w:rFonts w:eastAsiaTheme="minorEastAsia"/>
                <w:lang w:val="en-US"/>
              </w:rPr>
              <w:t>0.308</w:t>
            </w:r>
          </w:p>
        </w:tc>
        <w:tc>
          <w:tcPr>
            <w:tcW w:w="1858" w:type="dxa"/>
          </w:tcPr>
          <w:p w14:paraId="14CDE1A5" w14:textId="482637C4" w:rsidR="00436F36" w:rsidRPr="00186A5B" w:rsidRDefault="00186A5B" w:rsidP="002E3D15">
            <w:pPr>
              <w:jc w:val="center"/>
              <w:rPr>
                <w:rFonts w:eastAsiaTheme="minorEastAsia"/>
                <w:lang w:val="en-US"/>
              </w:rPr>
            </w:pPr>
            <w:r>
              <w:rPr>
                <w:rFonts w:eastAsiaTheme="minorEastAsia"/>
                <w:lang w:val="en-US"/>
              </w:rPr>
              <w:t>0.087</w:t>
            </w:r>
          </w:p>
        </w:tc>
        <w:tc>
          <w:tcPr>
            <w:tcW w:w="1858" w:type="dxa"/>
          </w:tcPr>
          <w:p w14:paraId="395631E9" w14:textId="7B6483AC" w:rsidR="00436F36" w:rsidRPr="00186A5B" w:rsidRDefault="00186A5B" w:rsidP="002E3D15">
            <w:pPr>
              <w:jc w:val="center"/>
              <w:rPr>
                <w:rFonts w:eastAsiaTheme="minorEastAsia"/>
                <w:lang w:val="en-US"/>
              </w:rPr>
            </w:pPr>
            <w:r>
              <w:rPr>
                <w:rFonts w:eastAsiaTheme="minorEastAsia"/>
                <w:lang w:val="en-US"/>
              </w:rPr>
              <w:t>2.108</w:t>
            </w:r>
          </w:p>
        </w:tc>
      </w:tr>
    </w:tbl>
    <w:p w14:paraId="3EEC53BC" w14:textId="513BB607" w:rsidR="00436F36" w:rsidRDefault="00436F36" w:rsidP="00436F36">
      <w:pPr>
        <w:ind w:firstLine="709"/>
        <w:jc w:val="center"/>
        <w:rPr>
          <w:rFonts w:eastAsiaTheme="minorEastAsia"/>
        </w:rPr>
      </w:pPr>
    </w:p>
    <w:p w14:paraId="342BC193" w14:textId="746AE857" w:rsidR="00D0284E" w:rsidRDefault="009E040F" w:rsidP="008A48FE">
      <w:pPr>
        <w:ind w:firstLine="709"/>
      </w:pPr>
      <w:r>
        <w:rPr>
          <w:rFonts w:eastAsiaTheme="minorEastAsia"/>
        </w:rPr>
        <w:t>Для вычисления описательных метрик применялась следующая функция:</w:t>
      </w:r>
    </w:p>
    <w:p w14:paraId="48762397" w14:textId="4314F658" w:rsidR="000228DB" w:rsidRDefault="000228DB" w:rsidP="000228DB">
      <w:pPr>
        <w:ind w:firstLine="709"/>
      </w:pPr>
      <w:r>
        <w:t xml:space="preserve">Тут функция принимает в качестве аргументов переменную </w:t>
      </w:r>
      <w:r>
        <w:rPr>
          <w:lang w:val="en-US"/>
        </w:rPr>
        <w:t>table</w:t>
      </w:r>
      <w:r>
        <w:t xml:space="preserve"> типа </w:t>
      </w:r>
      <w:r>
        <w:rPr>
          <w:lang w:val="en-US"/>
        </w:rPr>
        <w:t>pandas</w:t>
      </w:r>
      <w:r w:rsidRPr="00D046CD">
        <w:t>.</w:t>
      </w:r>
      <w:r>
        <w:rPr>
          <w:lang w:val="en-US"/>
        </w:rPr>
        <w:t>DataFrame</w:t>
      </w:r>
      <w:r>
        <w:t xml:space="preserve"> для хранения таблицы со значениями, переменную </w:t>
      </w:r>
      <w:r>
        <w:rPr>
          <w:lang w:val="en-US"/>
        </w:rPr>
        <w:t>series</w:t>
      </w:r>
      <w:r w:rsidRPr="00D046CD">
        <w:t xml:space="preserve"> </w:t>
      </w:r>
      <w:r>
        <w:t xml:space="preserve">типа </w:t>
      </w:r>
      <w:r>
        <w:rPr>
          <w:lang w:val="en-US"/>
        </w:rPr>
        <w:t>list</w:t>
      </w:r>
      <w:r>
        <w:t xml:space="preserve"> для хранения списка с заголовками столбцов таблицы, для которых вычисляются метрики, переменную </w:t>
      </w:r>
      <w:r>
        <w:rPr>
          <w:lang w:val="en-US"/>
        </w:rPr>
        <w:t>path</w:t>
      </w:r>
      <w:r w:rsidRPr="008D1C72">
        <w:t>_</w:t>
      </w:r>
      <w:r>
        <w:rPr>
          <w:lang w:val="en-US"/>
        </w:rPr>
        <w:t>to</w:t>
      </w:r>
      <w:r w:rsidRPr="008D1C72">
        <w:t>_</w:t>
      </w:r>
      <w:r>
        <w:rPr>
          <w:lang w:val="en-US"/>
        </w:rPr>
        <w:t>save</w:t>
      </w:r>
      <w:r>
        <w:t xml:space="preserve"> типа </w:t>
      </w:r>
      <w:r>
        <w:rPr>
          <w:lang w:val="en-US"/>
        </w:rPr>
        <w:t>string</w:t>
      </w:r>
      <w:r>
        <w:t xml:space="preserve"> для хранения имени подпапки для сохранения таблицы, или пустого значения в случае, если сохранять изображения не требуется.</w:t>
      </w:r>
    </w:p>
    <w:p w14:paraId="03A6C05A" w14:textId="77777777" w:rsidR="000228DB" w:rsidRDefault="000228DB" w:rsidP="000228DB">
      <w:pPr>
        <w:ind w:firstLine="709"/>
        <w:rPr>
          <w:rFonts w:eastAsiaTheme="minorEastAsia"/>
        </w:rPr>
      </w:pPr>
    </w:p>
    <w:p w14:paraId="3E6C44C4" w14:textId="43709D34" w:rsidR="00AF5C76" w:rsidRDefault="00AF5C76" w:rsidP="00AF5C76">
      <w:pPr>
        <w:pStyle w:val="2"/>
      </w:pPr>
      <w:bookmarkStart w:id="13" w:name="_Toc167600569"/>
      <w:r>
        <w:t>2.3. Анализ данных умным помощником</w:t>
      </w:r>
      <w:bookmarkEnd w:id="13"/>
    </w:p>
    <w:p w14:paraId="1D167176" w14:textId="77777777" w:rsidR="00410AC9" w:rsidRPr="00410AC9" w:rsidRDefault="00410AC9" w:rsidP="00410AC9"/>
    <w:p w14:paraId="68CC138F" w14:textId="43C18594" w:rsidR="00AF5C76" w:rsidRDefault="00745BF8" w:rsidP="0048170E">
      <w:pPr>
        <w:ind w:firstLine="709"/>
      </w:pPr>
      <w:r>
        <w:t>После обработки данные можно использовать для их анализа и проверки статистических гипотез.</w:t>
      </w:r>
    </w:p>
    <w:p w14:paraId="69C8EAC9" w14:textId="452C9406" w:rsidR="001A407A" w:rsidRDefault="007C2D10" w:rsidP="007C2D10">
      <w:pPr>
        <w:ind w:firstLine="709"/>
      </w:pPr>
      <w:r>
        <w:t>Пусть будет проведена проверка гипотезы для всех полученных признаков о том, что между</w:t>
      </w:r>
      <w:r w:rsidR="00DD22BE">
        <w:t xml:space="preserve"> хотя бы </w:t>
      </w:r>
      <w:r w:rsidR="00393DDD">
        <w:t xml:space="preserve">одной парой </w:t>
      </w:r>
      <w:r>
        <w:t>признак</w:t>
      </w:r>
      <w:r w:rsidR="00393DDD">
        <w:t>ов</w:t>
      </w:r>
      <w:r w:rsidR="00DD22BE">
        <w:t xml:space="preserve"> </w:t>
      </w:r>
      <w:r w:rsidR="00F9539C">
        <w:t xml:space="preserve">есть </w:t>
      </w:r>
      <w:r>
        <w:lastRenderedPageBreak/>
        <w:t>статистически значимая корреляци</w:t>
      </w:r>
      <w:r w:rsidR="00F9539C">
        <w:t>я</w:t>
      </w:r>
      <w:r w:rsidR="00071A30">
        <w:t xml:space="preserve">, являющаяся хотя бы </w:t>
      </w:r>
      <w:r w:rsidR="008A7B69">
        <w:t>заметной</w:t>
      </w:r>
      <w:r w:rsidR="00393DDD">
        <w:t xml:space="preserve"> согласно шкале Чеддока, т. е.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m:t>
        </m:r>
      </m:oMath>
      <w:r>
        <w:t>.</w:t>
      </w:r>
      <w:r w:rsidRPr="007C2D10">
        <w:t xml:space="preserve"> </w:t>
      </w:r>
      <w:r>
        <w:t>Тогда альтернативной гипотезой будет отсутствие статистически значимой корреляции</w:t>
      </w:r>
      <w:r w:rsidR="00071A30">
        <w:t xml:space="preserve">, которая будет хотя бы </w:t>
      </w:r>
      <w:r w:rsidR="00393DDD">
        <w:t>заметной согласно шкале Чеддока</w:t>
      </w:r>
      <w:r w:rsidR="00071A30">
        <w:t>.</w:t>
      </w:r>
    </w:p>
    <w:p w14:paraId="4250A096" w14:textId="78195389" w:rsidR="007C2D10" w:rsidRDefault="007C2D10" w:rsidP="007C2D10">
      <w:pPr>
        <w:ind w:firstLine="709"/>
      </w:pPr>
      <w:r>
        <w:t>Выдвинем 2 гипотезы:</w:t>
      </w:r>
    </w:p>
    <w:p w14:paraId="7EA6B8DC" w14:textId="31F74FB3" w:rsidR="007C2D10" w:rsidRPr="002B3ACE" w:rsidRDefault="005D0446" w:rsidP="007C2D10">
      <w:pPr>
        <w:ind w:firstLine="709"/>
        <w:rPr>
          <w:rFonts w:eastAsiaTheme="minorEastAsia"/>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oMath>
      <w:r w:rsidR="007C2D10">
        <w:rPr>
          <w:rFonts w:eastAsiaTheme="minorEastAsia"/>
          <w:szCs w:val="28"/>
        </w:rPr>
        <w:t xml:space="preserve">: между </w:t>
      </w:r>
      <w:r w:rsidR="00DD22BE">
        <w:rPr>
          <w:rFonts w:eastAsiaTheme="minorEastAsia"/>
          <w:szCs w:val="28"/>
        </w:rPr>
        <w:t xml:space="preserve">хотя бы </w:t>
      </w:r>
      <w:r w:rsidR="00393DDD">
        <w:rPr>
          <w:rFonts w:eastAsiaTheme="minorEastAsia"/>
          <w:szCs w:val="28"/>
        </w:rPr>
        <w:t>одной парой</w:t>
      </w:r>
      <w:r w:rsidR="007C2D10">
        <w:rPr>
          <w:rFonts w:eastAsiaTheme="minorEastAsia"/>
          <w:szCs w:val="28"/>
        </w:rPr>
        <w:t xml:space="preserve"> признак</w:t>
      </w:r>
      <w:r w:rsidR="00393DDD">
        <w:rPr>
          <w:rFonts w:eastAsiaTheme="minorEastAsia"/>
          <w:szCs w:val="28"/>
        </w:rPr>
        <w:t>ов</w:t>
      </w:r>
      <w:r w:rsidR="007C2D10">
        <w:rPr>
          <w:rFonts w:eastAsiaTheme="minorEastAsia"/>
          <w:szCs w:val="28"/>
        </w:rPr>
        <w:t xml:space="preserve"> из полученных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sidR="007C2D10">
        <w:rPr>
          <w:rFonts w:eastAsiaTheme="minorEastAsia"/>
        </w:rPr>
        <w:t xml:space="preserve"> есть статистически значимая корреляция</w:t>
      </w:r>
      <w:r w:rsidR="00071A30">
        <w:rPr>
          <w:rFonts w:eastAsiaTheme="minorEastAsia"/>
        </w:rPr>
        <w:t xml:space="preserve"> со значением коэффициента корреляции</w:t>
      </w:r>
      <w:r w:rsidR="00071A30" w:rsidRPr="00071A3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m:t>
        </m:r>
      </m:oMath>
      <w:r w:rsidR="002B3ACE" w:rsidRPr="002B3ACE">
        <w:rPr>
          <w:rFonts w:eastAsiaTheme="minorEastAsia"/>
        </w:rPr>
        <w:t>.</w:t>
      </w:r>
    </w:p>
    <w:p w14:paraId="36AA63B5" w14:textId="556ED6FD" w:rsidR="002B3ACE" w:rsidRPr="002B3ACE" w:rsidRDefault="005D0446" w:rsidP="002B3ACE">
      <w:pPr>
        <w:ind w:firstLine="709"/>
        <w:rPr>
          <w:rFonts w:eastAsiaTheme="minorEastAsia"/>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oMath>
      <w:r w:rsidR="007C2D10">
        <w:rPr>
          <w:rFonts w:eastAsiaTheme="minorEastAsia"/>
          <w:szCs w:val="28"/>
        </w:rPr>
        <w:t xml:space="preserve">: между </w:t>
      </w:r>
      <w:r w:rsidR="00DD22BE">
        <w:rPr>
          <w:rFonts w:eastAsiaTheme="minorEastAsia"/>
          <w:szCs w:val="28"/>
        </w:rPr>
        <w:t>хотя бы</w:t>
      </w:r>
      <w:r w:rsidR="007C2D10">
        <w:rPr>
          <w:rFonts w:eastAsiaTheme="minorEastAsia"/>
          <w:szCs w:val="28"/>
        </w:rPr>
        <w:t xml:space="preserve"> </w:t>
      </w:r>
      <w:r w:rsidR="00393DDD">
        <w:rPr>
          <w:rFonts w:eastAsiaTheme="minorEastAsia"/>
          <w:szCs w:val="28"/>
        </w:rPr>
        <w:t xml:space="preserve">одной парой </w:t>
      </w:r>
      <w:r w:rsidR="007C2D10">
        <w:rPr>
          <w:rFonts w:eastAsiaTheme="minorEastAsia"/>
          <w:szCs w:val="28"/>
        </w:rPr>
        <w:t>признак</w:t>
      </w:r>
      <w:r w:rsidR="00393DDD">
        <w:rPr>
          <w:rFonts w:eastAsiaTheme="minorEastAsia"/>
          <w:szCs w:val="28"/>
        </w:rPr>
        <w:t>ов</w:t>
      </w:r>
      <w:r w:rsidR="007C2D10">
        <w:rPr>
          <w:rFonts w:eastAsiaTheme="minorEastAsia"/>
          <w:szCs w:val="28"/>
        </w:rPr>
        <w:t xml:space="preserve"> из полученных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7</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8</m:t>
            </m:r>
          </m:sub>
        </m:sSub>
      </m:oMath>
      <w:r w:rsidR="007C2D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9</m:t>
            </m:r>
          </m:sub>
        </m:sSub>
      </m:oMath>
      <w:r w:rsidR="007C2D10">
        <w:rPr>
          <w:rFonts w:eastAsiaTheme="minorEastAsia"/>
        </w:rPr>
        <w:t xml:space="preserve"> нет статистически значимой корреляции</w:t>
      </w:r>
      <w:r w:rsidR="002B3ACE" w:rsidRPr="002B3ACE">
        <w:rPr>
          <w:rFonts w:eastAsiaTheme="minorEastAsia"/>
        </w:rPr>
        <w:t xml:space="preserve"> </w:t>
      </w:r>
      <w:r w:rsidR="002B3ACE">
        <w:rPr>
          <w:rFonts w:eastAsiaTheme="minorEastAsia"/>
        </w:rPr>
        <w:t>со значением коэффициента корреляции</w:t>
      </w:r>
      <w:r w:rsidR="002B3ACE" w:rsidRPr="00071A3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m:t>
        </m:r>
      </m:oMath>
      <w:r w:rsidR="002B3ACE" w:rsidRPr="002B3ACE">
        <w:rPr>
          <w:rFonts w:eastAsiaTheme="minorEastAsia"/>
        </w:rPr>
        <w:t>.</w:t>
      </w:r>
    </w:p>
    <w:p w14:paraId="482A7A3A" w14:textId="30F96076" w:rsidR="007C2D10" w:rsidRDefault="00A62E84" w:rsidP="007C2D10">
      <w:pPr>
        <w:ind w:firstLine="709"/>
      </w:pPr>
      <w:r>
        <w:t xml:space="preserve">Найдём коэффициент корреляции Пирсона для всех пар признаков, проверим их статистическую значимость с помощью </w:t>
      </w:r>
      <w:r>
        <w:rPr>
          <w:lang w:val="en-US"/>
        </w:rPr>
        <w:t>t</w:t>
      </w:r>
      <w:r w:rsidRPr="00A62E84">
        <w:t>-</w:t>
      </w:r>
      <w:r>
        <w:t>распределения, и выведем информацию только о значимых коэффициентах корреляции.</w:t>
      </w:r>
    </w:p>
    <w:p w14:paraId="69F659B8" w14:textId="6D2DF417" w:rsidR="00A62E84" w:rsidRDefault="00A62E84" w:rsidP="007C2D10">
      <w:pPr>
        <w:ind w:firstLine="709"/>
        <w:rPr>
          <w:rFonts w:eastAsiaTheme="minorEastAsia"/>
        </w:rPr>
      </w:pPr>
      <w:r>
        <w:t xml:space="preserve">В рамках этой задачи пусть будет </w:t>
      </w:r>
      <m:oMath>
        <m:r>
          <w:rPr>
            <w:rFonts w:ascii="Cambria Math" w:hAnsi="Cambria Math"/>
          </w:rPr>
          <m:t>α</m:t>
        </m:r>
      </m:oMath>
      <w:r>
        <w:rPr>
          <w:rFonts w:eastAsiaTheme="minorEastAsia"/>
        </w:rPr>
        <w:t xml:space="preserve"> = 0</w:t>
      </w:r>
      <w:r w:rsidRPr="00A62E84">
        <w:rPr>
          <w:rFonts w:eastAsiaTheme="minorEastAsia"/>
        </w:rPr>
        <w:t>.</w:t>
      </w:r>
      <w:r w:rsidR="00610F18">
        <w:rPr>
          <w:rFonts w:eastAsiaTheme="minorEastAsia"/>
        </w:rPr>
        <w:t>0</w:t>
      </w:r>
      <w:r w:rsidRPr="00A62E84">
        <w:rPr>
          <w:rFonts w:eastAsiaTheme="minorEastAsia"/>
        </w:rPr>
        <w:t>5</w:t>
      </w:r>
      <w:r>
        <w:rPr>
          <w:rFonts w:eastAsiaTheme="minorEastAsia"/>
        </w:rPr>
        <w:t>.</w:t>
      </w:r>
    </w:p>
    <w:p w14:paraId="677AACE3" w14:textId="44604645" w:rsidR="001420D5" w:rsidRDefault="002B0965" w:rsidP="008A48FE">
      <w:pPr>
        <w:ind w:firstLine="709"/>
        <w:rPr>
          <w:rFonts w:eastAsiaTheme="minorEastAsia"/>
        </w:rPr>
      </w:pPr>
      <w:r>
        <w:t xml:space="preserve">Выведем </w:t>
      </w:r>
      <w:r w:rsidR="00AF0BE0">
        <w:t xml:space="preserve">таблицу с парами признаков и соответствующими им </w:t>
      </w:r>
      <w:r>
        <w:t>значени</w:t>
      </w:r>
      <w:r w:rsidR="00AF0BE0">
        <w:t>ями коэффициентов корреляции</w:t>
      </w:r>
      <w:r>
        <w:t xml:space="preserve">, </w:t>
      </w:r>
      <w:r w:rsidR="00AF0BE0">
        <w:t>в которы</w:t>
      </w:r>
      <w:r w:rsidR="008A7B69">
        <w:t xml:space="preserve">е </w:t>
      </w:r>
      <w:r>
        <w:t>по модулю будут больше 0.</w:t>
      </w:r>
      <w:r w:rsidR="008A7B69">
        <w:t>5</w:t>
      </w:r>
      <w:r w:rsidR="00AF0BE0">
        <w:t xml:space="preserve">, а также </w:t>
      </w:r>
      <w:r w:rsidR="001420D5">
        <w:t xml:space="preserve">некоторые </w:t>
      </w:r>
      <w:r w:rsidR="00AF0BE0">
        <w:t>соответствующие им точечные диаграммы</w:t>
      </w:r>
      <w:r>
        <w:t>:</w:t>
      </w:r>
    </w:p>
    <w:p w14:paraId="6D3A5BF4" w14:textId="4A05576F" w:rsidR="001420D5" w:rsidRPr="001420D5" w:rsidRDefault="001420D5" w:rsidP="008A7B69"/>
    <w:p w14:paraId="21F433BA" w14:textId="5E3C7801" w:rsidR="000565E0" w:rsidRDefault="000565E0" w:rsidP="000565E0">
      <w:pPr>
        <w:ind w:firstLine="709"/>
        <w:jc w:val="right"/>
      </w:pPr>
      <w:r>
        <w:t>Таблица 2.3.1</w:t>
      </w:r>
    </w:p>
    <w:p w14:paraId="50D4ACA8" w14:textId="5C5D8B99" w:rsidR="000565E0" w:rsidRPr="00A62E84" w:rsidRDefault="00CA384A" w:rsidP="000565E0">
      <w:pPr>
        <w:ind w:firstLine="709"/>
        <w:jc w:val="center"/>
      </w:pPr>
      <w:r>
        <w:t>Вычисление коэффициентов</w:t>
      </w:r>
      <w:r w:rsidR="000565E0">
        <w:t xml:space="preserve"> корреляции</w:t>
      </w:r>
      <w:r w:rsidR="00E5557D">
        <w:t>.</w:t>
      </w:r>
    </w:p>
    <w:tbl>
      <w:tblPr>
        <w:tblStyle w:val="af3"/>
        <w:tblW w:w="0" w:type="auto"/>
        <w:tblLook w:val="04A0" w:firstRow="1" w:lastRow="0" w:firstColumn="1" w:lastColumn="0" w:noHBand="0" w:noVBand="1"/>
      </w:tblPr>
      <w:tblGrid>
        <w:gridCol w:w="778"/>
        <w:gridCol w:w="698"/>
        <w:gridCol w:w="862"/>
        <w:gridCol w:w="1456"/>
        <w:gridCol w:w="3202"/>
        <w:gridCol w:w="1364"/>
        <w:gridCol w:w="927"/>
      </w:tblGrid>
      <w:tr w:rsidR="000565E0" w14:paraId="0AA7FD85" w14:textId="77777777" w:rsidTr="000565E0">
        <w:tc>
          <w:tcPr>
            <w:tcW w:w="778" w:type="dxa"/>
            <w:vAlign w:val="bottom"/>
          </w:tcPr>
          <w:p w14:paraId="32FD587B" w14:textId="240DA88B" w:rsidR="000565E0" w:rsidRDefault="005D0446" w:rsidP="000565E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98" w:type="dxa"/>
            <w:vAlign w:val="bottom"/>
          </w:tcPr>
          <w:p w14:paraId="3C38447F" w14:textId="3B07A819" w:rsidR="000565E0" w:rsidRDefault="005D0446" w:rsidP="000565E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862" w:type="dxa"/>
            <w:vAlign w:val="bottom"/>
          </w:tcPr>
          <w:p w14:paraId="55A87F7F" w14:textId="2FC8AB7D" w:rsidR="000565E0" w:rsidRDefault="000565E0" w:rsidP="000565E0">
            <w:pPr>
              <w:jc w:val="center"/>
            </w:pPr>
            <w:r>
              <w:rPr>
                <w:rFonts w:ascii="Calibri" w:hAnsi="Calibri" w:cs="Calibri"/>
                <w:b/>
                <w:bCs/>
                <w:sz w:val="22"/>
              </w:rPr>
              <w:t>n</w:t>
            </w:r>
          </w:p>
        </w:tc>
        <w:tc>
          <w:tcPr>
            <w:tcW w:w="1456" w:type="dxa"/>
            <w:vAlign w:val="bottom"/>
          </w:tcPr>
          <w:p w14:paraId="3C30104A" w14:textId="40679D2C" w:rsidR="000565E0" w:rsidRDefault="000565E0" w:rsidP="000565E0">
            <w:pPr>
              <w:jc w:val="center"/>
            </w:pPr>
            <w:r>
              <w:rPr>
                <w:rFonts w:ascii="Calibri" w:hAnsi="Calibri" w:cs="Calibri"/>
                <w:b/>
                <w:bCs/>
                <w:sz w:val="22"/>
              </w:rPr>
              <w:t>t-статистика (t)</w:t>
            </w:r>
          </w:p>
        </w:tc>
        <w:tc>
          <w:tcPr>
            <w:tcW w:w="3202" w:type="dxa"/>
            <w:vAlign w:val="bottom"/>
          </w:tcPr>
          <w:p w14:paraId="1AEDC8F7" w14:textId="620574C1" w:rsidR="000565E0" w:rsidRDefault="000565E0" w:rsidP="000565E0">
            <w:pPr>
              <w:jc w:val="center"/>
            </w:pPr>
            <w:r>
              <w:rPr>
                <w:rFonts w:ascii="Calibri" w:hAnsi="Calibri" w:cs="Calibri"/>
                <w:b/>
                <w:bCs/>
                <w:sz w:val="22"/>
              </w:rPr>
              <w:t>Табличное критическое значение t-статистики (t крит.)</w:t>
            </w:r>
          </w:p>
        </w:tc>
        <w:tc>
          <w:tcPr>
            <w:tcW w:w="1364" w:type="dxa"/>
            <w:vAlign w:val="bottom"/>
          </w:tcPr>
          <w:p w14:paraId="2F437CA8" w14:textId="065CECCE" w:rsidR="000565E0" w:rsidRDefault="000565E0" w:rsidP="000565E0">
            <w:pPr>
              <w:jc w:val="center"/>
            </w:pPr>
            <w:r>
              <w:rPr>
                <w:rFonts w:ascii="Calibri" w:hAnsi="Calibri" w:cs="Calibri"/>
                <w:b/>
                <w:bCs/>
                <w:sz w:val="22"/>
              </w:rPr>
              <w:t>|t| &gt; t крит.</w:t>
            </w:r>
          </w:p>
        </w:tc>
        <w:tc>
          <w:tcPr>
            <w:tcW w:w="927" w:type="dxa"/>
            <w:vAlign w:val="bottom"/>
          </w:tcPr>
          <w:p w14:paraId="4B11F31A" w14:textId="35F54266" w:rsidR="000565E0" w:rsidRDefault="000565E0" w:rsidP="000565E0">
            <w:pPr>
              <w:jc w:val="center"/>
            </w:pPr>
            <w:r>
              <w:rPr>
                <w:rFonts w:ascii="Calibri" w:hAnsi="Calibri" w:cs="Calibri"/>
                <w:b/>
                <w:bCs/>
                <w:sz w:val="22"/>
                <w:lang w:val="en-US"/>
              </w:rPr>
              <w:t>r</w:t>
            </w:r>
          </w:p>
        </w:tc>
      </w:tr>
      <w:tr w:rsidR="000565E0" w14:paraId="5191215B" w14:textId="77777777" w:rsidTr="000565E0">
        <w:tc>
          <w:tcPr>
            <w:tcW w:w="778" w:type="dxa"/>
            <w:vAlign w:val="bottom"/>
          </w:tcPr>
          <w:p w14:paraId="69B59F52" w14:textId="1D01194D" w:rsidR="000565E0" w:rsidRDefault="005D0446" w:rsidP="000565E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698" w:type="dxa"/>
            <w:vAlign w:val="bottom"/>
          </w:tcPr>
          <w:p w14:paraId="77ADFBFB" w14:textId="4E345512" w:rsidR="000565E0" w:rsidRDefault="005D0446" w:rsidP="000565E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62" w:type="dxa"/>
            <w:vAlign w:val="bottom"/>
          </w:tcPr>
          <w:p w14:paraId="68A8BB4D" w14:textId="48B072EC" w:rsidR="000565E0" w:rsidRDefault="000565E0" w:rsidP="000565E0">
            <w:pPr>
              <w:jc w:val="center"/>
            </w:pPr>
            <w:r>
              <w:rPr>
                <w:rFonts w:ascii="Calibri" w:hAnsi="Calibri" w:cs="Calibri"/>
                <w:sz w:val="22"/>
              </w:rPr>
              <w:t>106</w:t>
            </w:r>
          </w:p>
        </w:tc>
        <w:tc>
          <w:tcPr>
            <w:tcW w:w="1456" w:type="dxa"/>
            <w:vAlign w:val="bottom"/>
          </w:tcPr>
          <w:p w14:paraId="2C266133" w14:textId="3435AA57" w:rsidR="000565E0" w:rsidRDefault="000565E0" w:rsidP="000565E0">
            <w:pPr>
              <w:jc w:val="center"/>
            </w:pPr>
            <w:r>
              <w:rPr>
                <w:rFonts w:ascii="Calibri" w:hAnsi="Calibri" w:cs="Calibri"/>
                <w:sz w:val="22"/>
              </w:rPr>
              <w:t>8.276</w:t>
            </w:r>
          </w:p>
        </w:tc>
        <w:tc>
          <w:tcPr>
            <w:tcW w:w="3202" w:type="dxa"/>
            <w:vAlign w:val="bottom"/>
          </w:tcPr>
          <w:p w14:paraId="576BAE67" w14:textId="09D4A6F2" w:rsidR="000565E0" w:rsidRDefault="000565E0" w:rsidP="000565E0">
            <w:pPr>
              <w:jc w:val="center"/>
            </w:pPr>
            <w:r>
              <w:rPr>
                <w:rFonts w:ascii="Calibri" w:hAnsi="Calibri" w:cs="Calibri"/>
                <w:sz w:val="22"/>
              </w:rPr>
              <w:t>1.983</w:t>
            </w:r>
          </w:p>
        </w:tc>
        <w:tc>
          <w:tcPr>
            <w:tcW w:w="1364" w:type="dxa"/>
            <w:vAlign w:val="bottom"/>
          </w:tcPr>
          <w:p w14:paraId="590E8D31" w14:textId="3E155580" w:rsidR="000565E0" w:rsidRDefault="000565E0" w:rsidP="000565E0">
            <w:pPr>
              <w:jc w:val="center"/>
            </w:pPr>
            <w:r>
              <w:rPr>
                <w:rFonts w:ascii="Calibri" w:hAnsi="Calibri" w:cs="Calibri"/>
                <w:sz w:val="22"/>
              </w:rPr>
              <w:t>ИСТИНА</w:t>
            </w:r>
          </w:p>
        </w:tc>
        <w:tc>
          <w:tcPr>
            <w:tcW w:w="927" w:type="dxa"/>
            <w:vAlign w:val="bottom"/>
          </w:tcPr>
          <w:p w14:paraId="1E4B8099" w14:textId="537DE332" w:rsidR="000565E0" w:rsidRDefault="000565E0" w:rsidP="000565E0">
            <w:pPr>
              <w:jc w:val="center"/>
            </w:pPr>
            <w:r>
              <w:rPr>
                <w:rFonts w:ascii="Calibri" w:hAnsi="Calibri" w:cs="Calibri"/>
                <w:sz w:val="22"/>
              </w:rPr>
              <w:t>0.63</w:t>
            </w:r>
          </w:p>
        </w:tc>
      </w:tr>
    </w:tbl>
    <w:p w14:paraId="5A14D6CB" w14:textId="5E783781" w:rsidR="001A407A" w:rsidRDefault="001A407A" w:rsidP="000565E0">
      <w:pPr>
        <w:ind w:firstLine="709"/>
        <w:jc w:val="center"/>
      </w:pPr>
    </w:p>
    <w:p w14:paraId="1BB0325A" w14:textId="5D13ECA7" w:rsidR="00E5557D" w:rsidRDefault="00610F18" w:rsidP="00610F18">
      <w:pPr>
        <w:ind w:firstLine="709"/>
        <w:rPr>
          <w:rFonts w:eastAsiaTheme="minorEastAsia"/>
        </w:rPr>
      </w:pPr>
      <w:r w:rsidRPr="00610F18">
        <w:t>Из результатов работы программы можно видеть, что</w:t>
      </w:r>
      <w:r w:rsidR="00425A61" w:rsidRPr="00610F18">
        <w:t xml:space="preserve"> в выборочной совокупности</w:t>
      </w:r>
      <w:r w:rsidR="00E5557D" w:rsidRPr="00610F18">
        <w:t xml:space="preserve"> </w:t>
      </w:r>
      <w:r w:rsidR="00425A61" w:rsidRPr="00610F18">
        <w:t xml:space="preserve">наблюдается заметная положительная корреляция между признаками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425A61" w:rsidRPr="00610F18">
        <w:t xml:space="preserve"> и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DD22BE">
        <w:rPr>
          <w:rFonts w:eastAsiaTheme="minorEastAsia"/>
        </w:rPr>
        <w:t xml:space="preserve">. </w:t>
      </w:r>
    </w:p>
    <w:p w14:paraId="1AE48094" w14:textId="4358809C" w:rsidR="00DD22BE" w:rsidRDefault="008A7B69" w:rsidP="00610F18">
      <w:pPr>
        <w:ind w:firstLine="709"/>
        <w:rPr>
          <w:rFonts w:eastAsiaTheme="minorEastAsia"/>
        </w:rPr>
      </w:pPr>
      <w:r>
        <w:rPr>
          <w:rFonts w:eastAsiaTheme="minorEastAsia"/>
        </w:rPr>
        <w:t>Указанная пара</w:t>
      </w:r>
      <w:r w:rsidR="00DD22BE">
        <w:rPr>
          <w:rFonts w:eastAsiaTheme="minorEastAsia"/>
        </w:rPr>
        <w:t xml:space="preserve"> признаков име</w:t>
      </w:r>
      <w:r>
        <w:rPr>
          <w:rFonts w:eastAsiaTheme="minorEastAsia"/>
        </w:rPr>
        <w:t>ет</w:t>
      </w:r>
      <w:r w:rsidR="00DD22BE">
        <w:rPr>
          <w:rFonts w:eastAsiaTheme="minorEastAsia"/>
        </w:rPr>
        <w:t xml:space="preserve"> между собой коэффициенты корреляции, удовлетворяющие условию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m:t>
        </m:r>
      </m:oMath>
      <w:r w:rsidR="00DD22BE">
        <w:rPr>
          <w:rFonts w:eastAsiaTheme="minorEastAsia"/>
        </w:rPr>
        <w:t>.</w:t>
      </w:r>
    </w:p>
    <w:p w14:paraId="64FF120D" w14:textId="383476CE" w:rsidR="00DD22BE" w:rsidRDefault="00DD22BE" w:rsidP="00DD22BE">
      <w:pPr>
        <w:spacing w:after="160" w:line="259" w:lineRule="auto"/>
        <w:ind w:firstLine="709"/>
        <w:rPr>
          <w:rFonts w:cs="Times New Roman"/>
          <w:szCs w:val="28"/>
        </w:rPr>
      </w:pPr>
      <w:r>
        <w:rPr>
          <w:rFonts w:cs="Times New Roman"/>
          <w:szCs w:val="28"/>
        </w:rPr>
        <w:t xml:space="preserve">Вывод: гипотеза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oMath>
      <w:r>
        <w:rPr>
          <w:rFonts w:eastAsiaTheme="minorEastAsia" w:cs="Times New Roman"/>
          <w:szCs w:val="28"/>
        </w:rPr>
        <w:t xml:space="preserve"> принимается</w:t>
      </w:r>
      <w:r>
        <w:rPr>
          <w:rFonts w:cs="Times New Roman"/>
          <w:szCs w:val="28"/>
        </w:rPr>
        <w:t xml:space="preserve">, отклоняется гипотеза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oMath>
      <w:r w:rsidR="008A7B69">
        <w:rPr>
          <w:rFonts w:eastAsiaTheme="minorEastAsia" w:cs="Times New Roman"/>
          <w:szCs w:val="28"/>
        </w:rPr>
        <w:t>.</w:t>
      </w:r>
    </w:p>
    <w:p w14:paraId="1A0A363F" w14:textId="5FF2C81C" w:rsidR="00D0284E" w:rsidRDefault="000228DB" w:rsidP="00CA384A">
      <w:pPr>
        <w:spacing w:after="160" w:line="259" w:lineRule="auto"/>
        <w:ind w:firstLine="709"/>
        <w:rPr>
          <w:rFonts w:cs="Times New Roman"/>
          <w:szCs w:val="28"/>
        </w:rPr>
      </w:pPr>
      <w:r>
        <w:rPr>
          <w:rFonts w:cs="Times New Roman"/>
          <w:szCs w:val="28"/>
        </w:rPr>
        <w:t>Для вычисления коэффициентов корреляции применяется следующая функция:</w:t>
      </w:r>
    </w:p>
    <w:p w14:paraId="2285C433" w14:textId="0BBDE8B6" w:rsidR="00982FF7" w:rsidRPr="00982FF7" w:rsidRDefault="00982FF7" w:rsidP="00982FF7">
      <w:pPr>
        <w:ind w:firstLine="709"/>
      </w:pPr>
      <w:r>
        <w:t xml:space="preserve">Тут функция принимает в качестве аргументов переменную </w:t>
      </w:r>
      <w:r>
        <w:rPr>
          <w:lang w:val="en-US"/>
        </w:rPr>
        <w:t>table</w:t>
      </w:r>
      <w:r>
        <w:t xml:space="preserve"> типа </w:t>
      </w:r>
      <w:r>
        <w:rPr>
          <w:lang w:val="en-US"/>
        </w:rPr>
        <w:t>pandas</w:t>
      </w:r>
      <w:r w:rsidRPr="00D046CD">
        <w:t>.</w:t>
      </w:r>
      <w:r>
        <w:rPr>
          <w:lang w:val="en-US"/>
        </w:rPr>
        <w:t>DataFrame</w:t>
      </w:r>
      <w:r>
        <w:t xml:space="preserve"> для хранения таблицы со значениями, переменную </w:t>
      </w:r>
      <w:r>
        <w:rPr>
          <w:lang w:val="en-US"/>
        </w:rPr>
        <w:t>series</w:t>
      </w:r>
      <w:r w:rsidRPr="00D046CD">
        <w:t xml:space="preserve"> </w:t>
      </w:r>
      <w:r>
        <w:t xml:space="preserve">типа </w:t>
      </w:r>
      <w:r>
        <w:rPr>
          <w:lang w:val="en-US"/>
        </w:rPr>
        <w:t>list</w:t>
      </w:r>
      <w:r>
        <w:t xml:space="preserve"> для хранения списка с заголовками столбцов таблицы, для </w:t>
      </w:r>
      <w:r>
        <w:lastRenderedPageBreak/>
        <w:t xml:space="preserve">которых вычисляются коэффициенты корреляции, переменную </w:t>
      </w:r>
      <w:r>
        <w:rPr>
          <w:lang w:val="en-US"/>
        </w:rPr>
        <w:t>alpha</w:t>
      </w:r>
      <w:r>
        <w:t xml:space="preserve"> типа </w:t>
      </w:r>
      <w:r>
        <w:rPr>
          <w:lang w:val="en-US"/>
        </w:rPr>
        <w:t>float</w:t>
      </w:r>
      <w:r>
        <w:t xml:space="preserve"> для хранения значения </w:t>
      </w:r>
      <m:oMath>
        <m:r>
          <w:rPr>
            <w:rFonts w:ascii="Cambria Math" w:hAnsi="Cambria Math"/>
          </w:rPr>
          <m:t>α</m:t>
        </m:r>
      </m:oMath>
      <w:r>
        <w:rPr>
          <w:rFonts w:eastAsiaTheme="minorEastAsia"/>
        </w:rPr>
        <w:t>,</w:t>
      </w:r>
      <w:r>
        <w:t xml:space="preserve"> переменную </w:t>
      </w:r>
      <w:r>
        <w:rPr>
          <w:lang w:val="en-US"/>
        </w:rPr>
        <w:t>only</w:t>
      </w:r>
      <w:r w:rsidRPr="00982FF7">
        <w:t>_</w:t>
      </w:r>
      <w:r>
        <w:rPr>
          <w:lang w:val="en-US"/>
        </w:rPr>
        <w:t>meaning</w:t>
      </w:r>
      <w:r>
        <w:t xml:space="preserve"> типа </w:t>
      </w:r>
      <w:r>
        <w:rPr>
          <w:lang w:val="en-US"/>
        </w:rPr>
        <w:t>bool</w:t>
      </w:r>
      <w:r>
        <w:t xml:space="preserve"> для хранения информации о необходимости вывода строк с только статистически значимыми коэффициентами корреляции, переменную </w:t>
      </w:r>
      <w:r>
        <w:rPr>
          <w:lang w:val="en-US"/>
        </w:rPr>
        <w:t>critical</w:t>
      </w:r>
      <w:r>
        <w:t xml:space="preserve"> типа </w:t>
      </w:r>
      <w:r>
        <w:rPr>
          <w:lang w:val="en-US"/>
        </w:rPr>
        <w:t>float</w:t>
      </w:r>
      <w:r>
        <w:t xml:space="preserve"> для хранения значения, при модуле коэффициента корреляции ниже которого строка не будет выводиться, переменную </w:t>
      </w:r>
      <w:r>
        <w:rPr>
          <w:lang w:val="en-US"/>
        </w:rPr>
        <w:t>scatter</w:t>
      </w:r>
      <w:r w:rsidRPr="00982FF7">
        <w:t>_</w:t>
      </w:r>
      <w:r>
        <w:rPr>
          <w:lang w:val="en-US"/>
        </w:rPr>
        <w:t>diagram</w:t>
      </w:r>
      <w:r w:rsidRPr="00982FF7">
        <w:t>_</w:t>
      </w:r>
      <w:r>
        <w:rPr>
          <w:lang w:val="en-US"/>
        </w:rPr>
        <w:t>plotting</w:t>
      </w:r>
      <w:r w:rsidRPr="00982FF7">
        <w:t xml:space="preserve"> </w:t>
      </w:r>
      <w:r>
        <w:t xml:space="preserve">типа </w:t>
      </w:r>
      <w:r>
        <w:rPr>
          <w:lang w:val="en-US"/>
        </w:rPr>
        <w:t>bool</w:t>
      </w:r>
      <w:r>
        <w:t xml:space="preserve"> для хранения информации о необходимости построения точечных диаграмм, переменную </w:t>
      </w:r>
      <w:r>
        <w:rPr>
          <w:lang w:val="en-US"/>
        </w:rPr>
        <w:t>path</w:t>
      </w:r>
      <w:r w:rsidRPr="008D1C72">
        <w:t>_</w:t>
      </w:r>
      <w:r>
        <w:rPr>
          <w:lang w:val="en-US"/>
        </w:rPr>
        <w:t>to</w:t>
      </w:r>
      <w:r w:rsidRPr="008D1C72">
        <w:t>_</w:t>
      </w:r>
      <w:r>
        <w:rPr>
          <w:lang w:val="en-US"/>
        </w:rPr>
        <w:t>save</w:t>
      </w:r>
      <w:r>
        <w:t xml:space="preserve"> типа </w:t>
      </w:r>
      <w:r>
        <w:rPr>
          <w:lang w:val="en-US"/>
        </w:rPr>
        <w:t>string</w:t>
      </w:r>
      <w:r>
        <w:t xml:space="preserve"> для хранения имени подпапки для сохранения таблицы, или пустого значения в случае, если сохранять изображения не требуется.</w:t>
      </w:r>
    </w:p>
    <w:p w14:paraId="1344C7B0" w14:textId="4C98F1EC" w:rsidR="00CA384A" w:rsidRDefault="00DD22BE" w:rsidP="00CA384A">
      <w:pPr>
        <w:spacing w:after="160" w:line="259" w:lineRule="auto"/>
        <w:ind w:firstLine="709"/>
        <w:rPr>
          <w:rFonts w:eastAsiaTheme="minorEastAsia" w:cs="Times New Roman"/>
        </w:rPr>
      </w:pPr>
      <w:r>
        <w:rPr>
          <w:rFonts w:cs="Times New Roman"/>
          <w:szCs w:val="28"/>
        </w:rPr>
        <w:t xml:space="preserve">Пусть будет проведена проверка гипотезы о </w:t>
      </w:r>
      <w:r w:rsidR="00CA384A">
        <w:rPr>
          <w:rFonts w:cs="Times New Roman"/>
          <w:szCs w:val="28"/>
        </w:rPr>
        <w:t xml:space="preserve">соответствия эмпирического распределения нормальному </w:t>
      </w:r>
      <w:r w:rsidR="006710D6">
        <w:rPr>
          <w:rFonts w:cs="Times New Roman"/>
          <w:szCs w:val="28"/>
        </w:rPr>
        <w:t xml:space="preserve">распределению </w:t>
      </w:r>
      <w:r w:rsidR="00CA384A">
        <w:rPr>
          <w:rFonts w:cs="Times New Roman"/>
          <w:szCs w:val="28"/>
        </w:rPr>
        <w:t xml:space="preserve">для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CA384A">
        <w:rPr>
          <w:rFonts w:eastAsiaTheme="minorEastAsia" w:cs="Times New Roman"/>
        </w:rPr>
        <w:t xml:space="preserve">. </w:t>
      </w:r>
    </w:p>
    <w:p w14:paraId="675DDC30" w14:textId="3C668D50" w:rsidR="00CA384A" w:rsidRDefault="00CA384A" w:rsidP="00CA384A">
      <w:pPr>
        <w:spacing w:after="160" w:line="259" w:lineRule="auto"/>
        <w:ind w:firstLine="709"/>
        <w:rPr>
          <w:rFonts w:cs="Times New Roman"/>
          <w:szCs w:val="28"/>
        </w:rPr>
      </w:pPr>
      <w:r>
        <w:rPr>
          <w:rFonts w:cs="Times New Roman"/>
          <w:szCs w:val="28"/>
        </w:rPr>
        <w:t xml:space="preserve">Выдвинем </w:t>
      </w:r>
      <w:r w:rsidR="008A7B69">
        <w:rPr>
          <w:rFonts w:cs="Times New Roman"/>
          <w:szCs w:val="28"/>
        </w:rPr>
        <w:t xml:space="preserve">2 </w:t>
      </w:r>
      <w:r>
        <w:rPr>
          <w:rFonts w:cs="Times New Roman"/>
          <w:szCs w:val="28"/>
        </w:rPr>
        <w:t>гипотез</w:t>
      </w:r>
      <w:r w:rsidR="008A7B69">
        <w:rPr>
          <w:rFonts w:cs="Times New Roman"/>
          <w:szCs w:val="28"/>
        </w:rPr>
        <w:t>ы</w:t>
      </w:r>
      <w:r>
        <w:rPr>
          <w:rFonts w:cs="Times New Roman"/>
          <w:szCs w:val="28"/>
        </w:rPr>
        <w:t xml:space="preserve">:  </w:t>
      </w:r>
    </w:p>
    <w:p w14:paraId="2625E15F" w14:textId="41CA2555" w:rsidR="00CA384A" w:rsidRDefault="005D0446" w:rsidP="00CA384A">
      <w:pPr>
        <w:spacing w:after="160" w:line="259" w:lineRule="auto"/>
        <w:ind w:firstLine="709"/>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oMath>
      <w:r w:rsidR="00CA384A">
        <w:rPr>
          <w:rFonts w:eastAsiaTheme="minorEastAsia" w:cs="Times New Roman"/>
          <w:szCs w:val="28"/>
        </w:rPr>
        <w:t xml:space="preserve">: распределение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CA384A">
        <w:rPr>
          <w:rFonts w:eastAsiaTheme="minorEastAsia" w:cs="Times New Roman"/>
        </w:rPr>
        <w:t xml:space="preserve"> является нормальным</w:t>
      </w:r>
      <w:r w:rsidR="00CA384A">
        <w:rPr>
          <w:rFonts w:eastAsiaTheme="minorEastAsia" w:cs="Times New Roman"/>
          <w:szCs w:val="28"/>
        </w:rPr>
        <w:t>.</w:t>
      </w:r>
    </w:p>
    <w:p w14:paraId="0306FB6F" w14:textId="162FB64A" w:rsidR="00CA384A" w:rsidRDefault="005D0446" w:rsidP="00CA384A">
      <w:pPr>
        <w:spacing w:after="160" w:line="259" w:lineRule="auto"/>
        <w:ind w:firstLine="709"/>
        <w:rPr>
          <w:rFonts w:eastAsiaTheme="minorEastAsia" w:cs="Times New Roman"/>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oMath>
      <w:r w:rsidR="00CA384A">
        <w:rPr>
          <w:rFonts w:eastAsiaTheme="minorEastAsia" w:cs="Times New Roman"/>
          <w:szCs w:val="28"/>
        </w:rPr>
        <w:t xml:space="preserve">: распределение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CA384A">
        <w:rPr>
          <w:rFonts w:eastAsiaTheme="minorEastAsia" w:cs="Times New Roman"/>
        </w:rPr>
        <w:t xml:space="preserve"> не является нормальным.</w:t>
      </w:r>
    </w:p>
    <w:p w14:paraId="3F70F5B2" w14:textId="78CCEB46" w:rsidR="006710D6" w:rsidRDefault="006710D6" w:rsidP="00CA384A">
      <w:pPr>
        <w:spacing w:after="160" w:line="259" w:lineRule="auto"/>
        <w:ind w:firstLine="709"/>
        <w:rPr>
          <w:rFonts w:eastAsiaTheme="minorEastAsia" w:cs="Times New Roman"/>
        </w:rPr>
      </w:pPr>
      <w:r>
        <w:rPr>
          <w:rFonts w:eastAsiaTheme="minorEastAsia" w:cs="Times New Roman"/>
        </w:rPr>
        <w:t xml:space="preserve">Вычислим значение критерия Эппса-Палли для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cs="Times New Roman"/>
        </w:rPr>
        <w:t>, сравним его с табличным значением, и выведем результаты проверки распределения на нормальность.</w:t>
      </w:r>
    </w:p>
    <w:p w14:paraId="7CF09940" w14:textId="27B3BF81" w:rsidR="006710D6" w:rsidRDefault="006710D6" w:rsidP="00CA384A">
      <w:pPr>
        <w:spacing w:after="160" w:line="259" w:lineRule="auto"/>
        <w:ind w:firstLine="709"/>
        <w:rPr>
          <w:rFonts w:eastAsiaTheme="minorEastAsia"/>
        </w:rPr>
      </w:pPr>
      <w:r>
        <w:rPr>
          <w:rFonts w:eastAsiaTheme="minorEastAsia" w:cs="Times New Roman"/>
        </w:rPr>
        <w:t xml:space="preserve">В рамках этой задачи пусть будет </w:t>
      </w:r>
      <m:oMath>
        <m:r>
          <w:rPr>
            <w:rFonts w:ascii="Cambria Math" w:hAnsi="Cambria Math"/>
          </w:rPr>
          <m:t>α</m:t>
        </m:r>
      </m:oMath>
      <w:r>
        <w:rPr>
          <w:rFonts w:eastAsiaTheme="minorEastAsia"/>
        </w:rPr>
        <w:t xml:space="preserve"> = 0</w:t>
      </w:r>
      <w:r w:rsidRPr="00A62E84">
        <w:rPr>
          <w:rFonts w:eastAsiaTheme="minorEastAsia"/>
        </w:rPr>
        <w:t>.</w:t>
      </w:r>
      <w:r>
        <w:rPr>
          <w:rFonts w:eastAsiaTheme="minorEastAsia"/>
        </w:rPr>
        <w:t>0</w:t>
      </w:r>
      <w:r w:rsidRPr="00A62E84">
        <w:rPr>
          <w:rFonts w:eastAsiaTheme="minorEastAsia"/>
        </w:rPr>
        <w:t>5</w:t>
      </w:r>
      <w:r>
        <w:rPr>
          <w:rFonts w:eastAsiaTheme="minorEastAsia"/>
        </w:rPr>
        <w:t xml:space="preserve">. </w:t>
      </w:r>
    </w:p>
    <w:p w14:paraId="487F8606" w14:textId="43CC2312" w:rsidR="008A7B69" w:rsidRDefault="008A7B69" w:rsidP="008A48FE">
      <w:pPr>
        <w:spacing w:after="160" w:line="259" w:lineRule="auto"/>
        <w:ind w:firstLine="709"/>
        <w:rPr>
          <w:rFonts w:eastAsiaTheme="minorEastAsia" w:cs="Times New Roman"/>
        </w:rPr>
      </w:pPr>
      <w:r>
        <w:rPr>
          <w:rFonts w:eastAsiaTheme="minorEastAsia"/>
        </w:rPr>
        <w:t xml:space="preserve">Выведем таблицу с результатами работы программы, а также гистограмму значений 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w:t>
      </w:r>
    </w:p>
    <w:p w14:paraId="323F6724" w14:textId="3E818DEE" w:rsidR="00CA384A" w:rsidRDefault="00CA384A" w:rsidP="00CA384A">
      <w:pPr>
        <w:spacing w:after="160" w:line="259" w:lineRule="auto"/>
        <w:ind w:firstLine="709"/>
        <w:jc w:val="right"/>
        <w:rPr>
          <w:rFonts w:eastAsiaTheme="minorEastAsia" w:cs="Times New Roman"/>
        </w:rPr>
      </w:pPr>
      <w:r>
        <w:rPr>
          <w:rFonts w:eastAsiaTheme="minorEastAsia" w:cs="Times New Roman"/>
        </w:rPr>
        <w:t>Таблица 2.3.2</w:t>
      </w:r>
    </w:p>
    <w:p w14:paraId="2512C6E9" w14:textId="370F06F4" w:rsidR="006710D6" w:rsidRPr="006710D6" w:rsidRDefault="00CA384A" w:rsidP="006710D6">
      <w:pPr>
        <w:spacing w:after="160" w:line="259" w:lineRule="auto"/>
        <w:ind w:firstLine="709"/>
        <w:jc w:val="center"/>
        <w:rPr>
          <w:rFonts w:eastAsiaTheme="minorEastAsia" w:cs="Times New Roman"/>
        </w:rPr>
      </w:pPr>
      <w:r>
        <w:rPr>
          <w:rFonts w:eastAsiaTheme="minorEastAsia" w:cs="Times New Roman"/>
        </w:rPr>
        <w:t>Проверка распределения на нормальность.</w:t>
      </w:r>
    </w:p>
    <w:tbl>
      <w:tblPr>
        <w:tblStyle w:val="af3"/>
        <w:tblW w:w="0" w:type="auto"/>
        <w:tblLook w:val="04A0" w:firstRow="1" w:lastRow="0" w:firstColumn="1" w:lastColumn="0" w:noHBand="0" w:noVBand="1"/>
      </w:tblPr>
      <w:tblGrid>
        <w:gridCol w:w="512"/>
        <w:gridCol w:w="551"/>
        <w:gridCol w:w="607"/>
        <w:gridCol w:w="1840"/>
        <w:gridCol w:w="2268"/>
        <w:gridCol w:w="1839"/>
        <w:gridCol w:w="1670"/>
      </w:tblGrid>
      <w:tr w:rsidR="006710D6" w14:paraId="2934ED2F" w14:textId="77777777" w:rsidTr="006710D6">
        <w:tc>
          <w:tcPr>
            <w:tcW w:w="512" w:type="dxa"/>
            <w:vAlign w:val="bottom"/>
          </w:tcPr>
          <w:p w14:paraId="13806E31" w14:textId="5C155686" w:rsidR="006710D6" w:rsidRDefault="005D0446" w:rsidP="006710D6">
            <w:pPr>
              <w:spacing w:after="160" w:line="259" w:lineRule="auto"/>
              <w:jc w:val="center"/>
              <w:rPr>
                <w:rFonts w:cs="Times New Roman"/>
                <w:szCs w:val="28"/>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551" w:type="dxa"/>
            <w:vAlign w:val="bottom"/>
          </w:tcPr>
          <w:p w14:paraId="41101B0D" w14:textId="2B420AD4" w:rsidR="006710D6" w:rsidRDefault="006710D6" w:rsidP="006710D6">
            <w:pPr>
              <w:spacing w:after="160" w:line="259" w:lineRule="auto"/>
              <w:jc w:val="center"/>
              <w:rPr>
                <w:rFonts w:cs="Times New Roman"/>
                <w:szCs w:val="28"/>
              </w:rPr>
            </w:pPr>
            <w:r>
              <w:rPr>
                <w:rFonts w:ascii="Calibri" w:hAnsi="Calibri" w:cs="Calibri"/>
                <w:sz w:val="22"/>
              </w:rPr>
              <w:t>n</w:t>
            </w:r>
          </w:p>
        </w:tc>
        <w:tc>
          <w:tcPr>
            <w:tcW w:w="607" w:type="dxa"/>
            <w:vAlign w:val="bottom"/>
          </w:tcPr>
          <w:p w14:paraId="21EAA5FB" w14:textId="1FA62D60" w:rsidR="006710D6" w:rsidRDefault="006710D6" w:rsidP="006710D6">
            <w:pPr>
              <w:spacing w:after="160" w:line="259" w:lineRule="auto"/>
              <w:jc w:val="center"/>
              <w:rPr>
                <w:rFonts w:cs="Times New Roman"/>
                <w:szCs w:val="28"/>
              </w:rPr>
            </w:pPr>
            <w:r>
              <w:rPr>
                <w:rFonts w:ascii="Calibri" w:hAnsi="Calibri" w:cs="Calibri"/>
                <w:sz w:val="22"/>
              </w:rPr>
              <w:t>p</w:t>
            </w:r>
          </w:p>
        </w:tc>
        <w:tc>
          <w:tcPr>
            <w:tcW w:w="1840" w:type="dxa"/>
            <w:vAlign w:val="bottom"/>
          </w:tcPr>
          <w:p w14:paraId="41EE4302" w14:textId="452784DB" w:rsidR="006710D6" w:rsidRDefault="006710D6" w:rsidP="006710D6">
            <w:pPr>
              <w:spacing w:after="160" w:line="259" w:lineRule="auto"/>
              <w:jc w:val="center"/>
              <w:rPr>
                <w:rFonts w:cs="Times New Roman"/>
                <w:szCs w:val="28"/>
              </w:rPr>
            </w:pPr>
            <w:r>
              <w:rPr>
                <w:rFonts w:ascii="Calibri" w:hAnsi="Calibri" w:cs="Calibri"/>
                <w:sz w:val="22"/>
              </w:rPr>
              <w:t>Значение критерия (T_EP)</w:t>
            </w:r>
          </w:p>
        </w:tc>
        <w:tc>
          <w:tcPr>
            <w:tcW w:w="2268" w:type="dxa"/>
            <w:vAlign w:val="bottom"/>
          </w:tcPr>
          <w:p w14:paraId="6C8D7FBC" w14:textId="18209C41" w:rsidR="006710D6" w:rsidRDefault="006710D6" w:rsidP="006710D6">
            <w:pPr>
              <w:spacing w:after="160" w:line="259" w:lineRule="auto"/>
              <w:jc w:val="center"/>
              <w:rPr>
                <w:rFonts w:cs="Times New Roman"/>
                <w:szCs w:val="28"/>
              </w:rPr>
            </w:pPr>
            <w:r>
              <w:rPr>
                <w:rFonts w:ascii="Calibri" w:hAnsi="Calibri" w:cs="Calibri"/>
                <w:sz w:val="22"/>
              </w:rPr>
              <w:t>Табличное значение критерия (T_EP крит.)</w:t>
            </w:r>
          </w:p>
        </w:tc>
        <w:tc>
          <w:tcPr>
            <w:tcW w:w="1839" w:type="dxa"/>
            <w:vAlign w:val="bottom"/>
          </w:tcPr>
          <w:p w14:paraId="0B6A519A" w14:textId="4D75B747" w:rsidR="006710D6" w:rsidRPr="006710D6" w:rsidRDefault="006710D6" w:rsidP="006710D6">
            <w:pPr>
              <w:spacing w:after="160" w:line="259" w:lineRule="auto"/>
              <w:jc w:val="center"/>
              <w:rPr>
                <w:rFonts w:cs="Times New Roman"/>
                <w:szCs w:val="28"/>
                <w:lang w:val="en-US"/>
              </w:rPr>
            </w:pPr>
            <w:r w:rsidRPr="006710D6">
              <w:rPr>
                <w:rFonts w:ascii="Calibri" w:hAnsi="Calibri" w:cs="Calibri"/>
                <w:sz w:val="22"/>
                <w:lang w:val="en-US"/>
              </w:rPr>
              <w:t xml:space="preserve">T_EP &lt; T_EP </w:t>
            </w:r>
            <w:r>
              <w:rPr>
                <w:rFonts w:ascii="Calibri" w:hAnsi="Calibri" w:cs="Calibri"/>
                <w:sz w:val="22"/>
              </w:rPr>
              <w:t>крит</w:t>
            </w:r>
            <w:r w:rsidRPr="006710D6">
              <w:rPr>
                <w:rFonts w:ascii="Calibri" w:hAnsi="Calibri" w:cs="Calibri"/>
                <w:sz w:val="22"/>
                <w:lang w:val="en-US"/>
              </w:rPr>
              <w:t>.</w:t>
            </w:r>
          </w:p>
        </w:tc>
        <w:tc>
          <w:tcPr>
            <w:tcW w:w="1670" w:type="dxa"/>
            <w:vAlign w:val="bottom"/>
          </w:tcPr>
          <w:p w14:paraId="08C92FA1" w14:textId="30ACA28E" w:rsidR="006710D6" w:rsidRDefault="006710D6" w:rsidP="006710D6">
            <w:pPr>
              <w:spacing w:after="160" w:line="259" w:lineRule="auto"/>
              <w:jc w:val="center"/>
              <w:rPr>
                <w:rFonts w:cs="Times New Roman"/>
                <w:szCs w:val="28"/>
              </w:rPr>
            </w:pPr>
            <w:r>
              <w:rPr>
                <w:rFonts w:ascii="Calibri" w:hAnsi="Calibri" w:cs="Calibri"/>
                <w:sz w:val="22"/>
              </w:rPr>
              <w:t>Нормальное распределение</w:t>
            </w:r>
          </w:p>
        </w:tc>
      </w:tr>
      <w:bookmarkStart w:id="14" w:name="_Hlk167295916"/>
      <w:tr w:rsidR="006710D6" w14:paraId="1CC68F64" w14:textId="77777777" w:rsidTr="006710D6">
        <w:tc>
          <w:tcPr>
            <w:tcW w:w="512" w:type="dxa"/>
            <w:vAlign w:val="bottom"/>
          </w:tcPr>
          <w:p w14:paraId="6E7BF8AA" w14:textId="607CF137" w:rsidR="006710D6" w:rsidRDefault="005D0446" w:rsidP="006710D6">
            <w:pPr>
              <w:spacing w:after="160" w:line="259" w:lineRule="auto"/>
              <w:jc w:val="center"/>
              <w:rPr>
                <w:rFonts w:cs="Times New Roman"/>
                <w:szCs w:val="28"/>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bookmarkEnd w:id="14"/>
          </w:p>
        </w:tc>
        <w:tc>
          <w:tcPr>
            <w:tcW w:w="551" w:type="dxa"/>
            <w:vAlign w:val="bottom"/>
          </w:tcPr>
          <w:p w14:paraId="24FF94BC" w14:textId="22EDC31B" w:rsidR="006710D6" w:rsidRDefault="006710D6" w:rsidP="006710D6">
            <w:pPr>
              <w:spacing w:after="160" w:line="259" w:lineRule="auto"/>
              <w:jc w:val="center"/>
              <w:rPr>
                <w:rFonts w:cs="Times New Roman"/>
                <w:szCs w:val="28"/>
              </w:rPr>
            </w:pPr>
            <w:r>
              <w:rPr>
                <w:rFonts w:ascii="Calibri" w:hAnsi="Calibri" w:cs="Calibri"/>
                <w:sz w:val="22"/>
              </w:rPr>
              <w:t>106</w:t>
            </w:r>
          </w:p>
        </w:tc>
        <w:tc>
          <w:tcPr>
            <w:tcW w:w="607" w:type="dxa"/>
            <w:vAlign w:val="bottom"/>
          </w:tcPr>
          <w:p w14:paraId="7BF9B740" w14:textId="1662BA24" w:rsidR="006710D6" w:rsidRDefault="006710D6" w:rsidP="006710D6">
            <w:pPr>
              <w:spacing w:after="160" w:line="259" w:lineRule="auto"/>
              <w:jc w:val="center"/>
              <w:rPr>
                <w:rFonts w:cs="Times New Roman"/>
                <w:szCs w:val="28"/>
              </w:rPr>
            </w:pPr>
            <w:r>
              <w:rPr>
                <w:rFonts w:ascii="Calibri" w:hAnsi="Calibri" w:cs="Calibri"/>
                <w:sz w:val="22"/>
              </w:rPr>
              <w:t>0.95</w:t>
            </w:r>
          </w:p>
        </w:tc>
        <w:tc>
          <w:tcPr>
            <w:tcW w:w="1840" w:type="dxa"/>
            <w:vAlign w:val="bottom"/>
          </w:tcPr>
          <w:p w14:paraId="35F812FA" w14:textId="648BB24F" w:rsidR="006710D6" w:rsidRDefault="006710D6" w:rsidP="006710D6">
            <w:pPr>
              <w:spacing w:after="160" w:line="259" w:lineRule="auto"/>
              <w:jc w:val="center"/>
              <w:rPr>
                <w:rFonts w:cs="Times New Roman"/>
                <w:szCs w:val="28"/>
              </w:rPr>
            </w:pPr>
            <w:r>
              <w:rPr>
                <w:rFonts w:ascii="Calibri" w:hAnsi="Calibri" w:cs="Calibri"/>
                <w:sz w:val="22"/>
              </w:rPr>
              <w:t>0.182</w:t>
            </w:r>
          </w:p>
        </w:tc>
        <w:tc>
          <w:tcPr>
            <w:tcW w:w="2268" w:type="dxa"/>
            <w:vAlign w:val="bottom"/>
          </w:tcPr>
          <w:p w14:paraId="08FCDD10" w14:textId="5E445DDF" w:rsidR="006710D6" w:rsidRDefault="006710D6" w:rsidP="006710D6">
            <w:pPr>
              <w:spacing w:after="160" w:line="259" w:lineRule="auto"/>
              <w:jc w:val="center"/>
              <w:rPr>
                <w:rFonts w:cs="Times New Roman"/>
                <w:szCs w:val="28"/>
              </w:rPr>
            </w:pPr>
            <w:r>
              <w:rPr>
                <w:rFonts w:ascii="Calibri" w:hAnsi="Calibri" w:cs="Calibri"/>
                <w:sz w:val="22"/>
              </w:rPr>
              <w:t>0.376</w:t>
            </w:r>
          </w:p>
        </w:tc>
        <w:tc>
          <w:tcPr>
            <w:tcW w:w="1839" w:type="dxa"/>
            <w:vAlign w:val="bottom"/>
          </w:tcPr>
          <w:p w14:paraId="67B952ED" w14:textId="7FD21C02" w:rsidR="006710D6" w:rsidRDefault="006710D6" w:rsidP="006710D6">
            <w:pPr>
              <w:spacing w:after="160" w:line="259" w:lineRule="auto"/>
              <w:jc w:val="center"/>
              <w:rPr>
                <w:rFonts w:cs="Times New Roman"/>
                <w:szCs w:val="28"/>
              </w:rPr>
            </w:pPr>
            <w:r>
              <w:rPr>
                <w:rFonts w:ascii="Calibri" w:hAnsi="Calibri" w:cs="Calibri"/>
                <w:sz w:val="22"/>
              </w:rPr>
              <w:t>ИСТИНА</w:t>
            </w:r>
          </w:p>
        </w:tc>
        <w:tc>
          <w:tcPr>
            <w:tcW w:w="1670" w:type="dxa"/>
            <w:vAlign w:val="bottom"/>
          </w:tcPr>
          <w:p w14:paraId="4BAF3D11" w14:textId="3A897D6D" w:rsidR="006710D6" w:rsidRDefault="006710D6" w:rsidP="006710D6">
            <w:pPr>
              <w:spacing w:after="160" w:line="259" w:lineRule="auto"/>
              <w:jc w:val="center"/>
              <w:rPr>
                <w:rFonts w:cs="Times New Roman"/>
                <w:szCs w:val="28"/>
              </w:rPr>
            </w:pPr>
            <w:r>
              <w:rPr>
                <w:rFonts w:ascii="Calibri" w:hAnsi="Calibri" w:cs="Calibri"/>
                <w:sz w:val="22"/>
              </w:rPr>
              <w:t>Выполняется</w:t>
            </w:r>
          </w:p>
        </w:tc>
      </w:tr>
    </w:tbl>
    <w:p w14:paraId="1C81C4CA" w14:textId="0D1DE094" w:rsidR="00CA384A" w:rsidRDefault="00CA384A" w:rsidP="00CA384A">
      <w:pPr>
        <w:spacing w:after="160" w:line="259" w:lineRule="auto"/>
        <w:ind w:firstLine="709"/>
        <w:jc w:val="center"/>
        <w:rPr>
          <w:rFonts w:cs="Times New Roman"/>
          <w:szCs w:val="28"/>
        </w:rPr>
      </w:pPr>
    </w:p>
    <w:p w14:paraId="4E3D412A" w14:textId="78093045" w:rsidR="006710D6" w:rsidRDefault="006710D6" w:rsidP="006710D6">
      <w:pPr>
        <w:spacing w:after="160" w:line="259" w:lineRule="auto"/>
        <w:ind w:firstLine="709"/>
        <w:rPr>
          <w:rFonts w:eastAsiaTheme="minorEastAsia" w:cs="Times New Roman"/>
        </w:rPr>
      </w:pPr>
      <w:r>
        <w:rPr>
          <w:rFonts w:cs="Times New Roman"/>
          <w:szCs w:val="28"/>
        </w:rPr>
        <w:t xml:space="preserve">Из результатов работы программы можно видеть, что </w:t>
      </w:r>
      <w:r w:rsidR="00AF0BE0">
        <w:rPr>
          <w:rFonts w:cs="Times New Roman"/>
          <w:szCs w:val="28"/>
        </w:rPr>
        <w:t xml:space="preserve">распределение </w:t>
      </w:r>
      <w:r>
        <w:rPr>
          <w:rFonts w:cs="Times New Roman"/>
          <w:szCs w:val="28"/>
        </w:rPr>
        <w:t xml:space="preserve">признака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cs="Times New Roman"/>
        </w:rPr>
        <w:t xml:space="preserve"> </w:t>
      </w:r>
      <w:r w:rsidR="00AF0BE0">
        <w:rPr>
          <w:rFonts w:eastAsiaTheme="minorEastAsia" w:cs="Times New Roman"/>
        </w:rPr>
        <w:t xml:space="preserve">является нормальным. </w:t>
      </w:r>
    </w:p>
    <w:p w14:paraId="63685D25" w14:textId="77777777" w:rsidR="007D1DC4" w:rsidRDefault="00AF0BE0" w:rsidP="005570ED">
      <w:pPr>
        <w:spacing w:after="160" w:line="259" w:lineRule="auto"/>
        <w:ind w:firstLine="709"/>
        <w:rPr>
          <w:rFonts w:cs="Times New Roman"/>
          <w:szCs w:val="28"/>
        </w:rPr>
      </w:pPr>
      <w:r>
        <w:rPr>
          <w:rFonts w:eastAsiaTheme="minorEastAsia" w:cs="Times New Roman"/>
        </w:rPr>
        <w:t xml:space="preserve">Вывод: </w:t>
      </w:r>
      <w:r>
        <w:rPr>
          <w:rFonts w:cs="Times New Roman"/>
          <w:szCs w:val="28"/>
        </w:rPr>
        <w:t xml:space="preserve">гипотеза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oMath>
      <w:r>
        <w:rPr>
          <w:rFonts w:eastAsiaTheme="minorEastAsia" w:cs="Times New Roman"/>
          <w:szCs w:val="28"/>
        </w:rPr>
        <w:t xml:space="preserve"> принимается</w:t>
      </w:r>
      <w:r>
        <w:rPr>
          <w:rFonts w:cs="Times New Roman"/>
          <w:szCs w:val="28"/>
        </w:rPr>
        <w:t xml:space="preserve">, отклоняется гипотеза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oMath>
      <w:r>
        <w:rPr>
          <w:rFonts w:cs="Times New Roman"/>
          <w:szCs w:val="28"/>
        </w:rPr>
        <w:t>.</w:t>
      </w:r>
    </w:p>
    <w:p w14:paraId="3E410F75" w14:textId="4E2EA052" w:rsidR="00031DC9" w:rsidRDefault="007D1DC4" w:rsidP="008A48FE">
      <w:pPr>
        <w:spacing w:after="160" w:line="259" w:lineRule="auto"/>
        <w:ind w:firstLine="709"/>
      </w:pPr>
      <w:r>
        <w:rPr>
          <w:rFonts w:cs="Times New Roman"/>
          <w:szCs w:val="28"/>
        </w:rPr>
        <w:t>Для проверки распределения на нормальность применяется следующая функция:</w:t>
      </w:r>
    </w:p>
    <w:p w14:paraId="15113755" w14:textId="16670FD0" w:rsidR="004D769D" w:rsidRDefault="00031DC9" w:rsidP="003363D6">
      <w:pPr>
        <w:ind w:firstLine="709"/>
        <w:rPr>
          <w:rFonts w:asciiTheme="majorHAnsi" w:eastAsiaTheme="majorEastAsia" w:hAnsiTheme="majorHAnsi" w:cstheme="majorBidi"/>
          <w:sz w:val="32"/>
          <w:szCs w:val="32"/>
        </w:rPr>
      </w:pPr>
      <w:r>
        <w:lastRenderedPageBreak/>
        <w:t xml:space="preserve">Тут функция принимает в качестве аргументов переменную </w:t>
      </w:r>
      <w:r>
        <w:rPr>
          <w:lang w:val="en-US"/>
        </w:rPr>
        <w:t>table</w:t>
      </w:r>
      <w:r>
        <w:t xml:space="preserve"> типа </w:t>
      </w:r>
      <w:r>
        <w:rPr>
          <w:lang w:val="en-US"/>
        </w:rPr>
        <w:t>pandas</w:t>
      </w:r>
      <w:r w:rsidRPr="00D046CD">
        <w:t>.</w:t>
      </w:r>
      <w:r>
        <w:rPr>
          <w:lang w:val="en-US"/>
        </w:rPr>
        <w:t>DataFrame</w:t>
      </w:r>
      <w:r>
        <w:t xml:space="preserve"> для хранения таблицы со значениями, переменную </w:t>
      </w:r>
      <w:r>
        <w:rPr>
          <w:lang w:val="en-US"/>
        </w:rPr>
        <w:t>series</w:t>
      </w:r>
      <w:r w:rsidRPr="00D046CD">
        <w:t xml:space="preserve"> </w:t>
      </w:r>
      <w:r>
        <w:t xml:space="preserve">типа </w:t>
      </w:r>
      <w:r>
        <w:rPr>
          <w:lang w:val="en-US"/>
        </w:rPr>
        <w:t>list</w:t>
      </w:r>
      <w:r>
        <w:t xml:space="preserve"> для хранения списка с заголовками столбцов таблицы, для которых вычисляются коэффициенты корреляции, переменную </w:t>
      </w:r>
      <w:r>
        <w:rPr>
          <w:lang w:val="en-US"/>
        </w:rPr>
        <w:t>p</w:t>
      </w:r>
      <w:r w:rsidRPr="00031DC9">
        <w:t>_</w:t>
      </w:r>
      <w:r>
        <w:rPr>
          <w:lang w:val="en-US"/>
        </w:rPr>
        <w:t>level</w:t>
      </w:r>
      <w:r>
        <w:t xml:space="preserve"> типа </w:t>
      </w:r>
      <w:r>
        <w:rPr>
          <w:lang w:val="en-US"/>
        </w:rPr>
        <w:t>float</w:t>
      </w:r>
      <w:r>
        <w:t xml:space="preserve"> для хранения значения </w:t>
      </w:r>
      <m:oMath>
        <m:r>
          <w:rPr>
            <w:rFonts w:ascii="Cambria Math" w:hAnsi="Cambria Math"/>
          </w:rPr>
          <m:t>p</m:t>
        </m:r>
      </m:oMath>
      <w:r>
        <w:t xml:space="preserve">, переменную </w:t>
      </w:r>
      <w:r>
        <w:rPr>
          <w:lang w:val="en-US"/>
        </w:rPr>
        <w:t>path</w:t>
      </w:r>
      <w:r w:rsidRPr="008D1C72">
        <w:t>_</w:t>
      </w:r>
      <w:r>
        <w:rPr>
          <w:lang w:val="en-US"/>
        </w:rPr>
        <w:t>to</w:t>
      </w:r>
      <w:r w:rsidRPr="008D1C72">
        <w:t>_</w:t>
      </w:r>
      <w:r>
        <w:rPr>
          <w:lang w:val="en-US"/>
        </w:rPr>
        <w:t>save</w:t>
      </w:r>
      <w:r>
        <w:t xml:space="preserve"> типа </w:t>
      </w:r>
      <w:r>
        <w:rPr>
          <w:lang w:val="en-US"/>
        </w:rPr>
        <w:t>string</w:t>
      </w:r>
      <w:r>
        <w:t xml:space="preserve"> для хранения имени подпапки для сохранения таблицы, или пустого значения в случае, если сохранять изображения не требуется.</w:t>
      </w:r>
      <w:r w:rsidR="004D769D">
        <w:br w:type="page"/>
      </w:r>
    </w:p>
    <w:p w14:paraId="4F67D394" w14:textId="07ABAABA" w:rsidR="004D769D" w:rsidRDefault="00FF33C6" w:rsidP="00FF33C6">
      <w:pPr>
        <w:pStyle w:val="1"/>
        <w:jc w:val="center"/>
      </w:pPr>
      <w:bookmarkStart w:id="15" w:name="_Toc167600570"/>
      <w:r>
        <w:lastRenderedPageBreak/>
        <w:t>ЗАКЛЮЧЕНИЕ</w:t>
      </w:r>
      <w:bookmarkEnd w:id="15"/>
    </w:p>
    <w:p w14:paraId="332441B5" w14:textId="77777777" w:rsidR="000B6BB2" w:rsidRPr="000B6BB2" w:rsidRDefault="000B6BB2" w:rsidP="000B6BB2"/>
    <w:p w14:paraId="6CD78B5B" w14:textId="5AEEBC60" w:rsidR="00D53B56" w:rsidRDefault="00D53B56" w:rsidP="00D53B56">
      <w:pPr>
        <w:ind w:firstLine="709"/>
        <w:rPr>
          <w:rFonts w:cs="Times New Roman"/>
          <w:szCs w:val="28"/>
        </w:rPr>
      </w:pPr>
      <w:r>
        <w:rPr>
          <w:rFonts w:cs="Times New Roman"/>
          <w:szCs w:val="28"/>
        </w:rPr>
        <w:t>Социологические исследования имеют широкую сферу применения, их проводят с целью сбора информации о различных социальных процессах и явлениях</w:t>
      </w:r>
      <w:r w:rsidR="00F62B9C">
        <w:rPr>
          <w:rFonts w:cs="Times New Roman"/>
          <w:szCs w:val="28"/>
        </w:rPr>
        <w:t xml:space="preserve"> и </w:t>
      </w:r>
      <w:r>
        <w:rPr>
          <w:rFonts w:cs="Times New Roman"/>
          <w:szCs w:val="28"/>
        </w:rPr>
        <w:t>связях между ними</w:t>
      </w:r>
      <w:r w:rsidR="00F62B9C">
        <w:rPr>
          <w:rFonts w:cs="Times New Roman"/>
          <w:szCs w:val="28"/>
        </w:rPr>
        <w:t xml:space="preserve">, а также для получения </w:t>
      </w:r>
      <w:r>
        <w:rPr>
          <w:rFonts w:cs="Times New Roman"/>
          <w:szCs w:val="28"/>
        </w:rPr>
        <w:t>возможных вывод</w:t>
      </w:r>
      <w:r w:rsidR="00F62B9C">
        <w:rPr>
          <w:rFonts w:cs="Times New Roman"/>
          <w:szCs w:val="28"/>
        </w:rPr>
        <w:t>ов</w:t>
      </w:r>
      <w:r>
        <w:rPr>
          <w:rFonts w:cs="Times New Roman"/>
          <w:szCs w:val="28"/>
        </w:rPr>
        <w:t xml:space="preserve"> о возможности действий с целью влияния на социальные процессы и явления.</w:t>
      </w:r>
    </w:p>
    <w:p w14:paraId="240A2064" w14:textId="77777777" w:rsidR="00D53B56" w:rsidRDefault="00D53B56" w:rsidP="00D53B56">
      <w:pPr>
        <w:ind w:firstLine="709"/>
        <w:rPr>
          <w:rFonts w:cs="Times New Roman"/>
          <w:szCs w:val="28"/>
        </w:rPr>
      </w:pPr>
      <w:r>
        <w:rPr>
          <w:rFonts w:cs="Times New Roman"/>
          <w:szCs w:val="28"/>
        </w:rPr>
        <w:t>В любом социологическом исследовании проводятся следующие этапы: проведение статистического наблюдения, обработка полученных данных, анализ обработанных данных, проверка статистических гипотез.</w:t>
      </w:r>
    </w:p>
    <w:p w14:paraId="4A505DE7" w14:textId="5E27CA0C" w:rsidR="004D769D" w:rsidRDefault="005570ED" w:rsidP="00614E19">
      <w:pPr>
        <w:ind w:firstLine="709"/>
      </w:pPr>
      <w:r>
        <w:t xml:space="preserve">Первый раздел работы содержит описание некоторых правил и методов проведения выборки в социологических исследованиях, </w:t>
      </w:r>
      <w:r w:rsidR="00F62B9C">
        <w:t xml:space="preserve">методов обработки и анализа эмпирических данных социологических исследований, а также описание коэффициента корреляции Пирсона и критерия Эппса-Палли, используемых для проверки статистических гипотез. </w:t>
      </w:r>
    </w:p>
    <w:p w14:paraId="377F1B9B" w14:textId="180D323C" w:rsidR="00F62B9C" w:rsidRDefault="00F62B9C" w:rsidP="00614E19">
      <w:pPr>
        <w:ind w:firstLine="709"/>
      </w:pPr>
      <w:r>
        <w:t>Второй раздел включает в себя обработку и анализ эмпирических данных социологического исследования, проведённого среди представителей</w:t>
      </w:r>
      <w:r w:rsidR="00980EF7">
        <w:t xml:space="preserve"> трудоустроенной</w:t>
      </w:r>
      <w:r>
        <w:t xml:space="preserve"> молодёжи Крыма. </w:t>
      </w:r>
      <w:r w:rsidR="004D03F8">
        <w:t>В исследовании участвовало 16</w:t>
      </w:r>
      <w:r w:rsidR="00980EF7">
        <w:t>0</w:t>
      </w:r>
      <w:r w:rsidR="004D03F8">
        <w:t xml:space="preserve"> человек</w:t>
      </w:r>
      <w:r w:rsidR="00980EF7">
        <w:t>.</w:t>
      </w:r>
      <w:r w:rsidR="004D03F8">
        <w:t xml:space="preserve"> </w:t>
      </w:r>
    </w:p>
    <w:p w14:paraId="0529FCDE" w14:textId="2A98421E" w:rsidR="004D03F8" w:rsidRDefault="004D03F8" w:rsidP="00614E19">
      <w:pPr>
        <w:ind w:firstLine="709"/>
      </w:pPr>
      <w:r>
        <w:t>Сбор данных производился методом анкетирования, выборка среди респондентов проводилась методом простого случайного отбора.</w:t>
      </w:r>
    </w:p>
    <w:p w14:paraId="2E2D445A" w14:textId="38D9F85A" w:rsidR="009E15AF" w:rsidRPr="009E15AF" w:rsidRDefault="009E15AF" w:rsidP="00614E19">
      <w:pPr>
        <w:ind w:firstLine="709"/>
      </w:pPr>
      <w:r>
        <w:t xml:space="preserve">Были изучены методы обработки и анализа данных социологических исследований, в ходе работы был разработан умный помощник на языке программирования высокого уровня </w:t>
      </w:r>
      <w:r>
        <w:rPr>
          <w:lang w:val="en-US"/>
        </w:rPr>
        <w:t>Python</w:t>
      </w:r>
      <w:r>
        <w:t>, и практически применён к эмпирическим данным, полученным в результате социологического опроса трудоустроенных представителей молодёжи Крыма.</w:t>
      </w:r>
    </w:p>
    <w:p w14:paraId="7E15DAAA" w14:textId="0CD145A4" w:rsidR="00B5610C" w:rsidRDefault="007D5941" w:rsidP="00B5610C">
      <w:pPr>
        <w:ind w:firstLine="709"/>
      </w:pPr>
      <w:r>
        <w:t xml:space="preserve">В ходе работы был разработан умный помощник на языке программирования высокого уровня </w:t>
      </w:r>
      <w:r>
        <w:rPr>
          <w:lang w:val="en-US"/>
        </w:rPr>
        <w:t>Python</w:t>
      </w:r>
      <w:r>
        <w:t xml:space="preserve">. Эмпирические данные, полученные в результате анкетирования, были обработаны умным помощником. В </w:t>
      </w:r>
      <w:r w:rsidR="00B20E6F">
        <w:t xml:space="preserve">результате обработки и анализа </w:t>
      </w:r>
      <w:r w:rsidR="00B5610C">
        <w:t xml:space="preserve">ответов респондентов </w:t>
      </w:r>
      <w:r>
        <w:t>программой стало</w:t>
      </w:r>
      <w:r w:rsidR="00B20E6F">
        <w:t xml:space="preserve"> известно, что</w:t>
      </w:r>
      <w:r w:rsidR="00B5610C">
        <w:t>:</w:t>
      </w:r>
    </w:p>
    <w:p w14:paraId="53694ADE" w14:textId="21FC0A76" w:rsidR="004E45DB" w:rsidRDefault="004E45DB" w:rsidP="004E45DB">
      <w:pPr>
        <w:pStyle w:val="ad"/>
        <w:numPr>
          <w:ilvl w:val="0"/>
          <w:numId w:val="44"/>
        </w:numPr>
      </w:pPr>
      <w:r>
        <w:t xml:space="preserve">Среди респондентов находилось </w:t>
      </w:r>
      <w:r w:rsidRPr="004D03F8">
        <w:t>54% мужчин и 46% женщин</w:t>
      </w:r>
      <w:r>
        <w:t>.</w:t>
      </w:r>
    </w:p>
    <w:p w14:paraId="5D2A2469" w14:textId="23495479" w:rsidR="004E45DB" w:rsidRDefault="004E45DB" w:rsidP="004E45DB">
      <w:pPr>
        <w:pStyle w:val="ad"/>
        <w:numPr>
          <w:ilvl w:val="0"/>
          <w:numId w:val="44"/>
        </w:numPr>
      </w:pPr>
      <w:r w:rsidRPr="004D03F8">
        <w:t>4% респондентов возрастом 18-20 лет, 24% респондентов возрастом 21-23 года, 20% респондентов возрастом 24-26 лет, 14% респондентов возрастом 27-29 лет, 14% респондентов возрастом 30-32 года, 25% респондентов возрастом 33-35 лет</w:t>
      </w:r>
      <w:r>
        <w:t>.</w:t>
      </w:r>
    </w:p>
    <w:p w14:paraId="51E75F95" w14:textId="4B31ACAB" w:rsidR="00B5610C" w:rsidRDefault="00B5610C" w:rsidP="00B5610C">
      <w:pPr>
        <w:pStyle w:val="ad"/>
        <w:numPr>
          <w:ilvl w:val="0"/>
          <w:numId w:val="44"/>
        </w:numPr>
      </w:pPr>
      <w:r>
        <w:lastRenderedPageBreak/>
        <w:t xml:space="preserve">21% респондентов имеет среднее общее образование, 42% респондентов имеет среднее профессиональное образование, 37% респондентов имеет высшее образование. </w:t>
      </w:r>
    </w:p>
    <w:p w14:paraId="67CFE6B4" w14:textId="17B767CD" w:rsidR="00B5610C" w:rsidRDefault="00B5610C" w:rsidP="00B5610C">
      <w:pPr>
        <w:pStyle w:val="ad"/>
        <w:numPr>
          <w:ilvl w:val="0"/>
          <w:numId w:val="44"/>
        </w:numPr>
      </w:pPr>
      <w:r>
        <w:t>51% респондент находится в официально зарегистрированном или официально не зарегистрированном браке, а 49% респондентов не находятся в официально зарегистрированном или официально не зарегистрированном браке.</w:t>
      </w:r>
    </w:p>
    <w:p w14:paraId="078AFC22" w14:textId="360FFD9C" w:rsidR="00B5610C" w:rsidRDefault="00B5610C" w:rsidP="00B5610C">
      <w:pPr>
        <w:pStyle w:val="ad"/>
        <w:numPr>
          <w:ilvl w:val="0"/>
          <w:numId w:val="44"/>
        </w:numPr>
      </w:pPr>
      <w:r>
        <w:t xml:space="preserve">32% респондентов состоят в </w:t>
      </w:r>
      <w:r w:rsidR="003F271B">
        <w:t>какой-либо</w:t>
      </w:r>
      <w:r>
        <w:t xml:space="preserve"> молодёжной организации, а 68% респондентов н</w:t>
      </w:r>
      <w:r w:rsidR="003F271B">
        <w:t>е состоят ни в какой молодёжной организации.</w:t>
      </w:r>
    </w:p>
    <w:p w14:paraId="69D8B98E" w14:textId="0A51DDD8" w:rsidR="00B5610C" w:rsidRDefault="003F271B" w:rsidP="00B5610C">
      <w:pPr>
        <w:pStyle w:val="ad"/>
        <w:numPr>
          <w:ilvl w:val="0"/>
          <w:numId w:val="44"/>
        </w:numPr>
      </w:pPr>
      <w:r>
        <w:t xml:space="preserve">15% респондентов постоянно посещает </w:t>
      </w:r>
      <w:bookmarkStart w:id="16" w:name="_Hlk167300848"/>
      <w:r>
        <w:t>общественные мероприятия культурной направленности в регионе</w:t>
      </w:r>
      <w:bookmarkEnd w:id="16"/>
      <w:r>
        <w:t>, 34% респондентов делает это часто, 34% респондентов делает это редко, а 19% респондентов никогда не посещает общественные мероприятия культурной направленности.</w:t>
      </w:r>
    </w:p>
    <w:p w14:paraId="753A3442" w14:textId="04F8FA30" w:rsidR="003F271B" w:rsidRDefault="003F271B" w:rsidP="00B5610C">
      <w:pPr>
        <w:pStyle w:val="ad"/>
        <w:numPr>
          <w:ilvl w:val="0"/>
          <w:numId w:val="44"/>
        </w:numPr>
      </w:pPr>
      <w:r>
        <w:t>18% респондентов постоянно посещает общественные мероприятия политической направленности в регионе, 29% делают это часто, 29% делают это редко, а 24% респондентов никогда не посещает общественные мероприятия политической направленности в регионе.</w:t>
      </w:r>
    </w:p>
    <w:p w14:paraId="5EA2A681" w14:textId="44685748" w:rsidR="003F271B" w:rsidRDefault="003F271B" w:rsidP="00B5610C">
      <w:pPr>
        <w:pStyle w:val="ad"/>
        <w:numPr>
          <w:ilvl w:val="0"/>
          <w:numId w:val="44"/>
        </w:numPr>
      </w:pPr>
      <w:r>
        <w:t>17% респондентов постоянно посещает общественные мероприятия политической культурной направленности в регионе, 31% делает это часто, 39% делает это редко, а 13% никогда не постоянно посещает общественные мероприятия политической культурной направленности в регионе.</w:t>
      </w:r>
    </w:p>
    <w:p w14:paraId="71E94CB4" w14:textId="749FB334" w:rsidR="003F271B" w:rsidRDefault="003F271B" w:rsidP="003F271B">
      <w:pPr>
        <w:ind w:firstLine="709"/>
        <w:rPr>
          <w:rFonts w:eastAsiaTheme="minorEastAsia"/>
        </w:rPr>
      </w:pPr>
      <w:r>
        <w:t xml:space="preserve">Коэффициент корреляции Пирсона показал, что </w:t>
      </w:r>
      <w:r w:rsidR="00782CD1">
        <w:t xml:space="preserve">между уровнями образования и возрастом респондентов присутствует заметная положительная корреляция со значением </w:t>
      </w:r>
      <m:oMath>
        <m:r>
          <w:rPr>
            <w:rFonts w:ascii="Cambria Math" w:hAnsi="Cambria Math"/>
          </w:rPr>
          <m:t>r=0,63</m:t>
        </m:r>
      </m:oMath>
      <w:r w:rsidR="00782CD1">
        <w:rPr>
          <w:rFonts w:eastAsiaTheme="minorEastAsia"/>
        </w:rPr>
        <w:t>.</w:t>
      </w:r>
    </w:p>
    <w:p w14:paraId="1456DE8C" w14:textId="22ABEECB" w:rsidR="00782CD1" w:rsidRDefault="00782CD1" w:rsidP="003F271B">
      <w:pPr>
        <w:ind w:firstLine="709"/>
        <w:rPr>
          <w:rFonts w:eastAsiaTheme="minorEastAsia"/>
        </w:rPr>
      </w:pPr>
      <w:r>
        <w:rPr>
          <w:rFonts w:eastAsiaTheme="minorEastAsia"/>
        </w:rPr>
        <w:t>Критерий Эппса-Палли показал, что уровень среднего дохода респондентов имеет нормальное распределение.</w:t>
      </w:r>
    </w:p>
    <w:p w14:paraId="40CE4452" w14:textId="49AA5B63" w:rsidR="008D3101" w:rsidRDefault="008D3101" w:rsidP="008D3101">
      <w:pPr>
        <w:ind w:firstLine="709"/>
        <w:rPr>
          <w:rFonts w:eastAsiaTheme="minorEastAsia"/>
        </w:rPr>
      </w:pPr>
      <w:r>
        <w:rPr>
          <w:rFonts w:eastAsiaTheme="minorEastAsia"/>
        </w:rPr>
        <w:t xml:space="preserve">В разработанном умном помощнике поэтапно реализованы различные методы обработки и анализа данных, каждый из которых сопровождается подробными пояснениями и комментариями в коде. </w:t>
      </w:r>
    </w:p>
    <w:p w14:paraId="2780CF97" w14:textId="0B065EFF" w:rsidR="008D3101" w:rsidRPr="008D3101" w:rsidRDefault="008D3101" w:rsidP="008D3101">
      <w:pPr>
        <w:ind w:firstLine="709"/>
        <w:rPr>
          <w:rFonts w:eastAsiaTheme="minorEastAsia"/>
        </w:rPr>
      </w:pPr>
      <w:r>
        <w:rPr>
          <w:rFonts w:eastAsiaTheme="minorEastAsia"/>
        </w:rPr>
        <w:t xml:space="preserve">Основными преимуществами по сравнению с существующими программными продуктами </w:t>
      </w:r>
      <w:r w:rsidR="004E45DB">
        <w:rPr>
          <w:rFonts w:eastAsiaTheme="minorEastAsia"/>
        </w:rPr>
        <w:t xml:space="preserve">являются встроенное поэтапное руководство для пользователя по использованию умного помощника вместе с подробным комментированием кода, </w:t>
      </w:r>
      <w:r>
        <w:rPr>
          <w:rFonts w:eastAsiaTheme="minorEastAsia"/>
        </w:rPr>
        <w:t xml:space="preserve">наличие программной реализации </w:t>
      </w:r>
      <w:r>
        <w:rPr>
          <w:rFonts w:eastAsiaTheme="minorEastAsia"/>
        </w:rPr>
        <w:lastRenderedPageBreak/>
        <w:t xml:space="preserve">критерия Эппса-Палли, которая отсутствует в </w:t>
      </w:r>
      <w:r w:rsidR="004E45DB">
        <w:rPr>
          <w:rFonts w:eastAsiaTheme="minorEastAsia"/>
        </w:rPr>
        <w:t xml:space="preserve">широко </w:t>
      </w:r>
      <w:r>
        <w:rPr>
          <w:rFonts w:eastAsiaTheme="minorEastAsia"/>
        </w:rPr>
        <w:t xml:space="preserve">известных библиотеках языка </w:t>
      </w:r>
      <w:r>
        <w:rPr>
          <w:rFonts w:eastAsiaTheme="minorEastAsia"/>
          <w:lang w:val="en-US"/>
        </w:rPr>
        <w:t>Python</w:t>
      </w:r>
      <w:r>
        <w:rPr>
          <w:rFonts w:eastAsiaTheme="minorEastAsia"/>
        </w:rPr>
        <w:t>, открытый код, который свободен для модификации пользователе</w:t>
      </w:r>
      <w:r w:rsidR="004E45DB">
        <w:rPr>
          <w:rFonts w:eastAsiaTheme="minorEastAsia"/>
        </w:rPr>
        <w:t>м</w:t>
      </w:r>
      <w:r>
        <w:rPr>
          <w:rFonts w:eastAsiaTheme="minorEastAsia"/>
        </w:rPr>
        <w:t>.</w:t>
      </w:r>
    </w:p>
    <w:p w14:paraId="051CBC75" w14:textId="12D9E227" w:rsidR="004D769D" w:rsidRDefault="00782CD1" w:rsidP="003363D6">
      <w:pPr>
        <w:ind w:firstLine="709"/>
        <w:rPr>
          <w:rFonts w:asciiTheme="majorHAnsi" w:eastAsiaTheme="majorEastAsia" w:hAnsiTheme="majorHAnsi" w:cstheme="majorBidi"/>
          <w:sz w:val="32"/>
          <w:szCs w:val="32"/>
        </w:rPr>
      </w:pPr>
      <w:r>
        <w:rPr>
          <w:rFonts w:eastAsiaTheme="minorEastAsia"/>
        </w:rPr>
        <w:t>В дальнейшем результаты данного социологического исследования могут применяться в других социологических исследованиях</w:t>
      </w:r>
      <w:r w:rsidR="004E45DB">
        <w:rPr>
          <w:rFonts w:eastAsiaTheme="minorEastAsia"/>
        </w:rPr>
        <w:t>, для разработки программных продуктов,</w:t>
      </w:r>
      <w:r w:rsidR="00A60D72">
        <w:rPr>
          <w:rFonts w:eastAsiaTheme="minorEastAsia"/>
        </w:rPr>
        <w:t xml:space="preserve"> или для других целей.</w:t>
      </w:r>
    </w:p>
    <w:sectPr w:rsidR="004D769D" w:rsidSect="00545C2B">
      <w:footerReference w:type="default" r:id="rId10"/>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C102" w14:textId="77777777" w:rsidR="005D0446" w:rsidRDefault="005D0446" w:rsidP="009141E8">
      <w:pPr>
        <w:spacing w:line="240" w:lineRule="auto"/>
      </w:pPr>
      <w:r>
        <w:separator/>
      </w:r>
    </w:p>
  </w:endnote>
  <w:endnote w:type="continuationSeparator" w:id="0">
    <w:p w14:paraId="6CF5BE19" w14:textId="77777777" w:rsidR="005D0446" w:rsidRDefault="005D0446" w:rsidP="00914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default"/>
    <w:sig w:usb0="80001AFF" w:usb1="0000396B" w:usb2="00000000" w:usb3="00000000" w:csb0="200000BF" w:csb1="D7F70000"/>
  </w:font>
  <w:font w:name="Mangal">
    <w:panose1 w:val="00000400000000000000"/>
    <w:charset w:val="00"/>
    <w:family w:val="roman"/>
    <w:pitch w:val="default"/>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74431"/>
      <w:docPartObj>
        <w:docPartGallery w:val="Page Numbers (Bottom of Page)"/>
        <w:docPartUnique/>
      </w:docPartObj>
    </w:sdtPr>
    <w:sdtEndPr/>
    <w:sdtContent>
      <w:p w14:paraId="258DF929" w14:textId="5644AE26" w:rsidR="00545C2B" w:rsidRDefault="00545C2B">
        <w:pPr>
          <w:pStyle w:val="af1"/>
          <w:jc w:val="center"/>
        </w:pPr>
        <w:r>
          <w:fldChar w:fldCharType="begin"/>
        </w:r>
        <w:r>
          <w:instrText>PAGE   \* MERGEFORMAT</w:instrText>
        </w:r>
        <w:r>
          <w:fldChar w:fldCharType="separate"/>
        </w:r>
        <w:r>
          <w:t>2</w:t>
        </w:r>
        <w:r>
          <w:fldChar w:fldCharType="end"/>
        </w:r>
      </w:p>
    </w:sdtContent>
  </w:sdt>
  <w:p w14:paraId="44861C39" w14:textId="77777777" w:rsidR="00545C2B" w:rsidRDefault="00545C2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1C70" w14:textId="77777777" w:rsidR="005D0446" w:rsidRDefault="005D0446" w:rsidP="009141E8">
      <w:pPr>
        <w:spacing w:line="240" w:lineRule="auto"/>
      </w:pPr>
      <w:r>
        <w:separator/>
      </w:r>
    </w:p>
  </w:footnote>
  <w:footnote w:type="continuationSeparator" w:id="0">
    <w:p w14:paraId="6245C7AC" w14:textId="77777777" w:rsidR="005D0446" w:rsidRDefault="005D0446" w:rsidP="009141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863"/>
    <w:multiLevelType w:val="hybridMultilevel"/>
    <w:tmpl w:val="994EBF8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641FA8"/>
    <w:multiLevelType w:val="hybridMultilevel"/>
    <w:tmpl w:val="75801C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21168C"/>
    <w:multiLevelType w:val="hybridMultilevel"/>
    <w:tmpl w:val="CDB2A8C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A14426"/>
    <w:multiLevelType w:val="multilevel"/>
    <w:tmpl w:val="348E877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07C302FE"/>
    <w:multiLevelType w:val="hybridMultilevel"/>
    <w:tmpl w:val="05889990"/>
    <w:lvl w:ilvl="0" w:tplc="5BB0CD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ED511D"/>
    <w:multiLevelType w:val="hybridMultilevel"/>
    <w:tmpl w:val="28E076C2"/>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96796D"/>
    <w:multiLevelType w:val="multilevel"/>
    <w:tmpl w:val="E55CBE8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14E127C8"/>
    <w:multiLevelType w:val="multilevel"/>
    <w:tmpl w:val="381E41B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153B257E"/>
    <w:multiLevelType w:val="hybridMultilevel"/>
    <w:tmpl w:val="323200F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F40D77"/>
    <w:multiLevelType w:val="hybridMultilevel"/>
    <w:tmpl w:val="1AEAF0AE"/>
    <w:lvl w:ilvl="0" w:tplc="279250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2A4D88"/>
    <w:multiLevelType w:val="hybridMultilevel"/>
    <w:tmpl w:val="57BC2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644347"/>
    <w:multiLevelType w:val="hybridMultilevel"/>
    <w:tmpl w:val="6C72D618"/>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1009A9"/>
    <w:multiLevelType w:val="hybridMultilevel"/>
    <w:tmpl w:val="9B383710"/>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43442"/>
    <w:multiLevelType w:val="hybridMultilevel"/>
    <w:tmpl w:val="399EDE54"/>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8224A4"/>
    <w:multiLevelType w:val="hybridMultilevel"/>
    <w:tmpl w:val="A4E808AC"/>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694FC1"/>
    <w:multiLevelType w:val="multilevel"/>
    <w:tmpl w:val="E55CBE8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 w15:restartNumberingAfterBreak="0">
    <w:nsid w:val="26B23A19"/>
    <w:multiLevelType w:val="hybridMultilevel"/>
    <w:tmpl w:val="1546A69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2374C2"/>
    <w:multiLevelType w:val="hybridMultilevel"/>
    <w:tmpl w:val="F294D6C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427CC3"/>
    <w:multiLevelType w:val="hybridMultilevel"/>
    <w:tmpl w:val="4D3C4D2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13043B1"/>
    <w:multiLevelType w:val="hybridMultilevel"/>
    <w:tmpl w:val="1DA0DBA8"/>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497CDC"/>
    <w:multiLevelType w:val="hybridMultilevel"/>
    <w:tmpl w:val="CCA6A068"/>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AD95BFA"/>
    <w:multiLevelType w:val="hybridMultilevel"/>
    <w:tmpl w:val="A5900B5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48058C"/>
    <w:multiLevelType w:val="hybridMultilevel"/>
    <w:tmpl w:val="020E4614"/>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AF4A80"/>
    <w:multiLevelType w:val="hybridMultilevel"/>
    <w:tmpl w:val="BCDCB7E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50E6B96"/>
    <w:multiLevelType w:val="hybridMultilevel"/>
    <w:tmpl w:val="32C0548E"/>
    <w:lvl w:ilvl="0" w:tplc="46F0B2B0">
      <w:start w:val="1"/>
      <w:numFmt w:val="decimal"/>
      <w:lvlText w:val="%1)"/>
      <w:lvlJc w:val="left"/>
      <w:pPr>
        <w:tabs>
          <w:tab w:val="num" w:pos="720"/>
        </w:tabs>
        <w:ind w:left="720" w:hanging="360"/>
      </w:pPr>
    </w:lvl>
    <w:lvl w:ilvl="1" w:tplc="78BAF8F8" w:tentative="1">
      <w:start w:val="1"/>
      <w:numFmt w:val="decimal"/>
      <w:lvlText w:val="%2)"/>
      <w:lvlJc w:val="left"/>
      <w:pPr>
        <w:tabs>
          <w:tab w:val="num" w:pos="1440"/>
        </w:tabs>
        <w:ind w:left="1440" w:hanging="360"/>
      </w:pPr>
    </w:lvl>
    <w:lvl w:ilvl="2" w:tplc="FC4A38C2" w:tentative="1">
      <w:start w:val="1"/>
      <w:numFmt w:val="decimal"/>
      <w:lvlText w:val="%3)"/>
      <w:lvlJc w:val="left"/>
      <w:pPr>
        <w:tabs>
          <w:tab w:val="num" w:pos="2160"/>
        </w:tabs>
        <w:ind w:left="2160" w:hanging="360"/>
      </w:pPr>
    </w:lvl>
    <w:lvl w:ilvl="3" w:tplc="D6A034DC" w:tentative="1">
      <w:start w:val="1"/>
      <w:numFmt w:val="decimal"/>
      <w:lvlText w:val="%4)"/>
      <w:lvlJc w:val="left"/>
      <w:pPr>
        <w:tabs>
          <w:tab w:val="num" w:pos="2880"/>
        </w:tabs>
        <w:ind w:left="2880" w:hanging="360"/>
      </w:pPr>
    </w:lvl>
    <w:lvl w:ilvl="4" w:tplc="3F283DF2" w:tentative="1">
      <w:start w:val="1"/>
      <w:numFmt w:val="decimal"/>
      <w:lvlText w:val="%5)"/>
      <w:lvlJc w:val="left"/>
      <w:pPr>
        <w:tabs>
          <w:tab w:val="num" w:pos="3600"/>
        </w:tabs>
        <w:ind w:left="3600" w:hanging="360"/>
      </w:pPr>
    </w:lvl>
    <w:lvl w:ilvl="5" w:tplc="FD3A3DAE" w:tentative="1">
      <w:start w:val="1"/>
      <w:numFmt w:val="decimal"/>
      <w:lvlText w:val="%6)"/>
      <w:lvlJc w:val="left"/>
      <w:pPr>
        <w:tabs>
          <w:tab w:val="num" w:pos="4320"/>
        </w:tabs>
        <w:ind w:left="4320" w:hanging="360"/>
      </w:pPr>
    </w:lvl>
    <w:lvl w:ilvl="6" w:tplc="8BBE5F2E" w:tentative="1">
      <w:start w:val="1"/>
      <w:numFmt w:val="decimal"/>
      <w:lvlText w:val="%7)"/>
      <w:lvlJc w:val="left"/>
      <w:pPr>
        <w:tabs>
          <w:tab w:val="num" w:pos="5040"/>
        </w:tabs>
        <w:ind w:left="5040" w:hanging="360"/>
      </w:pPr>
    </w:lvl>
    <w:lvl w:ilvl="7" w:tplc="BC14D090" w:tentative="1">
      <w:start w:val="1"/>
      <w:numFmt w:val="decimal"/>
      <w:lvlText w:val="%8)"/>
      <w:lvlJc w:val="left"/>
      <w:pPr>
        <w:tabs>
          <w:tab w:val="num" w:pos="5760"/>
        </w:tabs>
        <w:ind w:left="5760" w:hanging="360"/>
      </w:pPr>
    </w:lvl>
    <w:lvl w:ilvl="8" w:tplc="ACEAFA24" w:tentative="1">
      <w:start w:val="1"/>
      <w:numFmt w:val="decimal"/>
      <w:lvlText w:val="%9)"/>
      <w:lvlJc w:val="left"/>
      <w:pPr>
        <w:tabs>
          <w:tab w:val="num" w:pos="6480"/>
        </w:tabs>
        <w:ind w:left="6480" w:hanging="360"/>
      </w:pPr>
    </w:lvl>
  </w:abstractNum>
  <w:abstractNum w:abstractNumId="25" w15:restartNumberingAfterBreak="0">
    <w:nsid w:val="45A933E2"/>
    <w:multiLevelType w:val="hybridMultilevel"/>
    <w:tmpl w:val="2FD08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7112617"/>
    <w:multiLevelType w:val="hybridMultilevel"/>
    <w:tmpl w:val="D756B8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C1181C"/>
    <w:multiLevelType w:val="multilevel"/>
    <w:tmpl w:val="381E41B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8" w15:restartNumberingAfterBreak="0">
    <w:nsid w:val="4AEC0D39"/>
    <w:multiLevelType w:val="multilevel"/>
    <w:tmpl w:val="381E41B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9" w15:restartNumberingAfterBreak="0">
    <w:nsid w:val="4D01566C"/>
    <w:multiLevelType w:val="hybridMultilevel"/>
    <w:tmpl w:val="F62A716E"/>
    <w:lvl w:ilvl="0" w:tplc="B52CD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FE53D35"/>
    <w:multiLevelType w:val="multilevel"/>
    <w:tmpl w:val="671C232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1" w15:restartNumberingAfterBreak="0">
    <w:nsid w:val="56C57AD6"/>
    <w:multiLevelType w:val="hybridMultilevel"/>
    <w:tmpl w:val="505AF57C"/>
    <w:lvl w:ilvl="0" w:tplc="37D68A64">
      <w:start w:val="1"/>
      <w:numFmt w:val="decimal"/>
      <w:lvlText w:val="%1)"/>
      <w:lvlJc w:val="left"/>
      <w:pPr>
        <w:tabs>
          <w:tab w:val="num" w:pos="720"/>
        </w:tabs>
        <w:ind w:left="720" w:hanging="360"/>
      </w:pPr>
    </w:lvl>
    <w:lvl w:ilvl="1" w:tplc="C83ACFD2" w:tentative="1">
      <w:start w:val="1"/>
      <w:numFmt w:val="decimal"/>
      <w:lvlText w:val="%2)"/>
      <w:lvlJc w:val="left"/>
      <w:pPr>
        <w:tabs>
          <w:tab w:val="num" w:pos="1440"/>
        </w:tabs>
        <w:ind w:left="1440" w:hanging="360"/>
      </w:pPr>
    </w:lvl>
    <w:lvl w:ilvl="2" w:tplc="5AACD6BA" w:tentative="1">
      <w:start w:val="1"/>
      <w:numFmt w:val="decimal"/>
      <w:lvlText w:val="%3)"/>
      <w:lvlJc w:val="left"/>
      <w:pPr>
        <w:tabs>
          <w:tab w:val="num" w:pos="2160"/>
        </w:tabs>
        <w:ind w:left="2160" w:hanging="360"/>
      </w:pPr>
    </w:lvl>
    <w:lvl w:ilvl="3" w:tplc="324E28FE" w:tentative="1">
      <w:start w:val="1"/>
      <w:numFmt w:val="decimal"/>
      <w:lvlText w:val="%4)"/>
      <w:lvlJc w:val="left"/>
      <w:pPr>
        <w:tabs>
          <w:tab w:val="num" w:pos="2880"/>
        </w:tabs>
        <w:ind w:left="2880" w:hanging="360"/>
      </w:pPr>
    </w:lvl>
    <w:lvl w:ilvl="4" w:tplc="0472C6AA" w:tentative="1">
      <w:start w:val="1"/>
      <w:numFmt w:val="decimal"/>
      <w:lvlText w:val="%5)"/>
      <w:lvlJc w:val="left"/>
      <w:pPr>
        <w:tabs>
          <w:tab w:val="num" w:pos="3600"/>
        </w:tabs>
        <w:ind w:left="3600" w:hanging="360"/>
      </w:pPr>
    </w:lvl>
    <w:lvl w:ilvl="5" w:tplc="E7C4C676" w:tentative="1">
      <w:start w:val="1"/>
      <w:numFmt w:val="decimal"/>
      <w:lvlText w:val="%6)"/>
      <w:lvlJc w:val="left"/>
      <w:pPr>
        <w:tabs>
          <w:tab w:val="num" w:pos="4320"/>
        </w:tabs>
        <w:ind w:left="4320" w:hanging="360"/>
      </w:pPr>
    </w:lvl>
    <w:lvl w:ilvl="6" w:tplc="261C7DA0" w:tentative="1">
      <w:start w:val="1"/>
      <w:numFmt w:val="decimal"/>
      <w:lvlText w:val="%7)"/>
      <w:lvlJc w:val="left"/>
      <w:pPr>
        <w:tabs>
          <w:tab w:val="num" w:pos="5040"/>
        </w:tabs>
        <w:ind w:left="5040" w:hanging="360"/>
      </w:pPr>
    </w:lvl>
    <w:lvl w:ilvl="7" w:tplc="09A8DD54" w:tentative="1">
      <w:start w:val="1"/>
      <w:numFmt w:val="decimal"/>
      <w:lvlText w:val="%8)"/>
      <w:lvlJc w:val="left"/>
      <w:pPr>
        <w:tabs>
          <w:tab w:val="num" w:pos="5760"/>
        </w:tabs>
        <w:ind w:left="5760" w:hanging="360"/>
      </w:pPr>
    </w:lvl>
    <w:lvl w:ilvl="8" w:tplc="582CFAE6" w:tentative="1">
      <w:start w:val="1"/>
      <w:numFmt w:val="decimal"/>
      <w:lvlText w:val="%9)"/>
      <w:lvlJc w:val="left"/>
      <w:pPr>
        <w:tabs>
          <w:tab w:val="num" w:pos="6480"/>
        </w:tabs>
        <w:ind w:left="6480" w:hanging="360"/>
      </w:pPr>
    </w:lvl>
  </w:abstractNum>
  <w:abstractNum w:abstractNumId="32" w15:restartNumberingAfterBreak="0">
    <w:nsid w:val="5B550439"/>
    <w:multiLevelType w:val="hybridMultilevel"/>
    <w:tmpl w:val="40AA12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14B3365"/>
    <w:multiLevelType w:val="hybridMultilevel"/>
    <w:tmpl w:val="CD20BBB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20A69E2"/>
    <w:multiLevelType w:val="hybridMultilevel"/>
    <w:tmpl w:val="86D2B14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C15C01"/>
    <w:multiLevelType w:val="hybridMultilevel"/>
    <w:tmpl w:val="A8AC436E"/>
    <w:lvl w:ilvl="0" w:tplc="39283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60E75B0"/>
    <w:multiLevelType w:val="multilevel"/>
    <w:tmpl w:val="658E90B0"/>
    <w:lvl w:ilvl="0">
      <w:start w:val="1"/>
      <w:numFmt w:val="decimal"/>
      <w:lvlText w:val="%1)"/>
      <w:lvlJc w:val="left"/>
      <w:pPr>
        <w:ind w:left="1069" w:hanging="360"/>
      </w:pPr>
      <w:rPr>
        <w:rFonts w:hint="default"/>
      </w:rPr>
    </w:lvl>
    <w:lvl w:ilvl="1">
      <w:start w:val="1"/>
      <w:numFmt w:val="decimal"/>
      <w:lvlText w:val="%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7" w15:restartNumberingAfterBreak="0">
    <w:nsid w:val="697F0D37"/>
    <w:multiLevelType w:val="multilevel"/>
    <w:tmpl w:val="671C232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8" w15:restartNumberingAfterBreak="0">
    <w:nsid w:val="6B1B2EE3"/>
    <w:multiLevelType w:val="hybridMultilevel"/>
    <w:tmpl w:val="3B84B9FC"/>
    <w:lvl w:ilvl="0" w:tplc="A80204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E9B75ED"/>
    <w:multiLevelType w:val="multilevel"/>
    <w:tmpl w:val="B1D84C0A"/>
    <w:lvl w:ilvl="0">
      <w:start w:val="1"/>
      <w:numFmt w:val="decimal"/>
      <w:lvlText w:val="%1."/>
      <w:lvlJc w:val="left"/>
      <w:pPr>
        <w:ind w:left="495" w:hanging="495"/>
      </w:pPr>
      <w:rPr>
        <w:rFonts w:hint="default"/>
      </w:rPr>
    </w:lvl>
    <w:lvl w:ilvl="1">
      <w:start w:val="1"/>
      <w:numFmt w:val="decimal"/>
      <w:lvlText w:val="%1.%2."/>
      <w:lvlJc w:val="left"/>
      <w:pPr>
        <w:ind w:left="709"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385" w:hanging="1440"/>
      </w:pPr>
      <w:rPr>
        <w:rFonts w:hint="default"/>
      </w:rPr>
    </w:lvl>
    <w:lvl w:ilvl="6">
      <w:start w:val="1"/>
      <w:numFmt w:val="decimal"/>
      <w:lvlText w:val="%1.%2.%3.%4.%5.%6.%7."/>
      <w:lvlJc w:val="left"/>
      <w:pPr>
        <w:ind w:left="1734" w:hanging="180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2072" w:hanging="2160"/>
      </w:pPr>
      <w:rPr>
        <w:rFonts w:hint="default"/>
      </w:rPr>
    </w:lvl>
  </w:abstractNum>
  <w:abstractNum w:abstractNumId="40" w15:restartNumberingAfterBreak="0">
    <w:nsid w:val="6FBB381C"/>
    <w:multiLevelType w:val="hybridMultilevel"/>
    <w:tmpl w:val="565806F4"/>
    <w:lvl w:ilvl="0" w:tplc="5BB0C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3793BDF"/>
    <w:multiLevelType w:val="hybridMultilevel"/>
    <w:tmpl w:val="ECF6564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491269D"/>
    <w:multiLevelType w:val="multilevel"/>
    <w:tmpl w:val="671C232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3" w15:restartNumberingAfterBreak="0">
    <w:nsid w:val="78854D54"/>
    <w:multiLevelType w:val="hybridMultilevel"/>
    <w:tmpl w:val="3C887DCE"/>
    <w:lvl w:ilvl="0" w:tplc="B19AFC3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2"/>
  </w:num>
  <w:num w:numId="3">
    <w:abstractNumId w:val="32"/>
  </w:num>
  <w:num w:numId="4">
    <w:abstractNumId w:val="25"/>
  </w:num>
  <w:num w:numId="5">
    <w:abstractNumId w:val="1"/>
  </w:num>
  <w:num w:numId="6">
    <w:abstractNumId w:val="28"/>
  </w:num>
  <w:num w:numId="7">
    <w:abstractNumId w:val="13"/>
  </w:num>
  <w:num w:numId="8">
    <w:abstractNumId w:val="19"/>
  </w:num>
  <w:num w:numId="9">
    <w:abstractNumId w:val="12"/>
  </w:num>
  <w:num w:numId="10">
    <w:abstractNumId w:val="22"/>
  </w:num>
  <w:num w:numId="11">
    <w:abstractNumId w:val="20"/>
  </w:num>
  <w:num w:numId="12">
    <w:abstractNumId w:val="5"/>
  </w:num>
  <w:num w:numId="13">
    <w:abstractNumId w:val="11"/>
  </w:num>
  <w:num w:numId="14">
    <w:abstractNumId w:val="14"/>
  </w:num>
  <w:num w:numId="15">
    <w:abstractNumId w:val="35"/>
  </w:num>
  <w:num w:numId="16">
    <w:abstractNumId w:val="6"/>
  </w:num>
  <w:num w:numId="17">
    <w:abstractNumId w:val="15"/>
  </w:num>
  <w:num w:numId="18">
    <w:abstractNumId w:val="29"/>
  </w:num>
  <w:num w:numId="19">
    <w:abstractNumId w:val="10"/>
  </w:num>
  <w:num w:numId="20">
    <w:abstractNumId w:val="23"/>
  </w:num>
  <w:num w:numId="21">
    <w:abstractNumId w:val="8"/>
  </w:num>
  <w:num w:numId="22">
    <w:abstractNumId w:val="7"/>
  </w:num>
  <w:num w:numId="23">
    <w:abstractNumId w:val="37"/>
  </w:num>
  <w:num w:numId="24">
    <w:abstractNumId w:val="30"/>
  </w:num>
  <w:num w:numId="25">
    <w:abstractNumId w:val="42"/>
  </w:num>
  <w:num w:numId="26">
    <w:abstractNumId w:val="36"/>
  </w:num>
  <w:num w:numId="27">
    <w:abstractNumId w:val="16"/>
  </w:num>
  <w:num w:numId="28">
    <w:abstractNumId w:val="21"/>
  </w:num>
  <w:num w:numId="29">
    <w:abstractNumId w:val="27"/>
  </w:num>
  <w:num w:numId="30">
    <w:abstractNumId w:val="3"/>
  </w:num>
  <w:num w:numId="31">
    <w:abstractNumId w:val="0"/>
  </w:num>
  <w:num w:numId="32">
    <w:abstractNumId w:val="17"/>
  </w:num>
  <w:num w:numId="33">
    <w:abstractNumId w:val="34"/>
  </w:num>
  <w:num w:numId="34">
    <w:abstractNumId w:val="18"/>
  </w:num>
  <w:num w:numId="35">
    <w:abstractNumId w:val="33"/>
  </w:num>
  <w:num w:numId="36">
    <w:abstractNumId w:val="41"/>
  </w:num>
  <w:num w:numId="37">
    <w:abstractNumId w:val="43"/>
  </w:num>
  <w:num w:numId="38">
    <w:abstractNumId w:val="26"/>
  </w:num>
  <w:num w:numId="39">
    <w:abstractNumId w:val="40"/>
  </w:num>
  <w:num w:numId="40">
    <w:abstractNumId w:val="4"/>
  </w:num>
  <w:num w:numId="41">
    <w:abstractNumId w:val="39"/>
  </w:num>
  <w:num w:numId="42">
    <w:abstractNumId w:val="31"/>
  </w:num>
  <w:num w:numId="43">
    <w:abstractNumId w:val="24"/>
  </w:num>
  <w:num w:numId="44">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526B"/>
    <w:rsid w:val="00011A44"/>
    <w:rsid w:val="00020254"/>
    <w:rsid w:val="000228DB"/>
    <w:rsid w:val="00031DC9"/>
    <w:rsid w:val="00032457"/>
    <w:rsid w:val="00033BD4"/>
    <w:rsid w:val="000406A5"/>
    <w:rsid w:val="00047ED9"/>
    <w:rsid w:val="00051A46"/>
    <w:rsid w:val="000565E0"/>
    <w:rsid w:val="00066F6C"/>
    <w:rsid w:val="00070109"/>
    <w:rsid w:val="00071A30"/>
    <w:rsid w:val="0007569E"/>
    <w:rsid w:val="00094BCE"/>
    <w:rsid w:val="00096E61"/>
    <w:rsid w:val="000A0809"/>
    <w:rsid w:val="000A17CB"/>
    <w:rsid w:val="000A20D1"/>
    <w:rsid w:val="000A3D69"/>
    <w:rsid w:val="000A5192"/>
    <w:rsid w:val="000B6BB2"/>
    <w:rsid w:val="000C3BDA"/>
    <w:rsid w:val="000C5A91"/>
    <w:rsid w:val="000D61EF"/>
    <w:rsid w:val="000D625A"/>
    <w:rsid w:val="00101947"/>
    <w:rsid w:val="00104645"/>
    <w:rsid w:val="0011542F"/>
    <w:rsid w:val="00117F5A"/>
    <w:rsid w:val="00124071"/>
    <w:rsid w:val="00127977"/>
    <w:rsid w:val="00131DB6"/>
    <w:rsid w:val="00133B61"/>
    <w:rsid w:val="001420D5"/>
    <w:rsid w:val="00186A5B"/>
    <w:rsid w:val="0019468F"/>
    <w:rsid w:val="0019540A"/>
    <w:rsid w:val="001A20C2"/>
    <w:rsid w:val="001A407A"/>
    <w:rsid w:val="001B091F"/>
    <w:rsid w:val="001B7604"/>
    <w:rsid w:val="001C3868"/>
    <w:rsid w:val="00201CDC"/>
    <w:rsid w:val="00203D71"/>
    <w:rsid w:val="00212A2A"/>
    <w:rsid w:val="00214405"/>
    <w:rsid w:val="0021732E"/>
    <w:rsid w:val="00220F1E"/>
    <w:rsid w:val="00260192"/>
    <w:rsid w:val="0026453B"/>
    <w:rsid w:val="00280795"/>
    <w:rsid w:val="002871B3"/>
    <w:rsid w:val="00287B9B"/>
    <w:rsid w:val="002A12F5"/>
    <w:rsid w:val="002A6855"/>
    <w:rsid w:val="002B0965"/>
    <w:rsid w:val="002B3593"/>
    <w:rsid w:val="002B3ACE"/>
    <w:rsid w:val="002B491A"/>
    <w:rsid w:val="002B699D"/>
    <w:rsid w:val="002C6AF6"/>
    <w:rsid w:val="002D4566"/>
    <w:rsid w:val="002D6ECD"/>
    <w:rsid w:val="002E0812"/>
    <w:rsid w:val="002E0946"/>
    <w:rsid w:val="002E0E37"/>
    <w:rsid w:val="002E3F77"/>
    <w:rsid w:val="002E6A53"/>
    <w:rsid w:val="002F4B86"/>
    <w:rsid w:val="002F67F7"/>
    <w:rsid w:val="00300398"/>
    <w:rsid w:val="00304891"/>
    <w:rsid w:val="00307F71"/>
    <w:rsid w:val="00311160"/>
    <w:rsid w:val="00323E4F"/>
    <w:rsid w:val="00325229"/>
    <w:rsid w:val="00334201"/>
    <w:rsid w:val="003354B8"/>
    <w:rsid w:val="00336097"/>
    <w:rsid w:val="003363D6"/>
    <w:rsid w:val="00336A21"/>
    <w:rsid w:val="003375BB"/>
    <w:rsid w:val="0034030A"/>
    <w:rsid w:val="003469D4"/>
    <w:rsid w:val="0035047A"/>
    <w:rsid w:val="00353B37"/>
    <w:rsid w:val="003734B8"/>
    <w:rsid w:val="00384B1D"/>
    <w:rsid w:val="0038525C"/>
    <w:rsid w:val="003907C5"/>
    <w:rsid w:val="00393DDD"/>
    <w:rsid w:val="003A390D"/>
    <w:rsid w:val="003A503C"/>
    <w:rsid w:val="003A6906"/>
    <w:rsid w:val="003B101E"/>
    <w:rsid w:val="003B4A3E"/>
    <w:rsid w:val="003C1DB8"/>
    <w:rsid w:val="003C7A00"/>
    <w:rsid w:val="003D1283"/>
    <w:rsid w:val="003D6019"/>
    <w:rsid w:val="003E5BAD"/>
    <w:rsid w:val="003F271B"/>
    <w:rsid w:val="004041C9"/>
    <w:rsid w:val="00404ADE"/>
    <w:rsid w:val="00406ACB"/>
    <w:rsid w:val="00410AC9"/>
    <w:rsid w:val="00417F4D"/>
    <w:rsid w:val="00425A61"/>
    <w:rsid w:val="004365A1"/>
    <w:rsid w:val="00436F36"/>
    <w:rsid w:val="00437A83"/>
    <w:rsid w:val="0044231B"/>
    <w:rsid w:val="00445335"/>
    <w:rsid w:val="00445579"/>
    <w:rsid w:val="0045652D"/>
    <w:rsid w:val="004665E9"/>
    <w:rsid w:val="00480C81"/>
    <w:rsid w:val="0048170E"/>
    <w:rsid w:val="0049471A"/>
    <w:rsid w:val="004963A4"/>
    <w:rsid w:val="00497264"/>
    <w:rsid w:val="004A594E"/>
    <w:rsid w:val="004A7632"/>
    <w:rsid w:val="004B5D65"/>
    <w:rsid w:val="004B77B7"/>
    <w:rsid w:val="004C553E"/>
    <w:rsid w:val="004D03F8"/>
    <w:rsid w:val="004D107E"/>
    <w:rsid w:val="004D769D"/>
    <w:rsid w:val="004D7E48"/>
    <w:rsid w:val="004E45DB"/>
    <w:rsid w:val="005151EB"/>
    <w:rsid w:val="00517431"/>
    <w:rsid w:val="005176E2"/>
    <w:rsid w:val="00520786"/>
    <w:rsid w:val="0052660A"/>
    <w:rsid w:val="0053297C"/>
    <w:rsid w:val="005346EC"/>
    <w:rsid w:val="00535908"/>
    <w:rsid w:val="005373B7"/>
    <w:rsid w:val="005373D2"/>
    <w:rsid w:val="00545C2B"/>
    <w:rsid w:val="00550F25"/>
    <w:rsid w:val="005570ED"/>
    <w:rsid w:val="0056039B"/>
    <w:rsid w:val="00562E04"/>
    <w:rsid w:val="00573D4E"/>
    <w:rsid w:val="005769CC"/>
    <w:rsid w:val="005854E4"/>
    <w:rsid w:val="00585D8B"/>
    <w:rsid w:val="00593BCD"/>
    <w:rsid w:val="005955C8"/>
    <w:rsid w:val="005A2055"/>
    <w:rsid w:val="005D0446"/>
    <w:rsid w:val="005D314E"/>
    <w:rsid w:val="005E68D4"/>
    <w:rsid w:val="005F3152"/>
    <w:rsid w:val="005F7F9E"/>
    <w:rsid w:val="00602FC6"/>
    <w:rsid w:val="006057A8"/>
    <w:rsid w:val="00610F18"/>
    <w:rsid w:val="00614E19"/>
    <w:rsid w:val="00650FB5"/>
    <w:rsid w:val="00663E62"/>
    <w:rsid w:val="006710D6"/>
    <w:rsid w:val="00671AE3"/>
    <w:rsid w:val="006738B5"/>
    <w:rsid w:val="00673C8B"/>
    <w:rsid w:val="00674451"/>
    <w:rsid w:val="00690539"/>
    <w:rsid w:val="006B3FEE"/>
    <w:rsid w:val="006B7F6A"/>
    <w:rsid w:val="006C3E63"/>
    <w:rsid w:val="006C55D7"/>
    <w:rsid w:val="006D500F"/>
    <w:rsid w:val="006E31F8"/>
    <w:rsid w:val="006F677E"/>
    <w:rsid w:val="00702293"/>
    <w:rsid w:val="00741127"/>
    <w:rsid w:val="00745BF8"/>
    <w:rsid w:val="007479A1"/>
    <w:rsid w:val="00765235"/>
    <w:rsid w:val="00765395"/>
    <w:rsid w:val="00766FA2"/>
    <w:rsid w:val="00766FC5"/>
    <w:rsid w:val="00775D8E"/>
    <w:rsid w:val="00775ED5"/>
    <w:rsid w:val="00781454"/>
    <w:rsid w:val="00782CD1"/>
    <w:rsid w:val="0078404D"/>
    <w:rsid w:val="00792203"/>
    <w:rsid w:val="00796B93"/>
    <w:rsid w:val="007A65DF"/>
    <w:rsid w:val="007C2D10"/>
    <w:rsid w:val="007D1DC4"/>
    <w:rsid w:val="007D3F88"/>
    <w:rsid w:val="007D5941"/>
    <w:rsid w:val="007F0E6D"/>
    <w:rsid w:val="007F42DB"/>
    <w:rsid w:val="007F6E56"/>
    <w:rsid w:val="00817CEF"/>
    <w:rsid w:val="008268C4"/>
    <w:rsid w:val="00831FCD"/>
    <w:rsid w:val="008518B8"/>
    <w:rsid w:val="00852A77"/>
    <w:rsid w:val="00853750"/>
    <w:rsid w:val="00865AA1"/>
    <w:rsid w:val="00866330"/>
    <w:rsid w:val="00884CB9"/>
    <w:rsid w:val="008A48FE"/>
    <w:rsid w:val="008A6EE5"/>
    <w:rsid w:val="008A7B69"/>
    <w:rsid w:val="008B7DF5"/>
    <w:rsid w:val="008C4417"/>
    <w:rsid w:val="008D01E0"/>
    <w:rsid w:val="008D1C72"/>
    <w:rsid w:val="008D3101"/>
    <w:rsid w:val="008E586A"/>
    <w:rsid w:val="00904B21"/>
    <w:rsid w:val="00906CDB"/>
    <w:rsid w:val="009124B0"/>
    <w:rsid w:val="009141E8"/>
    <w:rsid w:val="00916579"/>
    <w:rsid w:val="00927525"/>
    <w:rsid w:val="0093202B"/>
    <w:rsid w:val="009353CA"/>
    <w:rsid w:val="00947214"/>
    <w:rsid w:val="00980EF7"/>
    <w:rsid w:val="00982FF7"/>
    <w:rsid w:val="00983451"/>
    <w:rsid w:val="00997BA7"/>
    <w:rsid w:val="009B2BAC"/>
    <w:rsid w:val="009D7F66"/>
    <w:rsid w:val="009E040F"/>
    <w:rsid w:val="009E0737"/>
    <w:rsid w:val="009E15AF"/>
    <w:rsid w:val="009F0FCE"/>
    <w:rsid w:val="00A12609"/>
    <w:rsid w:val="00A155D6"/>
    <w:rsid w:val="00A22960"/>
    <w:rsid w:val="00A26DA0"/>
    <w:rsid w:val="00A27F54"/>
    <w:rsid w:val="00A304CB"/>
    <w:rsid w:val="00A3684D"/>
    <w:rsid w:val="00A41789"/>
    <w:rsid w:val="00A47EAB"/>
    <w:rsid w:val="00A57CF8"/>
    <w:rsid w:val="00A60D72"/>
    <w:rsid w:val="00A61858"/>
    <w:rsid w:val="00A62E84"/>
    <w:rsid w:val="00A648A7"/>
    <w:rsid w:val="00A80E5E"/>
    <w:rsid w:val="00A9397D"/>
    <w:rsid w:val="00A93B8D"/>
    <w:rsid w:val="00A95E26"/>
    <w:rsid w:val="00AA09F7"/>
    <w:rsid w:val="00AA2346"/>
    <w:rsid w:val="00AB56EE"/>
    <w:rsid w:val="00AB63AB"/>
    <w:rsid w:val="00AC698F"/>
    <w:rsid w:val="00AD154A"/>
    <w:rsid w:val="00AD1932"/>
    <w:rsid w:val="00AD1B09"/>
    <w:rsid w:val="00AF0BE0"/>
    <w:rsid w:val="00AF1CCE"/>
    <w:rsid w:val="00AF596C"/>
    <w:rsid w:val="00AF5C76"/>
    <w:rsid w:val="00B01DF8"/>
    <w:rsid w:val="00B10CE7"/>
    <w:rsid w:val="00B1264E"/>
    <w:rsid w:val="00B129B7"/>
    <w:rsid w:val="00B15C32"/>
    <w:rsid w:val="00B20E6F"/>
    <w:rsid w:val="00B24436"/>
    <w:rsid w:val="00B33EA0"/>
    <w:rsid w:val="00B34305"/>
    <w:rsid w:val="00B374C9"/>
    <w:rsid w:val="00B5610C"/>
    <w:rsid w:val="00B604F8"/>
    <w:rsid w:val="00B64310"/>
    <w:rsid w:val="00B65FD0"/>
    <w:rsid w:val="00B6726C"/>
    <w:rsid w:val="00B67867"/>
    <w:rsid w:val="00B74851"/>
    <w:rsid w:val="00B91CBB"/>
    <w:rsid w:val="00B949A2"/>
    <w:rsid w:val="00B9594D"/>
    <w:rsid w:val="00BA5CA6"/>
    <w:rsid w:val="00BD1C6F"/>
    <w:rsid w:val="00BD41E3"/>
    <w:rsid w:val="00BD4A82"/>
    <w:rsid w:val="00BD4D5B"/>
    <w:rsid w:val="00BD62D0"/>
    <w:rsid w:val="00BD6735"/>
    <w:rsid w:val="00BE4E1C"/>
    <w:rsid w:val="00C00696"/>
    <w:rsid w:val="00C102C4"/>
    <w:rsid w:val="00C1455F"/>
    <w:rsid w:val="00C23AC9"/>
    <w:rsid w:val="00C23FB9"/>
    <w:rsid w:val="00C2637B"/>
    <w:rsid w:val="00C309A6"/>
    <w:rsid w:val="00C3622E"/>
    <w:rsid w:val="00C40A35"/>
    <w:rsid w:val="00C4579D"/>
    <w:rsid w:val="00C50E34"/>
    <w:rsid w:val="00C52B85"/>
    <w:rsid w:val="00C55C08"/>
    <w:rsid w:val="00C679C5"/>
    <w:rsid w:val="00C8138A"/>
    <w:rsid w:val="00C83713"/>
    <w:rsid w:val="00C86F42"/>
    <w:rsid w:val="00C87E54"/>
    <w:rsid w:val="00CA384A"/>
    <w:rsid w:val="00CA5A82"/>
    <w:rsid w:val="00CA60E3"/>
    <w:rsid w:val="00CB4CA1"/>
    <w:rsid w:val="00CB65CF"/>
    <w:rsid w:val="00CB7C9D"/>
    <w:rsid w:val="00CC2ABB"/>
    <w:rsid w:val="00CC44DB"/>
    <w:rsid w:val="00CC47E0"/>
    <w:rsid w:val="00CC4911"/>
    <w:rsid w:val="00CC5484"/>
    <w:rsid w:val="00CC5A0C"/>
    <w:rsid w:val="00CC639A"/>
    <w:rsid w:val="00CE6872"/>
    <w:rsid w:val="00CF102F"/>
    <w:rsid w:val="00CF526B"/>
    <w:rsid w:val="00D01C21"/>
    <w:rsid w:val="00D024B9"/>
    <w:rsid w:val="00D0284E"/>
    <w:rsid w:val="00D046CD"/>
    <w:rsid w:val="00D0603C"/>
    <w:rsid w:val="00D13930"/>
    <w:rsid w:val="00D14961"/>
    <w:rsid w:val="00D22454"/>
    <w:rsid w:val="00D367A0"/>
    <w:rsid w:val="00D4161E"/>
    <w:rsid w:val="00D429F8"/>
    <w:rsid w:val="00D44A76"/>
    <w:rsid w:val="00D46F3D"/>
    <w:rsid w:val="00D53B56"/>
    <w:rsid w:val="00D679C6"/>
    <w:rsid w:val="00D7513C"/>
    <w:rsid w:val="00D75BA3"/>
    <w:rsid w:val="00D8159C"/>
    <w:rsid w:val="00D845DB"/>
    <w:rsid w:val="00DA0E60"/>
    <w:rsid w:val="00DB28F1"/>
    <w:rsid w:val="00DD087A"/>
    <w:rsid w:val="00DD22BE"/>
    <w:rsid w:val="00DD3138"/>
    <w:rsid w:val="00DD7E05"/>
    <w:rsid w:val="00DE0E72"/>
    <w:rsid w:val="00DE131C"/>
    <w:rsid w:val="00DF2032"/>
    <w:rsid w:val="00DF5A41"/>
    <w:rsid w:val="00E11040"/>
    <w:rsid w:val="00E157B9"/>
    <w:rsid w:val="00E15D19"/>
    <w:rsid w:val="00E15EF2"/>
    <w:rsid w:val="00E17064"/>
    <w:rsid w:val="00E31594"/>
    <w:rsid w:val="00E32678"/>
    <w:rsid w:val="00E3476B"/>
    <w:rsid w:val="00E52A11"/>
    <w:rsid w:val="00E5557D"/>
    <w:rsid w:val="00E632C5"/>
    <w:rsid w:val="00E651F0"/>
    <w:rsid w:val="00E65BD4"/>
    <w:rsid w:val="00E806DA"/>
    <w:rsid w:val="00E86BC4"/>
    <w:rsid w:val="00E8780F"/>
    <w:rsid w:val="00EB0FAE"/>
    <w:rsid w:val="00EB63A1"/>
    <w:rsid w:val="00EC30A2"/>
    <w:rsid w:val="00EC44CF"/>
    <w:rsid w:val="00ED3BEB"/>
    <w:rsid w:val="00EE340D"/>
    <w:rsid w:val="00EF40E4"/>
    <w:rsid w:val="00EF761A"/>
    <w:rsid w:val="00F01847"/>
    <w:rsid w:val="00F03A23"/>
    <w:rsid w:val="00F05EDC"/>
    <w:rsid w:val="00F1477C"/>
    <w:rsid w:val="00F1517C"/>
    <w:rsid w:val="00F2192F"/>
    <w:rsid w:val="00F21CBD"/>
    <w:rsid w:val="00F24597"/>
    <w:rsid w:val="00F37870"/>
    <w:rsid w:val="00F4788F"/>
    <w:rsid w:val="00F54FDD"/>
    <w:rsid w:val="00F57AE6"/>
    <w:rsid w:val="00F606EB"/>
    <w:rsid w:val="00F61182"/>
    <w:rsid w:val="00F627F9"/>
    <w:rsid w:val="00F62B9C"/>
    <w:rsid w:val="00F7494E"/>
    <w:rsid w:val="00F84080"/>
    <w:rsid w:val="00F8594C"/>
    <w:rsid w:val="00F86563"/>
    <w:rsid w:val="00F9539C"/>
    <w:rsid w:val="00FA33F5"/>
    <w:rsid w:val="00FA6EE8"/>
    <w:rsid w:val="00FB40C5"/>
    <w:rsid w:val="00FF33C6"/>
    <w:rsid w:val="00FF542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BC3B"/>
  <w15:docId w15:val="{03B63173-1B27-4282-8714-0657792C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3D6"/>
    <w:pPr>
      <w:spacing w:after="0" w:line="288" w:lineRule="auto"/>
      <w:jc w:val="both"/>
    </w:pPr>
    <w:rPr>
      <w:rFonts w:ascii="Times New Roman" w:hAnsi="Times New Roman"/>
      <w:sz w:val="28"/>
    </w:rPr>
  </w:style>
  <w:style w:type="paragraph" w:styleId="1">
    <w:name w:val="heading 1"/>
    <w:basedOn w:val="a"/>
    <w:next w:val="a"/>
    <w:link w:val="10"/>
    <w:uiPriority w:val="9"/>
    <w:qFormat/>
    <w:rsid w:val="00545C2B"/>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545C2B"/>
    <w:pPr>
      <w:keepNext/>
      <w:keepLines/>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141E8"/>
    <w:pPr>
      <w:suppressAutoHyphens/>
      <w:autoSpaceDN w:val="0"/>
      <w:spacing w:after="0" w:line="240" w:lineRule="auto"/>
      <w:textAlignment w:val="baseline"/>
    </w:pPr>
    <w:rPr>
      <w:rFonts w:ascii="Arial" w:eastAsia="Lucida Sans Unicode" w:hAnsi="Arial" w:cs="Mangal"/>
      <w:kern w:val="3"/>
      <w:sz w:val="24"/>
      <w:szCs w:val="24"/>
      <w:lang w:eastAsia="zh-CN" w:bidi="hi-IN"/>
    </w:rPr>
  </w:style>
  <w:style w:type="paragraph" w:styleId="a3">
    <w:name w:val="No Spacing"/>
    <w:rsid w:val="009141E8"/>
    <w:pPr>
      <w:suppressAutoHyphens/>
      <w:autoSpaceDN w:val="0"/>
      <w:spacing w:after="0" w:line="240" w:lineRule="auto"/>
      <w:textAlignment w:val="baseline"/>
    </w:pPr>
    <w:rPr>
      <w:rFonts w:ascii="Arial" w:eastAsia="Lucida Sans Unicode" w:hAnsi="Arial" w:cs="Mangal"/>
      <w:kern w:val="3"/>
      <w:sz w:val="24"/>
      <w:szCs w:val="24"/>
      <w:lang w:eastAsia="zh-CN" w:bidi="hi-IN"/>
    </w:rPr>
  </w:style>
  <w:style w:type="paragraph" w:styleId="a4">
    <w:name w:val="endnote text"/>
    <w:basedOn w:val="a"/>
    <w:link w:val="a5"/>
    <w:uiPriority w:val="99"/>
    <w:semiHidden/>
    <w:unhideWhenUsed/>
    <w:rsid w:val="009141E8"/>
    <w:pPr>
      <w:spacing w:line="240" w:lineRule="auto"/>
    </w:pPr>
    <w:rPr>
      <w:sz w:val="20"/>
      <w:szCs w:val="20"/>
    </w:rPr>
  </w:style>
  <w:style w:type="character" w:customStyle="1" w:styleId="a5">
    <w:name w:val="Текст концевой сноски Знак"/>
    <w:basedOn w:val="a0"/>
    <w:link w:val="a4"/>
    <w:uiPriority w:val="99"/>
    <w:semiHidden/>
    <w:rsid w:val="009141E8"/>
    <w:rPr>
      <w:sz w:val="20"/>
      <w:szCs w:val="20"/>
    </w:rPr>
  </w:style>
  <w:style w:type="character" w:styleId="a6">
    <w:name w:val="endnote reference"/>
    <w:basedOn w:val="a0"/>
    <w:uiPriority w:val="99"/>
    <w:semiHidden/>
    <w:unhideWhenUsed/>
    <w:rsid w:val="009141E8"/>
    <w:rPr>
      <w:vertAlign w:val="superscript"/>
    </w:rPr>
  </w:style>
  <w:style w:type="character" w:styleId="a7">
    <w:name w:val="annotation reference"/>
    <w:basedOn w:val="a0"/>
    <w:uiPriority w:val="99"/>
    <w:semiHidden/>
    <w:unhideWhenUsed/>
    <w:rsid w:val="009353CA"/>
    <w:rPr>
      <w:sz w:val="16"/>
      <w:szCs w:val="16"/>
    </w:rPr>
  </w:style>
  <w:style w:type="paragraph" w:styleId="a8">
    <w:name w:val="annotation text"/>
    <w:basedOn w:val="a"/>
    <w:link w:val="a9"/>
    <w:uiPriority w:val="99"/>
    <w:semiHidden/>
    <w:unhideWhenUsed/>
    <w:rsid w:val="009353CA"/>
    <w:pPr>
      <w:spacing w:line="240" w:lineRule="auto"/>
    </w:pPr>
    <w:rPr>
      <w:sz w:val="20"/>
      <w:szCs w:val="20"/>
    </w:rPr>
  </w:style>
  <w:style w:type="character" w:customStyle="1" w:styleId="a9">
    <w:name w:val="Текст примечания Знак"/>
    <w:basedOn w:val="a0"/>
    <w:link w:val="a8"/>
    <w:uiPriority w:val="99"/>
    <w:semiHidden/>
    <w:rsid w:val="009353CA"/>
    <w:rPr>
      <w:sz w:val="20"/>
      <w:szCs w:val="20"/>
    </w:rPr>
  </w:style>
  <w:style w:type="paragraph" w:styleId="aa">
    <w:name w:val="annotation subject"/>
    <w:basedOn w:val="a8"/>
    <w:next w:val="a8"/>
    <w:link w:val="ab"/>
    <w:uiPriority w:val="99"/>
    <w:semiHidden/>
    <w:unhideWhenUsed/>
    <w:rsid w:val="009353CA"/>
    <w:rPr>
      <w:b/>
      <w:bCs/>
    </w:rPr>
  </w:style>
  <w:style w:type="character" w:customStyle="1" w:styleId="ab">
    <w:name w:val="Тема примечания Знак"/>
    <w:basedOn w:val="a9"/>
    <w:link w:val="aa"/>
    <w:uiPriority w:val="99"/>
    <w:semiHidden/>
    <w:rsid w:val="009353CA"/>
    <w:rPr>
      <w:b/>
      <w:bCs/>
      <w:sz w:val="20"/>
      <w:szCs w:val="20"/>
    </w:rPr>
  </w:style>
  <w:style w:type="character" w:customStyle="1" w:styleId="10">
    <w:name w:val="Заголовок 1 Знак"/>
    <w:basedOn w:val="a0"/>
    <w:link w:val="1"/>
    <w:uiPriority w:val="9"/>
    <w:rsid w:val="00545C2B"/>
    <w:rPr>
      <w:rFonts w:ascii="Times New Roman" w:eastAsiaTheme="majorEastAsia" w:hAnsi="Times New Roman" w:cstheme="majorBidi"/>
      <w:sz w:val="32"/>
      <w:szCs w:val="32"/>
    </w:rPr>
  </w:style>
  <w:style w:type="paragraph" w:styleId="ac">
    <w:name w:val="TOC Heading"/>
    <w:basedOn w:val="1"/>
    <w:next w:val="a"/>
    <w:uiPriority w:val="39"/>
    <w:unhideWhenUsed/>
    <w:qFormat/>
    <w:rsid w:val="0044231B"/>
    <w:pPr>
      <w:spacing w:line="259" w:lineRule="auto"/>
      <w:outlineLvl w:val="9"/>
    </w:pPr>
    <w:rPr>
      <w:lang w:eastAsia="ru-RU"/>
    </w:rPr>
  </w:style>
  <w:style w:type="paragraph" w:styleId="ad">
    <w:name w:val="List Paragraph"/>
    <w:basedOn w:val="a"/>
    <w:uiPriority w:val="34"/>
    <w:qFormat/>
    <w:rsid w:val="0044231B"/>
    <w:pPr>
      <w:ind w:left="720"/>
      <w:contextualSpacing/>
    </w:pPr>
  </w:style>
  <w:style w:type="character" w:customStyle="1" w:styleId="20">
    <w:name w:val="Заголовок 2 Знак"/>
    <w:basedOn w:val="a0"/>
    <w:link w:val="2"/>
    <w:uiPriority w:val="9"/>
    <w:rsid w:val="00545C2B"/>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34030A"/>
    <w:pPr>
      <w:spacing w:after="100"/>
    </w:pPr>
  </w:style>
  <w:style w:type="paragraph" w:styleId="21">
    <w:name w:val="toc 2"/>
    <w:basedOn w:val="a"/>
    <w:next w:val="a"/>
    <w:autoRedefine/>
    <w:uiPriority w:val="39"/>
    <w:unhideWhenUsed/>
    <w:rsid w:val="0034030A"/>
    <w:pPr>
      <w:spacing w:after="100"/>
      <w:ind w:left="220"/>
    </w:pPr>
  </w:style>
  <w:style w:type="character" w:styleId="ae">
    <w:name w:val="Hyperlink"/>
    <w:basedOn w:val="a0"/>
    <w:uiPriority w:val="99"/>
    <w:unhideWhenUsed/>
    <w:rsid w:val="0034030A"/>
    <w:rPr>
      <w:color w:val="0000FF" w:themeColor="hyperlink"/>
      <w:u w:val="single"/>
    </w:rPr>
  </w:style>
  <w:style w:type="paragraph" w:styleId="af">
    <w:name w:val="header"/>
    <w:basedOn w:val="a"/>
    <w:link w:val="af0"/>
    <w:uiPriority w:val="99"/>
    <w:unhideWhenUsed/>
    <w:rsid w:val="00545C2B"/>
    <w:pPr>
      <w:tabs>
        <w:tab w:val="center" w:pos="4677"/>
        <w:tab w:val="right" w:pos="9355"/>
      </w:tabs>
      <w:spacing w:line="240" w:lineRule="auto"/>
    </w:pPr>
  </w:style>
  <w:style w:type="character" w:customStyle="1" w:styleId="af0">
    <w:name w:val="Верхний колонтитул Знак"/>
    <w:basedOn w:val="a0"/>
    <w:link w:val="af"/>
    <w:uiPriority w:val="99"/>
    <w:rsid w:val="00545C2B"/>
    <w:rPr>
      <w:rFonts w:ascii="Times New Roman" w:hAnsi="Times New Roman"/>
      <w:sz w:val="28"/>
    </w:rPr>
  </w:style>
  <w:style w:type="paragraph" w:styleId="af1">
    <w:name w:val="footer"/>
    <w:basedOn w:val="a"/>
    <w:link w:val="af2"/>
    <w:uiPriority w:val="99"/>
    <w:unhideWhenUsed/>
    <w:rsid w:val="00545C2B"/>
    <w:pPr>
      <w:tabs>
        <w:tab w:val="center" w:pos="4677"/>
        <w:tab w:val="right" w:pos="9355"/>
      </w:tabs>
      <w:spacing w:line="240" w:lineRule="auto"/>
    </w:pPr>
  </w:style>
  <w:style w:type="character" w:customStyle="1" w:styleId="af2">
    <w:name w:val="Нижний колонтитул Знак"/>
    <w:basedOn w:val="a0"/>
    <w:link w:val="af1"/>
    <w:uiPriority w:val="99"/>
    <w:rsid w:val="00545C2B"/>
    <w:rPr>
      <w:rFonts w:ascii="Times New Roman" w:hAnsi="Times New Roman"/>
      <w:sz w:val="28"/>
    </w:rPr>
  </w:style>
  <w:style w:type="character" w:customStyle="1" w:styleId="m7eme">
    <w:name w:val="m7eme"/>
    <w:basedOn w:val="a0"/>
    <w:rsid w:val="00866330"/>
  </w:style>
  <w:style w:type="table" w:styleId="af3">
    <w:name w:val="Table Grid"/>
    <w:basedOn w:val="a1"/>
    <w:uiPriority w:val="39"/>
    <w:rsid w:val="00B9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0"/>
    <w:rsid w:val="002A6855"/>
  </w:style>
  <w:style w:type="character" w:styleId="af4">
    <w:name w:val="Unresolved Mention"/>
    <w:basedOn w:val="a0"/>
    <w:uiPriority w:val="99"/>
    <w:semiHidden/>
    <w:unhideWhenUsed/>
    <w:rsid w:val="008D01E0"/>
    <w:rPr>
      <w:color w:val="605E5C"/>
      <w:shd w:val="clear" w:color="auto" w:fill="E1DFDD"/>
    </w:rPr>
  </w:style>
  <w:style w:type="character" w:customStyle="1" w:styleId="path">
    <w:name w:val="path"/>
    <w:basedOn w:val="a0"/>
    <w:rsid w:val="00BD6735"/>
  </w:style>
  <w:style w:type="character" w:styleId="af5">
    <w:name w:val="Placeholder Text"/>
    <w:basedOn w:val="a0"/>
    <w:uiPriority w:val="99"/>
    <w:semiHidden/>
    <w:rsid w:val="00663E62"/>
    <w:rPr>
      <w:color w:val="808080"/>
    </w:rPr>
  </w:style>
  <w:style w:type="character" w:styleId="af6">
    <w:name w:val="FollowedHyperlink"/>
    <w:basedOn w:val="a0"/>
    <w:uiPriority w:val="99"/>
    <w:semiHidden/>
    <w:unhideWhenUsed/>
    <w:rsid w:val="000C3BDA"/>
    <w:rPr>
      <w:color w:val="800080" w:themeColor="followedHyperlink"/>
      <w:u w:val="single"/>
    </w:rPr>
  </w:style>
  <w:style w:type="paragraph" w:styleId="3">
    <w:name w:val="toc 3"/>
    <w:basedOn w:val="a"/>
    <w:next w:val="a"/>
    <w:autoRedefine/>
    <w:uiPriority w:val="39"/>
    <w:unhideWhenUsed/>
    <w:rsid w:val="00A155D6"/>
    <w:pPr>
      <w:spacing w:after="100" w:line="259" w:lineRule="auto"/>
      <w:ind w:left="44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517">
      <w:bodyDiv w:val="1"/>
      <w:marLeft w:val="0"/>
      <w:marRight w:val="0"/>
      <w:marTop w:val="0"/>
      <w:marBottom w:val="0"/>
      <w:divBdr>
        <w:top w:val="none" w:sz="0" w:space="0" w:color="auto"/>
        <w:left w:val="none" w:sz="0" w:space="0" w:color="auto"/>
        <w:bottom w:val="none" w:sz="0" w:space="0" w:color="auto"/>
        <w:right w:val="none" w:sz="0" w:space="0" w:color="auto"/>
      </w:divBdr>
      <w:divsChild>
        <w:div w:id="682560726">
          <w:marLeft w:val="0"/>
          <w:marRight w:val="0"/>
          <w:marTop w:val="0"/>
          <w:marBottom w:val="0"/>
          <w:divBdr>
            <w:top w:val="none" w:sz="0" w:space="0" w:color="auto"/>
            <w:left w:val="none" w:sz="0" w:space="0" w:color="auto"/>
            <w:bottom w:val="none" w:sz="0" w:space="0" w:color="auto"/>
            <w:right w:val="none" w:sz="0" w:space="0" w:color="auto"/>
          </w:divBdr>
          <w:divsChild>
            <w:div w:id="947008432">
              <w:marLeft w:val="0"/>
              <w:marRight w:val="0"/>
              <w:marTop w:val="0"/>
              <w:marBottom w:val="0"/>
              <w:divBdr>
                <w:top w:val="none" w:sz="0" w:space="0" w:color="auto"/>
                <w:left w:val="none" w:sz="0" w:space="0" w:color="auto"/>
                <w:bottom w:val="none" w:sz="0" w:space="0" w:color="auto"/>
                <w:right w:val="none" w:sz="0" w:space="0" w:color="auto"/>
              </w:divBdr>
            </w:div>
            <w:div w:id="141847614">
              <w:marLeft w:val="0"/>
              <w:marRight w:val="0"/>
              <w:marTop w:val="0"/>
              <w:marBottom w:val="0"/>
              <w:divBdr>
                <w:top w:val="none" w:sz="0" w:space="0" w:color="auto"/>
                <w:left w:val="none" w:sz="0" w:space="0" w:color="auto"/>
                <w:bottom w:val="none" w:sz="0" w:space="0" w:color="auto"/>
                <w:right w:val="none" w:sz="0" w:space="0" w:color="auto"/>
              </w:divBdr>
            </w:div>
            <w:div w:id="819619416">
              <w:marLeft w:val="0"/>
              <w:marRight w:val="0"/>
              <w:marTop w:val="0"/>
              <w:marBottom w:val="0"/>
              <w:divBdr>
                <w:top w:val="none" w:sz="0" w:space="0" w:color="auto"/>
                <w:left w:val="none" w:sz="0" w:space="0" w:color="auto"/>
                <w:bottom w:val="none" w:sz="0" w:space="0" w:color="auto"/>
                <w:right w:val="none" w:sz="0" w:space="0" w:color="auto"/>
              </w:divBdr>
            </w:div>
            <w:div w:id="1787039984">
              <w:marLeft w:val="0"/>
              <w:marRight w:val="0"/>
              <w:marTop w:val="0"/>
              <w:marBottom w:val="0"/>
              <w:divBdr>
                <w:top w:val="none" w:sz="0" w:space="0" w:color="auto"/>
                <w:left w:val="none" w:sz="0" w:space="0" w:color="auto"/>
                <w:bottom w:val="none" w:sz="0" w:space="0" w:color="auto"/>
                <w:right w:val="none" w:sz="0" w:space="0" w:color="auto"/>
              </w:divBdr>
            </w:div>
            <w:div w:id="1666281661">
              <w:marLeft w:val="0"/>
              <w:marRight w:val="0"/>
              <w:marTop w:val="0"/>
              <w:marBottom w:val="0"/>
              <w:divBdr>
                <w:top w:val="none" w:sz="0" w:space="0" w:color="auto"/>
                <w:left w:val="none" w:sz="0" w:space="0" w:color="auto"/>
                <w:bottom w:val="none" w:sz="0" w:space="0" w:color="auto"/>
                <w:right w:val="none" w:sz="0" w:space="0" w:color="auto"/>
              </w:divBdr>
            </w:div>
            <w:div w:id="786045353">
              <w:marLeft w:val="0"/>
              <w:marRight w:val="0"/>
              <w:marTop w:val="0"/>
              <w:marBottom w:val="0"/>
              <w:divBdr>
                <w:top w:val="none" w:sz="0" w:space="0" w:color="auto"/>
                <w:left w:val="none" w:sz="0" w:space="0" w:color="auto"/>
                <w:bottom w:val="none" w:sz="0" w:space="0" w:color="auto"/>
                <w:right w:val="none" w:sz="0" w:space="0" w:color="auto"/>
              </w:divBdr>
            </w:div>
            <w:div w:id="1721056540">
              <w:marLeft w:val="0"/>
              <w:marRight w:val="0"/>
              <w:marTop w:val="0"/>
              <w:marBottom w:val="0"/>
              <w:divBdr>
                <w:top w:val="none" w:sz="0" w:space="0" w:color="auto"/>
                <w:left w:val="none" w:sz="0" w:space="0" w:color="auto"/>
                <w:bottom w:val="none" w:sz="0" w:space="0" w:color="auto"/>
                <w:right w:val="none" w:sz="0" w:space="0" w:color="auto"/>
              </w:divBdr>
            </w:div>
            <w:div w:id="2138452547">
              <w:marLeft w:val="0"/>
              <w:marRight w:val="0"/>
              <w:marTop w:val="0"/>
              <w:marBottom w:val="0"/>
              <w:divBdr>
                <w:top w:val="none" w:sz="0" w:space="0" w:color="auto"/>
                <w:left w:val="none" w:sz="0" w:space="0" w:color="auto"/>
                <w:bottom w:val="none" w:sz="0" w:space="0" w:color="auto"/>
                <w:right w:val="none" w:sz="0" w:space="0" w:color="auto"/>
              </w:divBdr>
            </w:div>
            <w:div w:id="1582327621">
              <w:marLeft w:val="0"/>
              <w:marRight w:val="0"/>
              <w:marTop w:val="0"/>
              <w:marBottom w:val="0"/>
              <w:divBdr>
                <w:top w:val="none" w:sz="0" w:space="0" w:color="auto"/>
                <w:left w:val="none" w:sz="0" w:space="0" w:color="auto"/>
                <w:bottom w:val="none" w:sz="0" w:space="0" w:color="auto"/>
                <w:right w:val="none" w:sz="0" w:space="0" w:color="auto"/>
              </w:divBdr>
            </w:div>
            <w:div w:id="1535918233">
              <w:marLeft w:val="0"/>
              <w:marRight w:val="0"/>
              <w:marTop w:val="0"/>
              <w:marBottom w:val="0"/>
              <w:divBdr>
                <w:top w:val="none" w:sz="0" w:space="0" w:color="auto"/>
                <w:left w:val="none" w:sz="0" w:space="0" w:color="auto"/>
                <w:bottom w:val="none" w:sz="0" w:space="0" w:color="auto"/>
                <w:right w:val="none" w:sz="0" w:space="0" w:color="auto"/>
              </w:divBdr>
            </w:div>
            <w:div w:id="1519268953">
              <w:marLeft w:val="0"/>
              <w:marRight w:val="0"/>
              <w:marTop w:val="0"/>
              <w:marBottom w:val="0"/>
              <w:divBdr>
                <w:top w:val="none" w:sz="0" w:space="0" w:color="auto"/>
                <w:left w:val="none" w:sz="0" w:space="0" w:color="auto"/>
                <w:bottom w:val="none" w:sz="0" w:space="0" w:color="auto"/>
                <w:right w:val="none" w:sz="0" w:space="0" w:color="auto"/>
              </w:divBdr>
            </w:div>
            <w:div w:id="1638143015">
              <w:marLeft w:val="0"/>
              <w:marRight w:val="0"/>
              <w:marTop w:val="0"/>
              <w:marBottom w:val="0"/>
              <w:divBdr>
                <w:top w:val="none" w:sz="0" w:space="0" w:color="auto"/>
                <w:left w:val="none" w:sz="0" w:space="0" w:color="auto"/>
                <w:bottom w:val="none" w:sz="0" w:space="0" w:color="auto"/>
                <w:right w:val="none" w:sz="0" w:space="0" w:color="auto"/>
              </w:divBdr>
            </w:div>
            <w:div w:id="518662477">
              <w:marLeft w:val="0"/>
              <w:marRight w:val="0"/>
              <w:marTop w:val="0"/>
              <w:marBottom w:val="0"/>
              <w:divBdr>
                <w:top w:val="none" w:sz="0" w:space="0" w:color="auto"/>
                <w:left w:val="none" w:sz="0" w:space="0" w:color="auto"/>
                <w:bottom w:val="none" w:sz="0" w:space="0" w:color="auto"/>
                <w:right w:val="none" w:sz="0" w:space="0" w:color="auto"/>
              </w:divBdr>
            </w:div>
            <w:div w:id="303316812">
              <w:marLeft w:val="0"/>
              <w:marRight w:val="0"/>
              <w:marTop w:val="0"/>
              <w:marBottom w:val="0"/>
              <w:divBdr>
                <w:top w:val="none" w:sz="0" w:space="0" w:color="auto"/>
                <w:left w:val="none" w:sz="0" w:space="0" w:color="auto"/>
                <w:bottom w:val="none" w:sz="0" w:space="0" w:color="auto"/>
                <w:right w:val="none" w:sz="0" w:space="0" w:color="auto"/>
              </w:divBdr>
            </w:div>
            <w:div w:id="1411007416">
              <w:marLeft w:val="0"/>
              <w:marRight w:val="0"/>
              <w:marTop w:val="0"/>
              <w:marBottom w:val="0"/>
              <w:divBdr>
                <w:top w:val="none" w:sz="0" w:space="0" w:color="auto"/>
                <w:left w:val="none" w:sz="0" w:space="0" w:color="auto"/>
                <w:bottom w:val="none" w:sz="0" w:space="0" w:color="auto"/>
                <w:right w:val="none" w:sz="0" w:space="0" w:color="auto"/>
              </w:divBdr>
            </w:div>
            <w:div w:id="2035304345">
              <w:marLeft w:val="0"/>
              <w:marRight w:val="0"/>
              <w:marTop w:val="0"/>
              <w:marBottom w:val="0"/>
              <w:divBdr>
                <w:top w:val="none" w:sz="0" w:space="0" w:color="auto"/>
                <w:left w:val="none" w:sz="0" w:space="0" w:color="auto"/>
                <w:bottom w:val="none" w:sz="0" w:space="0" w:color="auto"/>
                <w:right w:val="none" w:sz="0" w:space="0" w:color="auto"/>
              </w:divBdr>
            </w:div>
            <w:div w:id="1601134892">
              <w:marLeft w:val="0"/>
              <w:marRight w:val="0"/>
              <w:marTop w:val="0"/>
              <w:marBottom w:val="0"/>
              <w:divBdr>
                <w:top w:val="none" w:sz="0" w:space="0" w:color="auto"/>
                <w:left w:val="none" w:sz="0" w:space="0" w:color="auto"/>
                <w:bottom w:val="none" w:sz="0" w:space="0" w:color="auto"/>
                <w:right w:val="none" w:sz="0" w:space="0" w:color="auto"/>
              </w:divBdr>
            </w:div>
            <w:div w:id="2140491482">
              <w:marLeft w:val="0"/>
              <w:marRight w:val="0"/>
              <w:marTop w:val="0"/>
              <w:marBottom w:val="0"/>
              <w:divBdr>
                <w:top w:val="none" w:sz="0" w:space="0" w:color="auto"/>
                <w:left w:val="none" w:sz="0" w:space="0" w:color="auto"/>
                <w:bottom w:val="none" w:sz="0" w:space="0" w:color="auto"/>
                <w:right w:val="none" w:sz="0" w:space="0" w:color="auto"/>
              </w:divBdr>
            </w:div>
            <w:div w:id="262692202">
              <w:marLeft w:val="0"/>
              <w:marRight w:val="0"/>
              <w:marTop w:val="0"/>
              <w:marBottom w:val="0"/>
              <w:divBdr>
                <w:top w:val="none" w:sz="0" w:space="0" w:color="auto"/>
                <w:left w:val="none" w:sz="0" w:space="0" w:color="auto"/>
                <w:bottom w:val="none" w:sz="0" w:space="0" w:color="auto"/>
                <w:right w:val="none" w:sz="0" w:space="0" w:color="auto"/>
              </w:divBdr>
            </w:div>
            <w:div w:id="1152327091">
              <w:marLeft w:val="0"/>
              <w:marRight w:val="0"/>
              <w:marTop w:val="0"/>
              <w:marBottom w:val="0"/>
              <w:divBdr>
                <w:top w:val="none" w:sz="0" w:space="0" w:color="auto"/>
                <w:left w:val="none" w:sz="0" w:space="0" w:color="auto"/>
                <w:bottom w:val="none" w:sz="0" w:space="0" w:color="auto"/>
                <w:right w:val="none" w:sz="0" w:space="0" w:color="auto"/>
              </w:divBdr>
            </w:div>
            <w:div w:id="192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1639">
      <w:bodyDiv w:val="1"/>
      <w:marLeft w:val="0"/>
      <w:marRight w:val="0"/>
      <w:marTop w:val="0"/>
      <w:marBottom w:val="0"/>
      <w:divBdr>
        <w:top w:val="none" w:sz="0" w:space="0" w:color="auto"/>
        <w:left w:val="none" w:sz="0" w:space="0" w:color="auto"/>
        <w:bottom w:val="none" w:sz="0" w:space="0" w:color="auto"/>
        <w:right w:val="none" w:sz="0" w:space="0" w:color="auto"/>
      </w:divBdr>
      <w:divsChild>
        <w:div w:id="1371800503">
          <w:marLeft w:val="0"/>
          <w:marRight w:val="0"/>
          <w:marTop w:val="0"/>
          <w:marBottom w:val="0"/>
          <w:divBdr>
            <w:top w:val="none" w:sz="0" w:space="0" w:color="auto"/>
            <w:left w:val="none" w:sz="0" w:space="0" w:color="auto"/>
            <w:bottom w:val="none" w:sz="0" w:space="0" w:color="auto"/>
            <w:right w:val="none" w:sz="0" w:space="0" w:color="auto"/>
          </w:divBdr>
          <w:divsChild>
            <w:div w:id="735854370">
              <w:marLeft w:val="0"/>
              <w:marRight w:val="0"/>
              <w:marTop w:val="0"/>
              <w:marBottom w:val="0"/>
              <w:divBdr>
                <w:top w:val="none" w:sz="0" w:space="0" w:color="auto"/>
                <w:left w:val="none" w:sz="0" w:space="0" w:color="auto"/>
                <w:bottom w:val="none" w:sz="0" w:space="0" w:color="auto"/>
                <w:right w:val="none" w:sz="0" w:space="0" w:color="auto"/>
              </w:divBdr>
            </w:div>
            <w:div w:id="589659047">
              <w:marLeft w:val="0"/>
              <w:marRight w:val="0"/>
              <w:marTop w:val="0"/>
              <w:marBottom w:val="0"/>
              <w:divBdr>
                <w:top w:val="none" w:sz="0" w:space="0" w:color="auto"/>
                <w:left w:val="none" w:sz="0" w:space="0" w:color="auto"/>
                <w:bottom w:val="none" w:sz="0" w:space="0" w:color="auto"/>
                <w:right w:val="none" w:sz="0" w:space="0" w:color="auto"/>
              </w:divBdr>
            </w:div>
            <w:div w:id="1874921342">
              <w:marLeft w:val="0"/>
              <w:marRight w:val="0"/>
              <w:marTop w:val="0"/>
              <w:marBottom w:val="0"/>
              <w:divBdr>
                <w:top w:val="none" w:sz="0" w:space="0" w:color="auto"/>
                <w:left w:val="none" w:sz="0" w:space="0" w:color="auto"/>
                <w:bottom w:val="none" w:sz="0" w:space="0" w:color="auto"/>
                <w:right w:val="none" w:sz="0" w:space="0" w:color="auto"/>
              </w:divBdr>
            </w:div>
            <w:div w:id="157691050">
              <w:marLeft w:val="0"/>
              <w:marRight w:val="0"/>
              <w:marTop w:val="0"/>
              <w:marBottom w:val="0"/>
              <w:divBdr>
                <w:top w:val="none" w:sz="0" w:space="0" w:color="auto"/>
                <w:left w:val="none" w:sz="0" w:space="0" w:color="auto"/>
                <w:bottom w:val="none" w:sz="0" w:space="0" w:color="auto"/>
                <w:right w:val="none" w:sz="0" w:space="0" w:color="auto"/>
              </w:divBdr>
            </w:div>
            <w:div w:id="2028288812">
              <w:marLeft w:val="0"/>
              <w:marRight w:val="0"/>
              <w:marTop w:val="0"/>
              <w:marBottom w:val="0"/>
              <w:divBdr>
                <w:top w:val="none" w:sz="0" w:space="0" w:color="auto"/>
                <w:left w:val="none" w:sz="0" w:space="0" w:color="auto"/>
                <w:bottom w:val="none" w:sz="0" w:space="0" w:color="auto"/>
                <w:right w:val="none" w:sz="0" w:space="0" w:color="auto"/>
              </w:divBdr>
            </w:div>
            <w:div w:id="529104618">
              <w:marLeft w:val="0"/>
              <w:marRight w:val="0"/>
              <w:marTop w:val="0"/>
              <w:marBottom w:val="0"/>
              <w:divBdr>
                <w:top w:val="none" w:sz="0" w:space="0" w:color="auto"/>
                <w:left w:val="none" w:sz="0" w:space="0" w:color="auto"/>
                <w:bottom w:val="none" w:sz="0" w:space="0" w:color="auto"/>
                <w:right w:val="none" w:sz="0" w:space="0" w:color="auto"/>
              </w:divBdr>
            </w:div>
            <w:div w:id="19913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1299">
      <w:bodyDiv w:val="1"/>
      <w:marLeft w:val="0"/>
      <w:marRight w:val="0"/>
      <w:marTop w:val="0"/>
      <w:marBottom w:val="0"/>
      <w:divBdr>
        <w:top w:val="none" w:sz="0" w:space="0" w:color="auto"/>
        <w:left w:val="none" w:sz="0" w:space="0" w:color="auto"/>
        <w:bottom w:val="none" w:sz="0" w:space="0" w:color="auto"/>
        <w:right w:val="none" w:sz="0" w:space="0" w:color="auto"/>
      </w:divBdr>
      <w:divsChild>
        <w:div w:id="779107309">
          <w:marLeft w:val="0"/>
          <w:marRight w:val="0"/>
          <w:marTop w:val="0"/>
          <w:marBottom w:val="0"/>
          <w:divBdr>
            <w:top w:val="none" w:sz="0" w:space="0" w:color="auto"/>
            <w:left w:val="none" w:sz="0" w:space="0" w:color="auto"/>
            <w:bottom w:val="none" w:sz="0" w:space="0" w:color="auto"/>
            <w:right w:val="none" w:sz="0" w:space="0" w:color="auto"/>
          </w:divBdr>
          <w:divsChild>
            <w:div w:id="1095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8302">
      <w:bodyDiv w:val="1"/>
      <w:marLeft w:val="0"/>
      <w:marRight w:val="0"/>
      <w:marTop w:val="0"/>
      <w:marBottom w:val="0"/>
      <w:divBdr>
        <w:top w:val="none" w:sz="0" w:space="0" w:color="auto"/>
        <w:left w:val="none" w:sz="0" w:space="0" w:color="auto"/>
        <w:bottom w:val="none" w:sz="0" w:space="0" w:color="auto"/>
        <w:right w:val="none" w:sz="0" w:space="0" w:color="auto"/>
      </w:divBdr>
      <w:divsChild>
        <w:div w:id="760569439">
          <w:marLeft w:val="0"/>
          <w:marRight w:val="0"/>
          <w:marTop w:val="0"/>
          <w:marBottom w:val="0"/>
          <w:divBdr>
            <w:top w:val="none" w:sz="0" w:space="0" w:color="auto"/>
            <w:left w:val="none" w:sz="0" w:space="0" w:color="auto"/>
            <w:bottom w:val="none" w:sz="0" w:space="0" w:color="auto"/>
            <w:right w:val="none" w:sz="0" w:space="0" w:color="auto"/>
          </w:divBdr>
          <w:divsChild>
            <w:div w:id="2594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75">
      <w:bodyDiv w:val="1"/>
      <w:marLeft w:val="0"/>
      <w:marRight w:val="0"/>
      <w:marTop w:val="0"/>
      <w:marBottom w:val="0"/>
      <w:divBdr>
        <w:top w:val="none" w:sz="0" w:space="0" w:color="auto"/>
        <w:left w:val="none" w:sz="0" w:space="0" w:color="auto"/>
        <w:bottom w:val="none" w:sz="0" w:space="0" w:color="auto"/>
        <w:right w:val="none" w:sz="0" w:space="0" w:color="auto"/>
      </w:divBdr>
      <w:divsChild>
        <w:div w:id="1808548629">
          <w:marLeft w:val="0"/>
          <w:marRight w:val="0"/>
          <w:marTop w:val="0"/>
          <w:marBottom w:val="0"/>
          <w:divBdr>
            <w:top w:val="none" w:sz="0" w:space="0" w:color="auto"/>
            <w:left w:val="none" w:sz="0" w:space="0" w:color="auto"/>
            <w:bottom w:val="none" w:sz="0" w:space="0" w:color="auto"/>
            <w:right w:val="none" w:sz="0" w:space="0" w:color="auto"/>
          </w:divBdr>
          <w:divsChild>
            <w:div w:id="14753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859">
      <w:bodyDiv w:val="1"/>
      <w:marLeft w:val="0"/>
      <w:marRight w:val="0"/>
      <w:marTop w:val="0"/>
      <w:marBottom w:val="0"/>
      <w:divBdr>
        <w:top w:val="none" w:sz="0" w:space="0" w:color="auto"/>
        <w:left w:val="none" w:sz="0" w:space="0" w:color="auto"/>
        <w:bottom w:val="none" w:sz="0" w:space="0" w:color="auto"/>
        <w:right w:val="none" w:sz="0" w:space="0" w:color="auto"/>
      </w:divBdr>
      <w:divsChild>
        <w:div w:id="1861158554">
          <w:marLeft w:val="346"/>
          <w:marRight w:val="0"/>
          <w:marTop w:val="0"/>
          <w:marBottom w:val="0"/>
          <w:divBdr>
            <w:top w:val="none" w:sz="0" w:space="0" w:color="auto"/>
            <w:left w:val="none" w:sz="0" w:space="0" w:color="auto"/>
            <w:bottom w:val="none" w:sz="0" w:space="0" w:color="auto"/>
            <w:right w:val="none" w:sz="0" w:space="0" w:color="auto"/>
          </w:divBdr>
        </w:div>
        <w:div w:id="1126972491">
          <w:marLeft w:val="346"/>
          <w:marRight w:val="0"/>
          <w:marTop w:val="0"/>
          <w:marBottom w:val="0"/>
          <w:divBdr>
            <w:top w:val="none" w:sz="0" w:space="0" w:color="auto"/>
            <w:left w:val="none" w:sz="0" w:space="0" w:color="auto"/>
            <w:bottom w:val="none" w:sz="0" w:space="0" w:color="auto"/>
            <w:right w:val="none" w:sz="0" w:space="0" w:color="auto"/>
          </w:divBdr>
        </w:div>
      </w:divsChild>
    </w:div>
    <w:div w:id="421529668">
      <w:bodyDiv w:val="1"/>
      <w:marLeft w:val="0"/>
      <w:marRight w:val="0"/>
      <w:marTop w:val="0"/>
      <w:marBottom w:val="0"/>
      <w:divBdr>
        <w:top w:val="none" w:sz="0" w:space="0" w:color="auto"/>
        <w:left w:val="none" w:sz="0" w:space="0" w:color="auto"/>
        <w:bottom w:val="none" w:sz="0" w:space="0" w:color="auto"/>
        <w:right w:val="none" w:sz="0" w:space="0" w:color="auto"/>
      </w:divBdr>
      <w:divsChild>
        <w:div w:id="1994984329">
          <w:marLeft w:val="0"/>
          <w:marRight w:val="0"/>
          <w:marTop w:val="0"/>
          <w:marBottom w:val="0"/>
          <w:divBdr>
            <w:top w:val="none" w:sz="0" w:space="0" w:color="auto"/>
            <w:left w:val="none" w:sz="0" w:space="0" w:color="auto"/>
            <w:bottom w:val="none" w:sz="0" w:space="0" w:color="auto"/>
            <w:right w:val="none" w:sz="0" w:space="0" w:color="auto"/>
          </w:divBdr>
          <w:divsChild>
            <w:div w:id="131682107">
              <w:marLeft w:val="0"/>
              <w:marRight w:val="0"/>
              <w:marTop w:val="0"/>
              <w:marBottom w:val="0"/>
              <w:divBdr>
                <w:top w:val="none" w:sz="0" w:space="0" w:color="auto"/>
                <w:left w:val="none" w:sz="0" w:space="0" w:color="auto"/>
                <w:bottom w:val="none" w:sz="0" w:space="0" w:color="auto"/>
                <w:right w:val="none" w:sz="0" w:space="0" w:color="auto"/>
              </w:divBdr>
            </w:div>
            <w:div w:id="727456255">
              <w:marLeft w:val="0"/>
              <w:marRight w:val="0"/>
              <w:marTop w:val="0"/>
              <w:marBottom w:val="0"/>
              <w:divBdr>
                <w:top w:val="none" w:sz="0" w:space="0" w:color="auto"/>
                <w:left w:val="none" w:sz="0" w:space="0" w:color="auto"/>
                <w:bottom w:val="none" w:sz="0" w:space="0" w:color="auto"/>
                <w:right w:val="none" w:sz="0" w:space="0" w:color="auto"/>
              </w:divBdr>
            </w:div>
            <w:div w:id="1370490970">
              <w:marLeft w:val="0"/>
              <w:marRight w:val="0"/>
              <w:marTop w:val="0"/>
              <w:marBottom w:val="0"/>
              <w:divBdr>
                <w:top w:val="none" w:sz="0" w:space="0" w:color="auto"/>
                <w:left w:val="none" w:sz="0" w:space="0" w:color="auto"/>
                <w:bottom w:val="none" w:sz="0" w:space="0" w:color="auto"/>
                <w:right w:val="none" w:sz="0" w:space="0" w:color="auto"/>
              </w:divBdr>
            </w:div>
            <w:div w:id="1890651284">
              <w:marLeft w:val="0"/>
              <w:marRight w:val="0"/>
              <w:marTop w:val="0"/>
              <w:marBottom w:val="0"/>
              <w:divBdr>
                <w:top w:val="none" w:sz="0" w:space="0" w:color="auto"/>
                <w:left w:val="none" w:sz="0" w:space="0" w:color="auto"/>
                <w:bottom w:val="none" w:sz="0" w:space="0" w:color="auto"/>
                <w:right w:val="none" w:sz="0" w:space="0" w:color="auto"/>
              </w:divBdr>
            </w:div>
            <w:div w:id="92671575">
              <w:marLeft w:val="0"/>
              <w:marRight w:val="0"/>
              <w:marTop w:val="0"/>
              <w:marBottom w:val="0"/>
              <w:divBdr>
                <w:top w:val="none" w:sz="0" w:space="0" w:color="auto"/>
                <w:left w:val="none" w:sz="0" w:space="0" w:color="auto"/>
                <w:bottom w:val="none" w:sz="0" w:space="0" w:color="auto"/>
                <w:right w:val="none" w:sz="0" w:space="0" w:color="auto"/>
              </w:divBdr>
            </w:div>
            <w:div w:id="951282389">
              <w:marLeft w:val="0"/>
              <w:marRight w:val="0"/>
              <w:marTop w:val="0"/>
              <w:marBottom w:val="0"/>
              <w:divBdr>
                <w:top w:val="none" w:sz="0" w:space="0" w:color="auto"/>
                <w:left w:val="none" w:sz="0" w:space="0" w:color="auto"/>
                <w:bottom w:val="none" w:sz="0" w:space="0" w:color="auto"/>
                <w:right w:val="none" w:sz="0" w:space="0" w:color="auto"/>
              </w:divBdr>
            </w:div>
            <w:div w:id="4200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496">
      <w:bodyDiv w:val="1"/>
      <w:marLeft w:val="0"/>
      <w:marRight w:val="0"/>
      <w:marTop w:val="0"/>
      <w:marBottom w:val="0"/>
      <w:divBdr>
        <w:top w:val="none" w:sz="0" w:space="0" w:color="auto"/>
        <w:left w:val="none" w:sz="0" w:space="0" w:color="auto"/>
        <w:bottom w:val="none" w:sz="0" w:space="0" w:color="auto"/>
        <w:right w:val="none" w:sz="0" w:space="0" w:color="auto"/>
      </w:divBdr>
    </w:div>
    <w:div w:id="458686673">
      <w:bodyDiv w:val="1"/>
      <w:marLeft w:val="0"/>
      <w:marRight w:val="0"/>
      <w:marTop w:val="0"/>
      <w:marBottom w:val="0"/>
      <w:divBdr>
        <w:top w:val="none" w:sz="0" w:space="0" w:color="auto"/>
        <w:left w:val="none" w:sz="0" w:space="0" w:color="auto"/>
        <w:bottom w:val="none" w:sz="0" w:space="0" w:color="auto"/>
        <w:right w:val="none" w:sz="0" w:space="0" w:color="auto"/>
      </w:divBdr>
      <w:divsChild>
        <w:div w:id="165025674">
          <w:marLeft w:val="0"/>
          <w:marRight w:val="0"/>
          <w:marTop w:val="0"/>
          <w:marBottom w:val="0"/>
          <w:divBdr>
            <w:top w:val="none" w:sz="0" w:space="0" w:color="auto"/>
            <w:left w:val="none" w:sz="0" w:space="0" w:color="auto"/>
            <w:bottom w:val="none" w:sz="0" w:space="0" w:color="auto"/>
            <w:right w:val="none" w:sz="0" w:space="0" w:color="auto"/>
          </w:divBdr>
          <w:divsChild>
            <w:div w:id="1137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264">
      <w:bodyDiv w:val="1"/>
      <w:marLeft w:val="0"/>
      <w:marRight w:val="0"/>
      <w:marTop w:val="0"/>
      <w:marBottom w:val="0"/>
      <w:divBdr>
        <w:top w:val="none" w:sz="0" w:space="0" w:color="auto"/>
        <w:left w:val="none" w:sz="0" w:space="0" w:color="auto"/>
        <w:bottom w:val="none" w:sz="0" w:space="0" w:color="auto"/>
        <w:right w:val="none" w:sz="0" w:space="0" w:color="auto"/>
      </w:divBdr>
      <w:divsChild>
        <w:div w:id="1088967096">
          <w:marLeft w:val="0"/>
          <w:marRight w:val="0"/>
          <w:marTop w:val="0"/>
          <w:marBottom w:val="0"/>
          <w:divBdr>
            <w:top w:val="none" w:sz="0" w:space="0" w:color="auto"/>
            <w:left w:val="none" w:sz="0" w:space="0" w:color="auto"/>
            <w:bottom w:val="none" w:sz="0" w:space="0" w:color="auto"/>
            <w:right w:val="none" w:sz="0" w:space="0" w:color="auto"/>
          </w:divBdr>
          <w:divsChild>
            <w:div w:id="4868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4601">
      <w:bodyDiv w:val="1"/>
      <w:marLeft w:val="0"/>
      <w:marRight w:val="0"/>
      <w:marTop w:val="0"/>
      <w:marBottom w:val="0"/>
      <w:divBdr>
        <w:top w:val="none" w:sz="0" w:space="0" w:color="auto"/>
        <w:left w:val="none" w:sz="0" w:space="0" w:color="auto"/>
        <w:bottom w:val="none" w:sz="0" w:space="0" w:color="auto"/>
        <w:right w:val="none" w:sz="0" w:space="0" w:color="auto"/>
      </w:divBdr>
    </w:div>
    <w:div w:id="571159062">
      <w:bodyDiv w:val="1"/>
      <w:marLeft w:val="0"/>
      <w:marRight w:val="0"/>
      <w:marTop w:val="0"/>
      <w:marBottom w:val="0"/>
      <w:divBdr>
        <w:top w:val="none" w:sz="0" w:space="0" w:color="auto"/>
        <w:left w:val="none" w:sz="0" w:space="0" w:color="auto"/>
        <w:bottom w:val="none" w:sz="0" w:space="0" w:color="auto"/>
        <w:right w:val="none" w:sz="0" w:space="0" w:color="auto"/>
      </w:divBdr>
    </w:div>
    <w:div w:id="620645262">
      <w:bodyDiv w:val="1"/>
      <w:marLeft w:val="0"/>
      <w:marRight w:val="0"/>
      <w:marTop w:val="0"/>
      <w:marBottom w:val="0"/>
      <w:divBdr>
        <w:top w:val="none" w:sz="0" w:space="0" w:color="auto"/>
        <w:left w:val="none" w:sz="0" w:space="0" w:color="auto"/>
        <w:bottom w:val="none" w:sz="0" w:space="0" w:color="auto"/>
        <w:right w:val="none" w:sz="0" w:space="0" w:color="auto"/>
      </w:divBdr>
    </w:div>
    <w:div w:id="860818300">
      <w:bodyDiv w:val="1"/>
      <w:marLeft w:val="0"/>
      <w:marRight w:val="0"/>
      <w:marTop w:val="0"/>
      <w:marBottom w:val="0"/>
      <w:divBdr>
        <w:top w:val="none" w:sz="0" w:space="0" w:color="auto"/>
        <w:left w:val="none" w:sz="0" w:space="0" w:color="auto"/>
        <w:bottom w:val="none" w:sz="0" w:space="0" w:color="auto"/>
        <w:right w:val="none" w:sz="0" w:space="0" w:color="auto"/>
      </w:divBdr>
    </w:div>
    <w:div w:id="863401469">
      <w:bodyDiv w:val="1"/>
      <w:marLeft w:val="0"/>
      <w:marRight w:val="0"/>
      <w:marTop w:val="0"/>
      <w:marBottom w:val="0"/>
      <w:divBdr>
        <w:top w:val="none" w:sz="0" w:space="0" w:color="auto"/>
        <w:left w:val="none" w:sz="0" w:space="0" w:color="auto"/>
        <w:bottom w:val="none" w:sz="0" w:space="0" w:color="auto"/>
        <w:right w:val="none" w:sz="0" w:space="0" w:color="auto"/>
      </w:divBdr>
      <w:divsChild>
        <w:div w:id="722756843">
          <w:marLeft w:val="0"/>
          <w:marRight w:val="0"/>
          <w:marTop w:val="0"/>
          <w:marBottom w:val="0"/>
          <w:divBdr>
            <w:top w:val="none" w:sz="0" w:space="0" w:color="auto"/>
            <w:left w:val="none" w:sz="0" w:space="0" w:color="auto"/>
            <w:bottom w:val="none" w:sz="0" w:space="0" w:color="auto"/>
            <w:right w:val="none" w:sz="0" w:space="0" w:color="auto"/>
          </w:divBdr>
          <w:divsChild>
            <w:div w:id="75441691">
              <w:marLeft w:val="0"/>
              <w:marRight w:val="0"/>
              <w:marTop w:val="0"/>
              <w:marBottom w:val="0"/>
              <w:divBdr>
                <w:top w:val="none" w:sz="0" w:space="0" w:color="auto"/>
                <w:left w:val="none" w:sz="0" w:space="0" w:color="auto"/>
                <w:bottom w:val="none" w:sz="0" w:space="0" w:color="auto"/>
                <w:right w:val="none" w:sz="0" w:space="0" w:color="auto"/>
              </w:divBdr>
            </w:div>
            <w:div w:id="1693534987">
              <w:marLeft w:val="0"/>
              <w:marRight w:val="0"/>
              <w:marTop w:val="0"/>
              <w:marBottom w:val="0"/>
              <w:divBdr>
                <w:top w:val="none" w:sz="0" w:space="0" w:color="auto"/>
                <w:left w:val="none" w:sz="0" w:space="0" w:color="auto"/>
                <w:bottom w:val="none" w:sz="0" w:space="0" w:color="auto"/>
                <w:right w:val="none" w:sz="0" w:space="0" w:color="auto"/>
              </w:divBdr>
            </w:div>
            <w:div w:id="151682636">
              <w:marLeft w:val="0"/>
              <w:marRight w:val="0"/>
              <w:marTop w:val="0"/>
              <w:marBottom w:val="0"/>
              <w:divBdr>
                <w:top w:val="none" w:sz="0" w:space="0" w:color="auto"/>
                <w:left w:val="none" w:sz="0" w:space="0" w:color="auto"/>
                <w:bottom w:val="none" w:sz="0" w:space="0" w:color="auto"/>
                <w:right w:val="none" w:sz="0" w:space="0" w:color="auto"/>
              </w:divBdr>
            </w:div>
            <w:div w:id="1630892713">
              <w:marLeft w:val="0"/>
              <w:marRight w:val="0"/>
              <w:marTop w:val="0"/>
              <w:marBottom w:val="0"/>
              <w:divBdr>
                <w:top w:val="none" w:sz="0" w:space="0" w:color="auto"/>
                <w:left w:val="none" w:sz="0" w:space="0" w:color="auto"/>
                <w:bottom w:val="none" w:sz="0" w:space="0" w:color="auto"/>
                <w:right w:val="none" w:sz="0" w:space="0" w:color="auto"/>
              </w:divBdr>
            </w:div>
            <w:div w:id="1920598108">
              <w:marLeft w:val="0"/>
              <w:marRight w:val="0"/>
              <w:marTop w:val="0"/>
              <w:marBottom w:val="0"/>
              <w:divBdr>
                <w:top w:val="none" w:sz="0" w:space="0" w:color="auto"/>
                <w:left w:val="none" w:sz="0" w:space="0" w:color="auto"/>
                <w:bottom w:val="none" w:sz="0" w:space="0" w:color="auto"/>
                <w:right w:val="none" w:sz="0" w:space="0" w:color="auto"/>
              </w:divBdr>
            </w:div>
            <w:div w:id="1628773950">
              <w:marLeft w:val="0"/>
              <w:marRight w:val="0"/>
              <w:marTop w:val="0"/>
              <w:marBottom w:val="0"/>
              <w:divBdr>
                <w:top w:val="none" w:sz="0" w:space="0" w:color="auto"/>
                <w:left w:val="none" w:sz="0" w:space="0" w:color="auto"/>
                <w:bottom w:val="none" w:sz="0" w:space="0" w:color="auto"/>
                <w:right w:val="none" w:sz="0" w:space="0" w:color="auto"/>
              </w:divBdr>
            </w:div>
            <w:div w:id="825048277">
              <w:marLeft w:val="0"/>
              <w:marRight w:val="0"/>
              <w:marTop w:val="0"/>
              <w:marBottom w:val="0"/>
              <w:divBdr>
                <w:top w:val="none" w:sz="0" w:space="0" w:color="auto"/>
                <w:left w:val="none" w:sz="0" w:space="0" w:color="auto"/>
                <w:bottom w:val="none" w:sz="0" w:space="0" w:color="auto"/>
                <w:right w:val="none" w:sz="0" w:space="0" w:color="auto"/>
              </w:divBdr>
            </w:div>
            <w:div w:id="1144739297">
              <w:marLeft w:val="0"/>
              <w:marRight w:val="0"/>
              <w:marTop w:val="0"/>
              <w:marBottom w:val="0"/>
              <w:divBdr>
                <w:top w:val="none" w:sz="0" w:space="0" w:color="auto"/>
                <w:left w:val="none" w:sz="0" w:space="0" w:color="auto"/>
                <w:bottom w:val="none" w:sz="0" w:space="0" w:color="auto"/>
                <w:right w:val="none" w:sz="0" w:space="0" w:color="auto"/>
              </w:divBdr>
            </w:div>
            <w:div w:id="851803088">
              <w:marLeft w:val="0"/>
              <w:marRight w:val="0"/>
              <w:marTop w:val="0"/>
              <w:marBottom w:val="0"/>
              <w:divBdr>
                <w:top w:val="none" w:sz="0" w:space="0" w:color="auto"/>
                <w:left w:val="none" w:sz="0" w:space="0" w:color="auto"/>
                <w:bottom w:val="none" w:sz="0" w:space="0" w:color="auto"/>
                <w:right w:val="none" w:sz="0" w:space="0" w:color="auto"/>
              </w:divBdr>
            </w:div>
            <w:div w:id="2059620091">
              <w:marLeft w:val="0"/>
              <w:marRight w:val="0"/>
              <w:marTop w:val="0"/>
              <w:marBottom w:val="0"/>
              <w:divBdr>
                <w:top w:val="none" w:sz="0" w:space="0" w:color="auto"/>
                <w:left w:val="none" w:sz="0" w:space="0" w:color="auto"/>
                <w:bottom w:val="none" w:sz="0" w:space="0" w:color="auto"/>
                <w:right w:val="none" w:sz="0" w:space="0" w:color="auto"/>
              </w:divBdr>
            </w:div>
            <w:div w:id="176160801">
              <w:marLeft w:val="0"/>
              <w:marRight w:val="0"/>
              <w:marTop w:val="0"/>
              <w:marBottom w:val="0"/>
              <w:divBdr>
                <w:top w:val="none" w:sz="0" w:space="0" w:color="auto"/>
                <w:left w:val="none" w:sz="0" w:space="0" w:color="auto"/>
                <w:bottom w:val="none" w:sz="0" w:space="0" w:color="auto"/>
                <w:right w:val="none" w:sz="0" w:space="0" w:color="auto"/>
              </w:divBdr>
            </w:div>
            <w:div w:id="50539195">
              <w:marLeft w:val="0"/>
              <w:marRight w:val="0"/>
              <w:marTop w:val="0"/>
              <w:marBottom w:val="0"/>
              <w:divBdr>
                <w:top w:val="none" w:sz="0" w:space="0" w:color="auto"/>
                <w:left w:val="none" w:sz="0" w:space="0" w:color="auto"/>
                <w:bottom w:val="none" w:sz="0" w:space="0" w:color="auto"/>
                <w:right w:val="none" w:sz="0" w:space="0" w:color="auto"/>
              </w:divBdr>
            </w:div>
            <w:div w:id="1494183049">
              <w:marLeft w:val="0"/>
              <w:marRight w:val="0"/>
              <w:marTop w:val="0"/>
              <w:marBottom w:val="0"/>
              <w:divBdr>
                <w:top w:val="none" w:sz="0" w:space="0" w:color="auto"/>
                <w:left w:val="none" w:sz="0" w:space="0" w:color="auto"/>
                <w:bottom w:val="none" w:sz="0" w:space="0" w:color="auto"/>
                <w:right w:val="none" w:sz="0" w:space="0" w:color="auto"/>
              </w:divBdr>
            </w:div>
            <w:div w:id="2023044547">
              <w:marLeft w:val="0"/>
              <w:marRight w:val="0"/>
              <w:marTop w:val="0"/>
              <w:marBottom w:val="0"/>
              <w:divBdr>
                <w:top w:val="none" w:sz="0" w:space="0" w:color="auto"/>
                <w:left w:val="none" w:sz="0" w:space="0" w:color="auto"/>
                <w:bottom w:val="none" w:sz="0" w:space="0" w:color="auto"/>
                <w:right w:val="none" w:sz="0" w:space="0" w:color="auto"/>
              </w:divBdr>
            </w:div>
            <w:div w:id="2145921820">
              <w:marLeft w:val="0"/>
              <w:marRight w:val="0"/>
              <w:marTop w:val="0"/>
              <w:marBottom w:val="0"/>
              <w:divBdr>
                <w:top w:val="none" w:sz="0" w:space="0" w:color="auto"/>
                <w:left w:val="none" w:sz="0" w:space="0" w:color="auto"/>
                <w:bottom w:val="none" w:sz="0" w:space="0" w:color="auto"/>
                <w:right w:val="none" w:sz="0" w:space="0" w:color="auto"/>
              </w:divBdr>
            </w:div>
            <w:div w:id="2024819969">
              <w:marLeft w:val="0"/>
              <w:marRight w:val="0"/>
              <w:marTop w:val="0"/>
              <w:marBottom w:val="0"/>
              <w:divBdr>
                <w:top w:val="none" w:sz="0" w:space="0" w:color="auto"/>
                <w:left w:val="none" w:sz="0" w:space="0" w:color="auto"/>
                <w:bottom w:val="none" w:sz="0" w:space="0" w:color="auto"/>
                <w:right w:val="none" w:sz="0" w:space="0" w:color="auto"/>
              </w:divBdr>
            </w:div>
            <w:div w:id="1206258097">
              <w:marLeft w:val="0"/>
              <w:marRight w:val="0"/>
              <w:marTop w:val="0"/>
              <w:marBottom w:val="0"/>
              <w:divBdr>
                <w:top w:val="none" w:sz="0" w:space="0" w:color="auto"/>
                <w:left w:val="none" w:sz="0" w:space="0" w:color="auto"/>
                <w:bottom w:val="none" w:sz="0" w:space="0" w:color="auto"/>
                <w:right w:val="none" w:sz="0" w:space="0" w:color="auto"/>
              </w:divBdr>
            </w:div>
            <w:div w:id="1712995128">
              <w:marLeft w:val="0"/>
              <w:marRight w:val="0"/>
              <w:marTop w:val="0"/>
              <w:marBottom w:val="0"/>
              <w:divBdr>
                <w:top w:val="none" w:sz="0" w:space="0" w:color="auto"/>
                <w:left w:val="none" w:sz="0" w:space="0" w:color="auto"/>
                <w:bottom w:val="none" w:sz="0" w:space="0" w:color="auto"/>
                <w:right w:val="none" w:sz="0" w:space="0" w:color="auto"/>
              </w:divBdr>
            </w:div>
            <w:div w:id="2054452865">
              <w:marLeft w:val="0"/>
              <w:marRight w:val="0"/>
              <w:marTop w:val="0"/>
              <w:marBottom w:val="0"/>
              <w:divBdr>
                <w:top w:val="none" w:sz="0" w:space="0" w:color="auto"/>
                <w:left w:val="none" w:sz="0" w:space="0" w:color="auto"/>
                <w:bottom w:val="none" w:sz="0" w:space="0" w:color="auto"/>
                <w:right w:val="none" w:sz="0" w:space="0" w:color="auto"/>
              </w:divBdr>
            </w:div>
            <w:div w:id="1755398570">
              <w:marLeft w:val="0"/>
              <w:marRight w:val="0"/>
              <w:marTop w:val="0"/>
              <w:marBottom w:val="0"/>
              <w:divBdr>
                <w:top w:val="none" w:sz="0" w:space="0" w:color="auto"/>
                <w:left w:val="none" w:sz="0" w:space="0" w:color="auto"/>
                <w:bottom w:val="none" w:sz="0" w:space="0" w:color="auto"/>
                <w:right w:val="none" w:sz="0" w:space="0" w:color="auto"/>
              </w:divBdr>
            </w:div>
            <w:div w:id="987590853">
              <w:marLeft w:val="0"/>
              <w:marRight w:val="0"/>
              <w:marTop w:val="0"/>
              <w:marBottom w:val="0"/>
              <w:divBdr>
                <w:top w:val="none" w:sz="0" w:space="0" w:color="auto"/>
                <w:left w:val="none" w:sz="0" w:space="0" w:color="auto"/>
                <w:bottom w:val="none" w:sz="0" w:space="0" w:color="auto"/>
                <w:right w:val="none" w:sz="0" w:space="0" w:color="auto"/>
              </w:divBdr>
            </w:div>
            <w:div w:id="1800756041">
              <w:marLeft w:val="0"/>
              <w:marRight w:val="0"/>
              <w:marTop w:val="0"/>
              <w:marBottom w:val="0"/>
              <w:divBdr>
                <w:top w:val="none" w:sz="0" w:space="0" w:color="auto"/>
                <w:left w:val="none" w:sz="0" w:space="0" w:color="auto"/>
                <w:bottom w:val="none" w:sz="0" w:space="0" w:color="auto"/>
                <w:right w:val="none" w:sz="0" w:space="0" w:color="auto"/>
              </w:divBdr>
            </w:div>
            <w:div w:id="619650787">
              <w:marLeft w:val="0"/>
              <w:marRight w:val="0"/>
              <w:marTop w:val="0"/>
              <w:marBottom w:val="0"/>
              <w:divBdr>
                <w:top w:val="none" w:sz="0" w:space="0" w:color="auto"/>
                <w:left w:val="none" w:sz="0" w:space="0" w:color="auto"/>
                <w:bottom w:val="none" w:sz="0" w:space="0" w:color="auto"/>
                <w:right w:val="none" w:sz="0" w:space="0" w:color="auto"/>
              </w:divBdr>
            </w:div>
            <w:div w:id="190413782">
              <w:marLeft w:val="0"/>
              <w:marRight w:val="0"/>
              <w:marTop w:val="0"/>
              <w:marBottom w:val="0"/>
              <w:divBdr>
                <w:top w:val="none" w:sz="0" w:space="0" w:color="auto"/>
                <w:left w:val="none" w:sz="0" w:space="0" w:color="auto"/>
                <w:bottom w:val="none" w:sz="0" w:space="0" w:color="auto"/>
                <w:right w:val="none" w:sz="0" w:space="0" w:color="auto"/>
              </w:divBdr>
            </w:div>
            <w:div w:id="2142652271">
              <w:marLeft w:val="0"/>
              <w:marRight w:val="0"/>
              <w:marTop w:val="0"/>
              <w:marBottom w:val="0"/>
              <w:divBdr>
                <w:top w:val="none" w:sz="0" w:space="0" w:color="auto"/>
                <w:left w:val="none" w:sz="0" w:space="0" w:color="auto"/>
                <w:bottom w:val="none" w:sz="0" w:space="0" w:color="auto"/>
                <w:right w:val="none" w:sz="0" w:space="0" w:color="auto"/>
              </w:divBdr>
            </w:div>
            <w:div w:id="2004702196">
              <w:marLeft w:val="0"/>
              <w:marRight w:val="0"/>
              <w:marTop w:val="0"/>
              <w:marBottom w:val="0"/>
              <w:divBdr>
                <w:top w:val="none" w:sz="0" w:space="0" w:color="auto"/>
                <w:left w:val="none" w:sz="0" w:space="0" w:color="auto"/>
                <w:bottom w:val="none" w:sz="0" w:space="0" w:color="auto"/>
                <w:right w:val="none" w:sz="0" w:space="0" w:color="auto"/>
              </w:divBdr>
            </w:div>
            <w:div w:id="1772781397">
              <w:marLeft w:val="0"/>
              <w:marRight w:val="0"/>
              <w:marTop w:val="0"/>
              <w:marBottom w:val="0"/>
              <w:divBdr>
                <w:top w:val="none" w:sz="0" w:space="0" w:color="auto"/>
                <w:left w:val="none" w:sz="0" w:space="0" w:color="auto"/>
                <w:bottom w:val="none" w:sz="0" w:space="0" w:color="auto"/>
                <w:right w:val="none" w:sz="0" w:space="0" w:color="auto"/>
              </w:divBdr>
            </w:div>
            <w:div w:id="498271940">
              <w:marLeft w:val="0"/>
              <w:marRight w:val="0"/>
              <w:marTop w:val="0"/>
              <w:marBottom w:val="0"/>
              <w:divBdr>
                <w:top w:val="none" w:sz="0" w:space="0" w:color="auto"/>
                <w:left w:val="none" w:sz="0" w:space="0" w:color="auto"/>
                <w:bottom w:val="none" w:sz="0" w:space="0" w:color="auto"/>
                <w:right w:val="none" w:sz="0" w:space="0" w:color="auto"/>
              </w:divBdr>
            </w:div>
            <w:div w:id="400567778">
              <w:marLeft w:val="0"/>
              <w:marRight w:val="0"/>
              <w:marTop w:val="0"/>
              <w:marBottom w:val="0"/>
              <w:divBdr>
                <w:top w:val="none" w:sz="0" w:space="0" w:color="auto"/>
                <w:left w:val="none" w:sz="0" w:space="0" w:color="auto"/>
                <w:bottom w:val="none" w:sz="0" w:space="0" w:color="auto"/>
                <w:right w:val="none" w:sz="0" w:space="0" w:color="auto"/>
              </w:divBdr>
            </w:div>
            <w:div w:id="1285580882">
              <w:marLeft w:val="0"/>
              <w:marRight w:val="0"/>
              <w:marTop w:val="0"/>
              <w:marBottom w:val="0"/>
              <w:divBdr>
                <w:top w:val="none" w:sz="0" w:space="0" w:color="auto"/>
                <w:left w:val="none" w:sz="0" w:space="0" w:color="auto"/>
                <w:bottom w:val="none" w:sz="0" w:space="0" w:color="auto"/>
                <w:right w:val="none" w:sz="0" w:space="0" w:color="auto"/>
              </w:divBdr>
            </w:div>
            <w:div w:id="778178732">
              <w:marLeft w:val="0"/>
              <w:marRight w:val="0"/>
              <w:marTop w:val="0"/>
              <w:marBottom w:val="0"/>
              <w:divBdr>
                <w:top w:val="none" w:sz="0" w:space="0" w:color="auto"/>
                <w:left w:val="none" w:sz="0" w:space="0" w:color="auto"/>
                <w:bottom w:val="none" w:sz="0" w:space="0" w:color="auto"/>
                <w:right w:val="none" w:sz="0" w:space="0" w:color="auto"/>
              </w:divBdr>
            </w:div>
            <w:div w:id="508640820">
              <w:marLeft w:val="0"/>
              <w:marRight w:val="0"/>
              <w:marTop w:val="0"/>
              <w:marBottom w:val="0"/>
              <w:divBdr>
                <w:top w:val="none" w:sz="0" w:space="0" w:color="auto"/>
                <w:left w:val="none" w:sz="0" w:space="0" w:color="auto"/>
                <w:bottom w:val="none" w:sz="0" w:space="0" w:color="auto"/>
                <w:right w:val="none" w:sz="0" w:space="0" w:color="auto"/>
              </w:divBdr>
            </w:div>
            <w:div w:id="2118062239">
              <w:marLeft w:val="0"/>
              <w:marRight w:val="0"/>
              <w:marTop w:val="0"/>
              <w:marBottom w:val="0"/>
              <w:divBdr>
                <w:top w:val="none" w:sz="0" w:space="0" w:color="auto"/>
                <w:left w:val="none" w:sz="0" w:space="0" w:color="auto"/>
                <w:bottom w:val="none" w:sz="0" w:space="0" w:color="auto"/>
                <w:right w:val="none" w:sz="0" w:space="0" w:color="auto"/>
              </w:divBdr>
            </w:div>
            <w:div w:id="830876003">
              <w:marLeft w:val="0"/>
              <w:marRight w:val="0"/>
              <w:marTop w:val="0"/>
              <w:marBottom w:val="0"/>
              <w:divBdr>
                <w:top w:val="none" w:sz="0" w:space="0" w:color="auto"/>
                <w:left w:val="none" w:sz="0" w:space="0" w:color="auto"/>
                <w:bottom w:val="none" w:sz="0" w:space="0" w:color="auto"/>
                <w:right w:val="none" w:sz="0" w:space="0" w:color="auto"/>
              </w:divBdr>
            </w:div>
            <w:div w:id="1404333031">
              <w:marLeft w:val="0"/>
              <w:marRight w:val="0"/>
              <w:marTop w:val="0"/>
              <w:marBottom w:val="0"/>
              <w:divBdr>
                <w:top w:val="none" w:sz="0" w:space="0" w:color="auto"/>
                <w:left w:val="none" w:sz="0" w:space="0" w:color="auto"/>
                <w:bottom w:val="none" w:sz="0" w:space="0" w:color="auto"/>
                <w:right w:val="none" w:sz="0" w:space="0" w:color="auto"/>
              </w:divBdr>
            </w:div>
            <w:div w:id="705718348">
              <w:marLeft w:val="0"/>
              <w:marRight w:val="0"/>
              <w:marTop w:val="0"/>
              <w:marBottom w:val="0"/>
              <w:divBdr>
                <w:top w:val="none" w:sz="0" w:space="0" w:color="auto"/>
                <w:left w:val="none" w:sz="0" w:space="0" w:color="auto"/>
                <w:bottom w:val="none" w:sz="0" w:space="0" w:color="auto"/>
                <w:right w:val="none" w:sz="0" w:space="0" w:color="auto"/>
              </w:divBdr>
            </w:div>
            <w:div w:id="1261833300">
              <w:marLeft w:val="0"/>
              <w:marRight w:val="0"/>
              <w:marTop w:val="0"/>
              <w:marBottom w:val="0"/>
              <w:divBdr>
                <w:top w:val="none" w:sz="0" w:space="0" w:color="auto"/>
                <w:left w:val="none" w:sz="0" w:space="0" w:color="auto"/>
                <w:bottom w:val="none" w:sz="0" w:space="0" w:color="auto"/>
                <w:right w:val="none" w:sz="0" w:space="0" w:color="auto"/>
              </w:divBdr>
            </w:div>
            <w:div w:id="69232858">
              <w:marLeft w:val="0"/>
              <w:marRight w:val="0"/>
              <w:marTop w:val="0"/>
              <w:marBottom w:val="0"/>
              <w:divBdr>
                <w:top w:val="none" w:sz="0" w:space="0" w:color="auto"/>
                <w:left w:val="none" w:sz="0" w:space="0" w:color="auto"/>
                <w:bottom w:val="none" w:sz="0" w:space="0" w:color="auto"/>
                <w:right w:val="none" w:sz="0" w:space="0" w:color="auto"/>
              </w:divBdr>
            </w:div>
            <w:div w:id="612713144">
              <w:marLeft w:val="0"/>
              <w:marRight w:val="0"/>
              <w:marTop w:val="0"/>
              <w:marBottom w:val="0"/>
              <w:divBdr>
                <w:top w:val="none" w:sz="0" w:space="0" w:color="auto"/>
                <w:left w:val="none" w:sz="0" w:space="0" w:color="auto"/>
                <w:bottom w:val="none" w:sz="0" w:space="0" w:color="auto"/>
                <w:right w:val="none" w:sz="0" w:space="0" w:color="auto"/>
              </w:divBdr>
            </w:div>
            <w:div w:id="625620635">
              <w:marLeft w:val="0"/>
              <w:marRight w:val="0"/>
              <w:marTop w:val="0"/>
              <w:marBottom w:val="0"/>
              <w:divBdr>
                <w:top w:val="none" w:sz="0" w:space="0" w:color="auto"/>
                <w:left w:val="none" w:sz="0" w:space="0" w:color="auto"/>
                <w:bottom w:val="none" w:sz="0" w:space="0" w:color="auto"/>
                <w:right w:val="none" w:sz="0" w:space="0" w:color="auto"/>
              </w:divBdr>
            </w:div>
            <w:div w:id="7798795">
              <w:marLeft w:val="0"/>
              <w:marRight w:val="0"/>
              <w:marTop w:val="0"/>
              <w:marBottom w:val="0"/>
              <w:divBdr>
                <w:top w:val="none" w:sz="0" w:space="0" w:color="auto"/>
                <w:left w:val="none" w:sz="0" w:space="0" w:color="auto"/>
                <w:bottom w:val="none" w:sz="0" w:space="0" w:color="auto"/>
                <w:right w:val="none" w:sz="0" w:space="0" w:color="auto"/>
              </w:divBdr>
            </w:div>
            <w:div w:id="650135532">
              <w:marLeft w:val="0"/>
              <w:marRight w:val="0"/>
              <w:marTop w:val="0"/>
              <w:marBottom w:val="0"/>
              <w:divBdr>
                <w:top w:val="none" w:sz="0" w:space="0" w:color="auto"/>
                <w:left w:val="none" w:sz="0" w:space="0" w:color="auto"/>
                <w:bottom w:val="none" w:sz="0" w:space="0" w:color="auto"/>
                <w:right w:val="none" w:sz="0" w:space="0" w:color="auto"/>
              </w:divBdr>
            </w:div>
            <w:div w:id="1010453069">
              <w:marLeft w:val="0"/>
              <w:marRight w:val="0"/>
              <w:marTop w:val="0"/>
              <w:marBottom w:val="0"/>
              <w:divBdr>
                <w:top w:val="none" w:sz="0" w:space="0" w:color="auto"/>
                <w:left w:val="none" w:sz="0" w:space="0" w:color="auto"/>
                <w:bottom w:val="none" w:sz="0" w:space="0" w:color="auto"/>
                <w:right w:val="none" w:sz="0" w:space="0" w:color="auto"/>
              </w:divBdr>
            </w:div>
            <w:div w:id="2003729005">
              <w:marLeft w:val="0"/>
              <w:marRight w:val="0"/>
              <w:marTop w:val="0"/>
              <w:marBottom w:val="0"/>
              <w:divBdr>
                <w:top w:val="none" w:sz="0" w:space="0" w:color="auto"/>
                <w:left w:val="none" w:sz="0" w:space="0" w:color="auto"/>
                <w:bottom w:val="none" w:sz="0" w:space="0" w:color="auto"/>
                <w:right w:val="none" w:sz="0" w:space="0" w:color="auto"/>
              </w:divBdr>
            </w:div>
            <w:div w:id="1097483912">
              <w:marLeft w:val="0"/>
              <w:marRight w:val="0"/>
              <w:marTop w:val="0"/>
              <w:marBottom w:val="0"/>
              <w:divBdr>
                <w:top w:val="none" w:sz="0" w:space="0" w:color="auto"/>
                <w:left w:val="none" w:sz="0" w:space="0" w:color="auto"/>
                <w:bottom w:val="none" w:sz="0" w:space="0" w:color="auto"/>
                <w:right w:val="none" w:sz="0" w:space="0" w:color="auto"/>
              </w:divBdr>
            </w:div>
            <w:div w:id="2139520587">
              <w:marLeft w:val="0"/>
              <w:marRight w:val="0"/>
              <w:marTop w:val="0"/>
              <w:marBottom w:val="0"/>
              <w:divBdr>
                <w:top w:val="none" w:sz="0" w:space="0" w:color="auto"/>
                <w:left w:val="none" w:sz="0" w:space="0" w:color="auto"/>
                <w:bottom w:val="none" w:sz="0" w:space="0" w:color="auto"/>
                <w:right w:val="none" w:sz="0" w:space="0" w:color="auto"/>
              </w:divBdr>
            </w:div>
            <w:div w:id="1142237434">
              <w:marLeft w:val="0"/>
              <w:marRight w:val="0"/>
              <w:marTop w:val="0"/>
              <w:marBottom w:val="0"/>
              <w:divBdr>
                <w:top w:val="none" w:sz="0" w:space="0" w:color="auto"/>
                <w:left w:val="none" w:sz="0" w:space="0" w:color="auto"/>
                <w:bottom w:val="none" w:sz="0" w:space="0" w:color="auto"/>
                <w:right w:val="none" w:sz="0" w:space="0" w:color="auto"/>
              </w:divBdr>
            </w:div>
            <w:div w:id="406731949">
              <w:marLeft w:val="0"/>
              <w:marRight w:val="0"/>
              <w:marTop w:val="0"/>
              <w:marBottom w:val="0"/>
              <w:divBdr>
                <w:top w:val="none" w:sz="0" w:space="0" w:color="auto"/>
                <w:left w:val="none" w:sz="0" w:space="0" w:color="auto"/>
                <w:bottom w:val="none" w:sz="0" w:space="0" w:color="auto"/>
                <w:right w:val="none" w:sz="0" w:space="0" w:color="auto"/>
              </w:divBdr>
            </w:div>
            <w:div w:id="1619023481">
              <w:marLeft w:val="0"/>
              <w:marRight w:val="0"/>
              <w:marTop w:val="0"/>
              <w:marBottom w:val="0"/>
              <w:divBdr>
                <w:top w:val="none" w:sz="0" w:space="0" w:color="auto"/>
                <w:left w:val="none" w:sz="0" w:space="0" w:color="auto"/>
                <w:bottom w:val="none" w:sz="0" w:space="0" w:color="auto"/>
                <w:right w:val="none" w:sz="0" w:space="0" w:color="auto"/>
              </w:divBdr>
            </w:div>
            <w:div w:id="338315371">
              <w:marLeft w:val="0"/>
              <w:marRight w:val="0"/>
              <w:marTop w:val="0"/>
              <w:marBottom w:val="0"/>
              <w:divBdr>
                <w:top w:val="none" w:sz="0" w:space="0" w:color="auto"/>
                <w:left w:val="none" w:sz="0" w:space="0" w:color="auto"/>
                <w:bottom w:val="none" w:sz="0" w:space="0" w:color="auto"/>
                <w:right w:val="none" w:sz="0" w:space="0" w:color="auto"/>
              </w:divBdr>
            </w:div>
            <w:div w:id="1095711143">
              <w:marLeft w:val="0"/>
              <w:marRight w:val="0"/>
              <w:marTop w:val="0"/>
              <w:marBottom w:val="0"/>
              <w:divBdr>
                <w:top w:val="none" w:sz="0" w:space="0" w:color="auto"/>
                <w:left w:val="none" w:sz="0" w:space="0" w:color="auto"/>
                <w:bottom w:val="none" w:sz="0" w:space="0" w:color="auto"/>
                <w:right w:val="none" w:sz="0" w:space="0" w:color="auto"/>
              </w:divBdr>
            </w:div>
            <w:div w:id="1349910971">
              <w:marLeft w:val="0"/>
              <w:marRight w:val="0"/>
              <w:marTop w:val="0"/>
              <w:marBottom w:val="0"/>
              <w:divBdr>
                <w:top w:val="none" w:sz="0" w:space="0" w:color="auto"/>
                <w:left w:val="none" w:sz="0" w:space="0" w:color="auto"/>
                <w:bottom w:val="none" w:sz="0" w:space="0" w:color="auto"/>
                <w:right w:val="none" w:sz="0" w:space="0" w:color="auto"/>
              </w:divBdr>
            </w:div>
            <w:div w:id="1625306569">
              <w:marLeft w:val="0"/>
              <w:marRight w:val="0"/>
              <w:marTop w:val="0"/>
              <w:marBottom w:val="0"/>
              <w:divBdr>
                <w:top w:val="none" w:sz="0" w:space="0" w:color="auto"/>
                <w:left w:val="none" w:sz="0" w:space="0" w:color="auto"/>
                <w:bottom w:val="none" w:sz="0" w:space="0" w:color="auto"/>
                <w:right w:val="none" w:sz="0" w:space="0" w:color="auto"/>
              </w:divBdr>
            </w:div>
            <w:div w:id="2061006503">
              <w:marLeft w:val="0"/>
              <w:marRight w:val="0"/>
              <w:marTop w:val="0"/>
              <w:marBottom w:val="0"/>
              <w:divBdr>
                <w:top w:val="none" w:sz="0" w:space="0" w:color="auto"/>
                <w:left w:val="none" w:sz="0" w:space="0" w:color="auto"/>
                <w:bottom w:val="none" w:sz="0" w:space="0" w:color="auto"/>
                <w:right w:val="none" w:sz="0" w:space="0" w:color="auto"/>
              </w:divBdr>
            </w:div>
            <w:div w:id="175465681">
              <w:marLeft w:val="0"/>
              <w:marRight w:val="0"/>
              <w:marTop w:val="0"/>
              <w:marBottom w:val="0"/>
              <w:divBdr>
                <w:top w:val="none" w:sz="0" w:space="0" w:color="auto"/>
                <w:left w:val="none" w:sz="0" w:space="0" w:color="auto"/>
                <w:bottom w:val="none" w:sz="0" w:space="0" w:color="auto"/>
                <w:right w:val="none" w:sz="0" w:space="0" w:color="auto"/>
              </w:divBdr>
            </w:div>
            <w:div w:id="1376811272">
              <w:marLeft w:val="0"/>
              <w:marRight w:val="0"/>
              <w:marTop w:val="0"/>
              <w:marBottom w:val="0"/>
              <w:divBdr>
                <w:top w:val="none" w:sz="0" w:space="0" w:color="auto"/>
                <w:left w:val="none" w:sz="0" w:space="0" w:color="auto"/>
                <w:bottom w:val="none" w:sz="0" w:space="0" w:color="auto"/>
                <w:right w:val="none" w:sz="0" w:space="0" w:color="auto"/>
              </w:divBdr>
            </w:div>
            <w:div w:id="1224486654">
              <w:marLeft w:val="0"/>
              <w:marRight w:val="0"/>
              <w:marTop w:val="0"/>
              <w:marBottom w:val="0"/>
              <w:divBdr>
                <w:top w:val="none" w:sz="0" w:space="0" w:color="auto"/>
                <w:left w:val="none" w:sz="0" w:space="0" w:color="auto"/>
                <w:bottom w:val="none" w:sz="0" w:space="0" w:color="auto"/>
                <w:right w:val="none" w:sz="0" w:space="0" w:color="auto"/>
              </w:divBdr>
            </w:div>
            <w:div w:id="1285114895">
              <w:marLeft w:val="0"/>
              <w:marRight w:val="0"/>
              <w:marTop w:val="0"/>
              <w:marBottom w:val="0"/>
              <w:divBdr>
                <w:top w:val="none" w:sz="0" w:space="0" w:color="auto"/>
                <w:left w:val="none" w:sz="0" w:space="0" w:color="auto"/>
                <w:bottom w:val="none" w:sz="0" w:space="0" w:color="auto"/>
                <w:right w:val="none" w:sz="0" w:space="0" w:color="auto"/>
              </w:divBdr>
            </w:div>
            <w:div w:id="1727533099">
              <w:marLeft w:val="0"/>
              <w:marRight w:val="0"/>
              <w:marTop w:val="0"/>
              <w:marBottom w:val="0"/>
              <w:divBdr>
                <w:top w:val="none" w:sz="0" w:space="0" w:color="auto"/>
                <w:left w:val="none" w:sz="0" w:space="0" w:color="auto"/>
                <w:bottom w:val="none" w:sz="0" w:space="0" w:color="auto"/>
                <w:right w:val="none" w:sz="0" w:space="0" w:color="auto"/>
              </w:divBdr>
            </w:div>
            <w:div w:id="1425878470">
              <w:marLeft w:val="0"/>
              <w:marRight w:val="0"/>
              <w:marTop w:val="0"/>
              <w:marBottom w:val="0"/>
              <w:divBdr>
                <w:top w:val="none" w:sz="0" w:space="0" w:color="auto"/>
                <w:left w:val="none" w:sz="0" w:space="0" w:color="auto"/>
                <w:bottom w:val="none" w:sz="0" w:space="0" w:color="auto"/>
                <w:right w:val="none" w:sz="0" w:space="0" w:color="auto"/>
              </w:divBdr>
            </w:div>
            <w:div w:id="610166571">
              <w:marLeft w:val="0"/>
              <w:marRight w:val="0"/>
              <w:marTop w:val="0"/>
              <w:marBottom w:val="0"/>
              <w:divBdr>
                <w:top w:val="none" w:sz="0" w:space="0" w:color="auto"/>
                <w:left w:val="none" w:sz="0" w:space="0" w:color="auto"/>
                <w:bottom w:val="none" w:sz="0" w:space="0" w:color="auto"/>
                <w:right w:val="none" w:sz="0" w:space="0" w:color="auto"/>
              </w:divBdr>
            </w:div>
            <w:div w:id="289433404">
              <w:marLeft w:val="0"/>
              <w:marRight w:val="0"/>
              <w:marTop w:val="0"/>
              <w:marBottom w:val="0"/>
              <w:divBdr>
                <w:top w:val="none" w:sz="0" w:space="0" w:color="auto"/>
                <w:left w:val="none" w:sz="0" w:space="0" w:color="auto"/>
                <w:bottom w:val="none" w:sz="0" w:space="0" w:color="auto"/>
                <w:right w:val="none" w:sz="0" w:space="0" w:color="auto"/>
              </w:divBdr>
            </w:div>
            <w:div w:id="105469592">
              <w:marLeft w:val="0"/>
              <w:marRight w:val="0"/>
              <w:marTop w:val="0"/>
              <w:marBottom w:val="0"/>
              <w:divBdr>
                <w:top w:val="none" w:sz="0" w:space="0" w:color="auto"/>
                <w:left w:val="none" w:sz="0" w:space="0" w:color="auto"/>
                <w:bottom w:val="none" w:sz="0" w:space="0" w:color="auto"/>
                <w:right w:val="none" w:sz="0" w:space="0" w:color="auto"/>
              </w:divBdr>
            </w:div>
            <w:div w:id="966738826">
              <w:marLeft w:val="0"/>
              <w:marRight w:val="0"/>
              <w:marTop w:val="0"/>
              <w:marBottom w:val="0"/>
              <w:divBdr>
                <w:top w:val="none" w:sz="0" w:space="0" w:color="auto"/>
                <w:left w:val="none" w:sz="0" w:space="0" w:color="auto"/>
                <w:bottom w:val="none" w:sz="0" w:space="0" w:color="auto"/>
                <w:right w:val="none" w:sz="0" w:space="0" w:color="auto"/>
              </w:divBdr>
            </w:div>
            <w:div w:id="283082010">
              <w:marLeft w:val="0"/>
              <w:marRight w:val="0"/>
              <w:marTop w:val="0"/>
              <w:marBottom w:val="0"/>
              <w:divBdr>
                <w:top w:val="none" w:sz="0" w:space="0" w:color="auto"/>
                <w:left w:val="none" w:sz="0" w:space="0" w:color="auto"/>
                <w:bottom w:val="none" w:sz="0" w:space="0" w:color="auto"/>
                <w:right w:val="none" w:sz="0" w:space="0" w:color="auto"/>
              </w:divBdr>
            </w:div>
            <w:div w:id="29846978">
              <w:marLeft w:val="0"/>
              <w:marRight w:val="0"/>
              <w:marTop w:val="0"/>
              <w:marBottom w:val="0"/>
              <w:divBdr>
                <w:top w:val="none" w:sz="0" w:space="0" w:color="auto"/>
                <w:left w:val="none" w:sz="0" w:space="0" w:color="auto"/>
                <w:bottom w:val="none" w:sz="0" w:space="0" w:color="auto"/>
                <w:right w:val="none" w:sz="0" w:space="0" w:color="auto"/>
              </w:divBdr>
            </w:div>
            <w:div w:id="1091976441">
              <w:marLeft w:val="0"/>
              <w:marRight w:val="0"/>
              <w:marTop w:val="0"/>
              <w:marBottom w:val="0"/>
              <w:divBdr>
                <w:top w:val="none" w:sz="0" w:space="0" w:color="auto"/>
                <w:left w:val="none" w:sz="0" w:space="0" w:color="auto"/>
                <w:bottom w:val="none" w:sz="0" w:space="0" w:color="auto"/>
                <w:right w:val="none" w:sz="0" w:space="0" w:color="auto"/>
              </w:divBdr>
            </w:div>
            <w:div w:id="659844417">
              <w:marLeft w:val="0"/>
              <w:marRight w:val="0"/>
              <w:marTop w:val="0"/>
              <w:marBottom w:val="0"/>
              <w:divBdr>
                <w:top w:val="none" w:sz="0" w:space="0" w:color="auto"/>
                <w:left w:val="none" w:sz="0" w:space="0" w:color="auto"/>
                <w:bottom w:val="none" w:sz="0" w:space="0" w:color="auto"/>
                <w:right w:val="none" w:sz="0" w:space="0" w:color="auto"/>
              </w:divBdr>
            </w:div>
            <w:div w:id="2106219878">
              <w:marLeft w:val="0"/>
              <w:marRight w:val="0"/>
              <w:marTop w:val="0"/>
              <w:marBottom w:val="0"/>
              <w:divBdr>
                <w:top w:val="none" w:sz="0" w:space="0" w:color="auto"/>
                <w:left w:val="none" w:sz="0" w:space="0" w:color="auto"/>
                <w:bottom w:val="none" w:sz="0" w:space="0" w:color="auto"/>
                <w:right w:val="none" w:sz="0" w:space="0" w:color="auto"/>
              </w:divBdr>
            </w:div>
            <w:div w:id="607733321">
              <w:marLeft w:val="0"/>
              <w:marRight w:val="0"/>
              <w:marTop w:val="0"/>
              <w:marBottom w:val="0"/>
              <w:divBdr>
                <w:top w:val="none" w:sz="0" w:space="0" w:color="auto"/>
                <w:left w:val="none" w:sz="0" w:space="0" w:color="auto"/>
                <w:bottom w:val="none" w:sz="0" w:space="0" w:color="auto"/>
                <w:right w:val="none" w:sz="0" w:space="0" w:color="auto"/>
              </w:divBdr>
            </w:div>
            <w:div w:id="189804778">
              <w:marLeft w:val="0"/>
              <w:marRight w:val="0"/>
              <w:marTop w:val="0"/>
              <w:marBottom w:val="0"/>
              <w:divBdr>
                <w:top w:val="none" w:sz="0" w:space="0" w:color="auto"/>
                <w:left w:val="none" w:sz="0" w:space="0" w:color="auto"/>
                <w:bottom w:val="none" w:sz="0" w:space="0" w:color="auto"/>
                <w:right w:val="none" w:sz="0" w:space="0" w:color="auto"/>
              </w:divBdr>
            </w:div>
            <w:div w:id="619608995">
              <w:marLeft w:val="0"/>
              <w:marRight w:val="0"/>
              <w:marTop w:val="0"/>
              <w:marBottom w:val="0"/>
              <w:divBdr>
                <w:top w:val="none" w:sz="0" w:space="0" w:color="auto"/>
                <w:left w:val="none" w:sz="0" w:space="0" w:color="auto"/>
                <w:bottom w:val="none" w:sz="0" w:space="0" w:color="auto"/>
                <w:right w:val="none" w:sz="0" w:space="0" w:color="auto"/>
              </w:divBdr>
            </w:div>
            <w:div w:id="1147361508">
              <w:marLeft w:val="0"/>
              <w:marRight w:val="0"/>
              <w:marTop w:val="0"/>
              <w:marBottom w:val="0"/>
              <w:divBdr>
                <w:top w:val="none" w:sz="0" w:space="0" w:color="auto"/>
                <w:left w:val="none" w:sz="0" w:space="0" w:color="auto"/>
                <w:bottom w:val="none" w:sz="0" w:space="0" w:color="auto"/>
                <w:right w:val="none" w:sz="0" w:space="0" w:color="auto"/>
              </w:divBdr>
            </w:div>
            <w:div w:id="1302612871">
              <w:marLeft w:val="0"/>
              <w:marRight w:val="0"/>
              <w:marTop w:val="0"/>
              <w:marBottom w:val="0"/>
              <w:divBdr>
                <w:top w:val="none" w:sz="0" w:space="0" w:color="auto"/>
                <w:left w:val="none" w:sz="0" w:space="0" w:color="auto"/>
                <w:bottom w:val="none" w:sz="0" w:space="0" w:color="auto"/>
                <w:right w:val="none" w:sz="0" w:space="0" w:color="auto"/>
              </w:divBdr>
            </w:div>
            <w:div w:id="663823019">
              <w:marLeft w:val="0"/>
              <w:marRight w:val="0"/>
              <w:marTop w:val="0"/>
              <w:marBottom w:val="0"/>
              <w:divBdr>
                <w:top w:val="none" w:sz="0" w:space="0" w:color="auto"/>
                <w:left w:val="none" w:sz="0" w:space="0" w:color="auto"/>
                <w:bottom w:val="none" w:sz="0" w:space="0" w:color="auto"/>
                <w:right w:val="none" w:sz="0" w:space="0" w:color="auto"/>
              </w:divBdr>
            </w:div>
            <w:div w:id="19934436">
              <w:marLeft w:val="0"/>
              <w:marRight w:val="0"/>
              <w:marTop w:val="0"/>
              <w:marBottom w:val="0"/>
              <w:divBdr>
                <w:top w:val="none" w:sz="0" w:space="0" w:color="auto"/>
                <w:left w:val="none" w:sz="0" w:space="0" w:color="auto"/>
                <w:bottom w:val="none" w:sz="0" w:space="0" w:color="auto"/>
                <w:right w:val="none" w:sz="0" w:space="0" w:color="auto"/>
              </w:divBdr>
            </w:div>
            <w:div w:id="1122530593">
              <w:marLeft w:val="0"/>
              <w:marRight w:val="0"/>
              <w:marTop w:val="0"/>
              <w:marBottom w:val="0"/>
              <w:divBdr>
                <w:top w:val="none" w:sz="0" w:space="0" w:color="auto"/>
                <w:left w:val="none" w:sz="0" w:space="0" w:color="auto"/>
                <w:bottom w:val="none" w:sz="0" w:space="0" w:color="auto"/>
                <w:right w:val="none" w:sz="0" w:space="0" w:color="auto"/>
              </w:divBdr>
            </w:div>
            <w:div w:id="618685813">
              <w:marLeft w:val="0"/>
              <w:marRight w:val="0"/>
              <w:marTop w:val="0"/>
              <w:marBottom w:val="0"/>
              <w:divBdr>
                <w:top w:val="none" w:sz="0" w:space="0" w:color="auto"/>
                <w:left w:val="none" w:sz="0" w:space="0" w:color="auto"/>
                <w:bottom w:val="none" w:sz="0" w:space="0" w:color="auto"/>
                <w:right w:val="none" w:sz="0" w:space="0" w:color="auto"/>
              </w:divBdr>
            </w:div>
            <w:div w:id="1517115610">
              <w:marLeft w:val="0"/>
              <w:marRight w:val="0"/>
              <w:marTop w:val="0"/>
              <w:marBottom w:val="0"/>
              <w:divBdr>
                <w:top w:val="none" w:sz="0" w:space="0" w:color="auto"/>
                <w:left w:val="none" w:sz="0" w:space="0" w:color="auto"/>
                <w:bottom w:val="none" w:sz="0" w:space="0" w:color="auto"/>
                <w:right w:val="none" w:sz="0" w:space="0" w:color="auto"/>
              </w:divBdr>
            </w:div>
            <w:div w:id="1126848853">
              <w:marLeft w:val="0"/>
              <w:marRight w:val="0"/>
              <w:marTop w:val="0"/>
              <w:marBottom w:val="0"/>
              <w:divBdr>
                <w:top w:val="none" w:sz="0" w:space="0" w:color="auto"/>
                <w:left w:val="none" w:sz="0" w:space="0" w:color="auto"/>
                <w:bottom w:val="none" w:sz="0" w:space="0" w:color="auto"/>
                <w:right w:val="none" w:sz="0" w:space="0" w:color="auto"/>
              </w:divBdr>
            </w:div>
            <w:div w:id="881791632">
              <w:marLeft w:val="0"/>
              <w:marRight w:val="0"/>
              <w:marTop w:val="0"/>
              <w:marBottom w:val="0"/>
              <w:divBdr>
                <w:top w:val="none" w:sz="0" w:space="0" w:color="auto"/>
                <w:left w:val="none" w:sz="0" w:space="0" w:color="auto"/>
                <w:bottom w:val="none" w:sz="0" w:space="0" w:color="auto"/>
                <w:right w:val="none" w:sz="0" w:space="0" w:color="auto"/>
              </w:divBdr>
            </w:div>
            <w:div w:id="755827555">
              <w:marLeft w:val="0"/>
              <w:marRight w:val="0"/>
              <w:marTop w:val="0"/>
              <w:marBottom w:val="0"/>
              <w:divBdr>
                <w:top w:val="none" w:sz="0" w:space="0" w:color="auto"/>
                <w:left w:val="none" w:sz="0" w:space="0" w:color="auto"/>
                <w:bottom w:val="none" w:sz="0" w:space="0" w:color="auto"/>
                <w:right w:val="none" w:sz="0" w:space="0" w:color="auto"/>
              </w:divBdr>
            </w:div>
            <w:div w:id="1662729923">
              <w:marLeft w:val="0"/>
              <w:marRight w:val="0"/>
              <w:marTop w:val="0"/>
              <w:marBottom w:val="0"/>
              <w:divBdr>
                <w:top w:val="none" w:sz="0" w:space="0" w:color="auto"/>
                <w:left w:val="none" w:sz="0" w:space="0" w:color="auto"/>
                <w:bottom w:val="none" w:sz="0" w:space="0" w:color="auto"/>
                <w:right w:val="none" w:sz="0" w:space="0" w:color="auto"/>
              </w:divBdr>
            </w:div>
            <w:div w:id="1628586857">
              <w:marLeft w:val="0"/>
              <w:marRight w:val="0"/>
              <w:marTop w:val="0"/>
              <w:marBottom w:val="0"/>
              <w:divBdr>
                <w:top w:val="none" w:sz="0" w:space="0" w:color="auto"/>
                <w:left w:val="none" w:sz="0" w:space="0" w:color="auto"/>
                <w:bottom w:val="none" w:sz="0" w:space="0" w:color="auto"/>
                <w:right w:val="none" w:sz="0" w:space="0" w:color="auto"/>
              </w:divBdr>
            </w:div>
            <w:div w:id="486752186">
              <w:marLeft w:val="0"/>
              <w:marRight w:val="0"/>
              <w:marTop w:val="0"/>
              <w:marBottom w:val="0"/>
              <w:divBdr>
                <w:top w:val="none" w:sz="0" w:space="0" w:color="auto"/>
                <w:left w:val="none" w:sz="0" w:space="0" w:color="auto"/>
                <w:bottom w:val="none" w:sz="0" w:space="0" w:color="auto"/>
                <w:right w:val="none" w:sz="0" w:space="0" w:color="auto"/>
              </w:divBdr>
            </w:div>
            <w:div w:id="1612664005">
              <w:marLeft w:val="0"/>
              <w:marRight w:val="0"/>
              <w:marTop w:val="0"/>
              <w:marBottom w:val="0"/>
              <w:divBdr>
                <w:top w:val="none" w:sz="0" w:space="0" w:color="auto"/>
                <w:left w:val="none" w:sz="0" w:space="0" w:color="auto"/>
                <w:bottom w:val="none" w:sz="0" w:space="0" w:color="auto"/>
                <w:right w:val="none" w:sz="0" w:space="0" w:color="auto"/>
              </w:divBdr>
            </w:div>
            <w:div w:id="1242639837">
              <w:marLeft w:val="0"/>
              <w:marRight w:val="0"/>
              <w:marTop w:val="0"/>
              <w:marBottom w:val="0"/>
              <w:divBdr>
                <w:top w:val="none" w:sz="0" w:space="0" w:color="auto"/>
                <w:left w:val="none" w:sz="0" w:space="0" w:color="auto"/>
                <w:bottom w:val="none" w:sz="0" w:space="0" w:color="auto"/>
                <w:right w:val="none" w:sz="0" w:space="0" w:color="auto"/>
              </w:divBdr>
            </w:div>
            <w:div w:id="2125345551">
              <w:marLeft w:val="0"/>
              <w:marRight w:val="0"/>
              <w:marTop w:val="0"/>
              <w:marBottom w:val="0"/>
              <w:divBdr>
                <w:top w:val="none" w:sz="0" w:space="0" w:color="auto"/>
                <w:left w:val="none" w:sz="0" w:space="0" w:color="auto"/>
                <w:bottom w:val="none" w:sz="0" w:space="0" w:color="auto"/>
                <w:right w:val="none" w:sz="0" w:space="0" w:color="auto"/>
              </w:divBdr>
            </w:div>
            <w:div w:id="1552761977">
              <w:marLeft w:val="0"/>
              <w:marRight w:val="0"/>
              <w:marTop w:val="0"/>
              <w:marBottom w:val="0"/>
              <w:divBdr>
                <w:top w:val="none" w:sz="0" w:space="0" w:color="auto"/>
                <w:left w:val="none" w:sz="0" w:space="0" w:color="auto"/>
                <w:bottom w:val="none" w:sz="0" w:space="0" w:color="auto"/>
                <w:right w:val="none" w:sz="0" w:space="0" w:color="auto"/>
              </w:divBdr>
            </w:div>
            <w:div w:id="1690137783">
              <w:marLeft w:val="0"/>
              <w:marRight w:val="0"/>
              <w:marTop w:val="0"/>
              <w:marBottom w:val="0"/>
              <w:divBdr>
                <w:top w:val="none" w:sz="0" w:space="0" w:color="auto"/>
                <w:left w:val="none" w:sz="0" w:space="0" w:color="auto"/>
                <w:bottom w:val="none" w:sz="0" w:space="0" w:color="auto"/>
                <w:right w:val="none" w:sz="0" w:space="0" w:color="auto"/>
              </w:divBdr>
            </w:div>
            <w:div w:id="678436312">
              <w:marLeft w:val="0"/>
              <w:marRight w:val="0"/>
              <w:marTop w:val="0"/>
              <w:marBottom w:val="0"/>
              <w:divBdr>
                <w:top w:val="none" w:sz="0" w:space="0" w:color="auto"/>
                <w:left w:val="none" w:sz="0" w:space="0" w:color="auto"/>
                <w:bottom w:val="none" w:sz="0" w:space="0" w:color="auto"/>
                <w:right w:val="none" w:sz="0" w:space="0" w:color="auto"/>
              </w:divBdr>
            </w:div>
            <w:div w:id="1769614030">
              <w:marLeft w:val="0"/>
              <w:marRight w:val="0"/>
              <w:marTop w:val="0"/>
              <w:marBottom w:val="0"/>
              <w:divBdr>
                <w:top w:val="none" w:sz="0" w:space="0" w:color="auto"/>
                <w:left w:val="none" w:sz="0" w:space="0" w:color="auto"/>
                <w:bottom w:val="none" w:sz="0" w:space="0" w:color="auto"/>
                <w:right w:val="none" w:sz="0" w:space="0" w:color="auto"/>
              </w:divBdr>
            </w:div>
            <w:div w:id="711658569">
              <w:marLeft w:val="0"/>
              <w:marRight w:val="0"/>
              <w:marTop w:val="0"/>
              <w:marBottom w:val="0"/>
              <w:divBdr>
                <w:top w:val="none" w:sz="0" w:space="0" w:color="auto"/>
                <w:left w:val="none" w:sz="0" w:space="0" w:color="auto"/>
                <w:bottom w:val="none" w:sz="0" w:space="0" w:color="auto"/>
                <w:right w:val="none" w:sz="0" w:space="0" w:color="auto"/>
              </w:divBdr>
            </w:div>
            <w:div w:id="1359745738">
              <w:marLeft w:val="0"/>
              <w:marRight w:val="0"/>
              <w:marTop w:val="0"/>
              <w:marBottom w:val="0"/>
              <w:divBdr>
                <w:top w:val="none" w:sz="0" w:space="0" w:color="auto"/>
                <w:left w:val="none" w:sz="0" w:space="0" w:color="auto"/>
                <w:bottom w:val="none" w:sz="0" w:space="0" w:color="auto"/>
                <w:right w:val="none" w:sz="0" w:space="0" w:color="auto"/>
              </w:divBdr>
            </w:div>
            <w:div w:id="1476987370">
              <w:marLeft w:val="0"/>
              <w:marRight w:val="0"/>
              <w:marTop w:val="0"/>
              <w:marBottom w:val="0"/>
              <w:divBdr>
                <w:top w:val="none" w:sz="0" w:space="0" w:color="auto"/>
                <w:left w:val="none" w:sz="0" w:space="0" w:color="auto"/>
                <w:bottom w:val="none" w:sz="0" w:space="0" w:color="auto"/>
                <w:right w:val="none" w:sz="0" w:space="0" w:color="auto"/>
              </w:divBdr>
            </w:div>
            <w:div w:id="1313951583">
              <w:marLeft w:val="0"/>
              <w:marRight w:val="0"/>
              <w:marTop w:val="0"/>
              <w:marBottom w:val="0"/>
              <w:divBdr>
                <w:top w:val="none" w:sz="0" w:space="0" w:color="auto"/>
                <w:left w:val="none" w:sz="0" w:space="0" w:color="auto"/>
                <w:bottom w:val="none" w:sz="0" w:space="0" w:color="auto"/>
                <w:right w:val="none" w:sz="0" w:space="0" w:color="auto"/>
              </w:divBdr>
            </w:div>
            <w:div w:id="235406730">
              <w:marLeft w:val="0"/>
              <w:marRight w:val="0"/>
              <w:marTop w:val="0"/>
              <w:marBottom w:val="0"/>
              <w:divBdr>
                <w:top w:val="none" w:sz="0" w:space="0" w:color="auto"/>
                <w:left w:val="none" w:sz="0" w:space="0" w:color="auto"/>
                <w:bottom w:val="none" w:sz="0" w:space="0" w:color="auto"/>
                <w:right w:val="none" w:sz="0" w:space="0" w:color="auto"/>
              </w:divBdr>
            </w:div>
            <w:div w:id="2131821028">
              <w:marLeft w:val="0"/>
              <w:marRight w:val="0"/>
              <w:marTop w:val="0"/>
              <w:marBottom w:val="0"/>
              <w:divBdr>
                <w:top w:val="none" w:sz="0" w:space="0" w:color="auto"/>
                <w:left w:val="none" w:sz="0" w:space="0" w:color="auto"/>
                <w:bottom w:val="none" w:sz="0" w:space="0" w:color="auto"/>
                <w:right w:val="none" w:sz="0" w:space="0" w:color="auto"/>
              </w:divBdr>
            </w:div>
            <w:div w:id="323242754">
              <w:marLeft w:val="0"/>
              <w:marRight w:val="0"/>
              <w:marTop w:val="0"/>
              <w:marBottom w:val="0"/>
              <w:divBdr>
                <w:top w:val="none" w:sz="0" w:space="0" w:color="auto"/>
                <w:left w:val="none" w:sz="0" w:space="0" w:color="auto"/>
                <w:bottom w:val="none" w:sz="0" w:space="0" w:color="auto"/>
                <w:right w:val="none" w:sz="0" w:space="0" w:color="auto"/>
              </w:divBdr>
            </w:div>
            <w:div w:id="10205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4246">
      <w:bodyDiv w:val="1"/>
      <w:marLeft w:val="0"/>
      <w:marRight w:val="0"/>
      <w:marTop w:val="0"/>
      <w:marBottom w:val="0"/>
      <w:divBdr>
        <w:top w:val="none" w:sz="0" w:space="0" w:color="auto"/>
        <w:left w:val="none" w:sz="0" w:space="0" w:color="auto"/>
        <w:bottom w:val="none" w:sz="0" w:space="0" w:color="auto"/>
        <w:right w:val="none" w:sz="0" w:space="0" w:color="auto"/>
      </w:divBdr>
      <w:divsChild>
        <w:div w:id="30226204">
          <w:marLeft w:val="0"/>
          <w:marRight w:val="0"/>
          <w:marTop w:val="0"/>
          <w:marBottom w:val="0"/>
          <w:divBdr>
            <w:top w:val="none" w:sz="0" w:space="0" w:color="auto"/>
            <w:left w:val="none" w:sz="0" w:space="0" w:color="auto"/>
            <w:bottom w:val="none" w:sz="0" w:space="0" w:color="auto"/>
            <w:right w:val="none" w:sz="0" w:space="0" w:color="auto"/>
          </w:divBdr>
          <w:divsChild>
            <w:div w:id="1909995540">
              <w:marLeft w:val="0"/>
              <w:marRight w:val="0"/>
              <w:marTop w:val="0"/>
              <w:marBottom w:val="0"/>
              <w:divBdr>
                <w:top w:val="none" w:sz="0" w:space="0" w:color="auto"/>
                <w:left w:val="none" w:sz="0" w:space="0" w:color="auto"/>
                <w:bottom w:val="none" w:sz="0" w:space="0" w:color="auto"/>
                <w:right w:val="none" w:sz="0" w:space="0" w:color="auto"/>
              </w:divBdr>
            </w:div>
            <w:div w:id="1911233286">
              <w:marLeft w:val="0"/>
              <w:marRight w:val="0"/>
              <w:marTop w:val="0"/>
              <w:marBottom w:val="0"/>
              <w:divBdr>
                <w:top w:val="none" w:sz="0" w:space="0" w:color="auto"/>
                <w:left w:val="none" w:sz="0" w:space="0" w:color="auto"/>
                <w:bottom w:val="none" w:sz="0" w:space="0" w:color="auto"/>
                <w:right w:val="none" w:sz="0" w:space="0" w:color="auto"/>
              </w:divBdr>
            </w:div>
            <w:div w:id="1013192927">
              <w:marLeft w:val="0"/>
              <w:marRight w:val="0"/>
              <w:marTop w:val="0"/>
              <w:marBottom w:val="0"/>
              <w:divBdr>
                <w:top w:val="none" w:sz="0" w:space="0" w:color="auto"/>
                <w:left w:val="none" w:sz="0" w:space="0" w:color="auto"/>
                <w:bottom w:val="none" w:sz="0" w:space="0" w:color="auto"/>
                <w:right w:val="none" w:sz="0" w:space="0" w:color="auto"/>
              </w:divBdr>
            </w:div>
            <w:div w:id="742877978">
              <w:marLeft w:val="0"/>
              <w:marRight w:val="0"/>
              <w:marTop w:val="0"/>
              <w:marBottom w:val="0"/>
              <w:divBdr>
                <w:top w:val="none" w:sz="0" w:space="0" w:color="auto"/>
                <w:left w:val="none" w:sz="0" w:space="0" w:color="auto"/>
                <w:bottom w:val="none" w:sz="0" w:space="0" w:color="auto"/>
                <w:right w:val="none" w:sz="0" w:space="0" w:color="auto"/>
              </w:divBdr>
            </w:div>
            <w:div w:id="2019313213">
              <w:marLeft w:val="0"/>
              <w:marRight w:val="0"/>
              <w:marTop w:val="0"/>
              <w:marBottom w:val="0"/>
              <w:divBdr>
                <w:top w:val="none" w:sz="0" w:space="0" w:color="auto"/>
                <w:left w:val="none" w:sz="0" w:space="0" w:color="auto"/>
                <w:bottom w:val="none" w:sz="0" w:space="0" w:color="auto"/>
                <w:right w:val="none" w:sz="0" w:space="0" w:color="auto"/>
              </w:divBdr>
            </w:div>
            <w:div w:id="651762704">
              <w:marLeft w:val="0"/>
              <w:marRight w:val="0"/>
              <w:marTop w:val="0"/>
              <w:marBottom w:val="0"/>
              <w:divBdr>
                <w:top w:val="none" w:sz="0" w:space="0" w:color="auto"/>
                <w:left w:val="none" w:sz="0" w:space="0" w:color="auto"/>
                <w:bottom w:val="none" w:sz="0" w:space="0" w:color="auto"/>
                <w:right w:val="none" w:sz="0" w:space="0" w:color="auto"/>
              </w:divBdr>
            </w:div>
            <w:div w:id="547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8560">
      <w:bodyDiv w:val="1"/>
      <w:marLeft w:val="0"/>
      <w:marRight w:val="0"/>
      <w:marTop w:val="0"/>
      <w:marBottom w:val="0"/>
      <w:divBdr>
        <w:top w:val="none" w:sz="0" w:space="0" w:color="auto"/>
        <w:left w:val="none" w:sz="0" w:space="0" w:color="auto"/>
        <w:bottom w:val="none" w:sz="0" w:space="0" w:color="auto"/>
        <w:right w:val="none" w:sz="0" w:space="0" w:color="auto"/>
      </w:divBdr>
    </w:div>
    <w:div w:id="1181430205">
      <w:bodyDiv w:val="1"/>
      <w:marLeft w:val="0"/>
      <w:marRight w:val="0"/>
      <w:marTop w:val="0"/>
      <w:marBottom w:val="0"/>
      <w:divBdr>
        <w:top w:val="none" w:sz="0" w:space="0" w:color="auto"/>
        <w:left w:val="none" w:sz="0" w:space="0" w:color="auto"/>
        <w:bottom w:val="none" w:sz="0" w:space="0" w:color="auto"/>
        <w:right w:val="none" w:sz="0" w:space="0" w:color="auto"/>
      </w:divBdr>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65314032">
          <w:marLeft w:val="0"/>
          <w:marRight w:val="0"/>
          <w:marTop w:val="0"/>
          <w:marBottom w:val="0"/>
          <w:divBdr>
            <w:top w:val="none" w:sz="0" w:space="0" w:color="auto"/>
            <w:left w:val="none" w:sz="0" w:space="0" w:color="auto"/>
            <w:bottom w:val="none" w:sz="0" w:space="0" w:color="auto"/>
            <w:right w:val="none" w:sz="0" w:space="0" w:color="auto"/>
          </w:divBdr>
          <w:divsChild>
            <w:div w:id="5992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815">
      <w:bodyDiv w:val="1"/>
      <w:marLeft w:val="0"/>
      <w:marRight w:val="0"/>
      <w:marTop w:val="0"/>
      <w:marBottom w:val="0"/>
      <w:divBdr>
        <w:top w:val="none" w:sz="0" w:space="0" w:color="auto"/>
        <w:left w:val="none" w:sz="0" w:space="0" w:color="auto"/>
        <w:bottom w:val="none" w:sz="0" w:space="0" w:color="auto"/>
        <w:right w:val="none" w:sz="0" w:space="0" w:color="auto"/>
      </w:divBdr>
    </w:div>
    <w:div w:id="1348823133">
      <w:bodyDiv w:val="1"/>
      <w:marLeft w:val="0"/>
      <w:marRight w:val="0"/>
      <w:marTop w:val="0"/>
      <w:marBottom w:val="0"/>
      <w:divBdr>
        <w:top w:val="none" w:sz="0" w:space="0" w:color="auto"/>
        <w:left w:val="none" w:sz="0" w:space="0" w:color="auto"/>
        <w:bottom w:val="none" w:sz="0" w:space="0" w:color="auto"/>
        <w:right w:val="none" w:sz="0" w:space="0" w:color="auto"/>
      </w:divBdr>
    </w:div>
    <w:div w:id="1444883607">
      <w:bodyDiv w:val="1"/>
      <w:marLeft w:val="0"/>
      <w:marRight w:val="0"/>
      <w:marTop w:val="0"/>
      <w:marBottom w:val="0"/>
      <w:divBdr>
        <w:top w:val="none" w:sz="0" w:space="0" w:color="auto"/>
        <w:left w:val="none" w:sz="0" w:space="0" w:color="auto"/>
        <w:bottom w:val="none" w:sz="0" w:space="0" w:color="auto"/>
        <w:right w:val="none" w:sz="0" w:space="0" w:color="auto"/>
      </w:divBdr>
    </w:div>
    <w:div w:id="1484465025">
      <w:bodyDiv w:val="1"/>
      <w:marLeft w:val="0"/>
      <w:marRight w:val="0"/>
      <w:marTop w:val="0"/>
      <w:marBottom w:val="0"/>
      <w:divBdr>
        <w:top w:val="none" w:sz="0" w:space="0" w:color="auto"/>
        <w:left w:val="none" w:sz="0" w:space="0" w:color="auto"/>
        <w:bottom w:val="none" w:sz="0" w:space="0" w:color="auto"/>
        <w:right w:val="none" w:sz="0" w:space="0" w:color="auto"/>
      </w:divBdr>
    </w:div>
    <w:div w:id="1485508051">
      <w:bodyDiv w:val="1"/>
      <w:marLeft w:val="0"/>
      <w:marRight w:val="0"/>
      <w:marTop w:val="0"/>
      <w:marBottom w:val="0"/>
      <w:divBdr>
        <w:top w:val="none" w:sz="0" w:space="0" w:color="auto"/>
        <w:left w:val="none" w:sz="0" w:space="0" w:color="auto"/>
        <w:bottom w:val="none" w:sz="0" w:space="0" w:color="auto"/>
        <w:right w:val="none" w:sz="0" w:space="0" w:color="auto"/>
      </w:divBdr>
      <w:divsChild>
        <w:div w:id="1545367748">
          <w:marLeft w:val="346"/>
          <w:marRight w:val="0"/>
          <w:marTop w:val="0"/>
          <w:marBottom w:val="0"/>
          <w:divBdr>
            <w:top w:val="none" w:sz="0" w:space="0" w:color="auto"/>
            <w:left w:val="none" w:sz="0" w:space="0" w:color="auto"/>
            <w:bottom w:val="none" w:sz="0" w:space="0" w:color="auto"/>
            <w:right w:val="none" w:sz="0" w:space="0" w:color="auto"/>
          </w:divBdr>
        </w:div>
        <w:div w:id="976183231">
          <w:marLeft w:val="346"/>
          <w:marRight w:val="0"/>
          <w:marTop w:val="0"/>
          <w:marBottom w:val="0"/>
          <w:divBdr>
            <w:top w:val="none" w:sz="0" w:space="0" w:color="auto"/>
            <w:left w:val="none" w:sz="0" w:space="0" w:color="auto"/>
            <w:bottom w:val="none" w:sz="0" w:space="0" w:color="auto"/>
            <w:right w:val="none" w:sz="0" w:space="0" w:color="auto"/>
          </w:divBdr>
        </w:div>
      </w:divsChild>
    </w:div>
    <w:div w:id="1535967540">
      <w:bodyDiv w:val="1"/>
      <w:marLeft w:val="0"/>
      <w:marRight w:val="0"/>
      <w:marTop w:val="0"/>
      <w:marBottom w:val="0"/>
      <w:divBdr>
        <w:top w:val="none" w:sz="0" w:space="0" w:color="auto"/>
        <w:left w:val="none" w:sz="0" w:space="0" w:color="auto"/>
        <w:bottom w:val="none" w:sz="0" w:space="0" w:color="auto"/>
        <w:right w:val="none" w:sz="0" w:space="0" w:color="auto"/>
      </w:divBdr>
    </w:div>
    <w:div w:id="1553688588">
      <w:bodyDiv w:val="1"/>
      <w:marLeft w:val="0"/>
      <w:marRight w:val="0"/>
      <w:marTop w:val="0"/>
      <w:marBottom w:val="0"/>
      <w:divBdr>
        <w:top w:val="none" w:sz="0" w:space="0" w:color="auto"/>
        <w:left w:val="none" w:sz="0" w:space="0" w:color="auto"/>
        <w:bottom w:val="none" w:sz="0" w:space="0" w:color="auto"/>
        <w:right w:val="none" w:sz="0" w:space="0" w:color="auto"/>
      </w:divBdr>
      <w:divsChild>
        <w:div w:id="1645428673">
          <w:marLeft w:val="0"/>
          <w:marRight w:val="0"/>
          <w:marTop w:val="0"/>
          <w:marBottom w:val="0"/>
          <w:divBdr>
            <w:top w:val="none" w:sz="0" w:space="0" w:color="auto"/>
            <w:left w:val="none" w:sz="0" w:space="0" w:color="auto"/>
            <w:bottom w:val="none" w:sz="0" w:space="0" w:color="auto"/>
            <w:right w:val="none" w:sz="0" w:space="0" w:color="auto"/>
          </w:divBdr>
          <w:divsChild>
            <w:div w:id="5831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9151">
      <w:bodyDiv w:val="1"/>
      <w:marLeft w:val="0"/>
      <w:marRight w:val="0"/>
      <w:marTop w:val="0"/>
      <w:marBottom w:val="0"/>
      <w:divBdr>
        <w:top w:val="none" w:sz="0" w:space="0" w:color="auto"/>
        <w:left w:val="none" w:sz="0" w:space="0" w:color="auto"/>
        <w:bottom w:val="none" w:sz="0" w:space="0" w:color="auto"/>
        <w:right w:val="none" w:sz="0" w:space="0" w:color="auto"/>
      </w:divBdr>
      <w:divsChild>
        <w:div w:id="765342292">
          <w:marLeft w:val="0"/>
          <w:marRight w:val="0"/>
          <w:marTop w:val="0"/>
          <w:marBottom w:val="0"/>
          <w:divBdr>
            <w:top w:val="none" w:sz="0" w:space="0" w:color="auto"/>
            <w:left w:val="none" w:sz="0" w:space="0" w:color="auto"/>
            <w:bottom w:val="none" w:sz="0" w:space="0" w:color="auto"/>
            <w:right w:val="none" w:sz="0" w:space="0" w:color="auto"/>
          </w:divBdr>
          <w:divsChild>
            <w:div w:id="385954472">
              <w:marLeft w:val="0"/>
              <w:marRight w:val="0"/>
              <w:marTop w:val="0"/>
              <w:marBottom w:val="0"/>
              <w:divBdr>
                <w:top w:val="none" w:sz="0" w:space="0" w:color="auto"/>
                <w:left w:val="none" w:sz="0" w:space="0" w:color="auto"/>
                <w:bottom w:val="none" w:sz="0" w:space="0" w:color="auto"/>
                <w:right w:val="none" w:sz="0" w:space="0" w:color="auto"/>
              </w:divBdr>
            </w:div>
            <w:div w:id="18858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65">
      <w:bodyDiv w:val="1"/>
      <w:marLeft w:val="0"/>
      <w:marRight w:val="0"/>
      <w:marTop w:val="0"/>
      <w:marBottom w:val="0"/>
      <w:divBdr>
        <w:top w:val="none" w:sz="0" w:space="0" w:color="auto"/>
        <w:left w:val="none" w:sz="0" w:space="0" w:color="auto"/>
        <w:bottom w:val="none" w:sz="0" w:space="0" w:color="auto"/>
        <w:right w:val="none" w:sz="0" w:space="0" w:color="auto"/>
      </w:divBdr>
    </w:div>
    <w:div w:id="1763911020">
      <w:bodyDiv w:val="1"/>
      <w:marLeft w:val="0"/>
      <w:marRight w:val="0"/>
      <w:marTop w:val="0"/>
      <w:marBottom w:val="0"/>
      <w:divBdr>
        <w:top w:val="none" w:sz="0" w:space="0" w:color="auto"/>
        <w:left w:val="none" w:sz="0" w:space="0" w:color="auto"/>
        <w:bottom w:val="none" w:sz="0" w:space="0" w:color="auto"/>
        <w:right w:val="none" w:sz="0" w:space="0" w:color="auto"/>
      </w:divBdr>
    </w:div>
    <w:div w:id="1780762448">
      <w:bodyDiv w:val="1"/>
      <w:marLeft w:val="0"/>
      <w:marRight w:val="0"/>
      <w:marTop w:val="0"/>
      <w:marBottom w:val="0"/>
      <w:divBdr>
        <w:top w:val="none" w:sz="0" w:space="0" w:color="auto"/>
        <w:left w:val="none" w:sz="0" w:space="0" w:color="auto"/>
        <w:bottom w:val="none" w:sz="0" w:space="0" w:color="auto"/>
        <w:right w:val="none" w:sz="0" w:space="0" w:color="auto"/>
      </w:divBdr>
    </w:div>
    <w:div w:id="1875997868">
      <w:bodyDiv w:val="1"/>
      <w:marLeft w:val="0"/>
      <w:marRight w:val="0"/>
      <w:marTop w:val="0"/>
      <w:marBottom w:val="0"/>
      <w:divBdr>
        <w:top w:val="none" w:sz="0" w:space="0" w:color="auto"/>
        <w:left w:val="none" w:sz="0" w:space="0" w:color="auto"/>
        <w:bottom w:val="none" w:sz="0" w:space="0" w:color="auto"/>
        <w:right w:val="none" w:sz="0" w:space="0" w:color="auto"/>
      </w:divBdr>
      <w:divsChild>
        <w:div w:id="1058435673">
          <w:marLeft w:val="0"/>
          <w:marRight w:val="0"/>
          <w:marTop w:val="0"/>
          <w:marBottom w:val="0"/>
          <w:divBdr>
            <w:top w:val="none" w:sz="0" w:space="0" w:color="auto"/>
            <w:left w:val="none" w:sz="0" w:space="0" w:color="auto"/>
            <w:bottom w:val="none" w:sz="0" w:space="0" w:color="auto"/>
            <w:right w:val="none" w:sz="0" w:space="0" w:color="auto"/>
          </w:divBdr>
          <w:divsChild>
            <w:div w:id="639965206">
              <w:marLeft w:val="0"/>
              <w:marRight w:val="0"/>
              <w:marTop w:val="0"/>
              <w:marBottom w:val="0"/>
              <w:divBdr>
                <w:top w:val="none" w:sz="0" w:space="0" w:color="auto"/>
                <w:left w:val="none" w:sz="0" w:space="0" w:color="auto"/>
                <w:bottom w:val="none" w:sz="0" w:space="0" w:color="auto"/>
                <w:right w:val="none" w:sz="0" w:space="0" w:color="auto"/>
              </w:divBdr>
            </w:div>
            <w:div w:id="186260457">
              <w:marLeft w:val="0"/>
              <w:marRight w:val="0"/>
              <w:marTop w:val="0"/>
              <w:marBottom w:val="0"/>
              <w:divBdr>
                <w:top w:val="none" w:sz="0" w:space="0" w:color="auto"/>
                <w:left w:val="none" w:sz="0" w:space="0" w:color="auto"/>
                <w:bottom w:val="none" w:sz="0" w:space="0" w:color="auto"/>
                <w:right w:val="none" w:sz="0" w:space="0" w:color="auto"/>
              </w:divBdr>
            </w:div>
            <w:div w:id="1205682125">
              <w:marLeft w:val="0"/>
              <w:marRight w:val="0"/>
              <w:marTop w:val="0"/>
              <w:marBottom w:val="0"/>
              <w:divBdr>
                <w:top w:val="none" w:sz="0" w:space="0" w:color="auto"/>
                <w:left w:val="none" w:sz="0" w:space="0" w:color="auto"/>
                <w:bottom w:val="none" w:sz="0" w:space="0" w:color="auto"/>
                <w:right w:val="none" w:sz="0" w:space="0" w:color="auto"/>
              </w:divBdr>
            </w:div>
            <w:div w:id="726227998">
              <w:marLeft w:val="0"/>
              <w:marRight w:val="0"/>
              <w:marTop w:val="0"/>
              <w:marBottom w:val="0"/>
              <w:divBdr>
                <w:top w:val="none" w:sz="0" w:space="0" w:color="auto"/>
                <w:left w:val="none" w:sz="0" w:space="0" w:color="auto"/>
                <w:bottom w:val="none" w:sz="0" w:space="0" w:color="auto"/>
                <w:right w:val="none" w:sz="0" w:space="0" w:color="auto"/>
              </w:divBdr>
            </w:div>
            <w:div w:id="548493751">
              <w:marLeft w:val="0"/>
              <w:marRight w:val="0"/>
              <w:marTop w:val="0"/>
              <w:marBottom w:val="0"/>
              <w:divBdr>
                <w:top w:val="none" w:sz="0" w:space="0" w:color="auto"/>
                <w:left w:val="none" w:sz="0" w:space="0" w:color="auto"/>
                <w:bottom w:val="none" w:sz="0" w:space="0" w:color="auto"/>
                <w:right w:val="none" w:sz="0" w:space="0" w:color="auto"/>
              </w:divBdr>
            </w:div>
            <w:div w:id="1377201279">
              <w:marLeft w:val="0"/>
              <w:marRight w:val="0"/>
              <w:marTop w:val="0"/>
              <w:marBottom w:val="0"/>
              <w:divBdr>
                <w:top w:val="none" w:sz="0" w:space="0" w:color="auto"/>
                <w:left w:val="none" w:sz="0" w:space="0" w:color="auto"/>
                <w:bottom w:val="none" w:sz="0" w:space="0" w:color="auto"/>
                <w:right w:val="none" w:sz="0" w:space="0" w:color="auto"/>
              </w:divBdr>
            </w:div>
            <w:div w:id="1837918991">
              <w:marLeft w:val="0"/>
              <w:marRight w:val="0"/>
              <w:marTop w:val="0"/>
              <w:marBottom w:val="0"/>
              <w:divBdr>
                <w:top w:val="none" w:sz="0" w:space="0" w:color="auto"/>
                <w:left w:val="none" w:sz="0" w:space="0" w:color="auto"/>
                <w:bottom w:val="none" w:sz="0" w:space="0" w:color="auto"/>
                <w:right w:val="none" w:sz="0" w:space="0" w:color="auto"/>
              </w:divBdr>
            </w:div>
            <w:div w:id="979456269">
              <w:marLeft w:val="0"/>
              <w:marRight w:val="0"/>
              <w:marTop w:val="0"/>
              <w:marBottom w:val="0"/>
              <w:divBdr>
                <w:top w:val="none" w:sz="0" w:space="0" w:color="auto"/>
                <w:left w:val="none" w:sz="0" w:space="0" w:color="auto"/>
                <w:bottom w:val="none" w:sz="0" w:space="0" w:color="auto"/>
                <w:right w:val="none" w:sz="0" w:space="0" w:color="auto"/>
              </w:divBdr>
            </w:div>
            <w:div w:id="272789432">
              <w:marLeft w:val="0"/>
              <w:marRight w:val="0"/>
              <w:marTop w:val="0"/>
              <w:marBottom w:val="0"/>
              <w:divBdr>
                <w:top w:val="none" w:sz="0" w:space="0" w:color="auto"/>
                <w:left w:val="none" w:sz="0" w:space="0" w:color="auto"/>
                <w:bottom w:val="none" w:sz="0" w:space="0" w:color="auto"/>
                <w:right w:val="none" w:sz="0" w:space="0" w:color="auto"/>
              </w:divBdr>
            </w:div>
            <w:div w:id="525145025">
              <w:marLeft w:val="0"/>
              <w:marRight w:val="0"/>
              <w:marTop w:val="0"/>
              <w:marBottom w:val="0"/>
              <w:divBdr>
                <w:top w:val="none" w:sz="0" w:space="0" w:color="auto"/>
                <w:left w:val="none" w:sz="0" w:space="0" w:color="auto"/>
                <w:bottom w:val="none" w:sz="0" w:space="0" w:color="auto"/>
                <w:right w:val="none" w:sz="0" w:space="0" w:color="auto"/>
              </w:divBdr>
            </w:div>
            <w:div w:id="1766346707">
              <w:marLeft w:val="0"/>
              <w:marRight w:val="0"/>
              <w:marTop w:val="0"/>
              <w:marBottom w:val="0"/>
              <w:divBdr>
                <w:top w:val="none" w:sz="0" w:space="0" w:color="auto"/>
                <w:left w:val="none" w:sz="0" w:space="0" w:color="auto"/>
                <w:bottom w:val="none" w:sz="0" w:space="0" w:color="auto"/>
                <w:right w:val="none" w:sz="0" w:space="0" w:color="auto"/>
              </w:divBdr>
            </w:div>
            <w:div w:id="1887982309">
              <w:marLeft w:val="0"/>
              <w:marRight w:val="0"/>
              <w:marTop w:val="0"/>
              <w:marBottom w:val="0"/>
              <w:divBdr>
                <w:top w:val="none" w:sz="0" w:space="0" w:color="auto"/>
                <w:left w:val="none" w:sz="0" w:space="0" w:color="auto"/>
                <w:bottom w:val="none" w:sz="0" w:space="0" w:color="auto"/>
                <w:right w:val="none" w:sz="0" w:space="0" w:color="auto"/>
              </w:divBdr>
            </w:div>
            <w:div w:id="1092168238">
              <w:marLeft w:val="0"/>
              <w:marRight w:val="0"/>
              <w:marTop w:val="0"/>
              <w:marBottom w:val="0"/>
              <w:divBdr>
                <w:top w:val="none" w:sz="0" w:space="0" w:color="auto"/>
                <w:left w:val="none" w:sz="0" w:space="0" w:color="auto"/>
                <w:bottom w:val="none" w:sz="0" w:space="0" w:color="auto"/>
                <w:right w:val="none" w:sz="0" w:space="0" w:color="auto"/>
              </w:divBdr>
            </w:div>
            <w:div w:id="1280409383">
              <w:marLeft w:val="0"/>
              <w:marRight w:val="0"/>
              <w:marTop w:val="0"/>
              <w:marBottom w:val="0"/>
              <w:divBdr>
                <w:top w:val="none" w:sz="0" w:space="0" w:color="auto"/>
                <w:left w:val="none" w:sz="0" w:space="0" w:color="auto"/>
                <w:bottom w:val="none" w:sz="0" w:space="0" w:color="auto"/>
                <w:right w:val="none" w:sz="0" w:space="0" w:color="auto"/>
              </w:divBdr>
            </w:div>
            <w:div w:id="741759475">
              <w:marLeft w:val="0"/>
              <w:marRight w:val="0"/>
              <w:marTop w:val="0"/>
              <w:marBottom w:val="0"/>
              <w:divBdr>
                <w:top w:val="none" w:sz="0" w:space="0" w:color="auto"/>
                <w:left w:val="none" w:sz="0" w:space="0" w:color="auto"/>
                <w:bottom w:val="none" w:sz="0" w:space="0" w:color="auto"/>
                <w:right w:val="none" w:sz="0" w:space="0" w:color="auto"/>
              </w:divBdr>
            </w:div>
            <w:div w:id="1716350548">
              <w:marLeft w:val="0"/>
              <w:marRight w:val="0"/>
              <w:marTop w:val="0"/>
              <w:marBottom w:val="0"/>
              <w:divBdr>
                <w:top w:val="none" w:sz="0" w:space="0" w:color="auto"/>
                <w:left w:val="none" w:sz="0" w:space="0" w:color="auto"/>
                <w:bottom w:val="none" w:sz="0" w:space="0" w:color="auto"/>
                <w:right w:val="none" w:sz="0" w:space="0" w:color="auto"/>
              </w:divBdr>
            </w:div>
            <w:div w:id="595600981">
              <w:marLeft w:val="0"/>
              <w:marRight w:val="0"/>
              <w:marTop w:val="0"/>
              <w:marBottom w:val="0"/>
              <w:divBdr>
                <w:top w:val="none" w:sz="0" w:space="0" w:color="auto"/>
                <w:left w:val="none" w:sz="0" w:space="0" w:color="auto"/>
                <w:bottom w:val="none" w:sz="0" w:space="0" w:color="auto"/>
                <w:right w:val="none" w:sz="0" w:space="0" w:color="auto"/>
              </w:divBdr>
            </w:div>
            <w:div w:id="346251752">
              <w:marLeft w:val="0"/>
              <w:marRight w:val="0"/>
              <w:marTop w:val="0"/>
              <w:marBottom w:val="0"/>
              <w:divBdr>
                <w:top w:val="none" w:sz="0" w:space="0" w:color="auto"/>
                <w:left w:val="none" w:sz="0" w:space="0" w:color="auto"/>
                <w:bottom w:val="none" w:sz="0" w:space="0" w:color="auto"/>
                <w:right w:val="none" w:sz="0" w:space="0" w:color="auto"/>
              </w:divBdr>
            </w:div>
            <w:div w:id="633294574">
              <w:marLeft w:val="0"/>
              <w:marRight w:val="0"/>
              <w:marTop w:val="0"/>
              <w:marBottom w:val="0"/>
              <w:divBdr>
                <w:top w:val="none" w:sz="0" w:space="0" w:color="auto"/>
                <w:left w:val="none" w:sz="0" w:space="0" w:color="auto"/>
                <w:bottom w:val="none" w:sz="0" w:space="0" w:color="auto"/>
                <w:right w:val="none" w:sz="0" w:space="0" w:color="auto"/>
              </w:divBdr>
            </w:div>
            <w:div w:id="295792341">
              <w:marLeft w:val="0"/>
              <w:marRight w:val="0"/>
              <w:marTop w:val="0"/>
              <w:marBottom w:val="0"/>
              <w:divBdr>
                <w:top w:val="none" w:sz="0" w:space="0" w:color="auto"/>
                <w:left w:val="none" w:sz="0" w:space="0" w:color="auto"/>
                <w:bottom w:val="none" w:sz="0" w:space="0" w:color="auto"/>
                <w:right w:val="none" w:sz="0" w:space="0" w:color="auto"/>
              </w:divBdr>
            </w:div>
            <w:div w:id="83503204">
              <w:marLeft w:val="0"/>
              <w:marRight w:val="0"/>
              <w:marTop w:val="0"/>
              <w:marBottom w:val="0"/>
              <w:divBdr>
                <w:top w:val="none" w:sz="0" w:space="0" w:color="auto"/>
                <w:left w:val="none" w:sz="0" w:space="0" w:color="auto"/>
                <w:bottom w:val="none" w:sz="0" w:space="0" w:color="auto"/>
                <w:right w:val="none" w:sz="0" w:space="0" w:color="auto"/>
              </w:divBdr>
            </w:div>
            <w:div w:id="177013228">
              <w:marLeft w:val="0"/>
              <w:marRight w:val="0"/>
              <w:marTop w:val="0"/>
              <w:marBottom w:val="0"/>
              <w:divBdr>
                <w:top w:val="none" w:sz="0" w:space="0" w:color="auto"/>
                <w:left w:val="none" w:sz="0" w:space="0" w:color="auto"/>
                <w:bottom w:val="none" w:sz="0" w:space="0" w:color="auto"/>
                <w:right w:val="none" w:sz="0" w:space="0" w:color="auto"/>
              </w:divBdr>
            </w:div>
            <w:div w:id="1208185233">
              <w:marLeft w:val="0"/>
              <w:marRight w:val="0"/>
              <w:marTop w:val="0"/>
              <w:marBottom w:val="0"/>
              <w:divBdr>
                <w:top w:val="none" w:sz="0" w:space="0" w:color="auto"/>
                <w:left w:val="none" w:sz="0" w:space="0" w:color="auto"/>
                <w:bottom w:val="none" w:sz="0" w:space="0" w:color="auto"/>
                <w:right w:val="none" w:sz="0" w:space="0" w:color="auto"/>
              </w:divBdr>
            </w:div>
            <w:div w:id="1768114502">
              <w:marLeft w:val="0"/>
              <w:marRight w:val="0"/>
              <w:marTop w:val="0"/>
              <w:marBottom w:val="0"/>
              <w:divBdr>
                <w:top w:val="none" w:sz="0" w:space="0" w:color="auto"/>
                <w:left w:val="none" w:sz="0" w:space="0" w:color="auto"/>
                <w:bottom w:val="none" w:sz="0" w:space="0" w:color="auto"/>
                <w:right w:val="none" w:sz="0" w:space="0" w:color="auto"/>
              </w:divBdr>
            </w:div>
            <w:div w:id="645820197">
              <w:marLeft w:val="0"/>
              <w:marRight w:val="0"/>
              <w:marTop w:val="0"/>
              <w:marBottom w:val="0"/>
              <w:divBdr>
                <w:top w:val="none" w:sz="0" w:space="0" w:color="auto"/>
                <w:left w:val="none" w:sz="0" w:space="0" w:color="auto"/>
                <w:bottom w:val="none" w:sz="0" w:space="0" w:color="auto"/>
                <w:right w:val="none" w:sz="0" w:space="0" w:color="auto"/>
              </w:divBdr>
            </w:div>
            <w:div w:id="2027052720">
              <w:marLeft w:val="0"/>
              <w:marRight w:val="0"/>
              <w:marTop w:val="0"/>
              <w:marBottom w:val="0"/>
              <w:divBdr>
                <w:top w:val="none" w:sz="0" w:space="0" w:color="auto"/>
                <w:left w:val="none" w:sz="0" w:space="0" w:color="auto"/>
                <w:bottom w:val="none" w:sz="0" w:space="0" w:color="auto"/>
                <w:right w:val="none" w:sz="0" w:space="0" w:color="auto"/>
              </w:divBdr>
            </w:div>
            <w:div w:id="424418632">
              <w:marLeft w:val="0"/>
              <w:marRight w:val="0"/>
              <w:marTop w:val="0"/>
              <w:marBottom w:val="0"/>
              <w:divBdr>
                <w:top w:val="none" w:sz="0" w:space="0" w:color="auto"/>
                <w:left w:val="none" w:sz="0" w:space="0" w:color="auto"/>
                <w:bottom w:val="none" w:sz="0" w:space="0" w:color="auto"/>
                <w:right w:val="none" w:sz="0" w:space="0" w:color="auto"/>
              </w:divBdr>
            </w:div>
            <w:div w:id="1633175769">
              <w:marLeft w:val="0"/>
              <w:marRight w:val="0"/>
              <w:marTop w:val="0"/>
              <w:marBottom w:val="0"/>
              <w:divBdr>
                <w:top w:val="none" w:sz="0" w:space="0" w:color="auto"/>
                <w:left w:val="none" w:sz="0" w:space="0" w:color="auto"/>
                <w:bottom w:val="none" w:sz="0" w:space="0" w:color="auto"/>
                <w:right w:val="none" w:sz="0" w:space="0" w:color="auto"/>
              </w:divBdr>
            </w:div>
            <w:div w:id="1301690684">
              <w:marLeft w:val="0"/>
              <w:marRight w:val="0"/>
              <w:marTop w:val="0"/>
              <w:marBottom w:val="0"/>
              <w:divBdr>
                <w:top w:val="none" w:sz="0" w:space="0" w:color="auto"/>
                <w:left w:val="none" w:sz="0" w:space="0" w:color="auto"/>
                <w:bottom w:val="none" w:sz="0" w:space="0" w:color="auto"/>
                <w:right w:val="none" w:sz="0" w:space="0" w:color="auto"/>
              </w:divBdr>
            </w:div>
            <w:div w:id="1459833993">
              <w:marLeft w:val="0"/>
              <w:marRight w:val="0"/>
              <w:marTop w:val="0"/>
              <w:marBottom w:val="0"/>
              <w:divBdr>
                <w:top w:val="none" w:sz="0" w:space="0" w:color="auto"/>
                <w:left w:val="none" w:sz="0" w:space="0" w:color="auto"/>
                <w:bottom w:val="none" w:sz="0" w:space="0" w:color="auto"/>
                <w:right w:val="none" w:sz="0" w:space="0" w:color="auto"/>
              </w:divBdr>
            </w:div>
            <w:div w:id="1108891609">
              <w:marLeft w:val="0"/>
              <w:marRight w:val="0"/>
              <w:marTop w:val="0"/>
              <w:marBottom w:val="0"/>
              <w:divBdr>
                <w:top w:val="none" w:sz="0" w:space="0" w:color="auto"/>
                <w:left w:val="none" w:sz="0" w:space="0" w:color="auto"/>
                <w:bottom w:val="none" w:sz="0" w:space="0" w:color="auto"/>
                <w:right w:val="none" w:sz="0" w:space="0" w:color="auto"/>
              </w:divBdr>
            </w:div>
            <w:div w:id="1203831200">
              <w:marLeft w:val="0"/>
              <w:marRight w:val="0"/>
              <w:marTop w:val="0"/>
              <w:marBottom w:val="0"/>
              <w:divBdr>
                <w:top w:val="none" w:sz="0" w:space="0" w:color="auto"/>
                <w:left w:val="none" w:sz="0" w:space="0" w:color="auto"/>
                <w:bottom w:val="none" w:sz="0" w:space="0" w:color="auto"/>
                <w:right w:val="none" w:sz="0" w:space="0" w:color="auto"/>
              </w:divBdr>
            </w:div>
            <w:div w:id="1318992643">
              <w:marLeft w:val="0"/>
              <w:marRight w:val="0"/>
              <w:marTop w:val="0"/>
              <w:marBottom w:val="0"/>
              <w:divBdr>
                <w:top w:val="none" w:sz="0" w:space="0" w:color="auto"/>
                <w:left w:val="none" w:sz="0" w:space="0" w:color="auto"/>
                <w:bottom w:val="none" w:sz="0" w:space="0" w:color="auto"/>
                <w:right w:val="none" w:sz="0" w:space="0" w:color="auto"/>
              </w:divBdr>
            </w:div>
            <w:div w:id="1818373957">
              <w:marLeft w:val="0"/>
              <w:marRight w:val="0"/>
              <w:marTop w:val="0"/>
              <w:marBottom w:val="0"/>
              <w:divBdr>
                <w:top w:val="none" w:sz="0" w:space="0" w:color="auto"/>
                <w:left w:val="none" w:sz="0" w:space="0" w:color="auto"/>
                <w:bottom w:val="none" w:sz="0" w:space="0" w:color="auto"/>
                <w:right w:val="none" w:sz="0" w:space="0" w:color="auto"/>
              </w:divBdr>
            </w:div>
            <w:div w:id="1866744596">
              <w:marLeft w:val="0"/>
              <w:marRight w:val="0"/>
              <w:marTop w:val="0"/>
              <w:marBottom w:val="0"/>
              <w:divBdr>
                <w:top w:val="none" w:sz="0" w:space="0" w:color="auto"/>
                <w:left w:val="none" w:sz="0" w:space="0" w:color="auto"/>
                <w:bottom w:val="none" w:sz="0" w:space="0" w:color="auto"/>
                <w:right w:val="none" w:sz="0" w:space="0" w:color="auto"/>
              </w:divBdr>
            </w:div>
            <w:div w:id="1866627661">
              <w:marLeft w:val="0"/>
              <w:marRight w:val="0"/>
              <w:marTop w:val="0"/>
              <w:marBottom w:val="0"/>
              <w:divBdr>
                <w:top w:val="none" w:sz="0" w:space="0" w:color="auto"/>
                <w:left w:val="none" w:sz="0" w:space="0" w:color="auto"/>
                <w:bottom w:val="none" w:sz="0" w:space="0" w:color="auto"/>
                <w:right w:val="none" w:sz="0" w:space="0" w:color="auto"/>
              </w:divBdr>
            </w:div>
            <w:div w:id="428821246">
              <w:marLeft w:val="0"/>
              <w:marRight w:val="0"/>
              <w:marTop w:val="0"/>
              <w:marBottom w:val="0"/>
              <w:divBdr>
                <w:top w:val="none" w:sz="0" w:space="0" w:color="auto"/>
                <w:left w:val="none" w:sz="0" w:space="0" w:color="auto"/>
                <w:bottom w:val="none" w:sz="0" w:space="0" w:color="auto"/>
                <w:right w:val="none" w:sz="0" w:space="0" w:color="auto"/>
              </w:divBdr>
            </w:div>
            <w:div w:id="264927571">
              <w:marLeft w:val="0"/>
              <w:marRight w:val="0"/>
              <w:marTop w:val="0"/>
              <w:marBottom w:val="0"/>
              <w:divBdr>
                <w:top w:val="none" w:sz="0" w:space="0" w:color="auto"/>
                <w:left w:val="none" w:sz="0" w:space="0" w:color="auto"/>
                <w:bottom w:val="none" w:sz="0" w:space="0" w:color="auto"/>
                <w:right w:val="none" w:sz="0" w:space="0" w:color="auto"/>
              </w:divBdr>
            </w:div>
            <w:div w:id="601886144">
              <w:marLeft w:val="0"/>
              <w:marRight w:val="0"/>
              <w:marTop w:val="0"/>
              <w:marBottom w:val="0"/>
              <w:divBdr>
                <w:top w:val="none" w:sz="0" w:space="0" w:color="auto"/>
                <w:left w:val="none" w:sz="0" w:space="0" w:color="auto"/>
                <w:bottom w:val="none" w:sz="0" w:space="0" w:color="auto"/>
                <w:right w:val="none" w:sz="0" w:space="0" w:color="auto"/>
              </w:divBdr>
            </w:div>
            <w:div w:id="300578833">
              <w:marLeft w:val="0"/>
              <w:marRight w:val="0"/>
              <w:marTop w:val="0"/>
              <w:marBottom w:val="0"/>
              <w:divBdr>
                <w:top w:val="none" w:sz="0" w:space="0" w:color="auto"/>
                <w:left w:val="none" w:sz="0" w:space="0" w:color="auto"/>
                <w:bottom w:val="none" w:sz="0" w:space="0" w:color="auto"/>
                <w:right w:val="none" w:sz="0" w:space="0" w:color="auto"/>
              </w:divBdr>
            </w:div>
            <w:div w:id="1464424850">
              <w:marLeft w:val="0"/>
              <w:marRight w:val="0"/>
              <w:marTop w:val="0"/>
              <w:marBottom w:val="0"/>
              <w:divBdr>
                <w:top w:val="none" w:sz="0" w:space="0" w:color="auto"/>
                <w:left w:val="none" w:sz="0" w:space="0" w:color="auto"/>
                <w:bottom w:val="none" w:sz="0" w:space="0" w:color="auto"/>
                <w:right w:val="none" w:sz="0" w:space="0" w:color="auto"/>
              </w:divBdr>
            </w:div>
            <w:div w:id="1545868105">
              <w:marLeft w:val="0"/>
              <w:marRight w:val="0"/>
              <w:marTop w:val="0"/>
              <w:marBottom w:val="0"/>
              <w:divBdr>
                <w:top w:val="none" w:sz="0" w:space="0" w:color="auto"/>
                <w:left w:val="none" w:sz="0" w:space="0" w:color="auto"/>
                <w:bottom w:val="none" w:sz="0" w:space="0" w:color="auto"/>
                <w:right w:val="none" w:sz="0" w:space="0" w:color="auto"/>
              </w:divBdr>
            </w:div>
            <w:div w:id="2009284332">
              <w:marLeft w:val="0"/>
              <w:marRight w:val="0"/>
              <w:marTop w:val="0"/>
              <w:marBottom w:val="0"/>
              <w:divBdr>
                <w:top w:val="none" w:sz="0" w:space="0" w:color="auto"/>
                <w:left w:val="none" w:sz="0" w:space="0" w:color="auto"/>
                <w:bottom w:val="none" w:sz="0" w:space="0" w:color="auto"/>
                <w:right w:val="none" w:sz="0" w:space="0" w:color="auto"/>
              </w:divBdr>
            </w:div>
            <w:div w:id="287904080">
              <w:marLeft w:val="0"/>
              <w:marRight w:val="0"/>
              <w:marTop w:val="0"/>
              <w:marBottom w:val="0"/>
              <w:divBdr>
                <w:top w:val="none" w:sz="0" w:space="0" w:color="auto"/>
                <w:left w:val="none" w:sz="0" w:space="0" w:color="auto"/>
                <w:bottom w:val="none" w:sz="0" w:space="0" w:color="auto"/>
                <w:right w:val="none" w:sz="0" w:space="0" w:color="auto"/>
              </w:divBdr>
            </w:div>
            <w:div w:id="770007713">
              <w:marLeft w:val="0"/>
              <w:marRight w:val="0"/>
              <w:marTop w:val="0"/>
              <w:marBottom w:val="0"/>
              <w:divBdr>
                <w:top w:val="none" w:sz="0" w:space="0" w:color="auto"/>
                <w:left w:val="none" w:sz="0" w:space="0" w:color="auto"/>
                <w:bottom w:val="none" w:sz="0" w:space="0" w:color="auto"/>
                <w:right w:val="none" w:sz="0" w:space="0" w:color="auto"/>
              </w:divBdr>
            </w:div>
            <w:div w:id="1342972042">
              <w:marLeft w:val="0"/>
              <w:marRight w:val="0"/>
              <w:marTop w:val="0"/>
              <w:marBottom w:val="0"/>
              <w:divBdr>
                <w:top w:val="none" w:sz="0" w:space="0" w:color="auto"/>
                <w:left w:val="none" w:sz="0" w:space="0" w:color="auto"/>
                <w:bottom w:val="none" w:sz="0" w:space="0" w:color="auto"/>
                <w:right w:val="none" w:sz="0" w:space="0" w:color="auto"/>
              </w:divBdr>
            </w:div>
            <w:div w:id="1450511057">
              <w:marLeft w:val="0"/>
              <w:marRight w:val="0"/>
              <w:marTop w:val="0"/>
              <w:marBottom w:val="0"/>
              <w:divBdr>
                <w:top w:val="none" w:sz="0" w:space="0" w:color="auto"/>
                <w:left w:val="none" w:sz="0" w:space="0" w:color="auto"/>
                <w:bottom w:val="none" w:sz="0" w:space="0" w:color="auto"/>
                <w:right w:val="none" w:sz="0" w:space="0" w:color="auto"/>
              </w:divBdr>
            </w:div>
            <w:div w:id="204948808">
              <w:marLeft w:val="0"/>
              <w:marRight w:val="0"/>
              <w:marTop w:val="0"/>
              <w:marBottom w:val="0"/>
              <w:divBdr>
                <w:top w:val="none" w:sz="0" w:space="0" w:color="auto"/>
                <w:left w:val="none" w:sz="0" w:space="0" w:color="auto"/>
                <w:bottom w:val="none" w:sz="0" w:space="0" w:color="auto"/>
                <w:right w:val="none" w:sz="0" w:space="0" w:color="auto"/>
              </w:divBdr>
            </w:div>
            <w:div w:id="1764643368">
              <w:marLeft w:val="0"/>
              <w:marRight w:val="0"/>
              <w:marTop w:val="0"/>
              <w:marBottom w:val="0"/>
              <w:divBdr>
                <w:top w:val="none" w:sz="0" w:space="0" w:color="auto"/>
                <w:left w:val="none" w:sz="0" w:space="0" w:color="auto"/>
                <w:bottom w:val="none" w:sz="0" w:space="0" w:color="auto"/>
                <w:right w:val="none" w:sz="0" w:space="0" w:color="auto"/>
              </w:divBdr>
            </w:div>
            <w:div w:id="1680236785">
              <w:marLeft w:val="0"/>
              <w:marRight w:val="0"/>
              <w:marTop w:val="0"/>
              <w:marBottom w:val="0"/>
              <w:divBdr>
                <w:top w:val="none" w:sz="0" w:space="0" w:color="auto"/>
                <w:left w:val="none" w:sz="0" w:space="0" w:color="auto"/>
                <w:bottom w:val="none" w:sz="0" w:space="0" w:color="auto"/>
                <w:right w:val="none" w:sz="0" w:space="0" w:color="auto"/>
              </w:divBdr>
            </w:div>
            <w:div w:id="708917245">
              <w:marLeft w:val="0"/>
              <w:marRight w:val="0"/>
              <w:marTop w:val="0"/>
              <w:marBottom w:val="0"/>
              <w:divBdr>
                <w:top w:val="none" w:sz="0" w:space="0" w:color="auto"/>
                <w:left w:val="none" w:sz="0" w:space="0" w:color="auto"/>
                <w:bottom w:val="none" w:sz="0" w:space="0" w:color="auto"/>
                <w:right w:val="none" w:sz="0" w:space="0" w:color="auto"/>
              </w:divBdr>
            </w:div>
            <w:div w:id="173571890">
              <w:marLeft w:val="0"/>
              <w:marRight w:val="0"/>
              <w:marTop w:val="0"/>
              <w:marBottom w:val="0"/>
              <w:divBdr>
                <w:top w:val="none" w:sz="0" w:space="0" w:color="auto"/>
                <w:left w:val="none" w:sz="0" w:space="0" w:color="auto"/>
                <w:bottom w:val="none" w:sz="0" w:space="0" w:color="auto"/>
                <w:right w:val="none" w:sz="0" w:space="0" w:color="auto"/>
              </w:divBdr>
            </w:div>
            <w:div w:id="1396011644">
              <w:marLeft w:val="0"/>
              <w:marRight w:val="0"/>
              <w:marTop w:val="0"/>
              <w:marBottom w:val="0"/>
              <w:divBdr>
                <w:top w:val="none" w:sz="0" w:space="0" w:color="auto"/>
                <w:left w:val="none" w:sz="0" w:space="0" w:color="auto"/>
                <w:bottom w:val="none" w:sz="0" w:space="0" w:color="auto"/>
                <w:right w:val="none" w:sz="0" w:space="0" w:color="auto"/>
              </w:divBdr>
            </w:div>
            <w:div w:id="960496295">
              <w:marLeft w:val="0"/>
              <w:marRight w:val="0"/>
              <w:marTop w:val="0"/>
              <w:marBottom w:val="0"/>
              <w:divBdr>
                <w:top w:val="none" w:sz="0" w:space="0" w:color="auto"/>
                <w:left w:val="none" w:sz="0" w:space="0" w:color="auto"/>
                <w:bottom w:val="none" w:sz="0" w:space="0" w:color="auto"/>
                <w:right w:val="none" w:sz="0" w:space="0" w:color="auto"/>
              </w:divBdr>
            </w:div>
            <w:div w:id="1503155595">
              <w:marLeft w:val="0"/>
              <w:marRight w:val="0"/>
              <w:marTop w:val="0"/>
              <w:marBottom w:val="0"/>
              <w:divBdr>
                <w:top w:val="none" w:sz="0" w:space="0" w:color="auto"/>
                <w:left w:val="none" w:sz="0" w:space="0" w:color="auto"/>
                <w:bottom w:val="none" w:sz="0" w:space="0" w:color="auto"/>
                <w:right w:val="none" w:sz="0" w:space="0" w:color="auto"/>
              </w:divBdr>
            </w:div>
            <w:div w:id="1555503014">
              <w:marLeft w:val="0"/>
              <w:marRight w:val="0"/>
              <w:marTop w:val="0"/>
              <w:marBottom w:val="0"/>
              <w:divBdr>
                <w:top w:val="none" w:sz="0" w:space="0" w:color="auto"/>
                <w:left w:val="none" w:sz="0" w:space="0" w:color="auto"/>
                <w:bottom w:val="none" w:sz="0" w:space="0" w:color="auto"/>
                <w:right w:val="none" w:sz="0" w:space="0" w:color="auto"/>
              </w:divBdr>
            </w:div>
            <w:div w:id="14568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457">
      <w:bodyDiv w:val="1"/>
      <w:marLeft w:val="0"/>
      <w:marRight w:val="0"/>
      <w:marTop w:val="0"/>
      <w:marBottom w:val="0"/>
      <w:divBdr>
        <w:top w:val="none" w:sz="0" w:space="0" w:color="auto"/>
        <w:left w:val="none" w:sz="0" w:space="0" w:color="auto"/>
        <w:bottom w:val="none" w:sz="0" w:space="0" w:color="auto"/>
        <w:right w:val="none" w:sz="0" w:space="0" w:color="auto"/>
      </w:divBdr>
      <w:divsChild>
        <w:div w:id="1564951660">
          <w:marLeft w:val="0"/>
          <w:marRight w:val="0"/>
          <w:marTop w:val="0"/>
          <w:marBottom w:val="0"/>
          <w:divBdr>
            <w:top w:val="none" w:sz="0" w:space="0" w:color="auto"/>
            <w:left w:val="none" w:sz="0" w:space="0" w:color="auto"/>
            <w:bottom w:val="none" w:sz="0" w:space="0" w:color="auto"/>
            <w:right w:val="none" w:sz="0" w:space="0" w:color="auto"/>
          </w:divBdr>
          <w:divsChild>
            <w:div w:id="1216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4340">
      <w:bodyDiv w:val="1"/>
      <w:marLeft w:val="0"/>
      <w:marRight w:val="0"/>
      <w:marTop w:val="0"/>
      <w:marBottom w:val="0"/>
      <w:divBdr>
        <w:top w:val="none" w:sz="0" w:space="0" w:color="auto"/>
        <w:left w:val="none" w:sz="0" w:space="0" w:color="auto"/>
        <w:bottom w:val="none" w:sz="0" w:space="0" w:color="auto"/>
        <w:right w:val="none" w:sz="0" w:space="0" w:color="auto"/>
      </w:divBdr>
      <w:divsChild>
        <w:div w:id="652947412">
          <w:marLeft w:val="0"/>
          <w:marRight w:val="0"/>
          <w:marTop w:val="0"/>
          <w:marBottom w:val="0"/>
          <w:divBdr>
            <w:top w:val="none" w:sz="0" w:space="0" w:color="auto"/>
            <w:left w:val="none" w:sz="0" w:space="0" w:color="auto"/>
            <w:bottom w:val="none" w:sz="0" w:space="0" w:color="auto"/>
            <w:right w:val="none" w:sz="0" w:space="0" w:color="auto"/>
          </w:divBdr>
          <w:divsChild>
            <w:div w:id="15176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ntl/ru/forms/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ms.gle/gksFRTBbWiy9xseB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55026-1CDF-4E41-BB43-EDC7A5C9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38</Pages>
  <Words>8874</Words>
  <Characters>50588</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царева</dc:creator>
  <cp:keywords/>
  <dc:description/>
  <cp:lastModifiedBy>Александр Манамс</cp:lastModifiedBy>
  <cp:revision>19</cp:revision>
  <dcterms:created xsi:type="dcterms:W3CDTF">2024-05-23T10:44:00Z</dcterms:created>
  <dcterms:modified xsi:type="dcterms:W3CDTF">2024-05-31T02:43:00Z</dcterms:modified>
</cp:coreProperties>
</file>