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18" w:type="dxa"/>
        <w:tblLook w:val="04A0" w:firstRow="1" w:lastRow="0" w:firstColumn="1" w:lastColumn="0" w:noHBand="0" w:noVBand="1"/>
      </w:tblPr>
      <w:tblGrid>
        <w:gridCol w:w="1866"/>
        <w:gridCol w:w="7652"/>
      </w:tblGrid>
      <w:tr w:rsidR="00085BC9" w14:paraId="21DC6787" w14:textId="77777777" w:rsidTr="00085BC9">
        <w:trPr>
          <w:trHeight w:val="1050"/>
        </w:trPr>
        <w:tc>
          <w:tcPr>
            <w:tcW w:w="1866" w:type="dxa"/>
          </w:tcPr>
          <w:p w14:paraId="10106C42" w14:textId="77777777" w:rsidR="00085BC9" w:rsidRPr="00085BC9" w:rsidRDefault="00085BC9">
            <w:pPr>
              <w:rPr>
                <w:sz w:val="36"/>
                <w:szCs w:val="36"/>
              </w:rPr>
            </w:pPr>
            <w:r w:rsidRPr="00085BC9">
              <w:rPr>
                <w:sz w:val="36"/>
                <w:szCs w:val="36"/>
              </w:rPr>
              <w:t>Program</w:t>
            </w:r>
          </w:p>
          <w:p w14:paraId="7BBFCAD6" w14:textId="6FFE19E6" w:rsidR="00085BC9" w:rsidRPr="00085BC9" w:rsidRDefault="00085BC9">
            <w:pPr>
              <w:rPr>
                <w:sz w:val="36"/>
                <w:szCs w:val="36"/>
              </w:rPr>
            </w:pPr>
            <w:r w:rsidRPr="00085BC9">
              <w:rPr>
                <w:sz w:val="36"/>
                <w:szCs w:val="36"/>
              </w:rPr>
              <w:t>7.3</w:t>
            </w:r>
          </w:p>
        </w:tc>
        <w:tc>
          <w:tcPr>
            <w:tcW w:w="7652" w:type="dxa"/>
          </w:tcPr>
          <w:p w14:paraId="07D56DA7" w14:textId="110F6A75" w:rsidR="00085BC9" w:rsidRPr="00085BC9" w:rsidRDefault="00085BC9">
            <w:pPr>
              <w:rPr>
                <w:sz w:val="32"/>
                <w:szCs w:val="32"/>
              </w:rPr>
            </w:pPr>
            <w:r w:rsidRPr="00085BC9">
              <w:rPr>
                <w:rFonts w:ascii="TimesNewRomanPSMT" w:eastAsia="TimesNewRomanPSMT" w:cs="TimesNewRomanPSMT"/>
                <w:sz w:val="32"/>
                <w:szCs w:val="32"/>
              </w:rPr>
              <w:t>Write a Program to multiply any two 3*3 Matrices.</w:t>
            </w:r>
          </w:p>
        </w:tc>
      </w:tr>
      <w:tr w:rsidR="00085BC9" w14:paraId="6503FA79" w14:textId="77777777" w:rsidTr="00085BC9">
        <w:trPr>
          <w:trHeight w:val="436"/>
        </w:trPr>
        <w:tc>
          <w:tcPr>
            <w:tcW w:w="1866" w:type="dxa"/>
          </w:tcPr>
          <w:p w14:paraId="1F7C60F0" w14:textId="58D21FC9" w:rsidR="00085BC9" w:rsidRPr="00085BC9" w:rsidRDefault="00085BC9">
            <w:pPr>
              <w:rPr>
                <w:sz w:val="36"/>
                <w:szCs w:val="36"/>
              </w:rPr>
            </w:pPr>
            <w:r w:rsidRPr="00085BC9">
              <w:rPr>
                <w:sz w:val="36"/>
                <w:szCs w:val="36"/>
              </w:rPr>
              <w:t>Algorithm:</w:t>
            </w:r>
          </w:p>
        </w:tc>
        <w:tc>
          <w:tcPr>
            <w:tcW w:w="7652" w:type="dxa"/>
          </w:tcPr>
          <w:p w14:paraId="67A0578C" w14:textId="77777777" w:rsidR="00085BC9" w:rsidRPr="00085BC9" w:rsidRDefault="00085BC9" w:rsidP="00085BC9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085BC9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Step1: </w:t>
            </w:r>
            <w:r w:rsidRPr="00085BC9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Start</w:t>
            </w:r>
          </w:p>
          <w:p w14:paraId="0D4B96F7" w14:textId="0511C3E6" w:rsidR="00085BC9" w:rsidRPr="00085BC9" w:rsidRDefault="00085BC9" w:rsidP="00085BC9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085BC9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Step2: </w:t>
            </w:r>
            <w:r w:rsidRPr="00085BC9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Declare A,B,C ,array and i,</w:t>
            </w:r>
            <w:r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</w:t>
            </w:r>
            <w:r w:rsidRPr="00085BC9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j,</w:t>
            </w:r>
            <w:r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</w:t>
            </w:r>
            <w:r w:rsidRPr="00085BC9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k,</w:t>
            </w:r>
            <w:r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</w:t>
            </w:r>
            <w:r w:rsidRPr="00085BC9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answer variable</w:t>
            </w:r>
          </w:p>
          <w:p w14:paraId="27EB33EF" w14:textId="77777777" w:rsidR="00085BC9" w:rsidRPr="00085BC9" w:rsidRDefault="00085BC9" w:rsidP="00085BC9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085BC9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Step3: </w:t>
            </w:r>
            <w:r w:rsidRPr="00085BC9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Input Matrix A of 3*3 and Matrix B of 3*3</w:t>
            </w:r>
          </w:p>
          <w:p w14:paraId="05342621" w14:textId="77777777" w:rsidR="00085BC9" w:rsidRPr="00085BC9" w:rsidRDefault="00085BC9" w:rsidP="00085BC9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085BC9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Step4: </w:t>
            </w:r>
            <w:r w:rsidRPr="00085BC9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Enter the elements of the first MatrixA</w:t>
            </w:r>
          </w:p>
          <w:p w14:paraId="3CA76C59" w14:textId="77777777" w:rsidR="00085BC9" w:rsidRPr="00085BC9" w:rsidRDefault="00085BC9" w:rsidP="00085BC9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085BC9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Step5: </w:t>
            </w:r>
            <w:r w:rsidRPr="00085BC9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Enter the elements of the first MatrixB</w:t>
            </w:r>
          </w:p>
          <w:p w14:paraId="7DF45A2F" w14:textId="0F67CAFF" w:rsidR="00085BC9" w:rsidRPr="00085BC9" w:rsidRDefault="00085BC9" w:rsidP="00085BC9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085BC9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Step4: </w:t>
            </w:r>
            <w:r w:rsidRPr="00085BC9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Set 3Loop for row,</w:t>
            </w:r>
            <w:r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</w:t>
            </w:r>
            <w:r w:rsidRPr="00085BC9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column,</w:t>
            </w:r>
            <w:r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 xml:space="preserve"> </w:t>
            </w:r>
            <w:r w:rsidRPr="00085BC9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and inner column</w:t>
            </w:r>
          </w:p>
          <w:p w14:paraId="2234C4B2" w14:textId="77777777" w:rsidR="00085BC9" w:rsidRPr="00085BC9" w:rsidRDefault="00085BC9" w:rsidP="00085BC9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085BC9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Step4: </w:t>
            </w:r>
            <w:r w:rsidRPr="00085BC9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Multiply Matrix A*B and store it into Array C</w:t>
            </w:r>
          </w:p>
          <w:p w14:paraId="5D6AB1CF" w14:textId="77777777" w:rsidR="00085BC9" w:rsidRPr="00085BC9" w:rsidRDefault="00085BC9" w:rsidP="00085BC9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32"/>
                <w:szCs w:val="32"/>
              </w:rPr>
            </w:pPr>
            <w:r w:rsidRPr="00085BC9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Step4: </w:t>
            </w:r>
            <w:r w:rsidRPr="00085BC9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Print Matrix C</w:t>
            </w:r>
          </w:p>
          <w:p w14:paraId="019FA830" w14:textId="61344789" w:rsidR="00085BC9" w:rsidRPr="00085BC9" w:rsidRDefault="00085BC9" w:rsidP="00085BC9">
            <w:pPr>
              <w:rPr>
                <w:sz w:val="32"/>
                <w:szCs w:val="32"/>
              </w:rPr>
            </w:pPr>
            <w:r w:rsidRPr="00085BC9">
              <w:rPr>
                <w:rFonts w:ascii="TimesNewRomanPS-BoldMT" w:hAnsi="TimesNewRomanPS-BoldMT" w:cs="TimesNewRomanPS-BoldMT"/>
                <w:b/>
                <w:bCs/>
                <w:sz w:val="32"/>
                <w:szCs w:val="32"/>
              </w:rPr>
              <w:t xml:space="preserve">Step4: </w:t>
            </w:r>
            <w:r w:rsidRPr="00085BC9">
              <w:rPr>
                <w:rFonts w:ascii="TimesNewRomanPSMT" w:eastAsia="TimesNewRomanPSMT" w:hAnsi="TimesNewRomanPS-BoldMT" w:cs="TimesNewRomanPSMT"/>
                <w:sz w:val="32"/>
                <w:szCs w:val="32"/>
              </w:rPr>
              <w:t>End</w:t>
            </w:r>
          </w:p>
        </w:tc>
      </w:tr>
    </w:tbl>
    <w:p w14:paraId="7BA6724A" w14:textId="77777777" w:rsidR="00085BC9" w:rsidRDefault="00085BC9">
      <w:r>
        <w:br w:type="page"/>
      </w:r>
    </w:p>
    <w:tbl>
      <w:tblPr>
        <w:tblStyle w:val="TableGrid"/>
        <w:tblW w:w="9518" w:type="dxa"/>
        <w:tblLook w:val="04A0" w:firstRow="1" w:lastRow="0" w:firstColumn="1" w:lastColumn="0" w:noHBand="0" w:noVBand="1"/>
      </w:tblPr>
      <w:tblGrid>
        <w:gridCol w:w="1790"/>
        <w:gridCol w:w="7728"/>
      </w:tblGrid>
      <w:tr w:rsidR="00085BC9" w14:paraId="73E22D15" w14:textId="77777777" w:rsidTr="00085BC9">
        <w:trPr>
          <w:trHeight w:val="425"/>
        </w:trPr>
        <w:tc>
          <w:tcPr>
            <w:tcW w:w="1790" w:type="dxa"/>
          </w:tcPr>
          <w:p w14:paraId="64ACE745" w14:textId="1BE357A7" w:rsidR="00085BC9" w:rsidRPr="00085BC9" w:rsidRDefault="00085BC9">
            <w:pPr>
              <w:rPr>
                <w:sz w:val="36"/>
                <w:szCs w:val="36"/>
              </w:rPr>
            </w:pPr>
            <w:r w:rsidRPr="00085BC9">
              <w:rPr>
                <w:sz w:val="36"/>
                <w:szCs w:val="36"/>
              </w:rPr>
              <w:lastRenderedPageBreak/>
              <w:t>Flowchart:</w:t>
            </w:r>
          </w:p>
        </w:tc>
        <w:tc>
          <w:tcPr>
            <w:tcW w:w="7728" w:type="dxa"/>
          </w:tcPr>
          <w:p w14:paraId="58313C46" w14:textId="5A484199" w:rsidR="00085BC9" w:rsidRPr="00085BC9" w:rsidRDefault="00085BC9">
            <w:r>
              <w:rPr>
                <w:noProof/>
              </w:rPr>
              <w:drawing>
                <wp:inline distT="0" distB="0" distL="0" distR="0" wp14:anchorId="21097B34" wp14:editId="721D3206">
                  <wp:extent cx="4770120" cy="82219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2618" t="11582" r="52542" b="6165"/>
                          <a:stretch/>
                        </pic:blipFill>
                        <pic:spPr bwMode="auto">
                          <a:xfrm>
                            <a:off x="0" y="0"/>
                            <a:ext cx="4770120" cy="8221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448F0" w14:textId="77777777" w:rsidR="00085BC9" w:rsidRDefault="00085BC9">
      <w:r>
        <w:br w:type="page"/>
      </w:r>
    </w:p>
    <w:tbl>
      <w:tblPr>
        <w:tblStyle w:val="TableGrid"/>
        <w:tblW w:w="9518" w:type="dxa"/>
        <w:tblLook w:val="04A0" w:firstRow="1" w:lastRow="0" w:firstColumn="1" w:lastColumn="0" w:noHBand="0" w:noVBand="1"/>
      </w:tblPr>
      <w:tblGrid>
        <w:gridCol w:w="1550"/>
        <w:gridCol w:w="8646"/>
      </w:tblGrid>
      <w:tr w:rsidR="00085BC9" w14:paraId="4314BE62" w14:textId="77777777" w:rsidTr="00085BC9">
        <w:trPr>
          <w:trHeight w:val="425"/>
        </w:trPr>
        <w:tc>
          <w:tcPr>
            <w:tcW w:w="1790" w:type="dxa"/>
          </w:tcPr>
          <w:p w14:paraId="46E86ECC" w14:textId="651502AB" w:rsidR="00085BC9" w:rsidRPr="00085BC9" w:rsidRDefault="00085BC9">
            <w:pPr>
              <w:rPr>
                <w:sz w:val="36"/>
                <w:szCs w:val="36"/>
              </w:rPr>
            </w:pPr>
            <w:r w:rsidRPr="00085BC9">
              <w:rPr>
                <w:sz w:val="36"/>
                <w:szCs w:val="36"/>
              </w:rPr>
              <w:lastRenderedPageBreak/>
              <w:t>Code:</w:t>
            </w:r>
          </w:p>
        </w:tc>
        <w:tc>
          <w:tcPr>
            <w:tcW w:w="7728" w:type="dxa"/>
          </w:tcPr>
          <w:p w14:paraId="5DEF5ECD" w14:textId="1F925A15" w:rsidR="00085BC9" w:rsidRDefault="00085BC9">
            <w:r>
              <w:rPr>
                <w:noProof/>
              </w:rPr>
              <w:drawing>
                <wp:inline distT="0" distB="0" distL="0" distR="0" wp14:anchorId="4C96A8A0" wp14:editId="1AD89D66">
                  <wp:extent cx="4785360" cy="91363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923" r="82620" b="13019"/>
                          <a:stretch/>
                        </pic:blipFill>
                        <pic:spPr bwMode="auto">
                          <a:xfrm>
                            <a:off x="0" y="0"/>
                            <a:ext cx="4785360" cy="9136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BC9" w14:paraId="0AA8B597" w14:textId="77777777" w:rsidTr="00085BC9">
        <w:trPr>
          <w:trHeight w:val="436"/>
        </w:trPr>
        <w:tc>
          <w:tcPr>
            <w:tcW w:w="1790" w:type="dxa"/>
          </w:tcPr>
          <w:p w14:paraId="0DD87C43" w14:textId="6A684077" w:rsidR="00085BC9" w:rsidRPr="00085BC9" w:rsidRDefault="00085BC9">
            <w:pPr>
              <w:rPr>
                <w:sz w:val="36"/>
                <w:szCs w:val="36"/>
              </w:rPr>
            </w:pPr>
            <w:r w:rsidRPr="00085BC9">
              <w:rPr>
                <w:sz w:val="36"/>
                <w:szCs w:val="36"/>
              </w:rPr>
              <w:lastRenderedPageBreak/>
              <w:t>Output:</w:t>
            </w:r>
          </w:p>
        </w:tc>
        <w:tc>
          <w:tcPr>
            <w:tcW w:w="7728" w:type="dxa"/>
          </w:tcPr>
          <w:p w14:paraId="4523D4D4" w14:textId="42929755" w:rsidR="00085BC9" w:rsidRDefault="00C06C10">
            <w:r>
              <w:rPr>
                <w:noProof/>
              </w:rPr>
              <w:drawing>
                <wp:inline distT="0" distB="0" distL="0" distR="0" wp14:anchorId="0CC46AD5" wp14:editId="78C649FC">
                  <wp:extent cx="5349240" cy="36957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82" r="65583" b="29092"/>
                          <a:stretch/>
                        </pic:blipFill>
                        <pic:spPr bwMode="auto">
                          <a:xfrm>
                            <a:off x="0" y="0"/>
                            <a:ext cx="5349240" cy="369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BC9" w14:paraId="01BAD493" w14:textId="77777777" w:rsidTr="00085BC9">
        <w:trPr>
          <w:trHeight w:val="862"/>
        </w:trPr>
        <w:tc>
          <w:tcPr>
            <w:tcW w:w="1790" w:type="dxa"/>
          </w:tcPr>
          <w:p w14:paraId="15D02409" w14:textId="77777777" w:rsidR="00085BC9" w:rsidRPr="00085BC9" w:rsidRDefault="00085BC9">
            <w:pPr>
              <w:rPr>
                <w:sz w:val="36"/>
                <w:szCs w:val="36"/>
              </w:rPr>
            </w:pPr>
            <w:r w:rsidRPr="00085BC9">
              <w:rPr>
                <w:sz w:val="36"/>
                <w:szCs w:val="36"/>
              </w:rPr>
              <w:t>Question</w:t>
            </w:r>
          </w:p>
          <w:p w14:paraId="054B1CE7" w14:textId="300FB9C8" w:rsidR="00085BC9" w:rsidRPr="00085BC9" w:rsidRDefault="00085BC9">
            <w:pPr>
              <w:rPr>
                <w:sz w:val="36"/>
                <w:szCs w:val="36"/>
              </w:rPr>
            </w:pPr>
            <w:r w:rsidRPr="00085BC9">
              <w:rPr>
                <w:sz w:val="36"/>
                <w:szCs w:val="36"/>
              </w:rPr>
              <w:t>Answer?</w:t>
            </w:r>
          </w:p>
        </w:tc>
        <w:tc>
          <w:tcPr>
            <w:tcW w:w="7728" w:type="dxa"/>
          </w:tcPr>
          <w:p w14:paraId="263DE939" w14:textId="463D48B7" w:rsidR="00C06C10" w:rsidRDefault="00C06C10" w:rsidP="00C06C10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1. State the advantages of using Array Indexes. When is it suitable to take array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index?</w:t>
            </w:r>
          </w:p>
          <w:p w14:paraId="173A23BA" w14:textId="627A3BD3" w:rsidR="00C06C10" w:rsidRDefault="00C06C10" w:rsidP="00C06C10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Arrays are used when there is a need to use many variables of the same type. In an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array,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accessing an element is very easy by using the index number. The search process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can be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applied to an array easily.</w:t>
            </w:r>
          </w:p>
          <w:p w14:paraId="2C795690" w14:textId="77777777" w:rsidR="00C06C10" w:rsidRDefault="00C06C10" w:rsidP="00C06C10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Array is used to represent matrices.</w:t>
            </w:r>
          </w:p>
          <w:p w14:paraId="2DA0827E" w14:textId="42370079" w:rsidR="00085BC9" w:rsidRPr="00C06C10" w:rsidRDefault="00C06C10" w:rsidP="00C06C10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For any reason a user wishes to store multiple values of similar type then the Array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can be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used and utilized efficiently</w:t>
            </w:r>
          </w:p>
        </w:tc>
      </w:tr>
    </w:tbl>
    <w:p w14:paraId="6AA2F6B9" w14:textId="77777777" w:rsidR="00E355B7" w:rsidRDefault="00E355B7"/>
    <w:sectPr w:rsidR="00E3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5B"/>
    <w:rsid w:val="00085BC9"/>
    <w:rsid w:val="00C06C10"/>
    <w:rsid w:val="00CF535B"/>
    <w:rsid w:val="00E3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1B84"/>
  <w15:chartTrackingRefBased/>
  <w15:docId w15:val="{1432D83E-8D37-4FAE-B733-A7040D03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Modi</dc:creator>
  <cp:keywords/>
  <dc:description/>
  <cp:lastModifiedBy>Manan Modi</cp:lastModifiedBy>
  <cp:revision>2</cp:revision>
  <dcterms:created xsi:type="dcterms:W3CDTF">2022-12-15T17:18:00Z</dcterms:created>
  <dcterms:modified xsi:type="dcterms:W3CDTF">2022-12-15T17:31:00Z</dcterms:modified>
</cp:coreProperties>
</file>