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196D" w14:textId="77777777" w:rsidR="00D80FE5" w:rsidRPr="00D80FE5" w:rsidRDefault="00D80FE5" w:rsidP="00D80FE5">
      <w:pPr>
        <w:shd w:val="clear" w:color="auto" w:fill="343541"/>
        <w:spacing w:after="10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 xml:space="preserve">what are other evaluation measures also </w:t>
      </w:r>
      <w:proofErr w:type="gramStart"/>
      <w:r w:rsidRPr="00D80FE5">
        <w:rPr>
          <w:rFonts w:ascii="Segoe UI" w:eastAsia="Times New Roman" w:hAnsi="Segoe UI" w:cs="Segoe UI"/>
          <w:sz w:val="21"/>
          <w:szCs w:val="21"/>
          <w:lang w:eastAsia="en-IN"/>
        </w:rPr>
        <w:t>write</w:t>
      </w:r>
      <w:proofErr w:type="gramEnd"/>
      <w:r w:rsidRPr="00D80FE5">
        <w:rPr>
          <w:rFonts w:ascii="Segoe UI" w:eastAsia="Times New Roman" w:hAnsi="Segoe UI" w:cs="Segoe UI"/>
          <w:sz w:val="21"/>
          <w:szCs w:val="21"/>
          <w:lang w:eastAsia="en-IN"/>
        </w:rPr>
        <w:t xml:space="preserve"> their formula (e.g. f-measure)</w:t>
      </w:r>
    </w:p>
    <w:p w14:paraId="2F96147C" w14:textId="77777777" w:rsidR="00D80FE5" w:rsidRPr="00D80FE5" w:rsidRDefault="00D80FE5" w:rsidP="00D80FE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Here are a few other evaluation measures that are commonly used in image segmentation tasks:</w:t>
      </w:r>
    </w:p>
    <w:p w14:paraId="2B9CA121" w14:textId="77777777" w:rsidR="00D80FE5" w:rsidRPr="00D80FE5" w:rsidRDefault="00D80FE5" w:rsidP="00D80F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F1-Score (F-Measure): This is a harmonic mean of precision and recall, and provides a single score that balances both. It is calculated as:</w:t>
      </w:r>
    </w:p>
    <w:p w14:paraId="32DE3ECA" w14:textId="77777777" w:rsidR="00D80FE5" w:rsidRPr="00D80FE5" w:rsidRDefault="00D80FE5" w:rsidP="00D80FE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F1-Score = 2 * (Precision * Recall) / (Precision + Recall)</w:t>
      </w:r>
    </w:p>
    <w:p w14:paraId="131B9005" w14:textId="77777777" w:rsidR="00D80FE5" w:rsidRPr="00D80FE5" w:rsidRDefault="00D80FE5" w:rsidP="00D80F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Jaccard Index (JI, IOU): As I mentioned before, the Jaccard Index (also known as the Intersection over Union) measures the overlap between the predicted cloud mask and the ground truth mask. It is calculated as:</w:t>
      </w:r>
    </w:p>
    <w:p w14:paraId="2370D1FB" w14:textId="77777777" w:rsidR="00D80FE5" w:rsidRPr="00D80FE5" w:rsidRDefault="00D80FE5" w:rsidP="00D80FE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Jaccard Index = True Positives / (True Positives + False Positives + False Negatives)</w:t>
      </w:r>
    </w:p>
    <w:p w14:paraId="3A344C92" w14:textId="77777777" w:rsidR="00D80FE5" w:rsidRPr="00D80FE5" w:rsidRDefault="00D80FE5" w:rsidP="00D80F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Dice Similarity Coefficient (DSC): The Dice Similarity Coefficient measures the similarity between two sets of binary data, such as the predicted cloud mask and the ground truth mask. It is calculated as:</w:t>
      </w:r>
    </w:p>
    <w:p w14:paraId="036A5456" w14:textId="77777777" w:rsidR="00D80FE5" w:rsidRPr="00D80FE5" w:rsidRDefault="00D80FE5" w:rsidP="00D80FE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Dice Similarity Coefficient = 2 * True Positives / (2 * True Positives + False Positives + False Negatives)</w:t>
      </w:r>
    </w:p>
    <w:p w14:paraId="21320BCF" w14:textId="77777777" w:rsidR="00D80FE5" w:rsidRPr="00D80FE5" w:rsidRDefault="00D80FE5" w:rsidP="00D80F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Mean Absolute Error (MAE): The Mean Absolute Error measures the average difference between the pixel values in the predicted cloud mask and the ground truth mask. It is calculated as:</w:t>
      </w:r>
    </w:p>
    <w:p w14:paraId="17FBD041" w14:textId="77777777" w:rsidR="00D80FE5" w:rsidRPr="00D80FE5" w:rsidRDefault="00D80FE5" w:rsidP="00D80FE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 xml:space="preserve">Mean Absolute Error = 1/N * </w:t>
      </w:r>
      <w:proofErr w:type="spellStart"/>
      <w:r w:rsidRPr="00D80FE5">
        <w:rPr>
          <w:rFonts w:ascii="Segoe UI" w:eastAsia="Times New Roman" w:hAnsi="Segoe UI" w:cs="Segoe UI"/>
          <w:sz w:val="21"/>
          <w:szCs w:val="21"/>
          <w:lang w:eastAsia="en-IN"/>
        </w:rPr>
        <w:t>Σ|p_i</w:t>
      </w:r>
      <w:proofErr w:type="spellEnd"/>
      <w:r w:rsidRPr="00D80FE5">
        <w:rPr>
          <w:rFonts w:ascii="Segoe UI" w:eastAsia="Times New Roman" w:hAnsi="Segoe UI" w:cs="Segoe UI"/>
          <w:sz w:val="21"/>
          <w:szCs w:val="21"/>
          <w:lang w:eastAsia="en-IN"/>
        </w:rPr>
        <w:t xml:space="preserve"> - </w:t>
      </w:r>
      <w:proofErr w:type="spellStart"/>
      <w:r w:rsidRPr="00D80FE5">
        <w:rPr>
          <w:rFonts w:ascii="Segoe UI" w:eastAsia="Times New Roman" w:hAnsi="Segoe UI" w:cs="Segoe UI"/>
          <w:sz w:val="21"/>
          <w:szCs w:val="21"/>
          <w:lang w:eastAsia="en-IN"/>
        </w:rPr>
        <w:t>g_i</w:t>
      </w:r>
      <w:proofErr w:type="spellEnd"/>
      <w:r w:rsidRPr="00D80FE5">
        <w:rPr>
          <w:rFonts w:ascii="Segoe UI" w:eastAsia="Times New Roman" w:hAnsi="Segoe UI" w:cs="Segoe UI"/>
          <w:sz w:val="21"/>
          <w:szCs w:val="21"/>
          <w:lang w:eastAsia="en-IN"/>
        </w:rPr>
        <w:t xml:space="preserve">|, where N is the number of pixels and </w:t>
      </w:r>
      <w:proofErr w:type="spellStart"/>
      <w:r w:rsidRPr="00D80FE5">
        <w:rPr>
          <w:rFonts w:ascii="Segoe UI" w:eastAsia="Times New Roman" w:hAnsi="Segoe UI" w:cs="Segoe UI"/>
          <w:sz w:val="21"/>
          <w:szCs w:val="21"/>
          <w:lang w:eastAsia="en-IN"/>
        </w:rPr>
        <w:t>p_i</w:t>
      </w:r>
      <w:proofErr w:type="spellEnd"/>
      <w:r w:rsidRPr="00D80FE5">
        <w:rPr>
          <w:rFonts w:ascii="Segoe UI" w:eastAsia="Times New Roman" w:hAnsi="Segoe UI" w:cs="Segoe UI"/>
          <w:sz w:val="21"/>
          <w:szCs w:val="21"/>
          <w:lang w:eastAsia="en-IN"/>
        </w:rPr>
        <w:t xml:space="preserve"> and </w:t>
      </w:r>
      <w:proofErr w:type="spellStart"/>
      <w:r w:rsidRPr="00D80FE5">
        <w:rPr>
          <w:rFonts w:ascii="Segoe UI" w:eastAsia="Times New Roman" w:hAnsi="Segoe UI" w:cs="Segoe UI"/>
          <w:sz w:val="21"/>
          <w:szCs w:val="21"/>
          <w:lang w:eastAsia="en-IN"/>
        </w:rPr>
        <w:t>g_i</w:t>
      </w:r>
      <w:proofErr w:type="spellEnd"/>
      <w:r w:rsidRPr="00D80FE5">
        <w:rPr>
          <w:rFonts w:ascii="Segoe UI" w:eastAsia="Times New Roman" w:hAnsi="Segoe UI" w:cs="Segoe UI"/>
          <w:sz w:val="21"/>
          <w:szCs w:val="21"/>
          <w:lang w:eastAsia="en-IN"/>
        </w:rPr>
        <w:t xml:space="preserve"> are the values of the predicted and ground truth masks, respectively, at pixel </w:t>
      </w:r>
      <w:proofErr w:type="spellStart"/>
      <w:r w:rsidRPr="00D80FE5">
        <w:rPr>
          <w:rFonts w:ascii="Segoe UI" w:eastAsia="Times New Roman" w:hAnsi="Segoe UI" w:cs="Segoe UI"/>
          <w:sz w:val="21"/>
          <w:szCs w:val="21"/>
          <w:lang w:eastAsia="en-IN"/>
        </w:rPr>
        <w:t>i</w:t>
      </w:r>
      <w:proofErr w:type="spellEnd"/>
      <w:r w:rsidRPr="00D80FE5">
        <w:rPr>
          <w:rFonts w:ascii="Segoe UI" w:eastAsia="Times New Roman" w:hAnsi="Segoe UI" w:cs="Segoe UI"/>
          <w:sz w:val="21"/>
          <w:szCs w:val="21"/>
          <w:lang w:eastAsia="en-IN"/>
        </w:rPr>
        <w:t>.</w:t>
      </w:r>
    </w:p>
    <w:p w14:paraId="32710F1A" w14:textId="77777777" w:rsidR="00D80FE5" w:rsidRPr="00D80FE5" w:rsidRDefault="00D80FE5" w:rsidP="00D80F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Mean Squared Error (MSE): The Mean Squared Error measures the average of the squared differences between the pixel values in the predicted cloud mask and the ground truth mask. It is calculated as:</w:t>
      </w:r>
    </w:p>
    <w:p w14:paraId="365D28D8" w14:textId="77777777" w:rsidR="00D80FE5" w:rsidRPr="00D80FE5" w:rsidRDefault="00D80FE5" w:rsidP="00D80FE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 xml:space="preserve">Mean Squared Error = 1/N * </w:t>
      </w:r>
      <w:proofErr w:type="gramStart"/>
      <w:r w:rsidRPr="00D80FE5">
        <w:rPr>
          <w:rFonts w:ascii="Segoe UI" w:eastAsia="Times New Roman" w:hAnsi="Segoe UI" w:cs="Segoe UI"/>
          <w:sz w:val="21"/>
          <w:szCs w:val="21"/>
          <w:lang w:eastAsia="en-IN"/>
        </w:rPr>
        <w:t>Σ(</w:t>
      </w:r>
      <w:proofErr w:type="spellStart"/>
      <w:proofErr w:type="gramEnd"/>
      <w:r w:rsidRPr="00D80FE5">
        <w:rPr>
          <w:rFonts w:ascii="Segoe UI" w:eastAsia="Times New Roman" w:hAnsi="Segoe UI" w:cs="Segoe UI"/>
          <w:sz w:val="21"/>
          <w:szCs w:val="21"/>
          <w:lang w:eastAsia="en-IN"/>
        </w:rPr>
        <w:t>p_i</w:t>
      </w:r>
      <w:proofErr w:type="spellEnd"/>
      <w:r w:rsidRPr="00D80FE5">
        <w:rPr>
          <w:rFonts w:ascii="Segoe UI" w:eastAsia="Times New Roman" w:hAnsi="Segoe UI" w:cs="Segoe UI"/>
          <w:sz w:val="21"/>
          <w:szCs w:val="21"/>
          <w:lang w:eastAsia="en-IN"/>
        </w:rPr>
        <w:t xml:space="preserve"> - </w:t>
      </w:r>
      <w:proofErr w:type="spellStart"/>
      <w:r w:rsidRPr="00D80FE5">
        <w:rPr>
          <w:rFonts w:ascii="Segoe UI" w:eastAsia="Times New Roman" w:hAnsi="Segoe UI" w:cs="Segoe UI"/>
          <w:sz w:val="21"/>
          <w:szCs w:val="21"/>
          <w:lang w:eastAsia="en-IN"/>
        </w:rPr>
        <w:t>g_i</w:t>
      </w:r>
      <w:proofErr w:type="spellEnd"/>
      <w:r w:rsidRPr="00D80FE5">
        <w:rPr>
          <w:rFonts w:ascii="Segoe UI" w:eastAsia="Times New Roman" w:hAnsi="Segoe UI" w:cs="Segoe UI"/>
          <w:sz w:val="21"/>
          <w:szCs w:val="21"/>
          <w:lang w:eastAsia="en-IN"/>
        </w:rPr>
        <w:t xml:space="preserve">)^2, where N is the number of pixels and </w:t>
      </w:r>
      <w:proofErr w:type="spellStart"/>
      <w:r w:rsidRPr="00D80FE5">
        <w:rPr>
          <w:rFonts w:ascii="Segoe UI" w:eastAsia="Times New Roman" w:hAnsi="Segoe UI" w:cs="Segoe UI"/>
          <w:sz w:val="21"/>
          <w:szCs w:val="21"/>
          <w:lang w:eastAsia="en-IN"/>
        </w:rPr>
        <w:t>p_i</w:t>
      </w:r>
      <w:proofErr w:type="spellEnd"/>
      <w:r w:rsidRPr="00D80FE5">
        <w:rPr>
          <w:rFonts w:ascii="Segoe UI" w:eastAsia="Times New Roman" w:hAnsi="Segoe UI" w:cs="Segoe UI"/>
          <w:sz w:val="21"/>
          <w:szCs w:val="21"/>
          <w:lang w:eastAsia="en-IN"/>
        </w:rPr>
        <w:t xml:space="preserve"> and </w:t>
      </w:r>
      <w:proofErr w:type="spellStart"/>
      <w:r w:rsidRPr="00D80FE5">
        <w:rPr>
          <w:rFonts w:ascii="Segoe UI" w:eastAsia="Times New Roman" w:hAnsi="Segoe UI" w:cs="Segoe UI"/>
          <w:sz w:val="21"/>
          <w:szCs w:val="21"/>
          <w:lang w:eastAsia="en-IN"/>
        </w:rPr>
        <w:t>g_i</w:t>
      </w:r>
      <w:proofErr w:type="spellEnd"/>
      <w:r w:rsidRPr="00D80FE5">
        <w:rPr>
          <w:rFonts w:ascii="Segoe UI" w:eastAsia="Times New Roman" w:hAnsi="Segoe UI" w:cs="Segoe UI"/>
          <w:sz w:val="21"/>
          <w:szCs w:val="21"/>
          <w:lang w:eastAsia="en-IN"/>
        </w:rPr>
        <w:t xml:space="preserve"> are the values of the predicted and ground truth masks, respectively, at pixel </w:t>
      </w:r>
      <w:proofErr w:type="spellStart"/>
      <w:r w:rsidRPr="00D80FE5">
        <w:rPr>
          <w:rFonts w:ascii="Segoe UI" w:eastAsia="Times New Roman" w:hAnsi="Segoe UI" w:cs="Segoe UI"/>
          <w:sz w:val="21"/>
          <w:szCs w:val="21"/>
          <w:lang w:eastAsia="en-IN"/>
        </w:rPr>
        <w:t>i</w:t>
      </w:r>
      <w:proofErr w:type="spellEnd"/>
      <w:r w:rsidRPr="00D80FE5">
        <w:rPr>
          <w:rFonts w:ascii="Segoe UI" w:eastAsia="Times New Roman" w:hAnsi="Segoe UI" w:cs="Segoe UI"/>
          <w:sz w:val="21"/>
          <w:szCs w:val="21"/>
          <w:lang w:eastAsia="en-IN"/>
        </w:rPr>
        <w:t>.</w:t>
      </w:r>
    </w:p>
    <w:p w14:paraId="2EF4BC7D" w14:textId="77777777" w:rsidR="00D80FE5" w:rsidRPr="00D80FE5" w:rsidRDefault="00D80FE5" w:rsidP="00D80FE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80FE5">
        <w:rPr>
          <w:rFonts w:ascii="Segoe UI" w:eastAsia="Times New Roman" w:hAnsi="Segoe UI" w:cs="Segoe UI"/>
          <w:sz w:val="21"/>
          <w:szCs w:val="21"/>
          <w:lang w:eastAsia="en-IN"/>
        </w:rPr>
        <w:t>These are some of the most commonly used evaluation measures for image segmentation tasks. The choice of the evaluation measure will depend on the specific requirements of the task and the goals of the evaluation.</w:t>
      </w:r>
    </w:p>
    <w:p w14:paraId="64DC1822" w14:textId="77777777" w:rsidR="00953469" w:rsidRDefault="00953469"/>
    <w:sectPr w:rsidR="0095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42418"/>
    <w:multiLevelType w:val="multilevel"/>
    <w:tmpl w:val="D7E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277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69"/>
    <w:rsid w:val="00953469"/>
    <w:rsid w:val="00D8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F69A"/>
  <w15:chartTrackingRefBased/>
  <w15:docId w15:val="{F7A5CA1B-B1FE-4D16-9539-E1138098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F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2594">
      <w:bodyDiv w:val="1"/>
      <w:marLeft w:val="0"/>
      <w:marRight w:val="0"/>
      <w:marTop w:val="0"/>
      <w:marBottom w:val="0"/>
      <w:divBdr>
        <w:top w:val="none" w:sz="0" w:space="0" w:color="auto"/>
        <w:left w:val="none" w:sz="0" w:space="0" w:color="auto"/>
        <w:bottom w:val="none" w:sz="0" w:space="0" w:color="auto"/>
        <w:right w:val="none" w:sz="0" w:space="0" w:color="auto"/>
      </w:divBdr>
      <w:divsChild>
        <w:div w:id="1380208997">
          <w:marLeft w:val="0"/>
          <w:marRight w:val="0"/>
          <w:marTop w:val="0"/>
          <w:marBottom w:val="0"/>
          <w:divBdr>
            <w:top w:val="single" w:sz="2" w:space="0" w:color="auto"/>
            <w:left w:val="single" w:sz="2" w:space="0" w:color="auto"/>
            <w:bottom w:val="single" w:sz="6" w:space="0" w:color="auto"/>
            <w:right w:val="single" w:sz="2" w:space="0" w:color="auto"/>
          </w:divBdr>
          <w:divsChild>
            <w:div w:id="8935393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863945">
                  <w:marLeft w:val="0"/>
                  <w:marRight w:val="0"/>
                  <w:marTop w:val="0"/>
                  <w:marBottom w:val="0"/>
                  <w:divBdr>
                    <w:top w:val="single" w:sz="2" w:space="0" w:color="D9D9E3"/>
                    <w:left w:val="single" w:sz="2" w:space="0" w:color="D9D9E3"/>
                    <w:bottom w:val="single" w:sz="2" w:space="0" w:color="D9D9E3"/>
                    <w:right w:val="single" w:sz="2" w:space="0" w:color="D9D9E3"/>
                  </w:divBdr>
                  <w:divsChild>
                    <w:div w:id="1285502839">
                      <w:marLeft w:val="0"/>
                      <w:marRight w:val="0"/>
                      <w:marTop w:val="0"/>
                      <w:marBottom w:val="0"/>
                      <w:divBdr>
                        <w:top w:val="single" w:sz="2" w:space="0" w:color="D9D9E3"/>
                        <w:left w:val="single" w:sz="2" w:space="0" w:color="D9D9E3"/>
                        <w:bottom w:val="single" w:sz="2" w:space="0" w:color="D9D9E3"/>
                        <w:right w:val="single" w:sz="2" w:space="0" w:color="D9D9E3"/>
                      </w:divBdr>
                      <w:divsChild>
                        <w:div w:id="171738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425678">
          <w:marLeft w:val="0"/>
          <w:marRight w:val="0"/>
          <w:marTop w:val="0"/>
          <w:marBottom w:val="0"/>
          <w:divBdr>
            <w:top w:val="single" w:sz="2" w:space="0" w:color="auto"/>
            <w:left w:val="single" w:sz="2" w:space="0" w:color="auto"/>
            <w:bottom w:val="single" w:sz="6" w:space="0" w:color="auto"/>
            <w:right w:val="single" w:sz="2" w:space="0" w:color="auto"/>
          </w:divBdr>
          <w:divsChild>
            <w:div w:id="19642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197125">
                  <w:marLeft w:val="0"/>
                  <w:marRight w:val="0"/>
                  <w:marTop w:val="0"/>
                  <w:marBottom w:val="0"/>
                  <w:divBdr>
                    <w:top w:val="single" w:sz="2" w:space="0" w:color="D9D9E3"/>
                    <w:left w:val="single" w:sz="2" w:space="0" w:color="D9D9E3"/>
                    <w:bottom w:val="single" w:sz="2" w:space="0" w:color="D9D9E3"/>
                    <w:right w:val="single" w:sz="2" w:space="0" w:color="D9D9E3"/>
                  </w:divBdr>
                  <w:divsChild>
                    <w:div w:id="1906063579">
                      <w:marLeft w:val="0"/>
                      <w:marRight w:val="0"/>
                      <w:marTop w:val="0"/>
                      <w:marBottom w:val="0"/>
                      <w:divBdr>
                        <w:top w:val="single" w:sz="2" w:space="0" w:color="D9D9E3"/>
                        <w:left w:val="single" w:sz="2" w:space="0" w:color="D9D9E3"/>
                        <w:bottom w:val="single" w:sz="2" w:space="0" w:color="D9D9E3"/>
                        <w:right w:val="single" w:sz="2" w:space="0" w:color="D9D9E3"/>
                      </w:divBdr>
                      <w:divsChild>
                        <w:div w:id="1753702840">
                          <w:marLeft w:val="0"/>
                          <w:marRight w:val="0"/>
                          <w:marTop w:val="0"/>
                          <w:marBottom w:val="0"/>
                          <w:divBdr>
                            <w:top w:val="single" w:sz="2" w:space="0" w:color="D9D9E3"/>
                            <w:left w:val="single" w:sz="2" w:space="0" w:color="D9D9E3"/>
                            <w:bottom w:val="single" w:sz="2" w:space="0" w:color="D9D9E3"/>
                            <w:right w:val="single" w:sz="2" w:space="0" w:color="D9D9E3"/>
                          </w:divBdr>
                          <w:divsChild>
                            <w:div w:id="104976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583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cp:revision>
  <dcterms:created xsi:type="dcterms:W3CDTF">2023-02-13T15:54:00Z</dcterms:created>
  <dcterms:modified xsi:type="dcterms:W3CDTF">2023-02-13T15:56:00Z</dcterms:modified>
</cp:coreProperties>
</file>