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FC81" w14:textId="5D916D3C" w:rsidR="00FE16CB" w:rsidRDefault="00FE16CB" w:rsidP="00B06917">
      <w:pPr>
        <w:ind w:left="397"/>
        <w:jc w:val="center"/>
        <w:rPr>
          <w:rFonts w:ascii="Times New Roman" w:hAnsi="Times New Roman" w:cs="Times New Roman"/>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D0D0D" w:themeColor="text1" w:themeTint="F2"/>
          <w:sz w:val="32"/>
          <w:szCs w:val="32"/>
        </w:rPr>
        <w:drawing>
          <wp:anchor distT="0" distB="0" distL="114300" distR="114300" simplePos="0" relativeHeight="251661312" behindDoc="1" locked="0" layoutInCell="1" allowOverlap="1" wp14:anchorId="5AEB526F" wp14:editId="72D1BE0E">
            <wp:simplePos x="0" y="0"/>
            <wp:positionH relativeFrom="column">
              <wp:posOffset>1445895</wp:posOffset>
            </wp:positionH>
            <wp:positionV relativeFrom="paragraph">
              <wp:posOffset>342900</wp:posOffset>
            </wp:positionV>
            <wp:extent cx="2641600" cy="1281430"/>
            <wp:effectExtent l="0" t="0" r="6350" b="0"/>
            <wp:wrapTopAndBottom/>
            <wp:docPr id="1196354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54462" name="Picture 11963544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1600" cy="1281430"/>
                    </a:xfrm>
                    <a:prstGeom prst="rect">
                      <a:avLst/>
                    </a:prstGeom>
                  </pic:spPr>
                </pic:pic>
              </a:graphicData>
            </a:graphic>
          </wp:anchor>
        </w:drawing>
      </w:r>
    </w:p>
    <w:p w14:paraId="52994F80" w14:textId="63ACE4ED" w:rsidR="00FE16CB" w:rsidRDefault="00FE16CB" w:rsidP="00B06917">
      <w:pPr>
        <w:ind w:left="397"/>
        <w:jc w:val="center"/>
        <w:rPr>
          <w:rFonts w:ascii="Times New Roman" w:hAnsi="Times New Roman" w:cs="Times New Roman"/>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47E69A" w14:textId="71BC3D88" w:rsidR="00B06917" w:rsidRPr="00C95AB5" w:rsidRDefault="00F12BAC" w:rsidP="00B06917">
      <w:pPr>
        <w:ind w:left="397"/>
        <w:jc w:val="center"/>
        <w:rPr>
          <w:rFonts w:ascii="Times New Roman" w:hAnsi="Times New Roman" w:cs="Times New Roman"/>
          <w:b/>
          <w:bCs/>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AB5">
        <w:rPr>
          <w:rFonts w:ascii="Times New Roman" w:hAnsi="Times New Roman" w:cs="Times New Roman"/>
          <w:b/>
          <w:bCs/>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Literacy Case Study Repor</w:t>
      </w:r>
      <w:r w:rsidR="00092B1B" w:rsidRPr="00C95AB5">
        <w:rPr>
          <w:rFonts w:ascii="Times New Roman" w:hAnsi="Times New Roman" w:cs="Times New Roman"/>
          <w:b/>
          <w:bCs/>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p w14:paraId="0B64C38F" w14:textId="77777777" w:rsidR="00092B1B" w:rsidRDefault="00092B1B"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853D3" w14:textId="37A69488" w:rsidR="00C95AB5" w:rsidRDefault="00C06D94"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753">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C10753">
        <w:rPr>
          <w:rFonts w:ascii="Times New Roman" w:hAnsi="Times New Roman" w:cs="Times New Roman"/>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05AD4">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Manas</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C4D6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N</w:t>
      </w:r>
      <w:r w:rsidR="00C10753" w:rsidRPr="00AC4D6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AC4D6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C4D6A">
        <w:rPr>
          <w:rFonts w:ascii="Times New Roman" w:hAnsi="Times New Roman" w:cs="Times New Roman"/>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07D3"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25BCE1</w:t>
      </w:r>
      <w:r w:rsidR="00405AD4">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0958</w:t>
      </w:r>
    </w:p>
    <w:p w14:paraId="2E514F17" w14:textId="7AB46B30" w:rsidR="00FE16CB" w:rsidRDefault="00C06D94"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D6A">
        <w:rPr>
          <w:rFonts w:ascii="Times New Roman" w:hAnsi="Times New Roman" w:cs="Times New Roman"/>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B.Tech </w:t>
      </w:r>
      <w:r w:rsidR="00C95AB5">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 Core</w:t>
      </w:r>
      <w:r w:rsidR="00C95AB5">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9515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07D3"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4F1F04"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9515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Code:</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C5CD1"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w:t>
      </w:r>
      <w:r w:rsidR="004F1F04"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0001</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9515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r w:rsidRPr="00D9515A">
        <w:rPr>
          <w:rFonts w:ascii="Times New Roman" w:hAnsi="Times New Roman" w:cs="Times New Roman"/>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F1F04"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05AD4">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4F1F04"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/03/20</w:t>
      </w:r>
      <w:r w:rsidR="00C10753">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p w14:paraId="315AF3DF" w14:textId="77777777" w:rsidR="00FE16CB" w:rsidRDefault="00FE16CB"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3D458" w14:textId="77777777" w:rsidR="00FE16CB" w:rsidRDefault="00FE16CB"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4B36C8" w14:textId="094A8603" w:rsidR="002D3077" w:rsidRPr="00092B1B" w:rsidRDefault="002D3077" w:rsidP="00B06917">
      <w:pPr>
        <w:ind w:left="397"/>
        <w:jc w:val="center"/>
        <w:rPr>
          <w:rFonts w:ascii="Times New Roman" w:hAnsi="Times New Roman" w:cs="Times New Roman"/>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2B1B">
        <w:rPr>
          <w:rFonts w:ascii="Times New Roman" w:hAnsi="Times New Roman" w:cs="Times New Roman"/>
          <w:b/>
          <w:color w:val="A02B93"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ype="page"/>
      </w:r>
    </w:p>
    <w:p w14:paraId="11096DB5" w14:textId="5FDD167D" w:rsidR="001B3DF8" w:rsidRPr="004557DA" w:rsidRDefault="00461924" w:rsidP="004557DA">
      <w:pPr>
        <w:ind w:left="-340"/>
        <w:jc w:val="center"/>
        <w:rPr>
          <w:rFonts w:ascii="Times New Roman" w:hAnsi="Times New Roman" w:cs="Times New Roman"/>
          <w:b/>
          <w:bCs/>
          <w:sz w:val="48"/>
          <w:szCs w:val="48"/>
          <w:u w:val="single"/>
        </w:rPr>
      </w:pPr>
      <w:r w:rsidRPr="004557DA">
        <w:rPr>
          <w:rFonts w:ascii="Times New Roman" w:hAnsi="Times New Roman" w:cs="Times New Roman"/>
          <w:b/>
          <w:bCs/>
          <w:sz w:val="48"/>
          <w:szCs w:val="48"/>
          <w:u w:val="single"/>
        </w:rPr>
        <w:lastRenderedPageBreak/>
        <w:t>Preface:</w:t>
      </w:r>
    </w:p>
    <w:p w14:paraId="12AE9A8A" w14:textId="231176B3" w:rsidR="00207C04" w:rsidRPr="00207C04" w:rsidRDefault="00207C04" w:rsidP="00207C04">
      <w:pPr>
        <w:ind w:left="-340"/>
        <w:rPr>
          <w:rFonts w:ascii="Times New Roman" w:hAnsi="Times New Roman" w:cs="Times New Roman"/>
          <w:sz w:val="40"/>
          <w:szCs w:val="40"/>
        </w:rPr>
      </w:pPr>
      <w:r w:rsidRPr="003731C5">
        <w:rPr>
          <w:rFonts w:ascii="Times New Roman" w:hAnsi="Times New Roman" w:cs="Times New Roman"/>
          <w:sz w:val="40"/>
          <w:szCs w:val="40"/>
        </w:rPr>
        <w:t xml:space="preserve">This case study focuses on an important issue in today’s student life: the difference between using digital tools and actually understanding them. Most students, including myself, use platforms like Canva, google docs, LinkedIn, and GitHub on a daily basis. We create presentations, upload projects, communicate online. From the outside, it looks like we are digitally skilled. </w:t>
      </w:r>
    </w:p>
    <w:p w14:paraId="4F6B4C6A" w14:textId="32617C42" w:rsidR="00207C04" w:rsidRPr="00207C04" w:rsidRDefault="00207C04" w:rsidP="00207C04">
      <w:pPr>
        <w:ind w:left="-340"/>
        <w:rPr>
          <w:rFonts w:ascii="Times New Roman" w:hAnsi="Times New Roman" w:cs="Times New Roman"/>
          <w:sz w:val="40"/>
          <w:szCs w:val="40"/>
        </w:rPr>
      </w:pPr>
      <w:r w:rsidRPr="003731C5">
        <w:rPr>
          <w:rFonts w:ascii="Times New Roman" w:hAnsi="Times New Roman" w:cs="Times New Roman"/>
          <w:sz w:val="40"/>
          <w:szCs w:val="40"/>
        </w:rPr>
        <w:t>However, this case study made me realize that using tools does not mean we understand their impact. The goal of this report is to explore these hidden problems and understand how students can become more responsible digital users . Many students do not think about data privacy, digital identity, or cyber risks.</w:t>
      </w:r>
    </w:p>
    <w:p w14:paraId="58216AFB" w14:textId="77777777" w:rsidR="005A50E0" w:rsidRPr="005A50E0" w:rsidRDefault="005A50E0" w:rsidP="00461924">
      <w:pPr>
        <w:ind w:left="-340"/>
        <w:rPr>
          <w:rFonts w:ascii="Times New Roman" w:hAnsi="Times New Roman" w:cs="Times New Roman"/>
          <w:b/>
          <w:bCs/>
          <w:sz w:val="32"/>
          <w:szCs w:val="32"/>
        </w:rPr>
      </w:pPr>
    </w:p>
    <w:p w14:paraId="75D6CE34" w14:textId="42890595" w:rsidR="002D3077" w:rsidRPr="00072A5F" w:rsidRDefault="002D3077" w:rsidP="005A50E0">
      <w:pPr>
        <w:jc w:val="both"/>
        <w:rPr>
          <w:rFonts w:ascii="Times New Roman" w:hAnsi="Times New Roman" w:cs="Times New Roman"/>
        </w:rPr>
      </w:pPr>
      <w:r w:rsidRPr="00072A5F">
        <w:rPr>
          <w:rFonts w:ascii="Times New Roman" w:hAnsi="Times New Roman" w:cs="Times New Roman"/>
        </w:rPr>
        <w:br w:type="page"/>
      </w:r>
    </w:p>
    <w:p w14:paraId="17CBF1BC" w14:textId="77777777" w:rsidR="003731C5" w:rsidRPr="003731C5" w:rsidRDefault="003731C5" w:rsidP="00ED3846">
      <w:pPr>
        <w:jc w:val="both"/>
        <w:rPr>
          <w:rFonts w:ascii="Times New Roman" w:hAnsi="Times New Roman" w:cs="Times New Roman"/>
          <w:b/>
          <w:bCs/>
          <w:color w:val="0D0D0D" w:themeColor="text1" w:themeTint="F2"/>
          <w:sz w:val="44"/>
          <w:szCs w:val="44"/>
          <w:u w:val="single"/>
        </w:rPr>
      </w:pPr>
      <w:r w:rsidRPr="003731C5">
        <w:rPr>
          <w:rFonts w:ascii="Times New Roman" w:hAnsi="Times New Roman" w:cs="Times New Roman"/>
          <w:b/>
          <w:bCs/>
          <w:color w:val="0D0D0D" w:themeColor="text1" w:themeTint="F2"/>
          <w:sz w:val="44"/>
          <w:szCs w:val="44"/>
          <w:u w:val="single"/>
        </w:rPr>
        <w:lastRenderedPageBreak/>
        <w:t>Establishing the Context:</w:t>
      </w:r>
    </w:p>
    <w:p w14:paraId="06057B63"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IN today’s academic environment , digital tools have become a normal and unavoidable part of student life. almost every students platform such as canva, google slide, google docs, linkedin, github, and even aibased tool for completing assignments, building profiles and communicating with others. these tools have made work faster, easier, and more visually appealing. beacouse of this, student often feel confident about this.</w:t>
      </w:r>
    </w:p>
    <w:p w14:paraId="1B5B4063"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However, this confidence is not always based on true understanding. There is a vast difference between using them and understanding how it works. Most students know how to apply templates, add animations, upload projects, and share files, but they do not think deeply about what happens behind the scenes. They rarely consider issues like data privacy, copyright violations, algorithm influence, or long-term consequences of their digital actions.</w:t>
      </w:r>
    </w:p>
    <w:p w14:paraId="16C1CB04"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This gap is significant because it creates a false sense of digital competence. When students are able to do their tasks easily, they assume they have completely understood the system. But in reality, they are only interacting with the surface level. For example, a student may complete his task using ai or copying from other source or can’t be understood by other what he want to </w:t>
      </w:r>
      <w:r w:rsidRPr="003731C5">
        <w:rPr>
          <w:rFonts w:ascii="Times New Roman" w:hAnsi="Times New Roman" w:cs="Times New Roman"/>
          <w:color w:val="000000" w:themeColor="text1"/>
          <w:sz w:val="40"/>
          <w:szCs w:val="40"/>
        </w:rPr>
        <w:lastRenderedPageBreak/>
        <w:t>say. Similarly, a student may upload code on GitHub without fully understanding it, just to maintain an online presence.</w:t>
      </w:r>
    </w:p>
    <w:p w14:paraId="23962302"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The widespread availability of user-friendly platforms has played a major role in creating this illusion. Modern tools are designed to be simple and accessible. Features like drag-and-drop interfaces, ready-made templates, auto-suggestions, and AI-generated content reduce the effort required to produce output. While this is beneficial in terms of accessibility,it only affect the critical thinking of the student by doing this way.</w:t>
      </w:r>
    </w:p>
    <w:p w14:paraId="51C9D34D"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In result, student depending on this type of tool for completing their assignment without understanding what are meaning of provided work. they are only affecting their critical thinking. This can cost in future while solving any problem they would have to depend on this type of tool.</w:t>
      </w:r>
    </w:p>
    <w:p w14:paraId="46BC0711"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In </w:t>
      </w:r>
    </w:p>
    <w:p w14:paraId="3667E5B4"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conclusion, the main issue highlighted in this case study is not the lack of access to digital tools, but the lack of awareness in using them responsibly. Students need to move beyond basic usage and develop a deeper understanding of digital systems. Only then can they become truly digitally literate rather than just digitally active.</w:t>
      </w:r>
    </w:p>
    <w:p w14:paraId="4AE3EBA7" w14:textId="77777777" w:rsidR="003731C5" w:rsidRPr="003731C5" w:rsidRDefault="003731C5" w:rsidP="00ED3846">
      <w:pPr>
        <w:jc w:val="both"/>
        <w:rPr>
          <w:rFonts w:ascii="Times New Roman" w:hAnsi="Times New Roman" w:cs="Times New Roman"/>
          <w:b/>
          <w:bCs/>
          <w:color w:val="000000" w:themeColor="text1"/>
          <w:sz w:val="44"/>
          <w:szCs w:val="44"/>
          <w:u w:val="single"/>
        </w:rPr>
      </w:pPr>
      <w:r w:rsidRPr="003731C5">
        <w:rPr>
          <w:rFonts w:ascii="Times New Roman" w:hAnsi="Times New Roman" w:cs="Times New Roman"/>
          <w:b/>
          <w:bCs/>
          <w:color w:val="000000" w:themeColor="text1"/>
          <w:sz w:val="44"/>
          <w:szCs w:val="44"/>
          <w:u w:val="single"/>
        </w:rPr>
        <w:lastRenderedPageBreak/>
        <w:t>Digital Identity and Ethics:</w:t>
      </w:r>
    </w:p>
    <w:p w14:paraId="24D44787"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Digital identity and ethics in today’s world have become have one of the important part of student education. Building an online presence has become the most necessary and key for student. There are many platform which helped the student show case their skills, ideas, and project. Some platform now days most used are like linkdin, github, Kaggle, and etc. it allows every type of student regard of their background to showcase their view, and skills to everyone.</w:t>
      </w:r>
    </w:p>
    <w:p w14:paraId="7EC8C20F"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This idea is often promoted as equal opportunity. A student from any college can upload projects, write posts, and connect with professionals. In theory, this reduces dependency on college reputation and focuses more on individual skills.</w:t>
      </w:r>
    </w:p>
    <w:p w14:paraId="76C9A63E"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However, in practice, this ideal is not fully realistic. While platforms provide equal access, they do not ensure equal understanding or authenticity. Students quickly realize that visibility matters a lot. As a result, many start focusing more on how they appear online rather than what they actually know.</w:t>
      </w:r>
    </w:p>
    <w:p w14:paraId="30FB8ED6"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For example, it is very common to see students adding multiple skills on LinkedIn such as “Machine Learning,” “Web Development,” or “Data Science” after only basic exposure. Similarly, GitHub profiles often contain </w:t>
      </w:r>
      <w:r w:rsidRPr="003731C5">
        <w:rPr>
          <w:rFonts w:ascii="Times New Roman" w:hAnsi="Times New Roman" w:cs="Times New Roman"/>
          <w:color w:val="000000" w:themeColor="text1"/>
          <w:sz w:val="40"/>
          <w:szCs w:val="40"/>
        </w:rPr>
        <w:lastRenderedPageBreak/>
        <w:t>projects that are incomplete, copied, or built using tutorials without deep understanding. From the outside, these profiles look impressive, but they do not always reflect real competence.</w:t>
      </w:r>
    </w:p>
    <w:p w14:paraId="3DA37A63"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Another important issue is misrepresentation. The question arises: is it wrong to exaggerate skills in a competitive environment? Some may argue that it is a normal practice because everyone is trying to present themselves in the best possible way. However, this approach has consequences.</w:t>
      </w:r>
    </w:p>
    <w:p w14:paraId="439B0F37"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When a student claims skills they do not truly possess, it creates false expectations. This can cause problem during internship or while being interviewed and in team projects where actual knowledge is required. It also reduces trust in digital profiles overall. If everyone starts exaggerating, it becomes difficult to distinguish between genuine skill and superficial presentation.</w:t>
      </w:r>
    </w:p>
    <w:p w14:paraId="2EA3965C"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Another major concern is digital permanence. Unlike classroom mistakes, which are temporary, digital content can remain online for years. Early projects, incorrect answers, or poorly written code may still be visible later. Recruiters or professionals viewing a profile may not always see the learning journey; they may only see inconsistency or lack of depth.</w:t>
      </w:r>
    </w:p>
    <w:p w14:paraId="54CC180B"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lastRenderedPageBreak/>
        <w:t>In my point of view a digital presence is important and beneficial, but only based authenticity and self-awareness. Student should only represent their actual skills rather than trying to impress others. Being more relevant you should try to level up your skill and knowledge.</w:t>
      </w:r>
    </w:p>
    <w:p w14:paraId="34C348EB"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In conclusion, digital identity is a double-edged sword. It can create opportunities, but it can also expose weaknesses and ethical issues. The responsibility lies with the student to use these platforms honestly and thoughtfully. True digital success is not about how impressive a profile looks, but how accurately it reflects real ability.</w:t>
      </w:r>
    </w:p>
    <w:p w14:paraId="331DB344" w14:textId="77777777" w:rsidR="00C85C6D" w:rsidRDefault="00C85C6D" w:rsidP="00ED3846">
      <w:pPr>
        <w:jc w:val="both"/>
        <w:rPr>
          <w:rFonts w:ascii="Times New Roman" w:hAnsi="Times New Roman" w:cs="Times New Roman"/>
          <w:b/>
          <w:bCs/>
          <w:color w:val="000000" w:themeColor="text1"/>
          <w:sz w:val="44"/>
          <w:szCs w:val="44"/>
          <w:u w:val="single"/>
        </w:rPr>
      </w:pPr>
    </w:p>
    <w:p w14:paraId="76028661" w14:textId="77777777" w:rsidR="00C85C6D" w:rsidRDefault="00C85C6D" w:rsidP="00ED3846">
      <w:pPr>
        <w:jc w:val="both"/>
        <w:rPr>
          <w:rFonts w:ascii="Times New Roman" w:hAnsi="Times New Roman" w:cs="Times New Roman"/>
          <w:b/>
          <w:bCs/>
          <w:color w:val="000000" w:themeColor="text1"/>
          <w:sz w:val="44"/>
          <w:szCs w:val="44"/>
          <w:u w:val="single"/>
        </w:rPr>
      </w:pPr>
    </w:p>
    <w:p w14:paraId="06A61B19" w14:textId="77777777" w:rsidR="00C85C6D" w:rsidRDefault="00C85C6D" w:rsidP="00ED3846">
      <w:pPr>
        <w:jc w:val="both"/>
        <w:rPr>
          <w:rFonts w:ascii="Times New Roman" w:hAnsi="Times New Roman" w:cs="Times New Roman"/>
          <w:b/>
          <w:bCs/>
          <w:color w:val="000000" w:themeColor="text1"/>
          <w:sz w:val="44"/>
          <w:szCs w:val="44"/>
          <w:u w:val="single"/>
        </w:rPr>
      </w:pPr>
    </w:p>
    <w:p w14:paraId="615631A0" w14:textId="77777777" w:rsidR="00C85C6D" w:rsidRDefault="00C85C6D" w:rsidP="00ED3846">
      <w:pPr>
        <w:jc w:val="both"/>
        <w:rPr>
          <w:rFonts w:ascii="Times New Roman" w:hAnsi="Times New Roman" w:cs="Times New Roman"/>
          <w:b/>
          <w:bCs/>
          <w:color w:val="000000" w:themeColor="text1"/>
          <w:sz w:val="44"/>
          <w:szCs w:val="44"/>
          <w:u w:val="single"/>
        </w:rPr>
      </w:pPr>
    </w:p>
    <w:p w14:paraId="11ABDCA2" w14:textId="77777777" w:rsidR="00C85C6D" w:rsidRDefault="00C85C6D" w:rsidP="00ED3846">
      <w:pPr>
        <w:jc w:val="both"/>
        <w:rPr>
          <w:rFonts w:ascii="Times New Roman" w:hAnsi="Times New Roman" w:cs="Times New Roman"/>
          <w:b/>
          <w:bCs/>
          <w:color w:val="000000" w:themeColor="text1"/>
          <w:sz w:val="44"/>
          <w:szCs w:val="44"/>
          <w:u w:val="single"/>
        </w:rPr>
      </w:pPr>
    </w:p>
    <w:p w14:paraId="5905E170" w14:textId="77777777" w:rsidR="00C85C6D" w:rsidRDefault="00C85C6D" w:rsidP="00ED3846">
      <w:pPr>
        <w:jc w:val="both"/>
        <w:rPr>
          <w:rFonts w:ascii="Times New Roman" w:hAnsi="Times New Roman" w:cs="Times New Roman"/>
          <w:b/>
          <w:bCs/>
          <w:color w:val="000000" w:themeColor="text1"/>
          <w:sz w:val="44"/>
          <w:szCs w:val="44"/>
          <w:u w:val="single"/>
        </w:rPr>
      </w:pPr>
    </w:p>
    <w:p w14:paraId="78971999" w14:textId="77777777" w:rsidR="00C85C6D" w:rsidRDefault="00C85C6D" w:rsidP="00ED3846">
      <w:pPr>
        <w:jc w:val="both"/>
        <w:rPr>
          <w:rFonts w:ascii="Times New Roman" w:hAnsi="Times New Roman" w:cs="Times New Roman"/>
          <w:b/>
          <w:bCs/>
          <w:color w:val="000000" w:themeColor="text1"/>
          <w:sz w:val="44"/>
          <w:szCs w:val="44"/>
          <w:u w:val="single"/>
        </w:rPr>
      </w:pPr>
    </w:p>
    <w:p w14:paraId="2D4D23E9" w14:textId="77777777" w:rsidR="00C85C6D" w:rsidRDefault="00C85C6D" w:rsidP="00ED3846">
      <w:pPr>
        <w:jc w:val="both"/>
        <w:rPr>
          <w:rFonts w:ascii="Times New Roman" w:hAnsi="Times New Roman" w:cs="Times New Roman"/>
          <w:b/>
          <w:bCs/>
          <w:color w:val="000000" w:themeColor="text1"/>
          <w:sz w:val="44"/>
          <w:szCs w:val="44"/>
          <w:u w:val="single"/>
        </w:rPr>
      </w:pPr>
    </w:p>
    <w:p w14:paraId="339A39FD" w14:textId="77777777" w:rsidR="00C85C6D" w:rsidRDefault="00C85C6D" w:rsidP="00ED3846">
      <w:pPr>
        <w:jc w:val="both"/>
        <w:rPr>
          <w:rFonts w:ascii="Times New Roman" w:hAnsi="Times New Roman" w:cs="Times New Roman"/>
          <w:b/>
          <w:bCs/>
          <w:color w:val="000000" w:themeColor="text1"/>
          <w:sz w:val="44"/>
          <w:szCs w:val="44"/>
          <w:u w:val="single"/>
        </w:rPr>
      </w:pPr>
    </w:p>
    <w:p w14:paraId="42D140EE" w14:textId="03677904" w:rsidR="003731C5" w:rsidRPr="003731C5" w:rsidRDefault="003731C5" w:rsidP="00ED3846">
      <w:pPr>
        <w:jc w:val="both"/>
        <w:rPr>
          <w:rFonts w:ascii="Times New Roman" w:hAnsi="Times New Roman" w:cs="Times New Roman"/>
          <w:b/>
          <w:bCs/>
          <w:color w:val="000000" w:themeColor="text1"/>
          <w:sz w:val="44"/>
          <w:szCs w:val="44"/>
          <w:u w:val="single"/>
        </w:rPr>
      </w:pPr>
      <w:r w:rsidRPr="003731C5">
        <w:rPr>
          <w:rFonts w:ascii="Times New Roman" w:hAnsi="Times New Roman" w:cs="Times New Roman"/>
          <w:b/>
          <w:bCs/>
          <w:color w:val="000000" w:themeColor="text1"/>
          <w:sz w:val="44"/>
          <w:szCs w:val="44"/>
          <w:u w:val="single"/>
        </w:rPr>
        <w:lastRenderedPageBreak/>
        <w:t>Collaboration vs Misuse:</w:t>
      </w:r>
    </w:p>
    <w:p w14:paraId="70B4B0F7"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In today world digital collaboration tools such as google docs, google slides, shared coding platform, and online workspaces have completely changed the way students work together. these tools allow many person to work on one project in real time. As a result, Group assignments have become more efficient and flexible.</w:t>
      </w:r>
    </w:p>
    <w:p w14:paraId="5EF5F102"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From one perspective, this is a major improvement over traditional methods. Students no longer need to meet physically to complete work. They can contribute from different locations and at different times. This saves time and allows faster completion of tasks. It also makes communication easier, as ideas can be shared instantly.</w:t>
      </w:r>
    </w:p>
    <w:p w14:paraId="1C2BCE8B"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However, despite these advantages, digital collaboration also creates several problems. One of the most common issues is unequal participation. In many group assignments, only one or two members do the majority of the work, while others contribute very little. Some students may only make minor formatting changes, while others directly copy content from the internet without proper understanding.</w:t>
      </w:r>
    </w:p>
    <w:p w14:paraId="579F64CA"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The main problem is that digital platforms do not clearly show the quality of contribution. While it is possible to track who edited the document, it does not always reflect the effort or understanding behind those edits. A student </w:t>
      </w:r>
      <w:r w:rsidRPr="003731C5">
        <w:rPr>
          <w:rFonts w:ascii="Times New Roman" w:hAnsi="Times New Roman" w:cs="Times New Roman"/>
          <w:color w:val="000000" w:themeColor="text1"/>
          <w:sz w:val="40"/>
          <w:szCs w:val="40"/>
        </w:rPr>
        <w:lastRenderedPageBreak/>
        <w:t>who writes most of the content and a student who changes font style may appear equally involved.</w:t>
      </w:r>
    </w:p>
    <w:p w14:paraId="18EA7F5D"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For example, when students copy content from online sources and paste it into shared documents without proper modification, they may justify it as part of teamwork. Similarly, when one student completes most of the work and others simply agree or make small edits, it raises questions about fairness.</w:t>
      </w:r>
    </w:p>
    <w:p w14:paraId="7724CE6D"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The boundary is not always clearly defined. In some cases, students may not even realize that they are crossing ethical limits. This ambiguity makes it harder to enforce rules and maintain academic integrity.</w:t>
      </w:r>
    </w:p>
    <w:p w14:paraId="5A101BEA"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Another factor to consider is the reduced visibility of individual effort in digital environments. In traditional group work, teachers could observe participation more directly. In online settings, much of the work happens privately, making it harder to evaluate who contributed what.</w:t>
      </w:r>
    </w:p>
    <w:p w14:paraId="370BC4A3"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Conclusion is that , digital collaboration tools have the potential to enhance learning significantly, but they also introduce challenges related to fairness, accountability, and ethics. Difference between success and misuse depends entirely on student behaviour how they using the platform. When used responsibly, these tools can create </w:t>
      </w:r>
      <w:r w:rsidRPr="003731C5">
        <w:rPr>
          <w:rFonts w:ascii="Times New Roman" w:hAnsi="Times New Roman" w:cs="Times New Roman"/>
          <w:color w:val="000000" w:themeColor="text1"/>
          <w:sz w:val="40"/>
          <w:szCs w:val="40"/>
        </w:rPr>
        <w:lastRenderedPageBreak/>
        <w:t>meaningful learning experiences. When misused, they can reduce effort, understanding, and integrity .</w:t>
      </w:r>
    </w:p>
    <w:p w14:paraId="598378E1"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w:t>
      </w:r>
    </w:p>
    <w:p w14:paraId="7F68330B" w14:textId="77777777" w:rsidR="001735F0" w:rsidRDefault="001735F0" w:rsidP="00ED3846">
      <w:pPr>
        <w:jc w:val="both"/>
        <w:rPr>
          <w:rFonts w:ascii="Times New Roman" w:hAnsi="Times New Roman" w:cs="Times New Roman"/>
          <w:b/>
          <w:bCs/>
          <w:color w:val="000000" w:themeColor="text1"/>
          <w:sz w:val="44"/>
          <w:szCs w:val="44"/>
          <w:u w:val="single"/>
        </w:rPr>
      </w:pPr>
    </w:p>
    <w:p w14:paraId="20B28191" w14:textId="77777777" w:rsidR="001735F0" w:rsidRDefault="001735F0" w:rsidP="00ED3846">
      <w:pPr>
        <w:jc w:val="both"/>
        <w:rPr>
          <w:rFonts w:ascii="Times New Roman" w:hAnsi="Times New Roman" w:cs="Times New Roman"/>
          <w:b/>
          <w:bCs/>
          <w:color w:val="000000" w:themeColor="text1"/>
          <w:sz w:val="44"/>
          <w:szCs w:val="44"/>
          <w:u w:val="single"/>
        </w:rPr>
      </w:pPr>
    </w:p>
    <w:p w14:paraId="4BCD94FB" w14:textId="77777777" w:rsidR="001735F0" w:rsidRDefault="001735F0" w:rsidP="00ED3846">
      <w:pPr>
        <w:jc w:val="both"/>
        <w:rPr>
          <w:rFonts w:ascii="Times New Roman" w:hAnsi="Times New Roman" w:cs="Times New Roman"/>
          <w:b/>
          <w:bCs/>
          <w:color w:val="000000" w:themeColor="text1"/>
          <w:sz w:val="44"/>
          <w:szCs w:val="44"/>
          <w:u w:val="single"/>
        </w:rPr>
      </w:pPr>
    </w:p>
    <w:p w14:paraId="303BAC8B" w14:textId="77777777" w:rsidR="001735F0" w:rsidRDefault="001735F0" w:rsidP="00ED3846">
      <w:pPr>
        <w:jc w:val="both"/>
        <w:rPr>
          <w:rFonts w:ascii="Times New Roman" w:hAnsi="Times New Roman" w:cs="Times New Roman"/>
          <w:b/>
          <w:bCs/>
          <w:color w:val="000000" w:themeColor="text1"/>
          <w:sz w:val="44"/>
          <w:szCs w:val="44"/>
          <w:u w:val="single"/>
        </w:rPr>
      </w:pPr>
    </w:p>
    <w:p w14:paraId="355C49CC" w14:textId="77777777" w:rsidR="001735F0" w:rsidRDefault="001735F0" w:rsidP="00ED3846">
      <w:pPr>
        <w:jc w:val="both"/>
        <w:rPr>
          <w:rFonts w:ascii="Times New Roman" w:hAnsi="Times New Roman" w:cs="Times New Roman"/>
          <w:b/>
          <w:bCs/>
          <w:color w:val="000000" w:themeColor="text1"/>
          <w:sz w:val="44"/>
          <w:szCs w:val="44"/>
          <w:u w:val="single"/>
        </w:rPr>
      </w:pPr>
    </w:p>
    <w:p w14:paraId="685081AC" w14:textId="77777777" w:rsidR="001735F0" w:rsidRDefault="001735F0" w:rsidP="00ED3846">
      <w:pPr>
        <w:jc w:val="both"/>
        <w:rPr>
          <w:rFonts w:ascii="Times New Roman" w:hAnsi="Times New Roman" w:cs="Times New Roman"/>
          <w:b/>
          <w:bCs/>
          <w:color w:val="000000" w:themeColor="text1"/>
          <w:sz w:val="44"/>
          <w:szCs w:val="44"/>
          <w:u w:val="single"/>
        </w:rPr>
      </w:pPr>
    </w:p>
    <w:p w14:paraId="4F472648" w14:textId="77777777" w:rsidR="001735F0" w:rsidRDefault="001735F0" w:rsidP="00ED3846">
      <w:pPr>
        <w:jc w:val="both"/>
        <w:rPr>
          <w:rFonts w:ascii="Times New Roman" w:hAnsi="Times New Roman" w:cs="Times New Roman"/>
          <w:b/>
          <w:bCs/>
          <w:color w:val="000000" w:themeColor="text1"/>
          <w:sz w:val="44"/>
          <w:szCs w:val="44"/>
          <w:u w:val="single"/>
        </w:rPr>
      </w:pPr>
    </w:p>
    <w:p w14:paraId="153691B1" w14:textId="77777777" w:rsidR="001735F0" w:rsidRDefault="001735F0" w:rsidP="00ED3846">
      <w:pPr>
        <w:jc w:val="both"/>
        <w:rPr>
          <w:rFonts w:ascii="Times New Roman" w:hAnsi="Times New Roman" w:cs="Times New Roman"/>
          <w:b/>
          <w:bCs/>
          <w:color w:val="000000" w:themeColor="text1"/>
          <w:sz w:val="44"/>
          <w:szCs w:val="44"/>
          <w:u w:val="single"/>
        </w:rPr>
      </w:pPr>
    </w:p>
    <w:p w14:paraId="6AAE32FF" w14:textId="77777777" w:rsidR="001735F0" w:rsidRDefault="001735F0" w:rsidP="00ED3846">
      <w:pPr>
        <w:jc w:val="both"/>
        <w:rPr>
          <w:rFonts w:ascii="Times New Roman" w:hAnsi="Times New Roman" w:cs="Times New Roman"/>
          <w:b/>
          <w:bCs/>
          <w:color w:val="000000" w:themeColor="text1"/>
          <w:sz w:val="44"/>
          <w:szCs w:val="44"/>
          <w:u w:val="single"/>
        </w:rPr>
      </w:pPr>
    </w:p>
    <w:p w14:paraId="419AB3DD" w14:textId="77777777" w:rsidR="001735F0" w:rsidRDefault="001735F0" w:rsidP="00ED3846">
      <w:pPr>
        <w:jc w:val="both"/>
        <w:rPr>
          <w:rFonts w:ascii="Times New Roman" w:hAnsi="Times New Roman" w:cs="Times New Roman"/>
          <w:b/>
          <w:bCs/>
          <w:color w:val="000000" w:themeColor="text1"/>
          <w:sz w:val="44"/>
          <w:szCs w:val="44"/>
          <w:u w:val="single"/>
        </w:rPr>
      </w:pPr>
    </w:p>
    <w:p w14:paraId="154EA7FD" w14:textId="77777777" w:rsidR="001735F0" w:rsidRDefault="001735F0" w:rsidP="00ED3846">
      <w:pPr>
        <w:jc w:val="both"/>
        <w:rPr>
          <w:rFonts w:ascii="Times New Roman" w:hAnsi="Times New Roman" w:cs="Times New Roman"/>
          <w:b/>
          <w:bCs/>
          <w:color w:val="000000" w:themeColor="text1"/>
          <w:sz w:val="44"/>
          <w:szCs w:val="44"/>
          <w:u w:val="single"/>
        </w:rPr>
      </w:pPr>
    </w:p>
    <w:p w14:paraId="63A81D58" w14:textId="77777777" w:rsidR="001735F0" w:rsidRDefault="001735F0" w:rsidP="00ED3846">
      <w:pPr>
        <w:jc w:val="both"/>
        <w:rPr>
          <w:rFonts w:ascii="Times New Roman" w:hAnsi="Times New Roman" w:cs="Times New Roman"/>
          <w:b/>
          <w:bCs/>
          <w:color w:val="000000" w:themeColor="text1"/>
          <w:sz w:val="44"/>
          <w:szCs w:val="44"/>
          <w:u w:val="single"/>
        </w:rPr>
      </w:pPr>
    </w:p>
    <w:p w14:paraId="5286C80A" w14:textId="77777777" w:rsidR="001735F0" w:rsidRDefault="001735F0" w:rsidP="00ED3846">
      <w:pPr>
        <w:jc w:val="both"/>
        <w:rPr>
          <w:rFonts w:ascii="Times New Roman" w:hAnsi="Times New Roman" w:cs="Times New Roman"/>
          <w:b/>
          <w:bCs/>
          <w:color w:val="000000" w:themeColor="text1"/>
          <w:sz w:val="44"/>
          <w:szCs w:val="44"/>
          <w:u w:val="single"/>
        </w:rPr>
      </w:pPr>
    </w:p>
    <w:p w14:paraId="181CF894" w14:textId="77777777" w:rsidR="001735F0" w:rsidRDefault="001735F0" w:rsidP="00ED3846">
      <w:pPr>
        <w:jc w:val="both"/>
        <w:rPr>
          <w:rFonts w:ascii="Times New Roman" w:hAnsi="Times New Roman" w:cs="Times New Roman"/>
          <w:b/>
          <w:bCs/>
          <w:color w:val="000000" w:themeColor="text1"/>
          <w:sz w:val="44"/>
          <w:szCs w:val="44"/>
          <w:u w:val="single"/>
        </w:rPr>
      </w:pPr>
    </w:p>
    <w:p w14:paraId="7E0A10AD" w14:textId="77777777" w:rsidR="001735F0" w:rsidRDefault="001735F0" w:rsidP="00ED3846">
      <w:pPr>
        <w:jc w:val="both"/>
        <w:rPr>
          <w:rFonts w:ascii="Times New Roman" w:hAnsi="Times New Roman" w:cs="Times New Roman"/>
          <w:b/>
          <w:bCs/>
          <w:color w:val="000000" w:themeColor="text1"/>
          <w:sz w:val="44"/>
          <w:szCs w:val="44"/>
          <w:u w:val="single"/>
        </w:rPr>
      </w:pPr>
    </w:p>
    <w:p w14:paraId="108DCAB3" w14:textId="77777777" w:rsidR="001735F0" w:rsidRDefault="001735F0" w:rsidP="00ED3846">
      <w:pPr>
        <w:jc w:val="both"/>
        <w:rPr>
          <w:rFonts w:ascii="Times New Roman" w:hAnsi="Times New Roman" w:cs="Times New Roman"/>
          <w:b/>
          <w:bCs/>
          <w:color w:val="000000" w:themeColor="text1"/>
          <w:sz w:val="44"/>
          <w:szCs w:val="44"/>
          <w:u w:val="single"/>
        </w:rPr>
      </w:pPr>
    </w:p>
    <w:p w14:paraId="23C13D83" w14:textId="2AA5F9AA" w:rsidR="003731C5" w:rsidRPr="003731C5" w:rsidRDefault="003731C5" w:rsidP="00ED3846">
      <w:pPr>
        <w:jc w:val="both"/>
        <w:rPr>
          <w:rFonts w:ascii="Times New Roman" w:hAnsi="Times New Roman" w:cs="Times New Roman"/>
          <w:b/>
          <w:bCs/>
          <w:color w:val="000000" w:themeColor="text1"/>
          <w:sz w:val="44"/>
          <w:szCs w:val="44"/>
          <w:u w:val="single"/>
        </w:rPr>
      </w:pPr>
      <w:r w:rsidRPr="003731C5">
        <w:rPr>
          <w:rFonts w:ascii="Times New Roman" w:hAnsi="Times New Roman" w:cs="Times New Roman"/>
          <w:b/>
          <w:bCs/>
          <w:color w:val="000000" w:themeColor="text1"/>
          <w:sz w:val="44"/>
          <w:szCs w:val="44"/>
          <w:u w:val="single"/>
        </w:rPr>
        <w:lastRenderedPageBreak/>
        <w:t>Cyber Awareness and Responsibility:</w:t>
      </w:r>
    </w:p>
    <w:p w14:paraId="47618209"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Cybercrime had become one of the most done crime in these days, many students suffer it with due to lack of knowledge. Cybercrime such as phishing, fraud, identity theft, and data breaches have become recently most common cybercrime to be done. Having a knowledge of this type of crime they still fall for it, become the victim of the cybercrime. Why does the cybercrime still occurs? Despite multiple awareness campaigns, workshops, and guidelines. </w:t>
      </w:r>
    </w:p>
    <w:p w14:paraId="02C67CFF"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This happens due to lack of knowledge. Many students have knowledge of phishing and they should not share sensitive information. However, in real-life situations, this type of knowledge is not applied often. When they have to face situation with urgency, excitement, or pressure, they tend act quickly rather than think carefully.</w:t>
      </w:r>
    </w:p>
    <w:p w14:paraId="13B6016E"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This shows that awareness alone is not enough. It just not about having the knowledge of the crime, but how we react in that situation. We must develop habits of caution and verification.</w:t>
      </w:r>
    </w:p>
    <w:p w14:paraId="486194AE"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When students become the victim of one of the such crime it shows the gaps in practical education and system design. Many awareness programs just focus on theoretical knowledge rather than focusing real life decision making. </w:t>
      </w:r>
    </w:p>
    <w:p w14:paraId="6291BF22"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lastRenderedPageBreak/>
        <w:t>Current preventive measures such as strong passwords, two-factor authentication, and awareness campaigns are useful, but they are not sufficient on their own. These measures focus more on protection after awareness rather than improving decision-making behaviour.</w:t>
      </w:r>
    </w:p>
    <w:p w14:paraId="0C5E7916"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Educational institute have main role to play by introducing students practical training methods such as simulated phishing attacks or real-world case discussions . this will really help students understand how cyber crime work in practice.</w:t>
      </w:r>
    </w:p>
    <w:p w14:paraId="1F57EC87"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Conclusion of all this is, cybercrimes continue to succeed not because people are completely unaware, but because they fail to act carefully in critical moments. The solution is not just more information, but better habits and stronger decision-making. Cyber safety should become a part of daily behaviour, not just a topic of study.</w:t>
      </w:r>
    </w:p>
    <w:p w14:paraId="3BDDA9E0" w14:textId="77777777" w:rsidR="001735F0" w:rsidRDefault="001735F0" w:rsidP="00ED3846">
      <w:pPr>
        <w:jc w:val="both"/>
        <w:rPr>
          <w:rFonts w:ascii="Times New Roman" w:hAnsi="Times New Roman" w:cs="Times New Roman"/>
          <w:b/>
          <w:bCs/>
          <w:color w:val="000000" w:themeColor="text1"/>
          <w:sz w:val="44"/>
          <w:szCs w:val="44"/>
          <w:u w:val="single"/>
        </w:rPr>
      </w:pPr>
    </w:p>
    <w:p w14:paraId="1E1E0E95" w14:textId="77777777" w:rsidR="001735F0" w:rsidRDefault="001735F0" w:rsidP="00ED3846">
      <w:pPr>
        <w:jc w:val="both"/>
        <w:rPr>
          <w:rFonts w:ascii="Times New Roman" w:hAnsi="Times New Roman" w:cs="Times New Roman"/>
          <w:b/>
          <w:bCs/>
          <w:color w:val="000000" w:themeColor="text1"/>
          <w:sz w:val="44"/>
          <w:szCs w:val="44"/>
          <w:u w:val="single"/>
        </w:rPr>
      </w:pPr>
    </w:p>
    <w:p w14:paraId="767C9F70" w14:textId="77777777" w:rsidR="001735F0" w:rsidRDefault="001735F0" w:rsidP="00ED3846">
      <w:pPr>
        <w:jc w:val="both"/>
        <w:rPr>
          <w:rFonts w:ascii="Times New Roman" w:hAnsi="Times New Roman" w:cs="Times New Roman"/>
          <w:b/>
          <w:bCs/>
          <w:color w:val="000000" w:themeColor="text1"/>
          <w:sz w:val="44"/>
          <w:szCs w:val="44"/>
          <w:u w:val="single"/>
        </w:rPr>
      </w:pPr>
    </w:p>
    <w:p w14:paraId="0823B294" w14:textId="77777777" w:rsidR="001735F0" w:rsidRDefault="001735F0" w:rsidP="00ED3846">
      <w:pPr>
        <w:jc w:val="both"/>
        <w:rPr>
          <w:rFonts w:ascii="Times New Roman" w:hAnsi="Times New Roman" w:cs="Times New Roman"/>
          <w:b/>
          <w:bCs/>
          <w:color w:val="000000" w:themeColor="text1"/>
          <w:sz w:val="44"/>
          <w:szCs w:val="44"/>
          <w:u w:val="single"/>
        </w:rPr>
      </w:pPr>
    </w:p>
    <w:p w14:paraId="32DA6134" w14:textId="77777777" w:rsidR="001735F0" w:rsidRDefault="001735F0" w:rsidP="00ED3846">
      <w:pPr>
        <w:jc w:val="both"/>
        <w:rPr>
          <w:rFonts w:ascii="Times New Roman" w:hAnsi="Times New Roman" w:cs="Times New Roman"/>
          <w:b/>
          <w:bCs/>
          <w:color w:val="000000" w:themeColor="text1"/>
          <w:sz w:val="44"/>
          <w:szCs w:val="44"/>
          <w:u w:val="single"/>
        </w:rPr>
      </w:pPr>
    </w:p>
    <w:p w14:paraId="049B5C92" w14:textId="77777777" w:rsidR="001735F0" w:rsidRDefault="001735F0" w:rsidP="00ED3846">
      <w:pPr>
        <w:jc w:val="both"/>
        <w:rPr>
          <w:rFonts w:ascii="Times New Roman" w:hAnsi="Times New Roman" w:cs="Times New Roman"/>
          <w:b/>
          <w:bCs/>
          <w:color w:val="000000" w:themeColor="text1"/>
          <w:sz w:val="44"/>
          <w:szCs w:val="44"/>
          <w:u w:val="single"/>
        </w:rPr>
      </w:pPr>
    </w:p>
    <w:p w14:paraId="0B19BEFA" w14:textId="7ECFCA93" w:rsidR="003731C5" w:rsidRPr="003731C5" w:rsidRDefault="003731C5" w:rsidP="00ED3846">
      <w:pPr>
        <w:jc w:val="both"/>
        <w:rPr>
          <w:rFonts w:ascii="Times New Roman" w:hAnsi="Times New Roman" w:cs="Times New Roman"/>
          <w:b/>
          <w:bCs/>
          <w:color w:val="000000" w:themeColor="text1"/>
          <w:sz w:val="44"/>
          <w:szCs w:val="44"/>
          <w:u w:val="single"/>
        </w:rPr>
      </w:pPr>
      <w:r w:rsidRPr="003731C5">
        <w:rPr>
          <w:rFonts w:ascii="Times New Roman" w:hAnsi="Times New Roman" w:cs="Times New Roman"/>
          <w:b/>
          <w:bCs/>
          <w:color w:val="000000" w:themeColor="text1"/>
          <w:sz w:val="44"/>
          <w:szCs w:val="44"/>
          <w:u w:val="single"/>
        </w:rPr>
        <w:lastRenderedPageBreak/>
        <w:t>Communication and Digital Etiquette:</w:t>
      </w:r>
    </w:p>
    <w:p w14:paraId="75C03EAE"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Communication is essential in digital environments, particularly for students engaging with faculty, recruiters, and industry professionals. Despite having a grasp of basic email etiquette, students frequently struggle to implement these principles in practice. A significant factor contributing to this issue is the habitual use of informal messaging platforms like WhatsApp and Instagram, which encourage brief and casual exchanges. This informal style often seeps into formal communication, leading to emails that may appear terse, disorganized, or inadvertently impolite. Phrases such as "send asap," while commonplace in casual chats, can create negative impressions in professional contexts. Additionally, the tendency to prioritize speed over clarity further complicates matters, as students may rush to send messages without considering their tone or structure. In professional communication, the manner in which a message is conveyed is as important as its content. Although informal communication is increasingly prevalent, professionalism remains a critical expectation in formal interactions, as the tone and organization of a message significantly affect how the sender is perceived. Effective communication can enhance credibility and open doors, while careless correspondence can diminish </w:t>
      </w:r>
      <w:r w:rsidRPr="003731C5">
        <w:rPr>
          <w:rFonts w:ascii="Times New Roman" w:hAnsi="Times New Roman" w:cs="Times New Roman"/>
          <w:color w:val="000000" w:themeColor="text1"/>
          <w:sz w:val="40"/>
          <w:szCs w:val="40"/>
        </w:rPr>
        <w:lastRenderedPageBreak/>
        <w:t xml:space="preserve">opportunities. Therefore, it is imperative for students to adjust their communication styles according to the context, as digital etiquette is a vital component of professional and digital literacy. </w:t>
      </w:r>
    </w:p>
    <w:p w14:paraId="6B318C73"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Prior to this case study, my understanding of digital literacy was limited to the ability to navigate digital tools and platforms, believing that skills like creating presentations and online communication sufficed. However, this exploration has broadened my perspective, revealing that digital literacy encompasses a deeper awareness of responsibility and decision-making. I was taken aback by how seemingly minor errors, such as crafting an inappropriate email or engaging with a dubious link, can lead to significant repercussions. This reflection prompted me to examine my own practices, particularly the tendency to rush through tasks without sufficient contemplation.</w:t>
      </w:r>
    </w:p>
    <w:p w14:paraId="0E9DCD79" w14:textId="77777777" w:rsidR="001735F0" w:rsidRDefault="001735F0" w:rsidP="00ED3846">
      <w:pPr>
        <w:jc w:val="both"/>
        <w:rPr>
          <w:rFonts w:ascii="Times New Roman" w:hAnsi="Times New Roman" w:cs="Times New Roman"/>
          <w:b/>
          <w:bCs/>
          <w:color w:val="000000" w:themeColor="text1"/>
          <w:sz w:val="44"/>
          <w:szCs w:val="44"/>
          <w:u w:val="single"/>
        </w:rPr>
      </w:pPr>
    </w:p>
    <w:p w14:paraId="758CD13C" w14:textId="77777777" w:rsidR="001735F0" w:rsidRDefault="001735F0" w:rsidP="00ED3846">
      <w:pPr>
        <w:jc w:val="both"/>
        <w:rPr>
          <w:rFonts w:ascii="Times New Roman" w:hAnsi="Times New Roman" w:cs="Times New Roman"/>
          <w:b/>
          <w:bCs/>
          <w:color w:val="000000" w:themeColor="text1"/>
          <w:sz w:val="44"/>
          <w:szCs w:val="44"/>
          <w:u w:val="single"/>
        </w:rPr>
      </w:pPr>
    </w:p>
    <w:p w14:paraId="66A0F07C" w14:textId="77777777" w:rsidR="001735F0" w:rsidRDefault="001735F0" w:rsidP="00ED3846">
      <w:pPr>
        <w:jc w:val="both"/>
        <w:rPr>
          <w:rFonts w:ascii="Times New Roman" w:hAnsi="Times New Roman" w:cs="Times New Roman"/>
          <w:b/>
          <w:bCs/>
          <w:color w:val="000000" w:themeColor="text1"/>
          <w:sz w:val="44"/>
          <w:szCs w:val="44"/>
          <w:u w:val="single"/>
        </w:rPr>
      </w:pPr>
    </w:p>
    <w:p w14:paraId="1AF7DCE6" w14:textId="77777777" w:rsidR="001735F0" w:rsidRDefault="001735F0" w:rsidP="00ED3846">
      <w:pPr>
        <w:jc w:val="both"/>
        <w:rPr>
          <w:rFonts w:ascii="Times New Roman" w:hAnsi="Times New Roman" w:cs="Times New Roman"/>
          <w:b/>
          <w:bCs/>
          <w:color w:val="000000" w:themeColor="text1"/>
          <w:sz w:val="44"/>
          <w:szCs w:val="44"/>
          <w:u w:val="single"/>
        </w:rPr>
      </w:pPr>
    </w:p>
    <w:p w14:paraId="4C3DE130" w14:textId="77777777" w:rsidR="001735F0" w:rsidRDefault="001735F0" w:rsidP="00ED3846">
      <w:pPr>
        <w:jc w:val="both"/>
        <w:rPr>
          <w:rFonts w:ascii="Times New Roman" w:hAnsi="Times New Roman" w:cs="Times New Roman"/>
          <w:b/>
          <w:bCs/>
          <w:color w:val="000000" w:themeColor="text1"/>
          <w:sz w:val="44"/>
          <w:szCs w:val="44"/>
          <w:u w:val="single"/>
        </w:rPr>
      </w:pPr>
    </w:p>
    <w:p w14:paraId="543B8E68" w14:textId="77777777" w:rsidR="001735F0" w:rsidRDefault="001735F0" w:rsidP="00ED3846">
      <w:pPr>
        <w:jc w:val="both"/>
        <w:rPr>
          <w:rFonts w:ascii="Times New Roman" w:hAnsi="Times New Roman" w:cs="Times New Roman"/>
          <w:b/>
          <w:bCs/>
          <w:color w:val="000000" w:themeColor="text1"/>
          <w:sz w:val="44"/>
          <w:szCs w:val="44"/>
          <w:u w:val="single"/>
        </w:rPr>
      </w:pPr>
    </w:p>
    <w:p w14:paraId="66E5FFB3" w14:textId="0BD30806" w:rsidR="003731C5" w:rsidRPr="003731C5" w:rsidRDefault="003731C5" w:rsidP="00ED3846">
      <w:pPr>
        <w:jc w:val="both"/>
        <w:rPr>
          <w:rFonts w:ascii="Times New Roman" w:hAnsi="Times New Roman" w:cs="Times New Roman"/>
          <w:b/>
          <w:bCs/>
          <w:color w:val="000000" w:themeColor="text1"/>
          <w:sz w:val="48"/>
          <w:szCs w:val="48"/>
          <w:u w:val="single"/>
        </w:rPr>
      </w:pPr>
      <w:r w:rsidRPr="003731C5">
        <w:rPr>
          <w:rFonts w:ascii="Times New Roman" w:hAnsi="Times New Roman" w:cs="Times New Roman"/>
          <w:b/>
          <w:bCs/>
          <w:color w:val="000000" w:themeColor="text1"/>
          <w:sz w:val="44"/>
          <w:szCs w:val="44"/>
          <w:u w:val="single"/>
        </w:rPr>
        <w:lastRenderedPageBreak/>
        <w:t>Reflection:</w:t>
      </w:r>
    </w:p>
    <w:p w14:paraId="208F73D6"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When I went through the case study, I gain many knowledge about digital literacy. Digital literacy is just not the learn how to use digital tool but it is more about awareness, responsibility, and decision-making.</w:t>
      </w:r>
    </w:p>
    <w:p w14:paraId="3A5B8B3F"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I just get to lean more about my mistakes I was doing which were simple mistake but can create greater impact on me, like writing an improper email or clicking a suspicious link, which can cause serious consequences. It also made me reflect on my own habits, such as rushing through tasks without thinking deeply.</w:t>
      </w:r>
    </w:p>
    <w:p w14:paraId="64F9B3B2"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I believe I am using the digital platform not that much wisely I should use. I must improve in many area especially in verifying information and maintaining professionalism.</w:t>
      </w:r>
    </w:p>
    <w:p w14:paraId="5A6F9C43"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xml:space="preserve">This case study highlights that digital literacy is not just about using tools, but about understanding their impact. Students must move beyond basic usage and develop awareness, responsibility, and critical thinking. Only then can digital tools be used effectively and safely. </w:t>
      </w:r>
    </w:p>
    <w:p w14:paraId="06CAA610"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w:t>
      </w:r>
    </w:p>
    <w:p w14:paraId="2751609F"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w:t>
      </w:r>
    </w:p>
    <w:p w14:paraId="3FCA20E5" w14:textId="42B1AD0C" w:rsidR="00F37AED" w:rsidRPr="004D1218"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w:t>
      </w:r>
    </w:p>
    <w:sectPr w:rsidR="00F37AED" w:rsidRPr="004D1218" w:rsidSect="00B06917">
      <w:pgSz w:w="11906" w:h="16838" w:code="9"/>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4460B" w14:textId="77777777" w:rsidR="006B7E97" w:rsidRDefault="006B7E97" w:rsidP="00371991">
      <w:pPr>
        <w:spacing w:after="0" w:line="240" w:lineRule="auto"/>
      </w:pPr>
      <w:r>
        <w:separator/>
      </w:r>
    </w:p>
  </w:endnote>
  <w:endnote w:type="continuationSeparator" w:id="0">
    <w:p w14:paraId="5399863E" w14:textId="77777777" w:rsidR="006B7E97" w:rsidRDefault="006B7E97" w:rsidP="00371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064A1" w14:textId="77777777" w:rsidR="006B7E97" w:rsidRDefault="006B7E97" w:rsidP="00371991">
      <w:pPr>
        <w:spacing w:after="0" w:line="240" w:lineRule="auto"/>
      </w:pPr>
      <w:r>
        <w:separator/>
      </w:r>
    </w:p>
  </w:footnote>
  <w:footnote w:type="continuationSeparator" w:id="0">
    <w:p w14:paraId="6078D0CF" w14:textId="77777777" w:rsidR="006B7E97" w:rsidRDefault="006B7E97" w:rsidP="003719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77"/>
    <w:rsid w:val="00021B6D"/>
    <w:rsid w:val="000244B6"/>
    <w:rsid w:val="00072A5F"/>
    <w:rsid w:val="00092B1B"/>
    <w:rsid w:val="00093BED"/>
    <w:rsid w:val="00106E71"/>
    <w:rsid w:val="00114A59"/>
    <w:rsid w:val="00116B76"/>
    <w:rsid w:val="00124DF0"/>
    <w:rsid w:val="001735F0"/>
    <w:rsid w:val="001873A1"/>
    <w:rsid w:val="00197E27"/>
    <w:rsid w:val="001B10D6"/>
    <w:rsid w:val="001B3DF8"/>
    <w:rsid w:val="001E7030"/>
    <w:rsid w:val="00200B67"/>
    <w:rsid w:val="00207C04"/>
    <w:rsid w:val="00207EED"/>
    <w:rsid w:val="00217F48"/>
    <w:rsid w:val="00224911"/>
    <w:rsid w:val="002313F3"/>
    <w:rsid w:val="002460AF"/>
    <w:rsid w:val="00281E0A"/>
    <w:rsid w:val="002D3077"/>
    <w:rsid w:val="002E521C"/>
    <w:rsid w:val="002F41C5"/>
    <w:rsid w:val="00362109"/>
    <w:rsid w:val="00371991"/>
    <w:rsid w:val="003731C5"/>
    <w:rsid w:val="003741F1"/>
    <w:rsid w:val="003C6A0C"/>
    <w:rsid w:val="003D45C1"/>
    <w:rsid w:val="003D4686"/>
    <w:rsid w:val="003F6DC7"/>
    <w:rsid w:val="00405AD4"/>
    <w:rsid w:val="00450A37"/>
    <w:rsid w:val="004557DA"/>
    <w:rsid w:val="004574EB"/>
    <w:rsid w:val="00460DD3"/>
    <w:rsid w:val="00461924"/>
    <w:rsid w:val="00462282"/>
    <w:rsid w:val="004711D3"/>
    <w:rsid w:val="00482A8B"/>
    <w:rsid w:val="00487F6D"/>
    <w:rsid w:val="004B5361"/>
    <w:rsid w:val="004C1859"/>
    <w:rsid w:val="004C5B43"/>
    <w:rsid w:val="004D1218"/>
    <w:rsid w:val="004D2CB5"/>
    <w:rsid w:val="004D3431"/>
    <w:rsid w:val="004D3AC6"/>
    <w:rsid w:val="004E0066"/>
    <w:rsid w:val="004E04DE"/>
    <w:rsid w:val="004F1F04"/>
    <w:rsid w:val="00520723"/>
    <w:rsid w:val="00544565"/>
    <w:rsid w:val="00571F97"/>
    <w:rsid w:val="005966F8"/>
    <w:rsid w:val="005A0386"/>
    <w:rsid w:val="005A4F6B"/>
    <w:rsid w:val="005A50E0"/>
    <w:rsid w:val="005B0363"/>
    <w:rsid w:val="005C6A48"/>
    <w:rsid w:val="005D6C6A"/>
    <w:rsid w:val="005E0C27"/>
    <w:rsid w:val="006102EA"/>
    <w:rsid w:val="006214EF"/>
    <w:rsid w:val="00621866"/>
    <w:rsid w:val="006349C2"/>
    <w:rsid w:val="00634CD9"/>
    <w:rsid w:val="0067688C"/>
    <w:rsid w:val="00681944"/>
    <w:rsid w:val="006B3890"/>
    <w:rsid w:val="006B3CE5"/>
    <w:rsid w:val="006B7E97"/>
    <w:rsid w:val="006C22A9"/>
    <w:rsid w:val="006D36DD"/>
    <w:rsid w:val="006D58C4"/>
    <w:rsid w:val="006F2710"/>
    <w:rsid w:val="0074536C"/>
    <w:rsid w:val="0075166A"/>
    <w:rsid w:val="00752C61"/>
    <w:rsid w:val="00762A2C"/>
    <w:rsid w:val="007666F6"/>
    <w:rsid w:val="00773834"/>
    <w:rsid w:val="0079733E"/>
    <w:rsid w:val="007B2176"/>
    <w:rsid w:val="007C036B"/>
    <w:rsid w:val="007C5CD1"/>
    <w:rsid w:val="007E0B67"/>
    <w:rsid w:val="007F0668"/>
    <w:rsid w:val="00816FD3"/>
    <w:rsid w:val="00835578"/>
    <w:rsid w:val="00843273"/>
    <w:rsid w:val="00852998"/>
    <w:rsid w:val="008B5AC0"/>
    <w:rsid w:val="008E697F"/>
    <w:rsid w:val="00937402"/>
    <w:rsid w:val="0098683A"/>
    <w:rsid w:val="0099635B"/>
    <w:rsid w:val="009A47C3"/>
    <w:rsid w:val="009C15B0"/>
    <w:rsid w:val="009D1AE3"/>
    <w:rsid w:val="009D683D"/>
    <w:rsid w:val="00A26C52"/>
    <w:rsid w:val="00A45656"/>
    <w:rsid w:val="00A47C72"/>
    <w:rsid w:val="00AA3508"/>
    <w:rsid w:val="00AC4D6A"/>
    <w:rsid w:val="00AC5C81"/>
    <w:rsid w:val="00AD07D3"/>
    <w:rsid w:val="00B06917"/>
    <w:rsid w:val="00B20D4C"/>
    <w:rsid w:val="00B377BE"/>
    <w:rsid w:val="00B51EC4"/>
    <w:rsid w:val="00B763D8"/>
    <w:rsid w:val="00BA7106"/>
    <w:rsid w:val="00BB4B79"/>
    <w:rsid w:val="00BC2723"/>
    <w:rsid w:val="00BC6E1B"/>
    <w:rsid w:val="00C06D94"/>
    <w:rsid w:val="00C10753"/>
    <w:rsid w:val="00C32578"/>
    <w:rsid w:val="00C54BB4"/>
    <w:rsid w:val="00C62EBF"/>
    <w:rsid w:val="00C72972"/>
    <w:rsid w:val="00C812C2"/>
    <w:rsid w:val="00C85C6D"/>
    <w:rsid w:val="00C91608"/>
    <w:rsid w:val="00C95AB5"/>
    <w:rsid w:val="00D01417"/>
    <w:rsid w:val="00D12CDD"/>
    <w:rsid w:val="00D225AF"/>
    <w:rsid w:val="00D316A4"/>
    <w:rsid w:val="00D4795E"/>
    <w:rsid w:val="00D53AD0"/>
    <w:rsid w:val="00D845F2"/>
    <w:rsid w:val="00D913FA"/>
    <w:rsid w:val="00D9515A"/>
    <w:rsid w:val="00DC6D46"/>
    <w:rsid w:val="00DD6198"/>
    <w:rsid w:val="00DE1FB9"/>
    <w:rsid w:val="00DE5F82"/>
    <w:rsid w:val="00DF152D"/>
    <w:rsid w:val="00DF2B3B"/>
    <w:rsid w:val="00E02C9F"/>
    <w:rsid w:val="00E07C3B"/>
    <w:rsid w:val="00E15359"/>
    <w:rsid w:val="00E21BB1"/>
    <w:rsid w:val="00E24062"/>
    <w:rsid w:val="00E7260B"/>
    <w:rsid w:val="00E8549F"/>
    <w:rsid w:val="00EA31FE"/>
    <w:rsid w:val="00EC53AF"/>
    <w:rsid w:val="00ED3846"/>
    <w:rsid w:val="00ED5DA9"/>
    <w:rsid w:val="00F073CB"/>
    <w:rsid w:val="00F12BAC"/>
    <w:rsid w:val="00F20366"/>
    <w:rsid w:val="00F263EA"/>
    <w:rsid w:val="00F36CA9"/>
    <w:rsid w:val="00F37AED"/>
    <w:rsid w:val="00F45814"/>
    <w:rsid w:val="00F55950"/>
    <w:rsid w:val="00F8424B"/>
    <w:rsid w:val="00FB48CC"/>
    <w:rsid w:val="00FE16CB"/>
    <w:rsid w:val="00FE358E"/>
    <w:rsid w:val="00FE6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2718"/>
  <w15:chartTrackingRefBased/>
  <w15:docId w15:val="{FFC34CD8-4658-45FD-A434-C1A937F6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077"/>
    <w:rPr>
      <w:rFonts w:eastAsiaTheme="majorEastAsia" w:cstheme="majorBidi"/>
      <w:color w:val="272727" w:themeColor="text1" w:themeTint="D8"/>
    </w:rPr>
  </w:style>
  <w:style w:type="paragraph" w:styleId="Title">
    <w:name w:val="Title"/>
    <w:basedOn w:val="Normal"/>
    <w:next w:val="Normal"/>
    <w:link w:val="TitleChar"/>
    <w:uiPriority w:val="10"/>
    <w:qFormat/>
    <w:rsid w:val="002D3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077"/>
    <w:pPr>
      <w:spacing w:before="160"/>
      <w:jc w:val="center"/>
    </w:pPr>
    <w:rPr>
      <w:i/>
      <w:iCs/>
      <w:color w:val="404040" w:themeColor="text1" w:themeTint="BF"/>
    </w:rPr>
  </w:style>
  <w:style w:type="character" w:customStyle="1" w:styleId="QuoteChar">
    <w:name w:val="Quote Char"/>
    <w:basedOn w:val="DefaultParagraphFont"/>
    <w:link w:val="Quote"/>
    <w:uiPriority w:val="29"/>
    <w:rsid w:val="002D3077"/>
    <w:rPr>
      <w:i/>
      <w:iCs/>
      <w:color w:val="404040" w:themeColor="text1" w:themeTint="BF"/>
    </w:rPr>
  </w:style>
  <w:style w:type="paragraph" w:styleId="ListParagraph">
    <w:name w:val="List Paragraph"/>
    <w:basedOn w:val="Normal"/>
    <w:uiPriority w:val="34"/>
    <w:qFormat/>
    <w:rsid w:val="002D3077"/>
    <w:pPr>
      <w:ind w:left="720"/>
      <w:contextualSpacing/>
    </w:pPr>
  </w:style>
  <w:style w:type="character" w:styleId="IntenseEmphasis">
    <w:name w:val="Intense Emphasis"/>
    <w:basedOn w:val="DefaultParagraphFont"/>
    <w:uiPriority w:val="21"/>
    <w:qFormat/>
    <w:rsid w:val="002D3077"/>
    <w:rPr>
      <w:i/>
      <w:iCs/>
      <w:color w:val="0F4761" w:themeColor="accent1" w:themeShade="BF"/>
    </w:rPr>
  </w:style>
  <w:style w:type="paragraph" w:styleId="IntenseQuote">
    <w:name w:val="Intense Quote"/>
    <w:basedOn w:val="Normal"/>
    <w:next w:val="Normal"/>
    <w:link w:val="IntenseQuoteChar"/>
    <w:uiPriority w:val="30"/>
    <w:qFormat/>
    <w:rsid w:val="002D3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077"/>
    <w:rPr>
      <w:i/>
      <w:iCs/>
      <w:color w:val="0F4761" w:themeColor="accent1" w:themeShade="BF"/>
    </w:rPr>
  </w:style>
  <w:style w:type="character" w:styleId="IntenseReference">
    <w:name w:val="Intense Reference"/>
    <w:basedOn w:val="DefaultParagraphFont"/>
    <w:uiPriority w:val="32"/>
    <w:qFormat/>
    <w:rsid w:val="002D3077"/>
    <w:rPr>
      <w:b/>
      <w:bCs/>
      <w:smallCaps/>
      <w:color w:val="0F4761" w:themeColor="accent1" w:themeShade="BF"/>
      <w:spacing w:val="5"/>
    </w:rPr>
  </w:style>
  <w:style w:type="paragraph" w:styleId="NoSpacing">
    <w:name w:val="No Spacing"/>
    <w:link w:val="NoSpacingChar"/>
    <w:uiPriority w:val="1"/>
    <w:qFormat/>
    <w:rsid w:val="00C9160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91608"/>
    <w:rPr>
      <w:rFonts w:eastAsiaTheme="minorEastAsia"/>
      <w:kern w:val="0"/>
      <w:sz w:val="22"/>
      <w:szCs w:val="22"/>
      <w:lang w:val="en-US"/>
      <w14:ligatures w14:val="none"/>
    </w:rPr>
  </w:style>
  <w:style w:type="paragraph" w:styleId="NormalWeb">
    <w:name w:val="Normal (Web)"/>
    <w:basedOn w:val="Normal"/>
    <w:uiPriority w:val="99"/>
    <w:semiHidden/>
    <w:unhideWhenUsed/>
    <w:rsid w:val="00C91608"/>
    <w:rPr>
      <w:rFonts w:ascii="Times New Roman" w:hAnsi="Times New Roman" w:cs="Times New Roman"/>
    </w:rPr>
  </w:style>
  <w:style w:type="paragraph" w:styleId="Header">
    <w:name w:val="header"/>
    <w:basedOn w:val="Normal"/>
    <w:link w:val="HeaderChar"/>
    <w:uiPriority w:val="99"/>
    <w:unhideWhenUsed/>
    <w:rsid w:val="003719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991"/>
  </w:style>
  <w:style w:type="paragraph" w:styleId="Footer">
    <w:name w:val="footer"/>
    <w:basedOn w:val="Normal"/>
    <w:link w:val="FooterChar"/>
    <w:uiPriority w:val="99"/>
    <w:unhideWhenUsed/>
    <w:rsid w:val="003719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2147</Words>
  <Characters>12242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PC</dc:creator>
  <cp:keywords/>
  <dc:description/>
  <cp:lastModifiedBy>manas .</cp:lastModifiedBy>
  <cp:revision>3</cp:revision>
  <cp:lastPrinted>2026-03-29T17:03:00Z</cp:lastPrinted>
  <dcterms:created xsi:type="dcterms:W3CDTF">2026-03-29T17:59:00Z</dcterms:created>
  <dcterms:modified xsi:type="dcterms:W3CDTF">2026-03-29T19:35:00Z</dcterms:modified>
</cp:coreProperties>
</file>