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AA" w:rsidRDefault="004B55AA"/>
    <w:p w:rsidR="0015256A" w:rsidRPr="0015256A" w:rsidRDefault="0015256A" w:rsidP="0015256A">
      <w:pPr>
        <w:rPr>
          <w:rFonts w:ascii="Lucida Sans" w:hAnsi="Lucida Sans"/>
          <w:i/>
          <w:sz w:val="48"/>
        </w:rPr>
      </w:pPr>
      <w:r w:rsidRPr="0015256A">
        <w:rPr>
          <w:rFonts w:ascii="Lucida Sans" w:hAnsi="Lucida Sans"/>
          <w:i/>
          <w:sz w:val="48"/>
        </w:rPr>
        <w:t>Index</w:t>
      </w:r>
    </w:p>
    <w:p w:rsidR="004B55AA" w:rsidRDefault="004B55AA"/>
    <w:tbl>
      <w:tblPr>
        <w:tblStyle w:val="LightShading1"/>
        <w:tblW w:w="9883" w:type="dxa"/>
        <w:tblLook w:val="04A0"/>
      </w:tblPr>
      <w:tblGrid>
        <w:gridCol w:w="7786"/>
        <w:gridCol w:w="2097"/>
      </w:tblGrid>
      <w:tr w:rsidR="004B55AA" w:rsidTr="004B55AA">
        <w:trPr>
          <w:cnfStyle w:val="100000000000"/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Topic</w:t>
            </w:r>
          </w:p>
        </w:tc>
        <w:tc>
          <w:tcPr>
            <w:tcW w:w="2097" w:type="dxa"/>
          </w:tcPr>
          <w:p w:rsidR="004B55AA" w:rsidRDefault="004B55AA" w:rsidP="004B55AA">
            <w:pPr>
              <w:pStyle w:val="ListParagraph"/>
              <w:ind w:left="0"/>
              <w:cnfStyle w:val="100000000000"/>
            </w:pPr>
            <w:r>
              <w:t>Page No.</w:t>
            </w:r>
          </w:p>
        </w:tc>
      </w:tr>
      <w:tr w:rsidR="004B55AA" w:rsidTr="004B55AA">
        <w:trPr>
          <w:cnfStyle w:val="000000100000"/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2097" w:type="dxa"/>
          </w:tcPr>
          <w:p w:rsidR="004B55AA" w:rsidRDefault="004B55AA" w:rsidP="004B55AA">
            <w:pPr>
              <w:pStyle w:val="ListParagraph"/>
              <w:ind w:left="0"/>
              <w:cnfStyle w:val="000000100000"/>
            </w:pPr>
            <w:r>
              <w:t>1</w:t>
            </w:r>
          </w:p>
        </w:tc>
      </w:tr>
      <w:tr w:rsidR="00D30FE4" w:rsidTr="004B55AA">
        <w:trPr>
          <w:trHeight w:val="425"/>
        </w:trPr>
        <w:tc>
          <w:tcPr>
            <w:cnfStyle w:val="001000000000"/>
            <w:tcW w:w="7786" w:type="dxa"/>
          </w:tcPr>
          <w:p w:rsidR="00D30FE4" w:rsidRDefault="00D30FE4" w:rsidP="004B55AA">
            <w:pPr>
              <w:pStyle w:val="ListParagraph"/>
              <w:ind w:left="0"/>
            </w:pPr>
            <w:r>
              <w:t>How to use ?</w:t>
            </w:r>
          </w:p>
        </w:tc>
        <w:tc>
          <w:tcPr>
            <w:tcW w:w="2097" w:type="dxa"/>
          </w:tcPr>
          <w:p w:rsidR="00D30FE4" w:rsidRDefault="00D30FE4" w:rsidP="004B55AA">
            <w:pPr>
              <w:pStyle w:val="ListParagraph"/>
              <w:ind w:left="0"/>
              <w:cnfStyle w:val="000000000000"/>
            </w:pPr>
            <w:r>
              <w:t>2</w:t>
            </w:r>
          </w:p>
        </w:tc>
      </w:tr>
      <w:tr w:rsidR="004B55AA" w:rsidTr="004B55AA">
        <w:trPr>
          <w:cnfStyle w:val="000000100000"/>
          <w:trHeight w:val="413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Instruction Format summary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100000"/>
            </w:pPr>
            <w:r>
              <w:t>3</w:t>
            </w:r>
          </w:p>
        </w:tc>
      </w:tr>
      <w:tr w:rsidR="004B55AA" w:rsidTr="004B55AA">
        <w:trPr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General Architecture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000000"/>
            </w:pPr>
            <w:r>
              <w:t>4</w:t>
            </w:r>
          </w:p>
        </w:tc>
      </w:tr>
      <w:tr w:rsidR="004B55AA" w:rsidTr="004B55AA">
        <w:trPr>
          <w:cnfStyle w:val="000000100000"/>
          <w:trHeight w:val="413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As</w:t>
            </w:r>
            <w:r w:rsidR="005E50C6">
              <w:t>sembly instruction to binary en</w:t>
            </w:r>
            <w:r>
              <w:t>coding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100000"/>
            </w:pPr>
            <w:r>
              <w:t>5</w:t>
            </w:r>
          </w:p>
        </w:tc>
      </w:tr>
      <w:tr w:rsidR="004B55AA" w:rsidTr="004B55AA">
        <w:trPr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Operation codes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000000"/>
            </w:pPr>
            <w:r>
              <w:t>6</w:t>
            </w:r>
          </w:p>
        </w:tc>
      </w:tr>
      <w:tr w:rsidR="004B55AA" w:rsidTr="004B55AA">
        <w:trPr>
          <w:cnfStyle w:val="000000100000"/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Error Handling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100000"/>
            </w:pPr>
            <w:r>
              <w:t>7</w:t>
            </w:r>
          </w:p>
        </w:tc>
      </w:tr>
      <w:tr w:rsidR="004B55AA" w:rsidTr="004B55AA">
        <w:trPr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Instruction Set Examples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000000"/>
            </w:pPr>
            <w:r>
              <w:t>8</w:t>
            </w:r>
          </w:p>
        </w:tc>
      </w:tr>
    </w:tbl>
    <w:p w:rsidR="00D30FE4" w:rsidRDefault="00D30FE4" w:rsidP="00F70316">
      <w:pPr>
        <w:sectPr w:rsidR="00D30FE4" w:rsidSect="004B55AA">
          <w:headerReference w:type="default" r:id="rId8"/>
          <w:footerReference w:type="default" r:id="rId9"/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D30FE4" w:rsidRPr="0015256A" w:rsidRDefault="00D30FE4" w:rsidP="00D30FE4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How to use?</w:t>
      </w:r>
    </w:p>
    <w:p w:rsidR="00D30FE4" w:rsidRDefault="00D30FE4" w:rsidP="00D30FE4">
      <w:pPr>
        <w:spacing w:after="0"/>
      </w:pPr>
    </w:p>
    <w:p w:rsidR="00D30FE4" w:rsidRDefault="00D30FE4" w:rsidP="00D30FE4">
      <w:pPr>
        <w:spacing w:after="100" w:line="240" w:lineRule="auto"/>
      </w:pPr>
      <w:r>
        <w:t xml:space="preserve">Easy ! </w:t>
      </w:r>
    </w:p>
    <w:p w:rsidR="001F509E" w:rsidRDefault="00D30FE4" w:rsidP="00D30FE4">
      <w:pPr>
        <w:spacing w:after="100" w:line="240" w:lineRule="auto"/>
        <w:sectPr w:rsidR="001F509E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>Run the ‘assemblerMainCode.py’ after placing the ‘sourceCode.txt’ containing the source Assembly program in the same directory.  Then check the new files created for the output.</w:t>
      </w:r>
    </w:p>
    <w:p w:rsidR="00F51E35" w:rsidRPr="0015256A" w:rsidRDefault="0015256A" w:rsidP="0015256A">
      <w:pPr>
        <w:rPr>
          <w:rFonts w:ascii="Lucida Sans" w:hAnsi="Lucida Sans"/>
          <w:i/>
          <w:sz w:val="48"/>
        </w:rPr>
      </w:pPr>
      <w:r w:rsidRPr="0015256A">
        <w:rPr>
          <w:rFonts w:ascii="Lucida Sans" w:hAnsi="Lucida Sans"/>
          <w:i/>
          <w:sz w:val="48"/>
        </w:rPr>
        <w:lastRenderedPageBreak/>
        <w:t>Instruction Formats</w:t>
      </w:r>
    </w:p>
    <w:p w:rsidR="00F51E35" w:rsidRDefault="00F51E35" w:rsidP="0015256A">
      <w:pPr>
        <w:spacing w:after="0"/>
      </w:pPr>
    </w:p>
    <w:p w:rsidR="004B55AA" w:rsidRDefault="0015256A" w:rsidP="0015256A">
      <w:pPr>
        <w:spacing w:after="0"/>
      </w:pPr>
      <w:r>
        <w:t>Type 1: no operands required</w:t>
      </w:r>
    </w:p>
    <w:p w:rsidR="0015256A" w:rsidRDefault="0015256A" w:rsidP="0015256A">
      <w:pPr>
        <w:spacing w:after="0"/>
      </w:pPr>
      <w:r>
        <w:tab/>
        <w:t>[opcode]</w:t>
      </w:r>
    </w:p>
    <w:p w:rsidR="0015256A" w:rsidRDefault="0015256A" w:rsidP="0015256A">
      <w:pPr>
        <w:spacing w:after="0"/>
      </w:pPr>
      <w:r>
        <w:t>Example:</w:t>
      </w:r>
    </w:p>
    <w:p w:rsidR="0015256A" w:rsidRDefault="0015256A" w:rsidP="0015256A">
      <w:pPr>
        <w:spacing w:after="0"/>
      </w:pPr>
      <w:r>
        <w:tab/>
        <w:t>CLA</w:t>
      </w:r>
    </w:p>
    <w:p w:rsidR="0015256A" w:rsidRDefault="0015256A" w:rsidP="0015256A">
      <w:pPr>
        <w:spacing w:after="0"/>
      </w:pPr>
      <w:r>
        <w:tab/>
        <w:t>STP</w:t>
      </w:r>
    </w:p>
    <w:p w:rsidR="0015256A" w:rsidRDefault="0015256A" w:rsidP="0015256A">
      <w:pPr>
        <w:spacing w:after="0"/>
      </w:pPr>
    </w:p>
    <w:p w:rsidR="00F51E35" w:rsidRDefault="00F51E35" w:rsidP="0015256A">
      <w:pPr>
        <w:spacing w:after="0"/>
      </w:pPr>
    </w:p>
    <w:p w:rsidR="0015256A" w:rsidRDefault="0015256A" w:rsidP="0015256A">
      <w:pPr>
        <w:spacing w:after="0"/>
      </w:pPr>
      <w:r>
        <w:t>Type 2: requires 1 operand</w:t>
      </w:r>
    </w:p>
    <w:p w:rsidR="0015256A" w:rsidRDefault="0015256A" w:rsidP="0015256A">
      <w:pPr>
        <w:spacing w:after="0"/>
      </w:pPr>
      <w:r>
        <w:tab/>
        <w:t>[opcode] [operand]</w:t>
      </w:r>
    </w:p>
    <w:p w:rsidR="0015256A" w:rsidRDefault="0015256A" w:rsidP="0015256A">
      <w:pPr>
        <w:spacing w:after="0"/>
      </w:pPr>
      <w:r>
        <w:t>Example:</w:t>
      </w:r>
    </w:p>
    <w:p w:rsidR="0015256A" w:rsidRDefault="0015256A" w:rsidP="0015256A">
      <w:pPr>
        <w:spacing w:after="0"/>
      </w:pPr>
      <w:r>
        <w:tab/>
        <w:t>MUL R1</w:t>
      </w:r>
    </w:p>
    <w:p w:rsidR="0015256A" w:rsidRDefault="00F51E35" w:rsidP="0015256A">
      <w:pPr>
        <w:spacing w:after="0"/>
      </w:pPr>
      <w:r>
        <w:tab/>
        <w:t>INP R7</w:t>
      </w:r>
    </w:p>
    <w:p w:rsidR="00F51E35" w:rsidRDefault="00F51E35" w:rsidP="0015256A">
      <w:pPr>
        <w:spacing w:after="0"/>
      </w:pPr>
    </w:p>
    <w:p w:rsidR="00F51E35" w:rsidRDefault="00F51E35" w:rsidP="0015256A">
      <w:pPr>
        <w:spacing w:after="0"/>
      </w:pPr>
    </w:p>
    <w:p w:rsidR="00F51E35" w:rsidRDefault="00F51E35" w:rsidP="0015256A">
      <w:pPr>
        <w:spacing w:after="0"/>
      </w:pPr>
    </w:p>
    <w:p w:rsidR="00F51E35" w:rsidRDefault="00F51E35" w:rsidP="0015256A">
      <w:pPr>
        <w:spacing w:after="0"/>
      </w:pPr>
      <w:r>
        <w:t>Note:  The operand can be a register, an immediate value, symbol or a literal.</w:t>
      </w:r>
    </w:p>
    <w:p w:rsidR="00F51E35" w:rsidRDefault="00F51E35" w:rsidP="0015256A">
      <w:pPr>
        <w:spacing w:after="0"/>
      </w:pPr>
      <w:r>
        <w:t>In case of branch statements, it should be a label.</w:t>
      </w:r>
    </w:p>
    <w:p w:rsidR="00F51E35" w:rsidRDefault="00F51E35" w:rsidP="0015256A">
      <w:pPr>
        <w:spacing w:after="0"/>
      </w:pPr>
      <w:r>
        <w:t>Example:</w:t>
      </w:r>
    </w:p>
    <w:p w:rsidR="00F51E35" w:rsidRDefault="00F51E35" w:rsidP="0015256A">
      <w:pPr>
        <w:spacing w:after="0"/>
      </w:pPr>
      <w:r>
        <w:tab/>
        <w:t>BRP loop</w:t>
      </w:r>
    </w:p>
    <w:p w:rsidR="00F51E35" w:rsidRDefault="00F51E35" w:rsidP="0015256A">
      <w:pPr>
        <w:spacing w:after="0"/>
      </w:pPr>
      <w:r>
        <w:tab/>
        <w:t>BRZ here</w:t>
      </w:r>
    </w:p>
    <w:p w:rsidR="00140981" w:rsidRDefault="00140981" w:rsidP="0015256A">
      <w:pPr>
        <w:spacing w:after="0"/>
      </w:pPr>
    </w:p>
    <w:p w:rsidR="00140981" w:rsidRDefault="00140981" w:rsidP="0015256A">
      <w:pPr>
        <w:spacing w:after="0"/>
        <w:sectPr w:rsidR="00140981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Pseudo Opcodes </w:t>
      </w:r>
    </w:p>
    <w:p w:rsidR="00F51E35" w:rsidRDefault="00F51E35" w:rsidP="0015256A">
      <w:pPr>
        <w:spacing w:after="0"/>
      </w:pPr>
    </w:p>
    <w:p w:rsidR="00F51E35" w:rsidRPr="0015256A" w:rsidRDefault="00F51E35" w:rsidP="00F51E35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t>General Architecture</w:t>
      </w:r>
    </w:p>
    <w:p w:rsidR="00F51E35" w:rsidRDefault="00F51E35" w:rsidP="00F51E35">
      <w:pPr>
        <w:spacing w:after="0"/>
      </w:pPr>
    </w:p>
    <w:p w:rsidR="00B517FC" w:rsidRDefault="00F51E35" w:rsidP="00F51E35">
      <w:pPr>
        <w:spacing w:after="0"/>
      </w:pPr>
      <w:r>
        <w:t xml:space="preserve">The assembler is built for </w:t>
      </w:r>
      <w:r w:rsidR="0084404F">
        <w:t>a 12 bit</w:t>
      </w:r>
      <w:r>
        <w:t xml:space="preserve"> accumulator architecture consisting of 16 registers</w:t>
      </w:r>
      <w:r w:rsidR="00B517FC">
        <w:t xml:space="preserve"> and 64 memory locations.</w:t>
      </w:r>
    </w:p>
    <w:p w:rsidR="00B517FC" w:rsidRDefault="00B517FC" w:rsidP="00F51E35">
      <w:pPr>
        <w:spacing w:after="0"/>
      </w:pPr>
    </w:p>
    <w:p w:rsidR="00B517FC" w:rsidRDefault="00B517FC" w:rsidP="00F51E35">
      <w:pPr>
        <w:spacing w:after="0"/>
      </w:pPr>
      <w:r>
        <w:t>The 16 registers are named as follows-</w:t>
      </w:r>
    </w:p>
    <w:p w:rsidR="00B517FC" w:rsidRDefault="00B517FC" w:rsidP="00F51E35">
      <w:pPr>
        <w:spacing w:after="0"/>
      </w:pPr>
      <w:r w:rsidRPr="00B517FC">
        <w:t>'R0',</w:t>
      </w:r>
      <w:r>
        <w:t xml:space="preserve"> </w:t>
      </w:r>
      <w:r w:rsidRPr="00B517FC">
        <w:t>'R1',</w:t>
      </w:r>
      <w:r>
        <w:t xml:space="preserve"> </w:t>
      </w:r>
      <w:r w:rsidRPr="00B517FC">
        <w:t>'R2',</w:t>
      </w:r>
      <w:r>
        <w:t xml:space="preserve"> </w:t>
      </w:r>
      <w:r w:rsidRPr="00B517FC">
        <w:t>'R3',</w:t>
      </w:r>
      <w:r>
        <w:t xml:space="preserve"> </w:t>
      </w:r>
      <w:r w:rsidRPr="00B517FC">
        <w:t>'R4',</w:t>
      </w:r>
      <w:r>
        <w:t xml:space="preserve"> </w:t>
      </w:r>
      <w:r w:rsidRPr="00B517FC">
        <w:t>'R5',</w:t>
      </w:r>
      <w:r>
        <w:t xml:space="preserve"> </w:t>
      </w:r>
      <w:r w:rsidRPr="00B517FC">
        <w:t>'R6',</w:t>
      </w:r>
      <w:r>
        <w:t xml:space="preserve"> </w:t>
      </w:r>
      <w:r w:rsidRPr="00B517FC">
        <w:t>'R7',</w:t>
      </w:r>
      <w:r>
        <w:t xml:space="preserve"> </w:t>
      </w:r>
      <w:r w:rsidRPr="00B517FC">
        <w:t>'R8',</w:t>
      </w:r>
      <w:r>
        <w:t xml:space="preserve"> </w:t>
      </w:r>
      <w:r w:rsidRPr="00B517FC">
        <w:t>'R9',</w:t>
      </w:r>
      <w:r>
        <w:t xml:space="preserve"> </w:t>
      </w:r>
      <w:r w:rsidRPr="00B517FC">
        <w:t>'R10',</w:t>
      </w:r>
      <w:r>
        <w:t xml:space="preserve"> </w:t>
      </w:r>
      <w:r w:rsidRPr="00B517FC">
        <w:t>'R11',</w:t>
      </w:r>
      <w:r>
        <w:t xml:space="preserve"> </w:t>
      </w:r>
      <w:r w:rsidRPr="00B517FC">
        <w:t>'R12',</w:t>
      </w:r>
      <w:r>
        <w:t xml:space="preserve"> </w:t>
      </w:r>
      <w:r w:rsidRPr="00B517FC">
        <w:t>'R13',</w:t>
      </w:r>
      <w:r>
        <w:t xml:space="preserve"> </w:t>
      </w:r>
      <w:r w:rsidRPr="00B517FC">
        <w:t>'R14',</w:t>
      </w:r>
      <w:r>
        <w:t xml:space="preserve"> </w:t>
      </w:r>
      <w:r w:rsidRPr="00B517FC">
        <w:t>'R15'</w:t>
      </w:r>
      <w:r>
        <w:t>.</w:t>
      </w:r>
    </w:p>
    <w:p w:rsidR="00B517FC" w:rsidRDefault="00B517FC" w:rsidP="00F51E35">
      <w:pPr>
        <w:spacing w:after="0"/>
      </w:pPr>
    </w:p>
    <w:p w:rsidR="00B517FC" w:rsidRDefault="00B517FC" w:rsidP="00F51E35">
      <w:pPr>
        <w:spacing w:after="0"/>
        <w:sectPr w:rsidR="00B517FC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Each memory </w:t>
      </w:r>
      <w:r w:rsidR="0084404F">
        <w:t>location has length 1 word where 1 word = 12 bits.</w:t>
      </w:r>
    </w:p>
    <w:p w:rsidR="00F51E35" w:rsidRPr="0015256A" w:rsidRDefault="00F51E35" w:rsidP="00F51E35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Assembly instruction to Binary Encoding</w:t>
      </w:r>
    </w:p>
    <w:p w:rsidR="00F51E35" w:rsidRDefault="00F51E35" w:rsidP="00F51E35">
      <w:pPr>
        <w:spacing w:after="0"/>
      </w:pPr>
    </w:p>
    <w:p w:rsidR="00B517FC" w:rsidRDefault="00B517FC" w:rsidP="00F51E35">
      <w:pPr>
        <w:spacing w:after="0"/>
      </w:pPr>
      <w:r>
        <w:rPr>
          <w:noProof/>
        </w:rPr>
        <w:drawing>
          <wp:inline distT="0" distB="0" distL="0" distR="0">
            <wp:extent cx="5944870" cy="1360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36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4870" cy="9441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9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C" w:rsidRDefault="00B517FC" w:rsidP="00F51E35">
      <w:pPr>
        <w:spacing w:after="0"/>
      </w:pPr>
    </w:p>
    <w:p w:rsidR="00B517FC" w:rsidRDefault="00B517FC" w:rsidP="00F51E35">
      <w:pPr>
        <w:spacing w:after="0"/>
        <w:sectPr w:rsidR="00B517FC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F51E35" w:rsidRDefault="00F51E35" w:rsidP="00F51E35">
      <w:pPr>
        <w:spacing w:after="0"/>
      </w:pPr>
    </w:p>
    <w:p w:rsidR="00F51E35" w:rsidRPr="0015256A" w:rsidRDefault="00F51E35" w:rsidP="00F51E35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t>Operation Codes</w:t>
      </w:r>
    </w:p>
    <w:p w:rsidR="00F51E35" w:rsidRDefault="00F51E35" w:rsidP="00F51E35">
      <w:pPr>
        <w:spacing w:after="0"/>
      </w:pPr>
    </w:p>
    <w:p w:rsidR="00F51E35" w:rsidRDefault="00F51E35" w:rsidP="0015256A">
      <w:pPr>
        <w:spacing w:after="0"/>
      </w:pPr>
    </w:p>
    <w:tbl>
      <w:tblPr>
        <w:tblStyle w:val="ColorfulList"/>
        <w:tblW w:w="7950" w:type="dxa"/>
        <w:tblLayout w:type="fixed"/>
        <w:tblLook w:val="0400"/>
      </w:tblPr>
      <w:tblGrid>
        <w:gridCol w:w="1268"/>
        <w:gridCol w:w="4712"/>
        <w:gridCol w:w="1970"/>
      </w:tblGrid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Op</w:t>
            </w:r>
            <w:r>
              <w:t>eration C</w:t>
            </w:r>
            <w:r>
              <w:t>ode</w:t>
            </w:r>
          </w:p>
        </w:tc>
        <w:tc>
          <w:tcPr>
            <w:tcW w:w="4712" w:type="dxa"/>
          </w:tcPr>
          <w:p w:rsidR="00B517FC" w:rsidRDefault="0084404F" w:rsidP="00C3630E">
            <w:pPr>
              <w:pStyle w:val="normal0"/>
            </w:pPr>
            <w:r>
              <w:t>Instruction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  <w:ind w:right="503"/>
            </w:pPr>
            <w:r>
              <w:t>Mnemonic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0000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Clear accumulator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CLA</w:t>
            </w:r>
          </w:p>
        </w:tc>
      </w:tr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0001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Load into accumulator from address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LAC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0010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Store accumulator contents into address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SAC</w:t>
            </w:r>
          </w:p>
        </w:tc>
      </w:tr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0011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Add address contents to accumulator contents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ADD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0100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Subtract address contents from accumulator contents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SUB</w:t>
            </w:r>
          </w:p>
        </w:tc>
      </w:tr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0101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Branch to address if accumulator contains zero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BRZ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0110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Branch to address if accumulator contains negative value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BRN</w:t>
            </w:r>
          </w:p>
        </w:tc>
      </w:tr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0111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Branch to address if accumulator contains positive value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BRP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1000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Read from terminal and put in address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INP</w:t>
            </w:r>
          </w:p>
        </w:tc>
      </w:tr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1001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Display value in address on terminal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DSP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1010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Multiply accumulator and address contents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MUL</w:t>
            </w:r>
          </w:p>
        </w:tc>
      </w:tr>
      <w:tr w:rsidR="00B517FC" w:rsidTr="00140981">
        <w:trPr>
          <w:cnfStyle w:val="000000100000"/>
        </w:trPr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1011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Divide accumulator contents by address content. Quotient in R1 and remainder in R2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DIV</w:t>
            </w:r>
          </w:p>
        </w:tc>
      </w:tr>
      <w:tr w:rsidR="00B517FC" w:rsidTr="00140981">
        <w:tc>
          <w:tcPr>
            <w:tcW w:w="1268" w:type="dxa"/>
          </w:tcPr>
          <w:p w:rsidR="00B517FC" w:rsidRDefault="00B517FC" w:rsidP="00C3630E">
            <w:pPr>
              <w:pStyle w:val="normal0"/>
            </w:pPr>
            <w:r>
              <w:t>1100</w:t>
            </w:r>
          </w:p>
        </w:tc>
        <w:tc>
          <w:tcPr>
            <w:tcW w:w="4712" w:type="dxa"/>
          </w:tcPr>
          <w:p w:rsidR="00B517FC" w:rsidRDefault="00B517FC" w:rsidP="00C3630E">
            <w:pPr>
              <w:pStyle w:val="normal0"/>
            </w:pPr>
            <w:r>
              <w:t>Stop execution</w:t>
            </w:r>
          </w:p>
        </w:tc>
        <w:tc>
          <w:tcPr>
            <w:tcW w:w="1970" w:type="dxa"/>
          </w:tcPr>
          <w:p w:rsidR="00B517FC" w:rsidRDefault="00B517FC" w:rsidP="00C3630E">
            <w:pPr>
              <w:pStyle w:val="normal0"/>
            </w:pPr>
            <w:r>
              <w:t>STP</w:t>
            </w:r>
          </w:p>
        </w:tc>
      </w:tr>
    </w:tbl>
    <w:p w:rsidR="00B517FC" w:rsidRDefault="00B517FC" w:rsidP="0015256A">
      <w:pPr>
        <w:spacing w:after="0"/>
        <w:sectPr w:rsidR="00B517FC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F51E35" w:rsidRPr="0015256A" w:rsidRDefault="00F51E35" w:rsidP="00F51E35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Error Handling</w:t>
      </w:r>
    </w:p>
    <w:p w:rsidR="00D30FE4" w:rsidRDefault="00D30FE4" w:rsidP="00F51E35">
      <w:pPr>
        <w:spacing w:after="0"/>
      </w:pPr>
      <w:r>
        <w:t xml:space="preserve">Note: As soon as the assembler encounters an error, it will report the error on the </w:t>
      </w:r>
      <w:r w:rsidR="009E344E">
        <w:t>python IDE along with the line number and will leave a blank line in the machine code output.</w:t>
      </w:r>
    </w:p>
    <w:p w:rsidR="009E344E" w:rsidRDefault="009E344E" w:rsidP="00F51E35">
      <w:pPr>
        <w:spacing w:after="0"/>
      </w:pPr>
    </w:p>
    <w:p w:rsidR="00F51E35" w:rsidRDefault="00D30FE4" w:rsidP="00F51E35">
      <w:pPr>
        <w:spacing w:after="0"/>
      </w:pPr>
      <w:r>
        <w:t>Zero Division Error:</w:t>
      </w:r>
    </w:p>
    <w:p w:rsidR="00D30FE4" w:rsidRDefault="00D30FE4" w:rsidP="00F51E35">
      <w:pPr>
        <w:spacing w:after="0"/>
      </w:pPr>
      <w:r>
        <w:t>When programmer sends 0 to the accumulator as immediate value with DIV opcode.</w:t>
      </w:r>
    </w:p>
    <w:p w:rsidR="00F51E35" w:rsidRDefault="00F51E35" w:rsidP="00F51E35">
      <w:pPr>
        <w:spacing w:after="0"/>
      </w:pPr>
    </w:p>
    <w:p w:rsidR="00140981" w:rsidRDefault="00140981" w:rsidP="00F51E35">
      <w:pPr>
        <w:spacing w:after="0"/>
        <w:sectPr w:rsidR="00140981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F51E35" w:rsidRPr="0015256A" w:rsidRDefault="00F51E35" w:rsidP="00F51E35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Instruction set Examples</w:t>
      </w:r>
    </w:p>
    <w:p w:rsidR="00F51E35" w:rsidRDefault="00F51E35" w:rsidP="00F51E35">
      <w:pPr>
        <w:spacing w:after="0"/>
      </w:pPr>
    </w:p>
    <w:p w:rsidR="00F51E35" w:rsidRDefault="00F51E35" w:rsidP="00F51E35">
      <w:pPr>
        <w:spacing w:after="0"/>
      </w:pPr>
      <w:r>
        <w:t>T</w:t>
      </w:r>
    </w:p>
    <w:p w:rsidR="00F51E35" w:rsidRDefault="00F51E35" w:rsidP="00F51E35">
      <w:pPr>
        <w:spacing w:after="0"/>
      </w:pPr>
    </w:p>
    <w:p w:rsidR="0015256A" w:rsidRDefault="0015256A" w:rsidP="0015256A">
      <w:pPr>
        <w:spacing w:after="0"/>
      </w:pPr>
    </w:p>
    <w:sectPr w:rsidR="0015256A" w:rsidSect="004B55AA">
      <w:pgSz w:w="12242" w:h="1417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3E7" w:rsidRDefault="003E63E7" w:rsidP="00682B00">
      <w:pPr>
        <w:spacing w:after="0" w:line="240" w:lineRule="auto"/>
      </w:pPr>
      <w:r>
        <w:separator/>
      </w:r>
    </w:p>
  </w:endnote>
  <w:endnote w:type="continuationSeparator" w:id="1">
    <w:p w:rsidR="003E63E7" w:rsidRDefault="003E63E7" w:rsidP="0068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3"/>
    </w:tblGrid>
    <w:tr w:rsidR="00682B0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682B00" w:rsidRDefault="003E0D33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9E344E" w:rsidRPr="009E344E">
              <w:rPr>
                <w:noProof/>
                <w:color w:val="FFFFFF" w:themeColor="background1"/>
              </w:rPr>
              <w:t>7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682B00" w:rsidRDefault="00682B00" w:rsidP="00682B00">
          <w:pPr>
            <w:pStyle w:val="Footer"/>
          </w:pPr>
        </w:p>
      </w:tc>
    </w:tr>
  </w:tbl>
  <w:p w:rsidR="00682B00" w:rsidRDefault="00682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3E7" w:rsidRDefault="003E63E7" w:rsidP="00682B00">
      <w:pPr>
        <w:spacing w:after="0" w:line="240" w:lineRule="auto"/>
      </w:pPr>
      <w:r>
        <w:separator/>
      </w:r>
    </w:p>
  </w:footnote>
  <w:footnote w:type="continuationSeparator" w:id="1">
    <w:p w:rsidR="003E63E7" w:rsidRDefault="003E63E7" w:rsidP="0068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353"/>
      <w:gridCol w:w="3239"/>
    </w:tblGrid>
    <w:tr w:rsidR="00682B00" w:rsidTr="00682B0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652013853"/>
          <w:placeholder>
            <w:docPart w:val="0C9CB7E364BF4C7B8EA41A7CF99C06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352" w:type="dxa"/>
            </w:tcPr>
            <w:p w:rsidR="00682B00" w:rsidRDefault="005E50C6" w:rsidP="005E50C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652013854"/>
          <w:placeholder>
            <w:docPart w:val="803DC8D71EA44023A8169C38BDD45DE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3238" w:type="dxa"/>
            </w:tcPr>
            <w:p w:rsidR="00682B00" w:rsidRDefault="00682B0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Aqua Assembler</w:t>
              </w:r>
            </w:p>
          </w:tc>
        </w:sdtContent>
      </w:sdt>
    </w:tr>
  </w:tbl>
  <w:p w:rsidR="00682B00" w:rsidRDefault="00682B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40D4"/>
    <w:multiLevelType w:val="hybridMultilevel"/>
    <w:tmpl w:val="2E68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41307"/>
    <w:multiLevelType w:val="hybridMultilevel"/>
    <w:tmpl w:val="63C88586"/>
    <w:lvl w:ilvl="0" w:tplc="0E124E8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A8DC8C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87C634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736A4B4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4" w:tplc="0B4E015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5" w:tplc="E12005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9B6ACD5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7" w:tplc="844243D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8" w:tplc="B86ED3F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9218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665BD3"/>
    <w:rsid w:val="00140981"/>
    <w:rsid w:val="0015256A"/>
    <w:rsid w:val="001F509E"/>
    <w:rsid w:val="003E0D33"/>
    <w:rsid w:val="003E63E7"/>
    <w:rsid w:val="00431207"/>
    <w:rsid w:val="004B55AA"/>
    <w:rsid w:val="005E50C6"/>
    <w:rsid w:val="00665BD3"/>
    <w:rsid w:val="00682B00"/>
    <w:rsid w:val="006E5E21"/>
    <w:rsid w:val="0084404F"/>
    <w:rsid w:val="009E344E"/>
    <w:rsid w:val="00B517FC"/>
    <w:rsid w:val="00D30FE4"/>
    <w:rsid w:val="00D46950"/>
    <w:rsid w:val="00EE7805"/>
    <w:rsid w:val="00EF68A2"/>
    <w:rsid w:val="00F51E35"/>
    <w:rsid w:val="00F7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8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00"/>
  </w:style>
  <w:style w:type="paragraph" w:styleId="Footer">
    <w:name w:val="footer"/>
    <w:basedOn w:val="Normal"/>
    <w:link w:val="FooterChar"/>
    <w:uiPriority w:val="99"/>
    <w:unhideWhenUsed/>
    <w:rsid w:val="0068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00"/>
  </w:style>
  <w:style w:type="paragraph" w:styleId="BalloonText">
    <w:name w:val="Balloon Text"/>
    <w:basedOn w:val="Normal"/>
    <w:link w:val="BalloonTextChar"/>
    <w:uiPriority w:val="99"/>
    <w:semiHidden/>
    <w:unhideWhenUsed/>
    <w:rsid w:val="0068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5AA"/>
    <w:pPr>
      <w:ind w:left="720"/>
      <w:contextualSpacing/>
    </w:pPr>
  </w:style>
  <w:style w:type="table" w:styleId="TableGrid">
    <w:name w:val="Table Grid"/>
    <w:basedOn w:val="TableNormal"/>
    <w:uiPriority w:val="59"/>
    <w:rsid w:val="004B5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B55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0">
    <w:name w:val="normal"/>
    <w:rsid w:val="00B517FC"/>
    <w:pPr>
      <w:spacing w:after="0" w:line="240" w:lineRule="auto"/>
    </w:pPr>
    <w:rPr>
      <w:rFonts w:ascii="Cambria" w:eastAsia="Cambria" w:hAnsi="Cambria" w:cs="Cambria"/>
      <w:sz w:val="24"/>
      <w:szCs w:val="24"/>
      <w:lang w:val="en-GB"/>
    </w:rPr>
  </w:style>
  <w:style w:type="table" w:styleId="ColorfulList">
    <w:name w:val="Colorful List"/>
    <w:basedOn w:val="TableNormal"/>
    <w:uiPriority w:val="72"/>
    <w:rsid w:val="00140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9CB7E364BF4C7B8EA41A7CF99C0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EF4C-D6E7-457F-A472-238934551358}"/>
      </w:docPartPr>
      <w:docPartBody>
        <w:p w:rsidR="001A33DA" w:rsidRDefault="00662B78" w:rsidP="00662B78">
          <w:pPr>
            <w:pStyle w:val="0C9CB7E364BF4C7B8EA41A7CF99C06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03DC8D71EA44023A8169C38BDD45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F4AD-F285-436C-8561-A9747C8FEB37}"/>
      </w:docPartPr>
      <w:docPartBody>
        <w:p w:rsidR="001A33DA" w:rsidRDefault="00662B78" w:rsidP="00662B78">
          <w:pPr>
            <w:pStyle w:val="803DC8D71EA44023A8169C38BDD45DE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2B78"/>
    <w:rsid w:val="001A33DA"/>
    <w:rsid w:val="00662B78"/>
    <w:rsid w:val="00D52151"/>
    <w:rsid w:val="00DF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63BE1C6DA47FB984F1FC3193EBE3F">
    <w:name w:val="8DC63BE1C6DA47FB984F1FC3193EBE3F"/>
    <w:rsid w:val="00662B78"/>
  </w:style>
  <w:style w:type="paragraph" w:customStyle="1" w:styleId="60CB93B2DA5846B587D477F940FA94E7">
    <w:name w:val="60CB93B2DA5846B587D477F940FA94E7"/>
    <w:rsid w:val="00662B78"/>
  </w:style>
  <w:style w:type="paragraph" w:customStyle="1" w:styleId="9B245B0038A04E5B80CE8E1D5523AB67">
    <w:name w:val="9B245B0038A04E5B80CE8E1D5523AB67"/>
    <w:rsid w:val="00662B78"/>
  </w:style>
  <w:style w:type="paragraph" w:customStyle="1" w:styleId="CFF3192701FD4749A3AEF9879C2719A2">
    <w:name w:val="CFF3192701FD4749A3AEF9879C2719A2"/>
    <w:rsid w:val="00662B78"/>
  </w:style>
  <w:style w:type="paragraph" w:customStyle="1" w:styleId="DEF72658588A4DB6AB5C535EF460287A">
    <w:name w:val="DEF72658588A4DB6AB5C535EF460287A"/>
    <w:rsid w:val="00662B78"/>
  </w:style>
  <w:style w:type="paragraph" w:customStyle="1" w:styleId="0C9CB7E364BF4C7B8EA41A7CF99C0639">
    <w:name w:val="0C9CB7E364BF4C7B8EA41A7CF99C0639"/>
    <w:rsid w:val="00662B78"/>
  </w:style>
  <w:style w:type="paragraph" w:customStyle="1" w:styleId="803DC8D71EA44023A8169C38BDD45DE4">
    <w:name w:val="803DC8D71EA44023A8169C38BDD45DE4"/>
    <w:rsid w:val="00662B78"/>
  </w:style>
  <w:style w:type="paragraph" w:customStyle="1" w:styleId="3196092559344A7CBA6941121504E6BD">
    <w:name w:val="3196092559344A7CBA6941121504E6BD"/>
    <w:rsid w:val="00662B78"/>
  </w:style>
  <w:style w:type="paragraph" w:customStyle="1" w:styleId="9432139FA467474988C731B149FE49F5">
    <w:name w:val="9432139FA467474988C731B149FE49F5"/>
    <w:rsid w:val="001A33DA"/>
  </w:style>
  <w:style w:type="paragraph" w:customStyle="1" w:styleId="F2D71A30DFC64A5DB513EF72791E762F">
    <w:name w:val="F2D71A30DFC64A5DB513EF72791E762F"/>
    <w:rsid w:val="001A33DA"/>
  </w:style>
  <w:style w:type="paragraph" w:customStyle="1" w:styleId="F0E894BEC2A246C6B1592AB3CC907E2A">
    <w:name w:val="F0E894BEC2A246C6B1592AB3CC907E2A"/>
    <w:rsid w:val="001A33DA"/>
  </w:style>
  <w:style w:type="paragraph" w:customStyle="1" w:styleId="6296B017A2744CC7A824E428E6AF6709">
    <w:name w:val="6296B017A2744CC7A824E428E6AF6709"/>
    <w:rsid w:val="001A33DA"/>
  </w:style>
  <w:style w:type="paragraph" w:customStyle="1" w:styleId="75CBC01D7B154398A2BDEDC3BBA72F46">
    <w:name w:val="75CBC01D7B154398A2BDEDC3BBA72F46"/>
    <w:rsid w:val="001A33DA"/>
  </w:style>
  <w:style w:type="paragraph" w:customStyle="1" w:styleId="4ADB5E997D0443BC9C7CF459436975DD">
    <w:name w:val="4ADB5E997D0443BC9C7CF459436975DD"/>
    <w:rsid w:val="001A33DA"/>
  </w:style>
  <w:style w:type="paragraph" w:customStyle="1" w:styleId="9186259CCFE64E39B3EE56493CABFA58">
    <w:name w:val="9186259CCFE64E39B3EE56493CABFA58"/>
    <w:rsid w:val="001A33DA"/>
  </w:style>
  <w:style w:type="paragraph" w:customStyle="1" w:styleId="87B051D620224591A6CDE0721295484C">
    <w:name w:val="87B051D620224591A6CDE0721295484C"/>
    <w:rsid w:val="001A33DA"/>
  </w:style>
  <w:style w:type="paragraph" w:customStyle="1" w:styleId="809025DC9AB14F1E8396C1297D18E3E0">
    <w:name w:val="809025DC9AB14F1E8396C1297D18E3E0"/>
    <w:rsid w:val="001A33DA"/>
  </w:style>
  <w:style w:type="paragraph" w:customStyle="1" w:styleId="D0D4909188FE4662BF56BC9F48199F7F">
    <w:name w:val="D0D4909188FE4662BF56BC9F48199F7F"/>
    <w:rsid w:val="001A33DA"/>
  </w:style>
  <w:style w:type="paragraph" w:customStyle="1" w:styleId="AED88444C95F47FCAC627393DEE64CA4">
    <w:name w:val="AED88444C95F47FCAC627393DEE64CA4"/>
    <w:rsid w:val="001A33DA"/>
  </w:style>
  <w:style w:type="paragraph" w:customStyle="1" w:styleId="7D620A4F61BD4525ADF4F278E0D697CC">
    <w:name w:val="7D620A4F61BD4525ADF4F278E0D697CC"/>
    <w:rsid w:val="001A33DA"/>
  </w:style>
  <w:style w:type="paragraph" w:customStyle="1" w:styleId="5A6E6CDFD3AB4E4382B71272F5BF2B81">
    <w:name w:val="5A6E6CDFD3AB4E4382B71272F5BF2B81"/>
    <w:rsid w:val="001A33DA"/>
  </w:style>
  <w:style w:type="paragraph" w:customStyle="1" w:styleId="F4A35A3A60F54FB2A3DE4175141D09A5">
    <w:name w:val="F4A35A3A60F54FB2A3DE4175141D09A5"/>
    <w:rsid w:val="001A33DA"/>
  </w:style>
  <w:style w:type="paragraph" w:customStyle="1" w:styleId="6C46BE8FF0FF485EB9C169605DEAAD5D">
    <w:name w:val="6C46BE8FF0FF485EB9C169605DEAAD5D"/>
    <w:rsid w:val="001A33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Aqua Assembler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IIITD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creator>MANAS</dc:creator>
  <cp:lastModifiedBy>MANAS</cp:lastModifiedBy>
  <cp:revision>5</cp:revision>
  <dcterms:created xsi:type="dcterms:W3CDTF">2020-03-14T19:49:00Z</dcterms:created>
  <dcterms:modified xsi:type="dcterms:W3CDTF">2020-03-15T10:06:00Z</dcterms:modified>
</cp:coreProperties>
</file>