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Layout w:type="fixed"/>
        <w:tblCellMar>
          <w:left w:w="57" w:type="dxa"/>
          <w:right w:w="57" w:type="dxa"/>
        </w:tblCellMar>
        <w:tblLook w:val="04A0" w:firstRow="1" w:lastRow="0" w:firstColumn="1" w:lastColumn="0" w:noHBand="0" w:noVBand="1"/>
      </w:tblPr>
      <w:tblGrid>
        <w:gridCol w:w="1191"/>
        <w:gridCol w:w="369"/>
        <w:gridCol w:w="3543"/>
        <w:gridCol w:w="284"/>
        <w:gridCol w:w="4536"/>
      </w:tblGrid>
      <w:tr w:rsidR="00890EEF" w14:paraId="36AEF530" w14:textId="77777777" w:rsidTr="00020C3E">
        <w:trPr>
          <w:cantSplit/>
          <w:trHeight w:val="930"/>
        </w:trPr>
        <w:tc>
          <w:tcPr>
            <w:tcW w:w="1191" w:type="dxa"/>
            <w:vMerge w:val="restart"/>
            <w:vAlign w:val="center"/>
          </w:tcPr>
          <w:p w14:paraId="5B935559" w14:textId="5ACB36C3" w:rsidR="00890EEF" w:rsidRDefault="00890EEF" w:rsidP="00020C3E">
            <w:pPr>
              <w:jc w:val="center"/>
              <w:rPr>
                <w:sz w:val="20"/>
                <w:szCs w:val="20"/>
              </w:rPr>
            </w:pPr>
            <w:r>
              <w:rPr>
                <w:noProof/>
                <w:lang w:val="en-US" w:eastAsia="en-US"/>
              </w:rPr>
              <w:drawing>
                <wp:inline distT="0" distB="0" distL="0" distR="0" wp14:anchorId="728CC54F" wp14:editId="1D7A4DC1">
                  <wp:extent cx="647700" cy="704850"/>
                  <wp:effectExtent l="0" t="0" r="0" b="0"/>
                  <wp:docPr id="2" name="Picture 2"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10;&#10;Description automatically generated with low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51790" cy="709301"/>
                          </a:xfrm>
                          <a:prstGeom prst="rect">
                            <a:avLst/>
                          </a:prstGeom>
                          <a:noFill/>
                          <a:ln>
                            <a:noFill/>
                          </a:ln>
                        </pic:spPr>
                      </pic:pic>
                    </a:graphicData>
                  </a:graphic>
                </wp:inline>
              </w:drawing>
            </w:r>
          </w:p>
        </w:tc>
        <w:tc>
          <w:tcPr>
            <w:tcW w:w="3912" w:type="dxa"/>
            <w:gridSpan w:val="2"/>
            <w:vMerge w:val="restart"/>
          </w:tcPr>
          <w:p w14:paraId="3E3E2DF2" w14:textId="77777777" w:rsidR="00890EEF" w:rsidRDefault="00890EEF" w:rsidP="00020C3E">
            <w:pPr>
              <w:spacing w:before="240"/>
              <w:rPr>
                <w:sz w:val="16"/>
                <w:szCs w:val="16"/>
              </w:rPr>
            </w:pPr>
            <w:r>
              <w:rPr>
                <w:sz w:val="16"/>
                <w:szCs w:val="16"/>
              </w:rPr>
              <w:t>INTERNATIONAL TELECOMMUNICATION UNION</w:t>
            </w:r>
          </w:p>
          <w:p w14:paraId="727564FE" w14:textId="77777777" w:rsidR="00890EEF" w:rsidRDefault="00890EEF" w:rsidP="00020C3E">
            <w:pPr>
              <w:rPr>
                <w:b/>
                <w:bCs/>
                <w:sz w:val="26"/>
                <w:szCs w:val="26"/>
              </w:rPr>
            </w:pPr>
            <w:r>
              <w:rPr>
                <w:b/>
                <w:bCs/>
                <w:sz w:val="26"/>
                <w:szCs w:val="26"/>
              </w:rPr>
              <w:t>TELECOMMUNICATION</w:t>
            </w:r>
            <w:r>
              <w:rPr>
                <w:b/>
                <w:bCs/>
                <w:sz w:val="26"/>
                <w:szCs w:val="26"/>
              </w:rPr>
              <w:br/>
              <w:t>STANDARDIZATION SECTOR</w:t>
            </w:r>
          </w:p>
          <w:p w14:paraId="1CB05A70" w14:textId="77777777" w:rsidR="00890EEF" w:rsidRDefault="00890EEF" w:rsidP="00020C3E">
            <w:pPr>
              <w:rPr>
                <w:sz w:val="20"/>
                <w:szCs w:val="20"/>
              </w:rPr>
            </w:pPr>
            <w:r>
              <w:rPr>
                <w:sz w:val="20"/>
                <w:szCs w:val="20"/>
              </w:rPr>
              <w:t>STUDY PERIOD 2025-2028</w:t>
            </w:r>
          </w:p>
        </w:tc>
        <w:tc>
          <w:tcPr>
            <w:tcW w:w="4820" w:type="dxa"/>
            <w:gridSpan w:val="2"/>
            <w:vAlign w:val="center"/>
          </w:tcPr>
          <w:p w14:paraId="348A3F66" w14:textId="77777777" w:rsidR="00890EEF" w:rsidRDefault="00890EEF" w:rsidP="00020C3E">
            <w:pPr>
              <w:pStyle w:val="Docnumber"/>
              <w:rPr>
                <w:sz w:val="40"/>
              </w:rPr>
            </w:pPr>
            <w:r>
              <w:rPr>
                <w:smallCaps/>
                <w:sz w:val="28"/>
                <w:szCs w:val="18"/>
              </w:rPr>
              <w:t xml:space="preserve">Focus Group on AI Native for Telecommunication Networks </w:t>
            </w:r>
            <w:r>
              <w:rPr>
                <w:smallCaps/>
                <w:sz w:val="28"/>
                <w:szCs w:val="18"/>
              </w:rPr>
              <w:br/>
              <w:t xml:space="preserve">(FG-AINN) </w:t>
            </w:r>
          </w:p>
        </w:tc>
      </w:tr>
      <w:tr w:rsidR="00890EEF" w14:paraId="11A1661D" w14:textId="77777777" w:rsidTr="00020C3E">
        <w:trPr>
          <w:cantSplit/>
          <w:trHeight w:val="491"/>
        </w:trPr>
        <w:tc>
          <w:tcPr>
            <w:tcW w:w="1191" w:type="dxa"/>
            <w:vMerge/>
          </w:tcPr>
          <w:p w14:paraId="7100F0B3" w14:textId="77777777" w:rsidR="00890EEF" w:rsidRDefault="00890EEF" w:rsidP="00020C3E">
            <w:pPr>
              <w:rPr>
                <w:sz w:val="20"/>
                <w:szCs w:val="20"/>
                <w:lang w:eastAsia="zh-CN"/>
              </w:rPr>
            </w:pPr>
          </w:p>
        </w:tc>
        <w:tc>
          <w:tcPr>
            <w:tcW w:w="3912" w:type="dxa"/>
            <w:gridSpan w:val="2"/>
            <w:vMerge/>
          </w:tcPr>
          <w:p w14:paraId="4C1F010E" w14:textId="77777777" w:rsidR="00890EEF" w:rsidRDefault="00890EEF" w:rsidP="00020C3E">
            <w:pPr>
              <w:rPr>
                <w:sz w:val="16"/>
                <w:szCs w:val="16"/>
              </w:rPr>
            </w:pPr>
          </w:p>
        </w:tc>
        <w:tc>
          <w:tcPr>
            <w:tcW w:w="4820" w:type="dxa"/>
            <w:gridSpan w:val="2"/>
            <w:vAlign w:val="center"/>
          </w:tcPr>
          <w:p w14:paraId="5C786401" w14:textId="77777777" w:rsidR="00890EEF" w:rsidRDefault="00890EEF" w:rsidP="00020C3E">
            <w:pPr>
              <w:pStyle w:val="Docnumber"/>
              <w:rPr>
                <w:smallCaps/>
                <w:sz w:val="28"/>
                <w:szCs w:val="18"/>
              </w:rPr>
            </w:pPr>
            <w:r>
              <w:rPr>
                <w:sz w:val="28"/>
              </w:rPr>
              <w:t>FG-AINN-</w:t>
            </w:r>
            <w:r w:rsidR="00A53B2A">
              <w:rPr>
                <w:sz w:val="28"/>
              </w:rPr>
              <w:t>xxx</w:t>
            </w:r>
          </w:p>
        </w:tc>
      </w:tr>
      <w:tr w:rsidR="00890EEF" w14:paraId="1E940A58" w14:textId="77777777" w:rsidTr="00020C3E">
        <w:trPr>
          <w:cantSplit/>
        </w:trPr>
        <w:tc>
          <w:tcPr>
            <w:tcW w:w="1191" w:type="dxa"/>
            <w:vMerge/>
            <w:tcBorders>
              <w:bottom w:val="single" w:sz="12" w:space="0" w:color="auto"/>
            </w:tcBorders>
          </w:tcPr>
          <w:p w14:paraId="77D721A7" w14:textId="77777777" w:rsidR="00890EEF" w:rsidRDefault="00890EEF" w:rsidP="00020C3E">
            <w:pPr>
              <w:rPr>
                <w:b/>
                <w:bCs/>
                <w:sz w:val="26"/>
              </w:rPr>
            </w:pPr>
          </w:p>
        </w:tc>
        <w:tc>
          <w:tcPr>
            <w:tcW w:w="3912" w:type="dxa"/>
            <w:gridSpan w:val="2"/>
            <w:vMerge/>
            <w:tcBorders>
              <w:bottom w:val="single" w:sz="12" w:space="0" w:color="auto"/>
            </w:tcBorders>
          </w:tcPr>
          <w:p w14:paraId="1332E993" w14:textId="77777777" w:rsidR="00890EEF" w:rsidRDefault="00890EEF" w:rsidP="00020C3E">
            <w:pPr>
              <w:rPr>
                <w:b/>
                <w:bCs/>
                <w:sz w:val="26"/>
              </w:rPr>
            </w:pPr>
          </w:p>
        </w:tc>
        <w:tc>
          <w:tcPr>
            <w:tcW w:w="4820" w:type="dxa"/>
            <w:gridSpan w:val="2"/>
            <w:tcBorders>
              <w:bottom w:val="single" w:sz="12" w:space="0" w:color="auto"/>
            </w:tcBorders>
            <w:vAlign w:val="center"/>
          </w:tcPr>
          <w:p w14:paraId="23376114" w14:textId="77777777" w:rsidR="00890EEF" w:rsidRDefault="00890EEF" w:rsidP="00020C3E">
            <w:pPr>
              <w:pStyle w:val="Docnumber"/>
              <w:rPr>
                <w:sz w:val="28"/>
              </w:rPr>
            </w:pPr>
            <w:r>
              <w:rPr>
                <w:sz w:val="28"/>
              </w:rPr>
              <w:t>Original: English</w:t>
            </w:r>
          </w:p>
        </w:tc>
      </w:tr>
      <w:tr w:rsidR="00890EEF" w14:paraId="745B22CE" w14:textId="77777777" w:rsidTr="00020C3E">
        <w:trPr>
          <w:cantSplit/>
        </w:trPr>
        <w:tc>
          <w:tcPr>
            <w:tcW w:w="1560" w:type="dxa"/>
            <w:gridSpan w:val="2"/>
          </w:tcPr>
          <w:p w14:paraId="305D8FC9" w14:textId="77777777" w:rsidR="00890EEF" w:rsidRDefault="00890EEF" w:rsidP="00020C3E">
            <w:pPr>
              <w:rPr>
                <w:b/>
                <w:bCs/>
              </w:rPr>
            </w:pPr>
            <w:bookmarkStart w:id="0" w:name="dbluepink" w:colFirst="1" w:colLast="1"/>
            <w:bookmarkStart w:id="1" w:name="dmeeting" w:colFirst="2" w:colLast="2"/>
            <w:bookmarkStart w:id="2" w:name="dtableau"/>
            <w:r>
              <w:rPr>
                <w:b/>
                <w:bCs/>
              </w:rPr>
              <w:t>Question(s):</w:t>
            </w:r>
          </w:p>
        </w:tc>
        <w:tc>
          <w:tcPr>
            <w:tcW w:w="3543" w:type="dxa"/>
          </w:tcPr>
          <w:p w14:paraId="1061E63E" w14:textId="77777777" w:rsidR="00890EEF" w:rsidRDefault="00890EEF" w:rsidP="00020C3E">
            <w:pPr>
              <w:rPr>
                <w:lang w:val="en-US" w:eastAsia="zh-CN"/>
              </w:rPr>
            </w:pPr>
            <w:r>
              <w:rPr>
                <w:lang w:val="en-US" w:eastAsia="zh-CN"/>
              </w:rPr>
              <w:t>WG4</w:t>
            </w:r>
          </w:p>
        </w:tc>
        <w:tc>
          <w:tcPr>
            <w:tcW w:w="4820" w:type="dxa"/>
            <w:gridSpan w:val="2"/>
          </w:tcPr>
          <w:p w14:paraId="16CA924C" w14:textId="59536D9B" w:rsidR="00890EEF" w:rsidRDefault="00A53B2A" w:rsidP="00020C3E">
            <w:pPr>
              <w:jc w:val="right"/>
            </w:pPr>
            <w:r>
              <w:t>Delhi, 17 Feb 2026</w:t>
            </w:r>
          </w:p>
        </w:tc>
      </w:tr>
      <w:tr w:rsidR="00890EEF" w14:paraId="7E8C48B4" w14:textId="77777777" w:rsidTr="00020C3E">
        <w:trPr>
          <w:cantSplit/>
        </w:trPr>
        <w:tc>
          <w:tcPr>
            <w:tcW w:w="9923" w:type="dxa"/>
            <w:gridSpan w:val="5"/>
          </w:tcPr>
          <w:p w14:paraId="675337B0" w14:textId="77777777" w:rsidR="00890EEF" w:rsidRDefault="00890EEF" w:rsidP="00020C3E">
            <w:pPr>
              <w:jc w:val="center"/>
              <w:rPr>
                <w:b/>
                <w:bCs/>
              </w:rPr>
            </w:pPr>
            <w:bookmarkStart w:id="3" w:name="ddoctype" w:colFirst="0" w:colLast="0"/>
            <w:bookmarkEnd w:id="0"/>
            <w:bookmarkEnd w:id="1"/>
            <w:r>
              <w:rPr>
                <w:b/>
                <w:bCs/>
              </w:rPr>
              <w:t>INPUT DOCUMENT</w:t>
            </w:r>
          </w:p>
        </w:tc>
      </w:tr>
      <w:tr w:rsidR="00890EEF" w14:paraId="1976116D" w14:textId="77777777" w:rsidTr="00020C3E">
        <w:trPr>
          <w:cantSplit/>
        </w:trPr>
        <w:tc>
          <w:tcPr>
            <w:tcW w:w="1560" w:type="dxa"/>
            <w:gridSpan w:val="2"/>
          </w:tcPr>
          <w:p w14:paraId="66CE2590" w14:textId="77777777" w:rsidR="00890EEF" w:rsidRDefault="00890EEF" w:rsidP="00020C3E">
            <w:pPr>
              <w:rPr>
                <w:b/>
                <w:bCs/>
              </w:rPr>
            </w:pPr>
            <w:bookmarkStart w:id="4" w:name="dsource" w:colFirst="1" w:colLast="1"/>
            <w:bookmarkEnd w:id="3"/>
            <w:r>
              <w:rPr>
                <w:b/>
                <w:bCs/>
              </w:rPr>
              <w:t>Source:</w:t>
            </w:r>
          </w:p>
        </w:tc>
        <w:tc>
          <w:tcPr>
            <w:tcW w:w="8363" w:type="dxa"/>
            <w:gridSpan w:val="3"/>
          </w:tcPr>
          <w:p w14:paraId="0D83EF0A" w14:textId="7ABEC5A9" w:rsidR="00890EEF" w:rsidRDefault="00C41BA3" w:rsidP="00020C3E">
            <w:r>
              <w:t>SRM KTR</w:t>
            </w:r>
          </w:p>
        </w:tc>
      </w:tr>
      <w:tr w:rsidR="00EF056D" w14:paraId="555888C4" w14:textId="77777777" w:rsidTr="00020C3E">
        <w:trPr>
          <w:cantSplit/>
        </w:trPr>
        <w:tc>
          <w:tcPr>
            <w:tcW w:w="1560" w:type="dxa"/>
            <w:gridSpan w:val="2"/>
          </w:tcPr>
          <w:p w14:paraId="61873E50" w14:textId="77777777" w:rsidR="00EF056D" w:rsidRDefault="00EF056D" w:rsidP="00EF056D">
            <w:bookmarkStart w:id="5" w:name="dtitle1" w:colFirst="1" w:colLast="1"/>
            <w:bookmarkEnd w:id="4"/>
            <w:r>
              <w:rPr>
                <w:b/>
                <w:bCs/>
              </w:rPr>
              <w:t>Title:</w:t>
            </w:r>
          </w:p>
        </w:tc>
        <w:tc>
          <w:tcPr>
            <w:tcW w:w="8363" w:type="dxa"/>
            <w:gridSpan w:val="3"/>
          </w:tcPr>
          <w:p w14:paraId="1C6E7A5A" w14:textId="77777777" w:rsidR="00EF056D" w:rsidRPr="001731E2" w:rsidRDefault="00EF056D" w:rsidP="00EF056D">
            <w:r w:rsidRPr="001731E2">
              <w:t>AI-Native Broadcast Intelligence Plane for Cognitive ATSC 3.0 Networks</w:t>
            </w:r>
          </w:p>
        </w:tc>
      </w:tr>
      <w:bookmarkEnd w:id="2"/>
      <w:bookmarkEnd w:id="5"/>
      <w:tr w:rsidR="00246222" w:rsidRPr="00090580" w14:paraId="47C6D0D2" w14:textId="77777777" w:rsidTr="00246222">
        <w:trPr>
          <w:cantSplit/>
          <w:trHeight w:val="90"/>
        </w:trPr>
        <w:tc>
          <w:tcPr>
            <w:tcW w:w="1560" w:type="dxa"/>
            <w:gridSpan w:val="2"/>
            <w:tcBorders>
              <w:top w:val="single" w:sz="8" w:space="0" w:color="auto"/>
              <w:bottom w:val="single" w:sz="8" w:space="0" w:color="auto"/>
            </w:tcBorders>
          </w:tcPr>
          <w:p w14:paraId="40124DFF" w14:textId="77777777" w:rsidR="00246222" w:rsidRPr="00233FD3" w:rsidRDefault="00246222" w:rsidP="000137FE">
            <w:pPr>
              <w:rPr>
                <w:b/>
                <w:bCs/>
              </w:rPr>
            </w:pPr>
            <w:r w:rsidRPr="00CB236A">
              <w:rPr>
                <w:b/>
                <w:bCs/>
              </w:rPr>
              <w:t>Contact:</w:t>
            </w:r>
          </w:p>
        </w:tc>
        <w:tc>
          <w:tcPr>
            <w:tcW w:w="3827" w:type="dxa"/>
            <w:gridSpan w:val="2"/>
            <w:tcBorders>
              <w:top w:val="single" w:sz="8" w:space="0" w:color="auto"/>
              <w:bottom w:val="single" w:sz="8" w:space="0" w:color="auto"/>
            </w:tcBorders>
          </w:tcPr>
          <w:p w14:paraId="19470B6D" w14:textId="76E8DF05" w:rsidR="00246222" w:rsidRPr="00246222" w:rsidRDefault="00246222" w:rsidP="000137FE">
            <w:pPr>
              <w:spacing w:before="0"/>
              <w:rPr>
                <w:lang w:val="fr-FR"/>
              </w:rPr>
            </w:pPr>
            <w:r>
              <w:rPr>
                <w:lang w:val="fr-FR"/>
              </w:rPr>
              <w:t xml:space="preserve">Manas Sharma </w:t>
            </w:r>
            <w:r w:rsidR="00C41BA3">
              <w:rPr>
                <w:lang w:val="fr-FR"/>
              </w:rPr>
              <w:br/>
            </w:r>
            <w:r>
              <w:rPr>
                <w:lang w:val="fr-FR"/>
              </w:rPr>
              <w:t>SRM</w:t>
            </w:r>
            <w:r w:rsidR="00C41BA3">
              <w:rPr>
                <w:lang w:val="fr-FR"/>
              </w:rPr>
              <w:t xml:space="preserve"> KTR</w:t>
            </w:r>
            <w:r w:rsidR="00C41BA3">
              <w:rPr>
                <w:lang w:val="fr-FR"/>
              </w:rPr>
              <w:br/>
              <w:t>Team : Alpha</w:t>
            </w:r>
          </w:p>
        </w:tc>
        <w:sdt>
          <w:sdtPr>
            <w:alias w:val="ContactTelFaxEmail"/>
            <w:tag w:val="ContactTelFaxEmail"/>
            <w:id w:val="745616404"/>
            <w:placeholder>
              <w:docPart w:val="B3F9FA676A2644439F7FADCD84912A37"/>
            </w:placeholder>
          </w:sdtPr>
          <w:sdtContent>
            <w:tc>
              <w:tcPr>
                <w:tcW w:w="4536" w:type="dxa"/>
                <w:tcBorders>
                  <w:top w:val="single" w:sz="8" w:space="0" w:color="auto"/>
                  <w:bottom w:val="single" w:sz="8" w:space="0" w:color="auto"/>
                </w:tcBorders>
              </w:tcPr>
              <w:p w14:paraId="558E1BA1" w14:textId="1D1E3839" w:rsidR="00246222" w:rsidRPr="00246222" w:rsidRDefault="00246222" w:rsidP="000137FE">
                <w:r w:rsidRPr="00246222">
                  <w:t xml:space="preserve">Tel: </w:t>
                </w:r>
                <w:r w:rsidR="00013C70">
                  <w:t>+916265586868</w:t>
                </w:r>
                <w:r w:rsidRPr="00246222">
                  <w:br/>
                  <w:t xml:space="preserve">E-mail: </w:t>
                </w:r>
                <w:r>
                  <w:t>ms9508@srmist.edu.in</w:t>
                </w:r>
              </w:p>
            </w:tc>
          </w:sdtContent>
        </w:sdt>
      </w:tr>
      <w:tr w:rsidR="00246222" w:rsidRPr="00090580" w14:paraId="7FF3992C" w14:textId="77777777" w:rsidTr="00246222">
        <w:trPr>
          <w:cantSplit/>
          <w:trHeight w:val="90"/>
        </w:trPr>
        <w:tc>
          <w:tcPr>
            <w:tcW w:w="1560" w:type="dxa"/>
            <w:gridSpan w:val="2"/>
            <w:tcBorders>
              <w:top w:val="single" w:sz="8" w:space="0" w:color="auto"/>
              <w:bottom w:val="single" w:sz="8" w:space="0" w:color="auto"/>
            </w:tcBorders>
          </w:tcPr>
          <w:p w14:paraId="3145E042" w14:textId="77777777" w:rsidR="00246222" w:rsidRPr="00233FD3" w:rsidRDefault="00246222" w:rsidP="000137FE">
            <w:pPr>
              <w:rPr>
                <w:b/>
                <w:bCs/>
              </w:rPr>
            </w:pPr>
            <w:r w:rsidRPr="00CB236A">
              <w:rPr>
                <w:b/>
                <w:bCs/>
              </w:rPr>
              <w:t>Contact:</w:t>
            </w:r>
          </w:p>
        </w:tc>
        <w:tc>
          <w:tcPr>
            <w:tcW w:w="3827" w:type="dxa"/>
            <w:gridSpan w:val="2"/>
            <w:tcBorders>
              <w:top w:val="single" w:sz="8" w:space="0" w:color="auto"/>
              <w:bottom w:val="single" w:sz="8" w:space="0" w:color="auto"/>
            </w:tcBorders>
          </w:tcPr>
          <w:p w14:paraId="336EF70C" w14:textId="7DC6F5C9" w:rsidR="00246222" w:rsidRDefault="00246222" w:rsidP="000137FE">
            <w:pPr>
              <w:spacing w:before="0"/>
              <w:rPr>
                <w:lang w:val="fr-FR"/>
              </w:rPr>
            </w:pPr>
            <w:r>
              <w:rPr>
                <w:lang w:val="fr-FR"/>
              </w:rPr>
              <w:t>Harsh Sahu</w:t>
            </w:r>
            <w:r w:rsidR="00C41BA3">
              <w:rPr>
                <w:lang w:val="fr-FR"/>
              </w:rPr>
              <w:br/>
            </w:r>
            <w:r>
              <w:rPr>
                <w:lang w:val="fr-FR"/>
              </w:rPr>
              <w:t>SRM</w:t>
            </w:r>
            <w:r w:rsidR="00C41BA3">
              <w:rPr>
                <w:lang w:val="fr-FR"/>
              </w:rPr>
              <w:t xml:space="preserve"> KTR</w:t>
            </w:r>
          </w:p>
          <w:p w14:paraId="60B900E4" w14:textId="68345379" w:rsidR="00C41BA3" w:rsidRPr="00246222" w:rsidRDefault="00C41BA3" w:rsidP="000137FE">
            <w:pPr>
              <w:spacing w:before="0"/>
              <w:rPr>
                <w:lang w:val="fr-FR"/>
              </w:rPr>
            </w:pPr>
            <w:r>
              <w:rPr>
                <w:lang w:val="fr-FR"/>
              </w:rPr>
              <w:t>Team : Alpha</w:t>
            </w:r>
          </w:p>
        </w:tc>
        <w:sdt>
          <w:sdtPr>
            <w:alias w:val="ContactTelFaxEmail"/>
            <w:tag w:val="ContactTelFaxEmail"/>
            <w:id w:val="1319310860"/>
            <w:placeholder>
              <w:docPart w:val="4218223551D54F0F9C15C1584AF7809E"/>
            </w:placeholder>
          </w:sdtPr>
          <w:sdtContent>
            <w:tc>
              <w:tcPr>
                <w:tcW w:w="4536" w:type="dxa"/>
                <w:tcBorders>
                  <w:top w:val="single" w:sz="8" w:space="0" w:color="auto"/>
                  <w:bottom w:val="single" w:sz="8" w:space="0" w:color="auto"/>
                </w:tcBorders>
              </w:tcPr>
              <w:p w14:paraId="34641E85" w14:textId="42753DE9" w:rsidR="00246222" w:rsidRPr="00246222" w:rsidRDefault="00246222" w:rsidP="000137FE">
                <w:r w:rsidRPr="00246222">
                  <w:t xml:space="preserve">Tel: </w:t>
                </w:r>
                <w:r w:rsidR="00013C70">
                  <w:t>+919399073131</w:t>
                </w:r>
                <w:r w:rsidRPr="00246222">
                  <w:br/>
                  <w:t xml:space="preserve">E-mail: </w:t>
                </w:r>
                <w:r w:rsidR="00C41BA3">
                  <w:t>harshsahuhh@gmail.com</w:t>
                </w:r>
              </w:p>
            </w:tc>
          </w:sdtContent>
        </w:sdt>
      </w:tr>
    </w:tbl>
    <w:p w14:paraId="3F482A6A" w14:textId="77777777" w:rsidR="00890EEF" w:rsidRPr="00090580" w:rsidRDefault="00890EEF" w:rsidP="00890EEF">
      <w:pPr>
        <w:rPr>
          <w:lang w:val="de-CH"/>
        </w:rPr>
      </w:pPr>
    </w:p>
    <w:tbl>
      <w:tblPr>
        <w:tblW w:w="9923" w:type="dxa"/>
        <w:tblLayout w:type="fixed"/>
        <w:tblCellMar>
          <w:left w:w="57" w:type="dxa"/>
          <w:right w:w="57" w:type="dxa"/>
        </w:tblCellMar>
        <w:tblLook w:val="04A0" w:firstRow="1" w:lastRow="0" w:firstColumn="1" w:lastColumn="0" w:noHBand="0" w:noVBand="1"/>
      </w:tblPr>
      <w:tblGrid>
        <w:gridCol w:w="1607"/>
        <w:gridCol w:w="8316"/>
      </w:tblGrid>
      <w:tr w:rsidR="00890EEF" w14:paraId="56F8D9D1" w14:textId="77777777" w:rsidTr="00020C3E">
        <w:trPr>
          <w:cantSplit/>
        </w:trPr>
        <w:tc>
          <w:tcPr>
            <w:tcW w:w="1607" w:type="dxa"/>
          </w:tcPr>
          <w:p w14:paraId="4E90010B" w14:textId="77777777" w:rsidR="00890EEF" w:rsidRDefault="00890EEF" w:rsidP="00020C3E">
            <w:pPr>
              <w:rPr>
                <w:b/>
                <w:bCs/>
              </w:rPr>
            </w:pPr>
            <w:r>
              <w:rPr>
                <w:b/>
                <w:bCs/>
              </w:rPr>
              <w:t>Keywords:</w:t>
            </w:r>
          </w:p>
        </w:tc>
        <w:tc>
          <w:tcPr>
            <w:tcW w:w="8316" w:type="dxa"/>
          </w:tcPr>
          <w:p w14:paraId="0584E95A" w14:textId="77777777" w:rsidR="00890EEF" w:rsidRDefault="00890EEF" w:rsidP="00020C3E">
            <w:pPr>
              <w:rPr>
                <w:lang w:val="en-US"/>
              </w:rPr>
            </w:pPr>
            <w:r>
              <w:t>AI Native Network;</w:t>
            </w:r>
            <w:r>
              <w:rPr>
                <w:lang w:val="en-US"/>
              </w:rPr>
              <w:t xml:space="preserve"> PoC; </w:t>
            </w:r>
          </w:p>
        </w:tc>
      </w:tr>
      <w:tr w:rsidR="00890EEF" w14:paraId="7F533207" w14:textId="77777777" w:rsidTr="00020C3E">
        <w:trPr>
          <w:cantSplit/>
        </w:trPr>
        <w:tc>
          <w:tcPr>
            <w:tcW w:w="1607" w:type="dxa"/>
          </w:tcPr>
          <w:p w14:paraId="23C902A4" w14:textId="77777777" w:rsidR="00890EEF" w:rsidRDefault="00890EEF" w:rsidP="00020C3E">
            <w:pPr>
              <w:rPr>
                <w:b/>
                <w:bCs/>
              </w:rPr>
            </w:pPr>
            <w:r>
              <w:rPr>
                <w:b/>
                <w:bCs/>
              </w:rPr>
              <w:t>Abstract:</w:t>
            </w:r>
          </w:p>
        </w:tc>
        <w:tc>
          <w:tcPr>
            <w:tcW w:w="8316" w:type="dxa"/>
          </w:tcPr>
          <w:p w14:paraId="71770DA4" w14:textId="77777777" w:rsidR="00890EEF" w:rsidRDefault="00890EEF" w:rsidP="00020C3E">
            <w:pPr>
              <w:jc w:val="both"/>
            </w:pPr>
            <w:r>
              <w:rPr>
                <w:rFonts w:hint="eastAsia"/>
              </w:rPr>
              <w:t xml:space="preserve">This contribution proposes the </w:t>
            </w:r>
            <w:r w:rsidR="00A53B2A">
              <w:t xml:space="preserve">PoC contribution on </w:t>
            </w:r>
            <w:r w:rsidR="00A53B2A" w:rsidRPr="00A53B2A">
              <w:t>AI-Native Broadcast Intelligence Plane for Cognitive ATSC 3.0 Networks</w:t>
            </w:r>
            <w:r w:rsidR="00A53B2A">
              <w:t xml:space="preserve"> towards Build-a-thon 4.0</w:t>
            </w:r>
            <w:r w:rsidR="00A53B2A">
              <w:rPr>
                <w:rFonts w:eastAsia="SimSun"/>
              </w:rPr>
              <w:t xml:space="preserve">under </w:t>
            </w:r>
            <w:r w:rsidRPr="003D16BB">
              <w:rPr>
                <w:rFonts w:eastAsia="SimSun"/>
              </w:rPr>
              <w:t xml:space="preserve">Focus Group on </w:t>
            </w:r>
            <w:r w:rsidRPr="003D16BB">
              <w:rPr>
                <w:rFonts w:eastAsia="Batang"/>
                <w:lang w:eastAsia="ko-KR"/>
              </w:rPr>
              <w:t>Artificial Intelligence Native</w:t>
            </w:r>
            <w:r>
              <w:rPr>
                <w:rFonts w:eastAsia="Batang"/>
                <w:lang w:eastAsia="ko-KR"/>
              </w:rPr>
              <w:t xml:space="preserve"> for Telecommunication</w:t>
            </w:r>
            <w:r w:rsidRPr="003D16BB">
              <w:rPr>
                <w:rFonts w:eastAsia="Batang"/>
                <w:lang w:eastAsia="ko-KR"/>
              </w:rPr>
              <w:t xml:space="preserve"> Networks</w:t>
            </w:r>
            <w:r w:rsidRPr="003D16BB">
              <w:rPr>
                <w:rFonts w:eastAsia="SimSun"/>
              </w:rPr>
              <w:t xml:space="preserve"> (FG-AINN)</w:t>
            </w:r>
            <w:r>
              <w:rPr>
                <w:rFonts w:eastAsia="SimSun"/>
              </w:rPr>
              <w:t>.</w:t>
            </w:r>
          </w:p>
        </w:tc>
      </w:tr>
    </w:tbl>
    <w:p w14:paraId="35B334A6" w14:textId="77777777" w:rsidR="00890EEF" w:rsidRDefault="00890EEF" w:rsidP="00890EEF">
      <w:pPr>
        <w:spacing w:before="0"/>
        <w:rPr>
          <w:b/>
          <w:lang w:val="en-IN"/>
        </w:rPr>
      </w:pPr>
    </w:p>
    <w:p w14:paraId="36F792C1" w14:textId="77777777" w:rsidR="00890EEF" w:rsidRDefault="00890EEF" w:rsidP="00890EEF">
      <w:pPr>
        <w:pStyle w:val="ListParagraph"/>
        <w:spacing w:before="0"/>
        <w:ind w:left="360"/>
        <w:rPr>
          <w:b/>
          <w:lang w:val="en-IN"/>
        </w:rPr>
      </w:pPr>
    </w:p>
    <w:p w14:paraId="52C5D6C5" w14:textId="77777777" w:rsidR="00890EEF" w:rsidRDefault="00890EEF" w:rsidP="00890EEF">
      <w:pPr>
        <w:pStyle w:val="ListParagraph"/>
        <w:numPr>
          <w:ilvl w:val="0"/>
          <w:numId w:val="1"/>
        </w:numPr>
        <w:spacing w:before="0"/>
        <w:rPr>
          <w:b/>
          <w:lang w:val="en-IN"/>
        </w:rPr>
      </w:pPr>
      <w:r>
        <w:rPr>
          <w:b/>
          <w:lang w:val="en-IN"/>
        </w:rPr>
        <w:t>Introduction</w:t>
      </w:r>
    </w:p>
    <w:p w14:paraId="0ACD298C" w14:textId="77777777" w:rsidR="00D42379" w:rsidRDefault="00D42379" w:rsidP="00D42379">
      <w:pPr>
        <w:pStyle w:val="Heading2"/>
      </w:pPr>
      <w:r>
        <w:t>1.1 Motivation for AI-Native Cognitive Broadcasting</w:t>
      </w:r>
    </w:p>
    <w:p w14:paraId="7BBF9B80" w14:textId="77777777" w:rsidR="00D42379" w:rsidRDefault="00A53B2A" w:rsidP="00D42379">
      <w:pPr>
        <w:pStyle w:val="NormalWeb"/>
      </w:pPr>
      <w:r w:rsidRPr="00A53B2A">
        <w:t>Current terrestrial broadcast systems such as ATSC 3.0 and DVB-T2 employ statically configured physical-layer transmission pipelines, where multiple logical data pipes (Physical Layer Pipes, PLPs) are multiplexed within a single RF channel. Each PLP is assigned a fixed Modulation and Coding scheme (</w:t>
      </w:r>
      <w:proofErr w:type="spellStart"/>
      <w:r w:rsidRPr="00A53B2A">
        <w:t>ModCod</w:t>
      </w:r>
      <w:proofErr w:type="spellEnd"/>
      <w:r w:rsidRPr="00A53B2A">
        <w:t xml:space="preserve">), time interleaving depth, and power allocation through offline network planning to meet predetermined coverage and capacity targets. Once deployed, these PLP and </w:t>
      </w:r>
      <w:proofErr w:type="spellStart"/>
      <w:r w:rsidRPr="00A53B2A">
        <w:t>ModCod</w:t>
      </w:r>
      <w:proofErr w:type="spellEnd"/>
      <w:r w:rsidRPr="00A53B2A">
        <w:t xml:space="preserve"> configurations remain largely unchanged during operation, regardless of real-time variations in receiver mobility, channel quality, or traffic </w:t>
      </w:r>
      <w:proofErr w:type="spellStart"/>
      <w:r w:rsidRPr="00A53B2A">
        <w:t>demand.</w:t>
      </w:r>
      <w:r w:rsidR="005633A4" w:rsidRPr="005633A4">
        <w:t>The</w:t>
      </w:r>
      <w:proofErr w:type="spellEnd"/>
      <w:r w:rsidR="005633A4" w:rsidRPr="005633A4">
        <w:t xml:space="preserve"> static nature of broadcast transmission configuration leads to significant operational inefficiencies. Networks are typically over-provisioned to handle worst-case reception conditions, resulting in inefficient spectrum utilization and unnecessary power expenditure during normal operation. At the same time, the lack of dynamic adaptability causes under-provisioning during sudden high-demand or emergency scenarios, creating reliability risks when robust and wide-area coverage is most critical. Furthermore, any modification to PLP structures, </w:t>
      </w:r>
      <w:proofErr w:type="spellStart"/>
      <w:r w:rsidR="005633A4" w:rsidRPr="005633A4">
        <w:t>ModCod</w:t>
      </w:r>
      <w:proofErr w:type="spellEnd"/>
      <w:r w:rsidR="005633A4" w:rsidRPr="005633A4">
        <w:t xml:space="preserve"> settings, or network parameters requires manual re-planning and re-deployment procedures, leading to slow reaction times on the order of hours or days rather than real-time </w:t>
      </w:r>
      <w:proofErr w:type="spellStart"/>
      <w:r w:rsidR="005633A4" w:rsidRPr="005633A4">
        <w:t>responsiveness.</w:t>
      </w:r>
      <w:r w:rsidR="005633A4">
        <w:t>Therefore</w:t>
      </w:r>
      <w:proofErr w:type="spellEnd"/>
      <w:r w:rsidR="005633A4">
        <w:t>, we propose:</w:t>
      </w:r>
      <w:r w:rsidR="00D42379">
        <w:t>:</w:t>
      </w:r>
    </w:p>
    <w:p w14:paraId="00BD6DD2" w14:textId="77777777" w:rsidR="00D42379" w:rsidRDefault="00D42379" w:rsidP="00D42379">
      <w:pPr>
        <w:pStyle w:val="NormalWeb"/>
        <w:numPr>
          <w:ilvl w:val="0"/>
          <w:numId w:val="31"/>
        </w:numPr>
      </w:pPr>
      <w:r>
        <w:t xml:space="preserve">Transition from </w:t>
      </w:r>
      <w:r>
        <w:rPr>
          <w:rStyle w:val="Strong"/>
        </w:rPr>
        <w:t>static transmission pipelines</w:t>
      </w:r>
      <w:r>
        <w:t xml:space="preserve"> to </w:t>
      </w:r>
      <w:r>
        <w:rPr>
          <w:rStyle w:val="Strong"/>
        </w:rPr>
        <w:t>cognitive broadcast networks</w:t>
      </w:r>
    </w:p>
    <w:p w14:paraId="7E2ACF8D" w14:textId="77777777" w:rsidR="00D42379" w:rsidRDefault="00D42379" w:rsidP="00D42379">
      <w:pPr>
        <w:pStyle w:val="NormalWeb"/>
        <w:numPr>
          <w:ilvl w:val="0"/>
          <w:numId w:val="31"/>
        </w:numPr>
      </w:pPr>
      <w:r>
        <w:t>Introduce an intelligent control plane capable of:</w:t>
      </w:r>
    </w:p>
    <w:p w14:paraId="4B695241" w14:textId="77777777" w:rsidR="00D42379" w:rsidRDefault="00D42379" w:rsidP="00D42379">
      <w:pPr>
        <w:pStyle w:val="NormalWeb"/>
        <w:numPr>
          <w:ilvl w:val="1"/>
          <w:numId w:val="31"/>
        </w:numPr>
      </w:pPr>
      <w:r>
        <w:t>Reasoning over network state</w:t>
      </w:r>
    </w:p>
    <w:p w14:paraId="22855A90" w14:textId="77777777" w:rsidR="00D42379" w:rsidRDefault="00D42379" w:rsidP="00D42379">
      <w:pPr>
        <w:pStyle w:val="NormalWeb"/>
        <w:numPr>
          <w:ilvl w:val="1"/>
          <w:numId w:val="31"/>
        </w:numPr>
      </w:pPr>
      <w:r>
        <w:t>Predicting outcomes</w:t>
      </w:r>
    </w:p>
    <w:p w14:paraId="70EFFCB5" w14:textId="77777777" w:rsidR="00D42379" w:rsidRDefault="00D42379" w:rsidP="00D42379">
      <w:pPr>
        <w:pStyle w:val="NormalWeb"/>
        <w:numPr>
          <w:ilvl w:val="1"/>
          <w:numId w:val="31"/>
        </w:numPr>
      </w:pPr>
      <w:r>
        <w:t>Adapting configurations autonomously</w:t>
      </w:r>
    </w:p>
    <w:p w14:paraId="41BEA703" w14:textId="77777777" w:rsidR="00D42379" w:rsidRDefault="00D42379" w:rsidP="00D42379">
      <w:pPr>
        <w:pStyle w:val="NormalWeb"/>
      </w:pPr>
      <w:r>
        <w:lastRenderedPageBreak/>
        <w:t xml:space="preserve">This PoC introduces an </w:t>
      </w:r>
      <w:r>
        <w:rPr>
          <w:rStyle w:val="Strong"/>
        </w:rPr>
        <w:t>AI-Native Broadcast Intelligence Plane</w:t>
      </w:r>
      <w:r>
        <w:t xml:space="preserve"> operating above the ATSC 3.0 protocol stack to enable:</w:t>
      </w:r>
    </w:p>
    <w:p w14:paraId="4A19F049" w14:textId="77777777" w:rsidR="00D42379" w:rsidRDefault="00D42379" w:rsidP="00D42379">
      <w:pPr>
        <w:pStyle w:val="NormalWeb"/>
        <w:numPr>
          <w:ilvl w:val="0"/>
          <w:numId w:val="32"/>
        </w:numPr>
      </w:pPr>
      <w:r>
        <w:t>Intent-driven operation</w:t>
      </w:r>
    </w:p>
    <w:p w14:paraId="60240453" w14:textId="77777777" w:rsidR="00D42379" w:rsidRDefault="00D42379" w:rsidP="00D42379">
      <w:pPr>
        <w:pStyle w:val="NormalWeb"/>
        <w:numPr>
          <w:ilvl w:val="0"/>
          <w:numId w:val="32"/>
        </w:numPr>
      </w:pPr>
      <w:r>
        <w:t>Closed-loop learning</w:t>
      </w:r>
    </w:p>
    <w:p w14:paraId="60C6BBE4" w14:textId="77777777" w:rsidR="00D42379" w:rsidRDefault="00D42379" w:rsidP="00D42379">
      <w:pPr>
        <w:pStyle w:val="NormalWeb"/>
        <w:numPr>
          <w:ilvl w:val="0"/>
          <w:numId w:val="32"/>
        </w:numPr>
      </w:pPr>
      <w:r>
        <w:t>Simulation-first validation</w:t>
      </w:r>
    </w:p>
    <w:p w14:paraId="43230E91" w14:textId="77777777" w:rsidR="00D42379" w:rsidRDefault="00D42379" w:rsidP="00D42379">
      <w:pPr>
        <w:pStyle w:val="NormalWeb"/>
        <w:numPr>
          <w:ilvl w:val="0"/>
          <w:numId w:val="32"/>
        </w:numPr>
      </w:pPr>
      <w:r>
        <w:t>Human-governed automation</w:t>
      </w:r>
    </w:p>
    <w:p w14:paraId="32F2AA5E" w14:textId="77777777" w:rsidR="00D42379" w:rsidRDefault="00D42379" w:rsidP="00D42379">
      <w:pPr>
        <w:pStyle w:val="Heading2"/>
      </w:pPr>
      <w:r>
        <w:t xml:space="preserve">1.2 Alignment with FG-AINN </w:t>
      </w:r>
    </w:p>
    <w:p w14:paraId="227E9BE3" w14:textId="77777777" w:rsidR="00D42379" w:rsidRDefault="00D42379" w:rsidP="00D42379">
      <w:pPr>
        <w:pStyle w:val="NormalWeb"/>
      </w:pPr>
      <w:r>
        <w:t>The PoC aligns directly with FG-AINN objectives by demonstrating:</w:t>
      </w:r>
    </w:p>
    <w:p w14:paraId="6E2F0EBB" w14:textId="77777777" w:rsidR="00D42379" w:rsidRDefault="00D42379" w:rsidP="00D42379">
      <w:pPr>
        <w:pStyle w:val="Heading3"/>
      </w:pPr>
      <w:r>
        <w:t>AI-Native Architecture</w:t>
      </w:r>
    </w:p>
    <w:p w14:paraId="1E550FC6" w14:textId="77777777" w:rsidR="00D42379" w:rsidRDefault="00D42379" w:rsidP="00D42379">
      <w:pPr>
        <w:pStyle w:val="NormalWeb"/>
        <w:numPr>
          <w:ilvl w:val="0"/>
          <w:numId w:val="33"/>
        </w:numPr>
      </w:pPr>
      <w:r>
        <w:t>AI is a native control component (not an external optimizer)</w:t>
      </w:r>
    </w:p>
    <w:p w14:paraId="404AF1E0" w14:textId="77777777" w:rsidR="00D42379" w:rsidRDefault="00D42379" w:rsidP="00D42379">
      <w:pPr>
        <w:pStyle w:val="NormalWeb"/>
        <w:numPr>
          <w:ilvl w:val="0"/>
          <w:numId w:val="33"/>
        </w:numPr>
      </w:pPr>
      <w:r>
        <w:t>Dedicated cognitive AI-Plane above the broadcast stack</w:t>
      </w:r>
    </w:p>
    <w:p w14:paraId="162DFB24" w14:textId="77777777" w:rsidR="00D42379" w:rsidRDefault="00D42379" w:rsidP="00D42379">
      <w:pPr>
        <w:pStyle w:val="Heading3"/>
      </w:pPr>
      <w:r>
        <w:t>Intent-Driven Networking (IDN)</w:t>
      </w:r>
    </w:p>
    <w:p w14:paraId="7D08429B" w14:textId="77777777" w:rsidR="00D42379" w:rsidRDefault="00D42379" w:rsidP="00D42379">
      <w:pPr>
        <w:pStyle w:val="NormalWeb"/>
        <w:numPr>
          <w:ilvl w:val="0"/>
          <w:numId w:val="34"/>
        </w:numPr>
      </w:pPr>
      <w:r>
        <w:t>Network behavior driven by high-level operator intent</w:t>
      </w:r>
    </w:p>
    <w:p w14:paraId="40F02CCB" w14:textId="77777777" w:rsidR="00D42379" w:rsidRDefault="00D42379" w:rsidP="00D42379">
      <w:pPr>
        <w:pStyle w:val="NormalWeb"/>
        <w:numPr>
          <w:ilvl w:val="0"/>
          <w:numId w:val="34"/>
        </w:numPr>
      </w:pPr>
      <w:r>
        <w:t>No manual low-level configuration</w:t>
      </w:r>
    </w:p>
    <w:p w14:paraId="58F34495" w14:textId="77777777" w:rsidR="00D42379" w:rsidRDefault="00D42379" w:rsidP="00D42379">
      <w:pPr>
        <w:pStyle w:val="Heading3"/>
      </w:pPr>
      <w:r>
        <w:t>Closed-Loop Cognitive Control</w:t>
      </w:r>
    </w:p>
    <w:p w14:paraId="079AE3FF" w14:textId="77777777" w:rsidR="00D42379" w:rsidRDefault="00D42379" w:rsidP="00D42379">
      <w:pPr>
        <w:pStyle w:val="NormalWeb"/>
        <w:numPr>
          <w:ilvl w:val="0"/>
          <w:numId w:val="35"/>
        </w:numPr>
      </w:pPr>
      <w:r>
        <w:t>Continuous control loop:</w:t>
      </w:r>
    </w:p>
    <w:p w14:paraId="5C295546" w14:textId="77777777" w:rsidR="00D42379" w:rsidRDefault="00D42379" w:rsidP="00D42379">
      <w:pPr>
        <w:pStyle w:val="NormalWeb"/>
        <w:numPr>
          <w:ilvl w:val="1"/>
          <w:numId w:val="35"/>
        </w:numPr>
      </w:pPr>
      <w:r>
        <w:t>Decision → Action → Feedback → Learning → Policy Update</w:t>
      </w:r>
    </w:p>
    <w:p w14:paraId="38B93BA4" w14:textId="77777777" w:rsidR="00D42379" w:rsidRDefault="00D42379" w:rsidP="00D42379">
      <w:pPr>
        <w:pStyle w:val="Heading3"/>
      </w:pPr>
      <w:r>
        <w:t>Digital Twin Integration</w:t>
      </w:r>
    </w:p>
    <w:p w14:paraId="3531DAEB" w14:textId="77777777" w:rsidR="00D42379" w:rsidRDefault="00D42379" w:rsidP="00D42379">
      <w:pPr>
        <w:pStyle w:val="NormalWeb"/>
        <w:numPr>
          <w:ilvl w:val="0"/>
          <w:numId w:val="36"/>
        </w:numPr>
      </w:pPr>
      <w:r>
        <w:t>Spatial digital twin for:</w:t>
      </w:r>
    </w:p>
    <w:p w14:paraId="54A84921" w14:textId="77777777" w:rsidR="00D42379" w:rsidRDefault="00D42379" w:rsidP="00D42379">
      <w:pPr>
        <w:pStyle w:val="NormalWeb"/>
        <w:numPr>
          <w:ilvl w:val="1"/>
          <w:numId w:val="36"/>
        </w:numPr>
      </w:pPr>
      <w:r>
        <w:t>Pre-deployment validation</w:t>
      </w:r>
    </w:p>
    <w:p w14:paraId="570A5612" w14:textId="77777777" w:rsidR="00D42379" w:rsidRDefault="00D42379" w:rsidP="00D42379">
      <w:pPr>
        <w:pStyle w:val="NormalWeb"/>
        <w:numPr>
          <w:ilvl w:val="1"/>
          <w:numId w:val="36"/>
        </w:numPr>
      </w:pPr>
      <w:r>
        <w:t>Offline policy exploration</w:t>
      </w:r>
    </w:p>
    <w:p w14:paraId="4294DDA3" w14:textId="77777777" w:rsidR="00D42379" w:rsidRDefault="00D42379" w:rsidP="00D42379">
      <w:pPr>
        <w:pStyle w:val="NormalWeb"/>
        <w:numPr>
          <w:ilvl w:val="1"/>
          <w:numId w:val="36"/>
        </w:numPr>
      </w:pPr>
      <w:r>
        <w:t>Risk-free testing</w:t>
      </w:r>
    </w:p>
    <w:p w14:paraId="64077BAC" w14:textId="77777777" w:rsidR="00D42379" w:rsidRDefault="00D42379" w:rsidP="00D42379">
      <w:pPr>
        <w:pStyle w:val="Heading3"/>
      </w:pPr>
      <w:r>
        <w:t>Human-in-the-Loop Governance</w:t>
      </w:r>
    </w:p>
    <w:p w14:paraId="0E205DF0" w14:textId="77777777" w:rsidR="00D42379" w:rsidRDefault="00D42379" w:rsidP="00D42379">
      <w:pPr>
        <w:pStyle w:val="NormalWeb"/>
        <w:numPr>
          <w:ilvl w:val="0"/>
          <w:numId w:val="37"/>
        </w:numPr>
      </w:pPr>
      <w:r>
        <w:t>Mandatory human authorization</w:t>
      </w:r>
    </w:p>
    <w:p w14:paraId="0AC07B9C" w14:textId="77777777" w:rsidR="00D42379" w:rsidRDefault="00D42379" w:rsidP="00D42379">
      <w:pPr>
        <w:pStyle w:val="NormalWeb"/>
        <w:numPr>
          <w:ilvl w:val="0"/>
          <w:numId w:val="37"/>
        </w:numPr>
      </w:pPr>
      <w:r>
        <w:t>Regulatory policy enforcement</w:t>
      </w:r>
    </w:p>
    <w:p w14:paraId="1552C4B9" w14:textId="77777777" w:rsidR="00D42379" w:rsidRDefault="00D42379" w:rsidP="00D42379">
      <w:pPr>
        <w:pStyle w:val="NormalWeb"/>
        <w:numPr>
          <w:ilvl w:val="0"/>
          <w:numId w:val="37"/>
        </w:numPr>
      </w:pPr>
      <w:r>
        <w:t>Deterministic emergency override</w:t>
      </w:r>
    </w:p>
    <w:p w14:paraId="1103836B" w14:textId="76E11C84" w:rsidR="003774BE" w:rsidRDefault="00D42379" w:rsidP="00F1598D">
      <w:pPr>
        <w:pStyle w:val="NormalWeb"/>
      </w:pPr>
      <w:r>
        <w:t>This PoC provides a concrete realization of AI-native networking principles for broadcast infrastructures.</w:t>
      </w:r>
    </w:p>
    <w:p w14:paraId="192F12C3" w14:textId="77777777" w:rsidR="00C41BA3" w:rsidRDefault="00C41BA3" w:rsidP="00F1598D">
      <w:pPr>
        <w:pStyle w:val="NormalWeb"/>
      </w:pPr>
    </w:p>
    <w:p w14:paraId="37F0D980" w14:textId="77777777" w:rsidR="006B4A1C" w:rsidRDefault="006B4A1C" w:rsidP="00F1598D">
      <w:pPr>
        <w:pStyle w:val="NormalWeb"/>
      </w:pPr>
    </w:p>
    <w:p w14:paraId="06A227F7" w14:textId="77777777" w:rsidR="006B4A1C" w:rsidRDefault="006B4A1C" w:rsidP="00F1598D">
      <w:pPr>
        <w:pStyle w:val="NormalWeb"/>
      </w:pPr>
    </w:p>
    <w:p w14:paraId="6EBFA10E" w14:textId="77777777" w:rsidR="00C41BA3" w:rsidRDefault="00C41BA3" w:rsidP="00F1598D">
      <w:pPr>
        <w:pStyle w:val="NormalWeb"/>
      </w:pPr>
    </w:p>
    <w:p w14:paraId="4ED54F9A" w14:textId="77777777" w:rsidR="00D42379" w:rsidRDefault="00D42379" w:rsidP="00D42379">
      <w:pPr>
        <w:pStyle w:val="Heading2"/>
      </w:pPr>
      <w:r>
        <w:lastRenderedPageBreak/>
        <w:t>1.3 Evaluation Framework</w:t>
      </w:r>
    </w:p>
    <w:p w14:paraId="685B9578" w14:textId="77777777" w:rsidR="00D42379" w:rsidRDefault="00D42379" w:rsidP="00D42379">
      <w:pPr>
        <w:pStyle w:val="NormalWeb"/>
      </w:pPr>
      <w:r>
        <w:t>The PoC is evaluated across three dimensions:</w:t>
      </w:r>
    </w:p>
    <w:p w14:paraId="1C820439" w14:textId="77777777" w:rsidR="00D42379" w:rsidRDefault="00D42379" w:rsidP="00D42379">
      <w:pPr>
        <w:pStyle w:val="Heading3"/>
      </w:pPr>
      <w:r>
        <w:t>Cognitive Adaptability</w:t>
      </w:r>
    </w:p>
    <w:p w14:paraId="42E8BA33" w14:textId="77777777" w:rsidR="00D42379" w:rsidRDefault="00D42379" w:rsidP="00D42379">
      <w:pPr>
        <w:pStyle w:val="NormalWeb"/>
        <w:numPr>
          <w:ilvl w:val="0"/>
          <w:numId w:val="38"/>
        </w:numPr>
      </w:pPr>
      <w:r>
        <w:t>Ability to reconfigure PLPs based on:</w:t>
      </w:r>
    </w:p>
    <w:p w14:paraId="753C18E8" w14:textId="77777777" w:rsidR="00D42379" w:rsidRDefault="00D42379" w:rsidP="00D42379">
      <w:pPr>
        <w:pStyle w:val="NormalWeb"/>
        <w:numPr>
          <w:ilvl w:val="1"/>
          <w:numId w:val="38"/>
        </w:numPr>
      </w:pPr>
      <w:r>
        <w:t>Emergency intents</w:t>
      </w:r>
    </w:p>
    <w:p w14:paraId="1D946914" w14:textId="77777777" w:rsidR="00D42379" w:rsidRDefault="00D42379" w:rsidP="00D42379">
      <w:pPr>
        <w:pStyle w:val="NormalWeb"/>
        <w:numPr>
          <w:ilvl w:val="1"/>
          <w:numId w:val="38"/>
        </w:numPr>
      </w:pPr>
      <w:r>
        <w:t>Congestion conditions</w:t>
      </w:r>
    </w:p>
    <w:p w14:paraId="618FF436" w14:textId="77777777" w:rsidR="00D42379" w:rsidRDefault="00D42379" w:rsidP="00D42379">
      <w:pPr>
        <w:pStyle w:val="NormalWeb"/>
        <w:numPr>
          <w:ilvl w:val="1"/>
          <w:numId w:val="38"/>
        </w:numPr>
      </w:pPr>
      <w:r>
        <w:t>Mobility-driven coverage changes</w:t>
      </w:r>
    </w:p>
    <w:p w14:paraId="6A98B48D" w14:textId="77777777" w:rsidR="00D42379" w:rsidRDefault="00D42379" w:rsidP="00D42379">
      <w:pPr>
        <w:pStyle w:val="Heading3"/>
      </w:pPr>
      <w:r>
        <w:t>Learning Efficiency</w:t>
      </w:r>
    </w:p>
    <w:p w14:paraId="7F536581" w14:textId="77777777" w:rsidR="00D42379" w:rsidRDefault="00D42379" w:rsidP="00D42379">
      <w:pPr>
        <w:pStyle w:val="NormalWeb"/>
        <w:numPr>
          <w:ilvl w:val="0"/>
          <w:numId w:val="39"/>
        </w:numPr>
      </w:pPr>
      <w:r>
        <w:t>Performance improvement over time</w:t>
      </w:r>
    </w:p>
    <w:p w14:paraId="3D69EF5D" w14:textId="77777777" w:rsidR="00D42379" w:rsidRDefault="00D42379" w:rsidP="00D42379">
      <w:pPr>
        <w:pStyle w:val="NormalWeb"/>
        <w:numPr>
          <w:ilvl w:val="0"/>
          <w:numId w:val="39"/>
        </w:numPr>
      </w:pPr>
      <w:r>
        <w:t>KPI tracking via Learning Loop Tracker</w:t>
      </w:r>
    </w:p>
    <w:p w14:paraId="24109309" w14:textId="77777777" w:rsidR="00D42379" w:rsidRDefault="00D42379" w:rsidP="00D42379">
      <w:pPr>
        <w:pStyle w:val="Heading3"/>
      </w:pPr>
      <w:r>
        <w:t>Safety and Stability</w:t>
      </w:r>
    </w:p>
    <w:p w14:paraId="2AE5885A" w14:textId="77777777" w:rsidR="00D42379" w:rsidRDefault="00D42379" w:rsidP="00D42379">
      <w:pPr>
        <w:pStyle w:val="NormalWeb"/>
        <w:numPr>
          <w:ilvl w:val="0"/>
          <w:numId w:val="40"/>
        </w:numPr>
      </w:pPr>
      <w:r>
        <w:t>Emergency override validation</w:t>
      </w:r>
    </w:p>
    <w:p w14:paraId="42ACB47E" w14:textId="77777777" w:rsidR="00D42379" w:rsidRDefault="00D42379" w:rsidP="00D42379">
      <w:pPr>
        <w:pStyle w:val="NormalWeb"/>
        <w:numPr>
          <w:ilvl w:val="0"/>
          <w:numId w:val="40"/>
        </w:numPr>
      </w:pPr>
      <w:r>
        <w:t>Policy constraint enforcement</w:t>
      </w:r>
    </w:p>
    <w:p w14:paraId="1B436E06" w14:textId="2F84F5F2" w:rsidR="003774BE" w:rsidRDefault="00D42379" w:rsidP="00F1598D">
      <w:pPr>
        <w:pStyle w:val="NormalWeb"/>
      </w:pPr>
      <w:r>
        <w:t>Mandatory human approval</w:t>
      </w:r>
    </w:p>
    <w:p w14:paraId="79536884" w14:textId="77777777" w:rsidR="007D3DE3" w:rsidRPr="007D3DE3" w:rsidRDefault="007D3DE3" w:rsidP="007D3DE3">
      <w:pPr>
        <w:pStyle w:val="NormalWeb"/>
        <w:rPr>
          <w:b/>
          <w:bCs/>
        </w:rPr>
      </w:pPr>
      <w:r w:rsidRPr="007D3DE3">
        <w:rPr>
          <w:b/>
          <w:bCs/>
        </w:rPr>
        <w:t>Statistical Confidence</w:t>
      </w:r>
    </w:p>
    <w:p w14:paraId="0FDD94A8" w14:textId="26170A4A" w:rsidR="007D3DE3" w:rsidRDefault="007D3DE3" w:rsidP="007D3DE3">
      <w:pPr>
        <w:pStyle w:val="NormalWeb"/>
        <w:numPr>
          <w:ilvl w:val="0"/>
          <w:numId w:val="43"/>
        </w:numPr>
      </w:pPr>
      <w:r>
        <w:t>Bootstrap confidence intervals for coverage estimates</w:t>
      </w:r>
    </w:p>
    <w:p w14:paraId="429C9885" w14:textId="0B8A8B4B" w:rsidR="007D3DE3" w:rsidRDefault="007D3DE3" w:rsidP="007D3DE3">
      <w:pPr>
        <w:pStyle w:val="NormalWeb"/>
        <w:numPr>
          <w:ilvl w:val="0"/>
          <w:numId w:val="43"/>
        </w:numPr>
      </w:pPr>
      <w:r>
        <w:t>Reproducibility validation</w:t>
      </w:r>
    </w:p>
    <w:p w14:paraId="52D7E25C" w14:textId="5D0E6F6C" w:rsidR="00EA46CF" w:rsidRDefault="007D3DE3" w:rsidP="007D3DE3">
      <w:pPr>
        <w:pStyle w:val="NormalWeb"/>
        <w:numPr>
          <w:ilvl w:val="0"/>
          <w:numId w:val="43"/>
        </w:numPr>
      </w:pPr>
      <w:r>
        <w:t>P-value reporting for improvement claims</w:t>
      </w:r>
    </w:p>
    <w:p w14:paraId="1A603ADE" w14:textId="77777777" w:rsidR="00890EEF" w:rsidRDefault="00890EEF" w:rsidP="00890EEF">
      <w:pPr>
        <w:spacing w:before="0"/>
        <w:rPr>
          <w:lang w:val="en-IN"/>
        </w:rPr>
      </w:pPr>
      <w:r>
        <w:rPr>
          <w:lang w:val="en-IN"/>
        </w:rPr>
        <w:tab/>
      </w:r>
    </w:p>
    <w:tbl>
      <w:tblPr>
        <w:tblStyle w:val="TableGrid"/>
        <w:tblpPr w:leftFromText="180" w:rightFromText="180" w:horzAnchor="margin" w:tblpY="1140"/>
        <w:tblW w:w="0" w:type="auto"/>
        <w:tblLook w:val="04A0" w:firstRow="1" w:lastRow="0" w:firstColumn="1" w:lastColumn="0" w:noHBand="0" w:noVBand="1"/>
      </w:tblPr>
      <w:tblGrid>
        <w:gridCol w:w="1373"/>
        <w:gridCol w:w="46"/>
        <w:gridCol w:w="92"/>
        <w:gridCol w:w="1511"/>
        <w:gridCol w:w="6607"/>
      </w:tblGrid>
      <w:tr w:rsidR="00890EEF" w:rsidRPr="00CB236A" w14:paraId="27FB9C20" w14:textId="77777777" w:rsidTr="00020C3E">
        <w:tc>
          <w:tcPr>
            <w:tcW w:w="3022" w:type="dxa"/>
            <w:gridSpan w:val="4"/>
          </w:tcPr>
          <w:p w14:paraId="78BF0387" w14:textId="77777777" w:rsidR="00890EEF" w:rsidRPr="000362DA" w:rsidRDefault="00890EEF" w:rsidP="00020C3E">
            <w:pPr>
              <w:rPr>
                <w:i/>
              </w:rPr>
            </w:pPr>
            <w:r w:rsidRPr="000362DA">
              <w:rPr>
                <w:i/>
                <w:lang w:val="en-IN"/>
              </w:rPr>
              <w:lastRenderedPageBreak/>
              <w:t xml:space="preserve">Submission Id </w:t>
            </w:r>
          </w:p>
        </w:tc>
        <w:tc>
          <w:tcPr>
            <w:tcW w:w="6607" w:type="dxa"/>
          </w:tcPr>
          <w:p w14:paraId="52F74AAD" w14:textId="77777777" w:rsidR="00890EEF" w:rsidRPr="000362DA" w:rsidRDefault="00890EEF" w:rsidP="00020C3E">
            <w:pPr>
              <w:rPr>
                <w:i/>
                <w:iCs/>
                <w:lang w:val="en-IN"/>
              </w:rPr>
            </w:pPr>
            <w:r w:rsidRPr="000362DA">
              <w:rPr>
                <w:i/>
                <w:iCs/>
                <w:lang w:val="en-IN"/>
              </w:rPr>
              <w:t xml:space="preserve">FG-AINN-PoC-xxx </w:t>
            </w:r>
          </w:p>
          <w:p w14:paraId="73F8B9C4" w14:textId="77777777" w:rsidR="00890EEF" w:rsidRPr="00CB236A" w:rsidRDefault="00890EEF" w:rsidP="00020C3E">
            <w:pPr>
              <w:rPr>
                <w:b/>
                <w:bCs/>
              </w:rPr>
            </w:pPr>
          </w:p>
        </w:tc>
      </w:tr>
      <w:tr w:rsidR="00890EEF" w:rsidRPr="00CB236A" w14:paraId="0C017A73" w14:textId="77777777" w:rsidTr="00020C3E">
        <w:tc>
          <w:tcPr>
            <w:tcW w:w="3022" w:type="dxa"/>
            <w:gridSpan w:val="4"/>
          </w:tcPr>
          <w:p w14:paraId="7AA13E47" w14:textId="77777777" w:rsidR="00890EEF" w:rsidRPr="000362DA" w:rsidRDefault="00890EEF" w:rsidP="00020C3E">
            <w:pPr>
              <w:rPr>
                <w:i/>
              </w:rPr>
            </w:pPr>
            <w:r w:rsidRPr="000362DA">
              <w:rPr>
                <w:i/>
              </w:rPr>
              <w:t xml:space="preserve">Title </w:t>
            </w:r>
          </w:p>
        </w:tc>
        <w:tc>
          <w:tcPr>
            <w:tcW w:w="6607" w:type="dxa"/>
          </w:tcPr>
          <w:p w14:paraId="16DF3503" w14:textId="77777777" w:rsidR="00890EEF" w:rsidRPr="001731E2" w:rsidRDefault="00890EEF" w:rsidP="00020C3E">
            <w:r w:rsidRPr="001731E2">
              <w:t>AI-Native Broadcast Intelligence Plane for Cognitive ATSC 3.0 Networks</w:t>
            </w:r>
          </w:p>
        </w:tc>
      </w:tr>
      <w:tr w:rsidR="00890EEF" w:rsidRPr="00CB236A" w14:paraId="12BF7C88" w14:textId="77777777" w:rsidTr="00020C3E">
        <w:tc>
          <w:tcPr>
            <w:tcW w:w="3022" w:type="dxa"/>
            <w:gridSpan w:val="4"/>
          </w:tcPr>
          <w:p w14:paraId="2FC356C2" w14:textId="77777777" w:rsidR="00890EEF" w:rsidRPr="000362DA" w:rsidRDefault="00890EEF" w:rsidP="00020C3E">
            <w:pPr>
              <w:rPr>
                <w:i/>
              </w:rPr>
            </w:pPr>
            <w:r w:rsidRPr="000362DA">
              <w:rPr>
                <w:i/>
                <w:lang w:val="en-IN"/>
              </w:rPr>
              <w:t>Created by</w:t>
            </w:r>
          </w:p>
        </w:tc>
        <w:tc>
          <w:tcPr>
            <w:tcW w:w="6607" w:type="dxa"/>
          </w:tcPr>
          <w:p w14:paraId="73E4272A" w14:textId="77777777" w:rsidR="00890EEF" w:rsidRDefault="00890EEF" w:rsidP="00020C3E">
            <w:r>
              <w:t xml:space="preserve">Manas Sharma, Harsh Sahu </w:t>
            </w:r>
          </w:p>
        </w:tc>
      </w:tr>
      <w:tr w:rsidR="00890EEF" w:rsidRPr="00CB236A" w14:paraId="7EDE1C53" w14:textId="77777777" w:rsidTr="00020C3E">
        <w:tc>
          <w:tcPr>
            <w:tcW w:w="3022" w:type="dxa"/>
            <w:gridSpan w:val="4"/>
          </w:tcPr>
          <w:p w14:paraId="57193410" w14:textId="77777777" w:rsidR="00890EEF" w:rsidRPr="000362DA" w:rsidRDefault="00890EEF" w:rsidP="00020C3E">
            <w:pPr>
              <w:rPr>
                <w:i/>
                <w:lang w:val="en-IN"/>
              </w:rPr>
            </w:pPr>
            <w:r w:rsidRPr="000362DA">
              <w:rPr>
                <w:i/>
                <w:lang w:val="en-IN"/>
              </w:rPr>
              <w:t>Creation date</w:t>
            </w:r>
          </w:p>
        </w:tc>
        <w:tc>
          <w:tcPr>
            <w:tcW w:w="6607" w:type="dxa"/>
          </w:tcPr>
          <w:p w14:paraId="7CEF2EAA" w14:textId="77777777" w:rsidR="00890EEF" w:rsidRDefault="00890EEF" w:rsidP="00020C3E">
            <w:pPr>
              <w:rPr>
                <w:lang w:val="en-IN"/>
              </w:rPr>
            </w:pPr>
            <w:r>
              <w:rPr>
                <w:lang w:val="en-IN"/>
              </w:rPr>
              <w:t>13-01-2026</w:t>
            </w:r>
          </w:p>
        </w:tc>
      </w:tr>
      <w:tr w:rsidR="00890EEF" w:rsidRPr="00CB236A" w14:paraId="03ED900C" w14:textId="77777777" w:rsidTr="00020C3E">
        <w:tc>
          <w:tcPr>
            <w:tcW w:w="3022" w:type="dxa"/>
            <w:gridSpan w:val="4"/>
          </w:tcPr>
          <w:p w14:paraId="29F1A400" w14:textId="77777777" w:rsidR="00890EEF" w:rsidRPr="000362DA" w:rsidRDefault="00890EEF" w:rsidP="00020C3E">
            <w:pPr>
              <w:rPr>
                <w:i/>
              </w:rPr>
            </w:pPr>
            <w:r w:rsidRPr="000362DA">
              <w:rPr>
                <w:i/>
              </w:rPr>
              <w:t>Category</w:t>
            </w:r>
          </w:p>
        </w:tc>
        <w:tc>
          <w:tcPr>
            <w:tcW w:w="6607" w:type="dxa"/>
          </w:tcPr>
          <w:p w14:paraId="362D539D" w14:textId="77777777" w:rsidR="00890EEF" w:rsidRPr="000362DA" w:rsidRDefault="00890EEF" w:rsidP="00020C3E">
            <w:pPr>
              <w:rPr>
                <w:i/>
                <w:iCs/>
              </w:rPr>
            </w:pPr>
            <w:r w:rsidRPr="001731E2">
              <w:rPr>
                <w:i/>
                <w:iCs/>
              </w:rPr>
              <w:t>AI Agents; Intent-Based Networking; Emergency &amp; Resilience-Centric AI Inference Systems; AI-Native Network Control</w:t>
            </w:r>
          </w:p>
        </w:tc>
      </w:tr>
      <w:tr w:rsidR="00890EEF" w:rsidRPr="00CB236A" w14:paraId="61160913" w14:textId="77777777" w:rsidTr="00020C3E">
        <w:tc>
          <w:tcPr>
            <w:tcW w:w="3022" w:type="dxa"/>
            <w:gridSpan w:val="4"/>
          </w:tcPr>
          <w:p w14:paraId="4BBBBFF3" w14:textId="77777777" w:rsidR="00890EEF" w:rsidRPr="000362DA" w:rsidRDefault="00890EEF" w:rsidP="00020C3E">
            <w:pPr>
              <w:rPr>
                <w:i/>
              </w:rPr>
            </w:pPr>
            <w:r w:rsidRPr="000362DA">
              <w:rPr>
                <w:i/>
              </w:rPr>
              <w:t>PoC Objective</w:t>
            </w:r>
          </w:p>
        </w:tc>
        <w:tc>
          <w:tcPr>
            <w:tcW w:w="6607" w:type="dxa"/>
          </w:tcPr>
          <w:p w14:paraId="7CBFB1D4" w14:textId="77777777" w:rsidR="00890EEF" w:rsidRPr="001731E2" w:rsidRDefault="00890EEF" w:rsidP="00020C3E">
            <w:r w:rsidRPr="001731E2">
              <w:t>To demonstrate that a dedicated AI-Plane can safely and effectively translate high-level human intent into standard-compliant ATSC 3.0 configurations, while remaining decoupled from the physical transmission layer.</w:t>
            </w:r>
          </w:p>
        </w:tc>
      </w:tr>
      <w:tr w:rsidR="00890EEF" w:rsidRPr="00CB236A" w14:paraId="79E787D8" w14:textId="77777777" w:rsidTr="00020C3E">
        <w:tc>
          <w:tcPr>
            <w:tcW w:w="3022" w:type="dxa"/>
            <w:gridSpan w:val="4"/>
          </w:tcPr>
          <w:p w14:paraId="25670FDF" w14:textId="77777777" w:rsidR="00890EEF" w:rsidRPr="000362DA" w:rsidRDefault="00890EEF" w:rsidP="00020C3E">
            <w:pPr>
              <w:rPr>
                <w:i/>
              </w:rPr>
            </w:pPr>
            <w:r w:rsidRPr="000362DA">
              <w:rPr>
                <w:i/>
              </w:rPr>
              <w:t>Description</w:t>
            </w:r>
          </w:p>
        </w:tc>
        <w:tc>
          <w:tcPr>
            <w:tcW w:w="6607" w:type="dxa"/>
          </w:tcPr>
          <w:p w14:paraId="7DD89C0D" w14:textId="77777777" w:rsidR="00890EEF" w:rsidRPr="00CB236A" w:rsidRDefault="00890EEF" w:rsidP="00020C3E">
            <w:r w:rsidRPr="001731E2">
              <w:t>The PoC implements an AI-Native Broadcast Intelligence Platform that uses a Reinforcement Learning (PPO) agent, convex optimization, and a Digital Twin simulator to dynamically optimize broadcast configurations. All decisions are pre-validated in simulation and subject to human approval prior to activation.</w:t>
            </w:r>
          </w:p>
        </w:tc>
      </w:tr>
      <w:tr w:rsidR="00890EEF" w:rsidRPr="00CB236A" w14:paraId="6BC30817" w14:textId="77777777" w:rsidTr="00020C3E">
        <w:tc>
          <w:tcPr>
            <w:tcW w:w="1373" w:type="dxa"/>
          </w:tcPr>
          <w:p w14:paraId="425363AD" w14:textId="77777777" w:rsidR="00890EEF" w:rsidRPr="000362DA" w:rsidRDefault="00890EEF" w:rsidP="00020C3E">
            <w:pPr>
              <w:rPr>
                <w:i/>
              </w:rPr>
            </w:pPr>
            <w:r w:rsidRPr="000362DA">
              <w:rPr>
                <w:i/>
              </w:rPr>
              <w:t>Feedback to WG1</w:t>
            </w:r>
          </w:p>
        </w:tc>
        <w:tc>
          <w:tcPr>
            <w:tcW w:w="1649" w:type="dxa"/>
            <w:gridSpan w:val="3"/>
          </w:tcPr>
          <w:p w14:paraId="1423C795" w14:textId="77777777" w:rsidR="00890EEF" w:rsidRPr="000362DA" w:rsidRDefault="00890EEF" w:rsidP="00020C3E">
            <w:pPr>
              <w:rPr>
                <w:i/>
              </w:rPr>
            </w:pPr>
            <w:r w:rsidRPr="000362DA">
              <w:rPr>
                <w:i/>
              </w:rPr>
              <w:t xml:space="preserve">Gaps Addressed </w:t>
            </w:r>
          </w:p>
        </w:tc>
        <w:tc>
          <w:tcPr>
            <w:tcW w:w="6607" w:type="dxa"/>
          </w:tcPr>
          <w:p w14:paraId="3BAC498A" w14:textId="77777777" w:rsidR="00890EEF" w:rsidRPr="001731E2" w:rsidRDefault="00890EEF" w:rsidP="00890EEF">
            <w:pPr>
              <w:pStyle w:val="ListParagraph"/>
              <w:numPr>
                <w:ilvl w:val="0"/>
                <w:numId w:val="9"/>
              </w:numPr>
              <w:rPr>
                <w:lang w:val="en-IN"/>
              </w:rPr>
            </w:pPr>
            <w:r w:rsidRPr="001731E2">
              <w:rPr>
                <w:lang w:val="en-IN"/>
              </w:rPr>
              <w:t>Lack of AI-native control planes in broadcast networks</w:t>
            </w:r>
          </w:p>
          <w:p w14:paraId="5B8E05A1" w14:textId="77777777" w:rsidR="00890EEF" w:rsidRPr="001731E2" w:rsidRDefault="00890EEF" w:rsidP="00890EEF">
            <w:pPr>
              <w:pStyle w:val="ListParagraph"/>
              <w:numPr>
                <w:ilvl w:val="0"/>
                <w:numId w:val="9"/>
              </w:numPr>
              <w:rPr>
                <w:lang w:val="en-IN"/>
              </w:rPr>
            </w:pPr>
            <w:r w:rsidRPr="001731E2">
              <w:rPr>
                <w:lang w:val="en-IN"/>
              </w:rPr>
              <w:t>Absence of intent-driven broadcast optimization frameworks</w:t>
            </w:r>
          </w:p>
          <w:p w14:paraId="727ACACD" w14:textId="77777777" w:rsidR="00890EEF" w:rsidRPr="001731E2" w:rsidRDefault="00890EEF" w:rsidP="00890EEF">
            <w:pPr>
              <w:pStyle w:val="ListParagraph"/>
              <w:numPr>
                <w:ilvl w:val="0"/>
                <w:numId w:val="9"/>
              </w:numPr>
              <w:rPr>
                <w:lang w:val="en-IN"/>
              </w:rPr>
            </w:pPr>
            <w:r w:rsidRPr="001731E2">
              <w:rPr>
                <w:lang w:val="en-IN"/>
              </w:rPr>
              <w:t>Limited integration of Digital Twins in broadcast decision workflows</w:t>
            </w:r>
          </w:p>
        </w:tc>
      </w:tr>
      <w:tr w:rsidR="00890EEF" w:rsidRPr="00CB236A" w14:paraId="5EE7FAE4" w14:textId="77777777" w:rsidTr="00020C3E">
        <w:tc>
          <w:tcPr>
            <w:tcW w:w="3022" w:type="dxa"/>
            <w:gridSpan w:val="4"/>
          </w:tcPr>
          <w:p w14:paraId="341A50AB" w14:textId="77777777" w:rsidR="00890EEF" w:rsidRPr="000362DA" w:rsidRDefault="00890EEF" w:rsidP="00020C3E">
            <w:pPr>
              <w:rPr>
                <w:i/>
              </w:rPr>
            </w:pPr>
            <w:r w:rsidRPr="000362DA">
              <w:rPr>
                <w:i/>
              </w:rPr>
              <w:t>POCs Test Setup</w:t>
            </w:r>
          </w:p>
        </w:tc>
        <w:tc>
          <w:tcPr>
            <w:tcW w:w="6607" w:type="dxa"/>
          </w:tcPr>
          <w:p w14:paraId="709582C4" w14:textId="77777777" w:rsidR="00890EEF" w:rsidRPr="001731E2" w:rsidRDefault="00890EEF" w:rsidP="00890EEF">
            <w:pPr>
              <w:pStyle w:val="ListParagraph"/>
              <w:numPr>
                <w:ilvl w:val="0"/>
                <w:numId w:val="9"/>
              </w:numPr>
              <w:rPr>
                <w:lang w:val="en-IN"/>
              </w:rPr>
            </w:pPr>
            <w:r w:rsidRPr="001731E2">
              <w:rPr>
                <w:lang w:val="en-IN"/>
              </w:rPr>
              <w:t xml:space="preserve">Software-only Network Operations </w:t>
            </w:r>
            <w:proofErr w:type="spellStart"/>
            <w:r w:rsidRPr="001731E2">
              <w:rPr>
                <w:lang w:val="en-IN"/>
              </w:rPr>
              <w:t>Center</w:t>
            </w:r>
            <w:proofErr w:type="spellEnd"/>
            <w:r w:rsidRPr="001731E2">
              <w:rPr>
                <w:lang w:val="en-IN"/>
              </w:rPr>
              <w:t xml:space="preserve"> (NOC) simulation</w:t>
            </w:r>
          </w:p>
          <w:p w14:paraId="32C68075" w14:textId="77777777" w:rsidR="00890EEF" w:rsidRPr="001731E2" w:rsidRDefault="00890EEF" w:rsidP="00890EEF">
            <w:pPr>
              <w:pStyle w:val="ListParagraph"/>
              <w:numPr>
                <w:ilvl w:val="0"/>
                <w:numId w:val="9"/>
              </w:numPr>
              <w:rPr>
                <w:lang w:val="en-IN"/>
              </w:rPr>
            </w:pPr>
            <w:r w:rsidRPr="001731E2">
              <w:rPr>
                <w:lang w:val="en-IN"/>
              </w:rPr>
              <w:t>AI-driven control plane with human governance</w:t>
            </w:r>
          </w:p>
          <w:p w14:paraId="5E0AC9AE" w14:textId="04BD8638" w:rsidR="003774BE" w:rsidRDefault="00890EEF" w:rsidP="00F1598D">
            <w:pPr>
              <w:pStyle w:val="ListParagraph"/>
              <w:numPr>
                <w:ilvl w:val="0"/>
                <w:numId w:val="9"/>
              </w:numPr>
            </w:pPr>
            <w:r w:rsidRPr="001731E2">
              <w:rPr>
                <w:lang w:val="en-IN"/>
              </w:rPr>
              <w:t>No RF waveform generation or licensed transmission</w:t>
            </w:r>
          </w:p>
        </w:tc>
      </w:tr>
      <w:tr w:rsidR="00890EEF" w:rsidRPr="00CB236A" w14:paraId="7C576BD9" w14:textId="77777777" w:rsidTr="00020C3E">
        <w:tc>
          <w:tcPr>
            <w:tcW w:w="3022" w:type="dxa"/>
            <w:gridSpan w:val="4"/>
          </w:tcPr>
          <w:p w14:paraId="0490DF23" w14:textId="77777777" w:rsidR="00890EEF" w:rsidRPr="000362DA" w:rsidRDefault="00890EEF" w:rsidP="00020C3E">
            <w:pPr>
              <w:rPr>
                <w:i/>
              </w:rPr>
            </w:pPr>
            <w:r w:rsidRPr="000362DA">
              <w:rPr>
                <w:i/>
              </w:rPr>
              <w:t xml:space="preserve">Data Sets </w:t>
            </w:r>
          </w:p>
        </w:tc>
        <w:tc>
          <w:tcPr>
            <w:tcW w:w="6607" w:type="dxa"/>
          </w:tcPr>
          <w:p w14:paraId="44CD012E" w14:textId="75D2CE82" w:rsidR="00890EEF" w:rsidRPr="001731E2" w:rsidRDefault="00890EEF" w:rsidP="00890EEF">
            <w:pPr>
              <w:pStyle w:val="ListParagraph"/>
              <w:numPr>
                <w:ilvl w:val="0"/>
                <w:numId w:val="9"/>
              </w:numPr>
              <w:rPr>
                <w:lang w:val="en-IN"/>
              </w:rPr>
            </w:pPr>
            <w:r w:rsidRPr="001731E2">
              <w:rPr>
                <w:b/>
                <w:bCs/>
                <w:lang w:val="en-IN"/>
              </w:rPr>
              <w:t>Simulated Data:</w:t>
            </w:r>
            <w:r w:rsidRPr="001731E2">
              <w:rPr>
                <w:lang w:val="en-IN"/>
              </w:rPr>
              <w:t xml:space="preserve"> </w:t>
            </w:r>
            <w:proofErr w:type="spellStart"/>
            <w:r w:rsidRPr="001731E2">
              <w:rPr>
                <w:lang w:val="en-IN"/>
              </w:rPr>
              <w:t>SpatialGrid</w:t>
            </w:r>
            <w:proofErr w:type="spellEnd"/>
            <w:r w:rsidRPr="001731E2">
              <w:rPr>
                <w:lang w:val="en-IN"/>
              </w:rPr>
              <w:t>-generated SNR, coverage, mobility patterns</w:t>
            </w:r>
          </w:p>
          <w:p w14:paraId="07B315C9" w14:textId="02D6A12C" w:rsidR="00890EEF" w:rsidRPr="00890EEF" w:rsidRDefault="00890EEF" w:rsidP="00890EEF">
            <w:pPr>
              <w:pStyle w:val="ListParagraph"/>
              <w:numPr>
                <w:ilvl w:val="0"/>
                <w:numId w:val="9"/>
              </w:numPr>
              <w:rPr>
                <w:lang w:val="en-IN"/>
              </w:rPr>
            </w:pPr>
            <w:r w:rsidRPr="001731E2">
              <w:rPr>
                <w:b/>
                <w:bCs/>
                <w:lang w:val="en-IN"/>
              </w:rPr>
              <w:t>Reference Data:</w:t>
            </w:r>
            <w:r w:rsidRPr="001731E2">
              <w:rPr>
                <w:lang w:val="en-IN"/>
              </w:rPr>
              <w:t xml:space="preserve"> ATSC 3.0 </w:t>
            </w:r>
            <w:proofErr w:type="spellStart"/>
            <w:r w:rsidRPr="001731E2">
              <w:rPr>
                <w:lang w:val="en-IN"/>
              </w:rPr>
              <w:t>ModCod</w:t>
            </w:r>
            <w:proofErr w:type="spellEnd"/>
            <w:r w:rsidRPr="001731E2">
              <w:rPr>
                <w:lang w:val="en-IN"/>
              </w:rPr>
              <w:t xml:space="preserve"> tables (A/322)</w:t>
            </w:r>
            <w:r>
              <w:rPr>
                <w:lang w:val="en-IN"/>
              </w:rPr>
              <w:t>,</w:t>
            </w:r>
            <w:r w:rsidRPr="00CF4D51">
              <w:rPr>
                <w:lang w:val="en-IN"/>
              </w:rPr>
              <w:t xml:space="preserve"> FCC TV Station Data</w:t>
            </w:r>
            <w:r w:rsidR="008D4365">
              <w:rPr>
                <w:lang w:val="en-IN"/>
              </w:rPr>
              <w:t xml:space="preserve">: </w:t>
            </w:r>
            <w:r w:rsidR="008D4365" w:rsidRPr="008D4365">
              <w:t xml:space="preserve">AM/FM/TV broadcast station database </w:t>
            </w:r>
            <w:r w:rsidR="00924462">
              <w:t xml:space="preserve"> https://www.fcc.gov/media/radio/am-fm-tv-databases</w:t>
            </w:r>
            <w:r w:rsidR="00924462" w:rsidDel="008D4365">
              <w:rPr>
                <w:lang w:val="en-IN"/>
              </w:rPr>
              <w:t xml:space="preserve"> </w:t>
            </w:r>
            <w:r w:rsidRPr="00A348C2">
              <w:rPr>
                <w:lang w:val="en-IN"/>
              </w:rPr>
              <w:t>, SPLAT! Terrain Data (SRTM / USGS)</w:t>
            </w:r>
            <w:r w:rsidR="00BE1CEC">
              <w:rPr>
                <w:lang w:val="en-IN"/>
              </w:rPr>
              <w:t>: https://www.qsl.net/kd2bd/splat.html</w:t>
            </w:r>
            <w:r w:rsidRPr="00A348C2">
              <w:rPr>
                <w:lang w:val="en-IN"/>
              </w:rPr>
              <w:t>,OpenCelliD – Cellular Congestion &amp; Cell Locations</w:t>
            </w:r>
            <w:r w:rsidR="00246222">
              <w:rPr>
                <w:lang w:val="en-IN"/>
              </w:rPr>
              <w:t>: https</w:t>
            </w:r>
            <w:r w:rsidR="00BE1CEC">
              <w:rPr>
                <w:lang w:val="en-IN"/>
              </w:rPr>
              <w:t>://opencellid.org/downloads</w:t>
            </w:r>
            <w:r w:rsidRPr="00A348C2">
              <w:rPr>
                <w:lang w:val="en-IN"/>
              </w:rPr>
              <w:t>,Veins</w:t>
            </w:r>
            <w:r w:rsidR="00246222">
              <w:rPr>
                <w:lang w:val="en-IN"/>
              </w:rPr>
              <w:t>: hhtps://veins.car2x.org</w:t>
            </w:r>
            <w:r w:rsidRPr="00A348C2">
              <w:rPr>
                <w:lang w:val="en-IN"/>
              </w:rPr>
              <w:t xml:space="preserve"> / SUMO Vehicular Mobility </w:t>
            </w:r>
            <w:proofErr w:type="spellStart"/>
            <w:r w:rsidRPr="00A348C2">
              <w:rPr>
                <w:lang w:val="en-IN"/>
              </w:rPr>
              <w:t>Traces</w:t>
            </w:r>
            <w:r w:rsidR="00246222">
              <w:rPr>
                <w:lang w:val="en-IN"/>
              </w:rPr>
              <w:t>:https</w:t>
            </w:r>
            <w:proofErr w:type="spellEnd"/>
            <w:r w:rsidR="00246222">
              <w:rPr>
                <w:lang w:val="en-IN"/>
              </w:rPr>
              <w:t>://sumo.dlr.de/docs/</w:t>
            </w:r>
            <w:proofErr w:type="spellStart"/>
            <w:r w:rsidR="00246222">
              <w:rPr>
                <w:lang w:val="en-IN"/>
              </w:rPr>
              <w:t>Downloads.php</w:t>
            </w:r>
            <w:proofErr w:type="spellEnd"/>
          </w:p>
        </w:tc>
      </w:tr>
      <w:tr w:rsidR="00890EEF" w:rsidRPr="00CB236A" w14:paraId="467BE2BE" w14:textId="77777777" w:rsidTr="00020C3E">
        <w:tc>
          <w:tcPr>
            <w:tcW w:w="1511" w:type="dxa"/>
            <w:gridSpan w:val="3"/>
          </w:tcPr>
          <w:p w14:paraId="40D16E00" w14:textId="77777777" w:rsidR="00890EEF" w:rsidRPr="000362DA" w:rsidRDefault="00890EEF" w:rsidP="00020C3E">
            <w:pPr>
              <w:rPr>
                <w:i/>
              </w:rPr>
            </w:pPr>
            <w:r w:rsidRPr="000362DA">
              <w:rPr>
                <w:i/>
              </w:rPr>
              <w:t>Feedback to WG2</w:t>
            </w:r>
          </w:p>
        </w:tc>
        <w:tc>
          <w:tcPr>
            <w:tcW w:w="1511" w:type="dxa"/>
          </w:tcPr>
          <w:p w14:paraId="3D75CDBE" w14:textId="77777777" w:rsidR="00890EEF" w:rsidRPr="000362DA" w:rsidRDefault="00890EEF" w:rsidP="00020C3E">
            <w:pPr>
              <w:rPr>
                <w:i/>
              </w:rPr>
            </w:pPr>
            <w:r w:rsidRPr="000362DA">
              <w:rPr>
                <w:i/>
              </w:rPr>
              <w:t>Simulated Use cases</w:t>
            </w:r>
          </w:p>
        </w:tc>
        <w:tc>
          <w:tcPr>
            <w:tcW w:w="6607" w:type="dxa"/>
          </w:tcPr>
          <w:p w14:paraId="6B62C065" w14:textId="77777777" w:rsidR="00890EEF" w:rsidRPr="00CF4D51" w:rsidRDefault="005633A4" w:rsidP="00890EEF">
            <w:pPr>
              <w:pStyle w:val="ListParagraph"/>
              <w:numPr>
                <w:ilvl w:val="0"/>
                <w:numId w:val="12"/>
              </w:numPr>
              <w:rPr>
                <w:lang w:val="en-IN"/>
              </w:rPr>
            </w:pPr>
            <w:r w:rsidRPr="005633A4">
              <w:rPr>
                <w:lang w:val="en-IN"/>
              </w:rPr>
              <w:t xml:space="preserve">The proposed AI-native Broadcast Intelligence Plane enables several high-impact operational use cases. During emergency situations, it dynamically prioritizes and reconfigures broadcast PLPs to deliver reliable alert messages even under severe network congestion. In periods of high unicast cellular traffic load, it adaptively offloads popular content streams from cellular networks to broadcast channels by reallocating broadcast capacity and adjusting </w:t>
            </w:r>
            <w:proofErr w:type="spellStart"/>
            <w:r w:rsidRPr="005633A4">
              <w:rPr>
                <w:lang w:val="en-IN"/>
              </w:rPr>
              <w:t>ModCod</w:t>
            </w:r>
            <w:proofErr w:type="spellEnd"/>
            <w:r w:rsidRPr="005633A4">
              <w:rPr>
                <w:lang w:val="en-IN"/>
              </w:rPr>
              <w:t xml:space="preserve"> robustness in real time. Additionally, it continuously adapts coverage and transmission parameters </w:t>
            </w:r>
            <w:r w:rsidRPr="005633A4">
              <w:rPr>
                <w:lang w:val="en-IN"/>
              </w:rPr>
              <w:lastRenderedPageBreak/>
              <w:t>to maintain service continuity for mobile receivers experiencing varying channel conditions, thereby ensuring seamless mobility-aware broadcast service delivery.</w:t>
            </w:r>
          </w:p>
        </w:tc>
      </w:tr>
      <w:tr w:rsidR="00890EEF" w:rsidRPr="00CB236A" w14:paraId="6B278090" w14:textId="77777777" w:rsidTr="00020C3E">
        <w:tc>
          <w:tcPr>
            <w:tcW w:w="1419" w:type="dxa"/>
            <w:gridSpan w:val="2"/>
          </w:tcPr>
          <w:p w14:paraId="19B67D33" w14:textId="77777777" w:rsidR="00890EEF" w:rsidRPr="000362DA" w:rsidRDefault="00890EEF" w:rsidP="00020C3E">
            <w:pPr>
              <w:rPr>
                <w:i/>
              </w:rPr>
            </w:pPr>
            <w:r w:rsidRPr="000362DA">
              <w:rPr>
                <w:i/>
              </w:rPr>
              <w:lastRenderedPageBreak/>
              <w:t>Feedback to WG3</w:t>
            </w:r>
          </w:p>
        </w:tc>
        <w:tc>
          <w:tcPr>
            <w:tcW w:w="1603" w:type="dxa"/>
            <w:gridSpan w:val="2"/>
          </w:tcPr>
          <w:p w14:paraId="08EDCFC5" w14:textId="77777777" w:rsidR="00890EEF" w:rsidRPr="000362DA" w:rsidRDefault="00890EEF" w:rsidP="00020C3E">
            <w:pPr>
              <w:rPr>
                <w:i/>
              </w:rPr>
            </w:pPr>
            <w:r w:rsidRPr="000362DA">
              <w:rPr>
                <w:i/>
              </w:rPr>
              <w:t xml:space="preserve">Architectural concepts </w:t>
            </w:r>
          </w:p>
        </w:tc>
        <w:tc>
          <w:tcPr>
            <w:tcW w:w="6607" w:type="dxa"/>
          </w:tcPr>
          <w:p w14:paraId="26485B8F" w14:textId="1BBDBD8F" w:rsidR="00890EEF" w:rsidRPr="00CF4D51" w:rsidRDefault="005633A4" w:rsidP="00890EEF">
            <w:pPr>
              <w:pStyle w:val="ListParagraph"/>
              <w:numPr>
                <w:ilvl w:val="0"/>
                <w:numId w:val="12"/>
              </w:numPr>
              <w:rPr>
                <w:lang w:val="en-IN"/>
              </w:rPr>
            </w:pPr>
            <w:r w:rsidRPr="005633A4">
              <w:rPr>
                <w:lang w:val="en-IN"/>
              </w:rPr>
              <w:t>AI-native Broadcast Intelligence Plane positioned above the broadcast protocol stack,</w:t>
            </w:r>
            <w:r w:rsidR="00DF7541">
              <w:rPr>
                <w:lang w:val="en-IN"/>
              </w:rPr>
              <w:t xml:space="preserve"> </w:t>
            </w:r>
            <w:r w:rsidR="00890EEF" w:rsidRPr="00CF4D51">
              <w:rPr>
                <w:lang w:val="en-IN"/>
              </w:rPr>
              <w:t>Simulation-First Validation</w:t>
            </w:r>
            <w:r>
              <w:rPr>
                <w:lang w:val="en-IN"/>
              </w:rPr>
              <w:t xml:space="preserve">, where </w:t>
            </w:r>
            <w:r w:rsidRPr="005633A4">
              <w:rPr>
                <w:lang w:val="en-IN"/>
              </w:rPr>
              <w:t>candidate configuration actions</w:t>
            </w:r>
            <w:r>
              <w:rPr>
                <w:lang w:val="en-IN"/>
              </w:rPr>
              <w:t xml:space="preserve"> are </w:t>
            </w:r>
            <w:r w:rsidRPr="005633A4">
              <w:rPr>
                <w:lang w:val="en-IN"/>
              </w:rPr>
              <w:t>first evaluated in a digital-twin environment before being applied to the live network.</w:t>
            </w:r>
          </w:p>
          <w:p w14:paraId="40ED501F" w14:textId="77777777" w:rsidR="00890EEF" w:rsidRPr="00CF4D51" w:rsidRDefault="00890EEF" w:rsidP="00890EEF">
            <w:pPr>
              <w:pStyle w:val="ListParagraph"/>
              <w:numPr>
                <w:ilvl w:val="0"/>
                <w:numId w:val="12"/>
              </w:numPr>
              <w:rPr>
                <w:lang w:val="en-IN"/>
              </w:rPr>
            </w:pPr>
            <w:r w:rsidRPr="00CF4D51">
              <w:rPr>
                <w:lang w:val="en-IN"/>
              </w:rPr>
              <w:t>Human-Governed AI control loops</w:t>
            </w:r>
          </w:p>
        </w:tc>
      </w:tr>
      <w:tr w:rsidR="00890EEF" w:rsidRPr="00CB236A" w14:paraId="1E3FD43B" w14:textId="77777777" w:rsidTr="00020C3E">
        <w:tc>
          <w:tcPr>
            <w:tcW w:w="3022" w:type="dxa"/>
            <w:gridSpan w:val="4"/>
          </w:tcPr>
          <w:p w14:paraId="657C0334" w14:textId="77777777" w:rsidR="00890EEF" w:rsidRPr="000362DA" w:rsidRDefault="00890EEF" w:rsidP="00020C3E">
            <w:pPr>
              <w:rPr>
                <w:i/>
              </w:rPr>
            </w:pPr>
            <w:r w:rsidRPr="000362DA">
              <w:rPr>
                <w:i/>
              </w:rPr>
              <w:t>Demo and Evaluation</w:t>
            </w:r>
          </w:p>
        </w:tc>
        <w:tc>
          <w:tcPr>
            <w:tcW w:w="6607" w:type="dxa"/>
          </w:tcPr>
          <w:p w14:paraId="6193DB7F" w14:textId="77777777" w:rsidR="00890EEF" w:rsidRPr="00CF4D51" w:rsidRDefault="00890EEF" w:rsidP="00890EEF">
            <w:pPr>
              <w:pStyle w:val="ListParagraph"/>
              <w:numPr>
                <w:ilvl w:val="0"/>
                <w:numId w:val="12"/>
              </w:numPr>
              <w:rPr>
                <w:lang w:val="en-IN"/>
              </w:rPr>
            </w:pPr>
            <w:r w:rsidRPr="00CF4D51">
              <w:rPr>
                <w:lang w:val="en-IN"/>
              </w:rPr>
              <w:t>Live intent injection</w:t>
            </w:r>
          </w:p>
          <w:p w14:paraId="00588FC7" w14:textId="77777777" w:rsidR="00890EEF" w:rsidRPr="00CF4D51" w:rsidRDefault="00890EEF" w:rsidP="00890EEF">
            <w:pPr>
              <w:pStyle w:val="ListParagraph"/>
              <w:numPr>
                <w:ilvl w:val="0"/>
                <w:numId w:val="12"/>
              </w:numPr>
              <w:rPr>
                <w:lang w:val="en-IN"/>
              </w:rPr>
            </w:pPr>
            <w:r w:rsidRPr="00CF4D51">
              <w:rPr>
                <w:lang w:val="en-IN"/>
              </w:rPr>
              <w:t>Cognitive adaptation under stress scenarios</w:t>
            </w:r>
          </w:p>
          <w:p w14:paraId="60906356" w14:textId="77777777" w:rsidR="00890EEF" w:rsidRPr="00CF4D51" w:rsidRDefault="00890EEF" w:rsidP="00890EEF">
            <w:pPr>
              <w:pStyle w:val="ListParagraph"/>
              <w:numPr>
                <w:ilvl w:val="0"/>
                <w:numId w:val="12"/>
              </w:numPr>
              <w:rPr>
                <w:lang w:val="en-IN"/>
              </w:rPr>
            </w:pPr>
            <w:r w:rsidRPr="00CF4D51">
              <w:rPr>
                <w:lang w:val="en-IN"/>
              </w:rPr>
              <w:t>KPI visualization and approval workflow</w:t>
            </w:r>
          </w:p>
        </w:tc>
      </w:tr>
      <w:tr w:rsidR="00890EEF" w:rsidRPr="00CB236A" w14:paraId="38383F8B" w14:textId="77777777" w:rsidTr="00020C3E">
        <w:tc>
          <w:tcPr>
            <w:tcW w:w="3022" w:type="dxa"/>
            <w:gridSpan w:val="4"/>
          </w:tcPr>
          <w:p w14:paraId="11BD9236" w14:textId="77777777" w:rsidR="00890EEF" w:rsidRPr="000362DA" w:rsidRDefault="00890EEF" w:rsidP="00020C3E">
            <w:pPr>
              <w:rPr>
                <w:i/>
              </w:rPr>
            </w:pPr>
            <w:r w:rsidRPr="000362DA">
              <w:rPr>
                <w:i/>
              </w:rPr>
              <w:t xml:space="preserve">PoC Observation and discussions </w:t>
            </w:r>
          </w:p>
        </w:tc>
        <w:tc>
          <w:tcPr>
            <w:tcW w:w="6607" w:type="dxa"/>
          </w:tcPr>
          <w:p w14:paraId="309ECCA1" w14:textId="77777777" w:rsidR="00890EEF" w:rsidRPr="00CF4D51" w:rsidRDefault="00890EEF" w:rsidP="00020C3E">
            <w:pPr>
              <w:rPr>
                <w:b/>
                <w:bCs/>
                <w:i/>
                <w:iCs/>
                <w:lang w:val="en-IN"/>
              </w:rPr>
            </w:pPr>
            <w:r w:rsidRPr="00CF4D51">
              <w:rPr>
                <w:b/>
                <w:bCs/>
                <w:i/>
                <w:iCs/>
                <w:lang w:val="en-IN"/>
              </w:rPr>
              <w:t>What Worked</w:t>
            </w:r>
          </w:p>
          <w:p w14:paraId="571CFA01" w14:textId="77777777" w:rsidR="00890EEF" w:rsidRPr="00CF4D51" w:rsidRDefault="00890EEF" w:rsidP="00890EEF">
            <w:pPr>
              <w:numPr>
                <w:ilvl w:val="0"/>
                <w:numId w:val="14"/>
              </w:numPr>
              <w:rPr>
                <w:i/>
                <w:iCs/>
                <w:lang w:val="en-IN"/>
              </w:rPr>
            </w:pPr>
            <w:r w:rsidRPr="00CF4D51">
              <w:rPr>
                <w:i/>
                <w:iCs/>
                <w:lang w:val="en-IN"/>
              </w:rPr>
              <w:t>Human-in-the-loop governance increased trust</w:t>
            </w:r>
          </w:p>
          <w:p w14:paraId="0DAFD713" w14:textId="77777777" w:rsidR="00890EEF" w:rsidRPr="00CF4D51" w:rsidRDefault="00890EEF" w:rsidP="00890EEF">
            <w:pPr>
              <w:numPr>
                <w:ilvl w:val="0"/>
                <w:numId w:val="14"/>
              </w:numPr>
              <w:rPr>
                <w:i/>
                <w:iCs/>
                <w:lang w:val="en-IN"/>
              </w:rPr>
            </w:pPr>
            <w:r w:rsidRPr="00CF4D51">
              <w:rPr>
                <w:i/>
                <w:iCs/>
                <w:lang w:val="en-IN"/>
              </w:rPr>
              <w:t>Explicit learning feedback improved interpretability</w:t>
            </w:r>
          </w:p>
          <w:p w14:paraId="2DDABE28" w14:textId="77777777" w:rsidR="00890EEF" w:rsidRPr="00CF4D51" w:rsidRDefault="00890EEF" w:rsidP="00890EEF">
            <w:pPr>
              <w:numPr>
                <w:ilvl w:val="0"/>
                <w:numId w:val="14"/>
              </w:numPr>
              <w:rPr>
                <w:i/>
                <w:iCs/>
                <w:lang w:val="en-IN"/>
              </w:rPr>
            </w:pPr>
            <w:r w:rsidRPr="00CF4D51">
              <w:rPr>
                <w:i/>
                <w:iCs/>
                <w:lang w:val="en-IN"/>
              </w:rPr>
              <w:t>Digital Twin exposed coverage gaps effectively</w:t>
            </w:r>
          </w:p>
          <w:p w14:paraId="3BBDDE98" w14:textId="77777777" w:rsidR="00890EEF" w:rsidRPr="00CF4D51" w:rsidRDefault="00890EEF" w:rsidP="00020C3E">
            <w:pPr>
              <w:rPr>
                <w:b/>
                <w:bCs/>
                <w:i/>
                <w:iCs/>
                <w:lang w:val="en-IN"/>
              </w:rPr>
            </w:pPr>
            <w:r w:rsidRPr="00CF4D51">
              <w:rPr>
                <w:b/>
                <w:bCs/>
                <w:i/>
                <w:iCs/>
                <w:lang w:val="en-IN"/>
              </w:rPr>
              <w:t>Challenges</w:t>
            </w:r>
          </w:p>
          <w:p w14:paraId="7E1153CB" w14:textId="77777777" w:rsidR="00890EEF" w:rsidRPr="00CF4D51" w:rsidRDefault="00890EEF" w:rsidP="00890EEF">
            <w:pPr>
              <w:numPr>
                <w:ilvl w:val="0"/>
                <w:numId w:val="15"/>
              </w:numPr>
              <w:rPr>
                <w:i/>
                <w:iCs/>
                <w:lang w:val="en-IN"/>
              </w:rPr>
            </w:pPr>
            <w:r w:rsidRPr="00CF4D51">
              <w:rPr>
                <w:i/>
                <w:iCs/>
                <w:lang w:val="en-IN"/>
              </w:rPr>
              <w:t>Reward sparsity during early training</w:t>
            </w:r>
          </w:p>
          <w:p w14:paraId="79C88622" w14:textId="77777777" w:rsidR="00890EEF" w:rsidRPr="00CF4D51" w:rsidRDefault="00890EEF" w:rsidP="00890EEF">
            <w:pPr>
              <w:numPr>
                <w:ilvl w:val="0"/>
                <w:numId w:val="15"/>
              </w:numPr>
              <w:rPr>
                <w:i/>
                <w:iCs/>
                <w:lang w:val="en-IN"/>
              </w:rPr>
            </w:pPr>
            <w:r w:rsidRPr="00CF4D51">
              <w:rPr>
                <w:i/>
                <w:iCs/>
                <w:lang w:val="en-IN"/>
              </w:rPr>
              <w:t>Visualization performance optimization</w:t>
            </w:r>
          </w:p>
          <w:p w14:paraId="1CCEBC11" w14:textId="77777777" w:rsidR="00890EEF" w:rsidRPr="00CF4D51" w:rsidRDefault="00890EEF" w:rsidP="00020C3E">
            <w:pPr>
              <w:rPr>
                <w:b/>
                <w:bCs/>
                <w:i/>
                <w:iCs/>
                <w:lang w:val="en-IN"/>
              </w:rPr>
            </w:pPr>
            <w:r w:rsidRPr="00CF4D51">
              <w:rPr>
                <w:b/>
                <w:bCs/>
                <w:i/>
                <w:iCs/>
                <w:lang w:val="en-IN"/>
              </w:rPr>
              <w:t>Trade-offs</w:t>
            </w:r>
          </w:p>
          <w:p w14:paraId="42119970" w14:textId="77777777" w:rsidR="00890EEF" w:rsidRPr="00CF4D51" w:rsidRDefault="00890EEF" w:rsidP="00890EEF">
            <w:pPr>
              <w:numPr>
                <w:ilvl w:val="0"/>
                <w:numId w:val="16"/>
              </w:numPr>
              <w:rPr>
                <w:i/>
                <w:iCs/>
                <w:lang w:val="en-IN"/>
              </w:rPr>
            </w:pPr>
            <w:r w:rsidRPr="00CF4D51">
              <w:rPr>
                <w:i/>
                <w:iCs/>
                <w:lang w:val="en-IN"/>
              </w:rPr>
              <w:t>Simplified propagation model chosen for real-time interaction</w:t>
            </w:r>
          </w:p>
        </w:tc>
      </w:tr>
      <w:tr w:rsidR="00890EEF" w:rsidRPr="00CB236A" w14:paraId="53D24EEF" w14:textId="77777777" w:rsidTr="00020C3E">
        <w:tc>
          <w:tcPr>
            <w:tcW w:w="3022" w:type="dxa"/>
            <w:gridSpan w:val="4"/>
          </w:tcPr>
          <w:p w14:paraId="60EA99E0" w14:textId="77777777" w:rsidR="00890EEF" w:rsidRPr="000362DA" w:rsidRDefault="00890EEF" w:rsidP="00020C3E">
            <w:pPr>
              <w:rPr>
                <w:i/>
              </w:rPr>
            </w:pPr>
            <w:r w:rsidRPr="000362DA">
              <w:rPr>
                <w:i/>
              </w:rPr>
              <w:t>Conclusion</w:t>
            </w:r>
          </w:p>
        </w:tc>
        <w:tc>
          <w:tcPr>
            <w:tcW w:w="6607" w:type="dxa"/>
          </w:tcPr>
          <w:p w14:paraId="231E132C" w14:textId="77777777" w:rsidR="00890EEF" w:rsidRPr="00CF4D51" w:rsidRDefault="00890EEF" w:rsidP="00020C3E">
            <w:pPr>
              <w:pBdr>
                <w:top w:val="nil"/>
                <w:left w:val="nil"/>
                <w:bottom w:val="nil"/>
                <w:right w:val="nil"/>
                <w:between w:val="nil"/>
              </w:pBdr>
              <w:rPr>
                <w:bCs/>
                <w:color w:val="000000"/>
                <w:lang w:val="en-IN"/>
              </w:rPr>
            </w:pPr>
            <w:r w:rsidRPr="00CF4D51">
              <w:rPr>
                <w:bCs/>
                <w:color w:val="000000"/>
                <w:lang w:val="en-IN"/>
              </w:rPr>
              <w:t xml:space="preserve">This PoC demonstrates the feasibility of an </w:t>
            </w:r>
            <w:r w:rsidRPr="00CF4D51">
              <w:rPr>
                <w:b/>
                <w:bCs/>
                <w:color w:val="000000"/>
                <w:lang w:val="en-IN"/>
              </w:rPr>
              <w:t>AI-Native Broadcast Intelligence Plane</w:t>
            </w:r>
            <w:r w:rsidRPr="00CF4D51">
              <w:rPr>
                <w:bCs/>
                <w:color w:val="000000"/>
                <w:lang w:val="en-IN"/>
              </w:rPr>
              <w:t xml:space="preserve"> for ATSC 3.0. By separating cognitive decision-making from transmission execution and introducing simulation-first validation, the system enables safe, adaptive, and explainable broadcast network operation.</w:t>
            </w:r>
          </w:p>
        </w:tc>
      </w:tr>
      <w:tr w:rsidR="00890EEF" w:rsidRPr="00CB236A" w14:paraId="16751077" w14:textId="77777777" w:rsidTr="00020C3E">
        <w:tc>
          <w:tcPr>
            <w:tcW w:w="3022" w:type="dxa"/>
            <w:gridSpan w:val="4"/>
          </w:tcPr>
          <w:p w14:paraId="462AF965" w14:textId="77777777" w:rsidR="00890EEF" w:rsidRPr="000362DA" w:rsidRDefault="00890EEF" w:rsidP="00020C3E">
            <w:pPr>
              <w:rPr>
                <w:i/>
              </w:rPr>
            </w:pPr>
            <w:r w:rsidRPr="000362DA">
              <w:rPr>
                <w:i/>
              </w:rPr>
              <w:t>Open Problems and Future Work</w:t>
            </w:r>
          </w:p>
        </w:tc>
        <w:tc>
          <w:tcPr>
            <w:tcW w:w="6607" w:type="dxa"/>
          </w:tcPr>
          <w:p w14:paraId="79AE77F9" w14:textId="77777777" w:rsidR="00890EEF" w:rsidRPr="00CF4D51" w:rsidRDefault="00890EEF" w:rsidP="00890EEF">
            <w:pPr>
              <w:pStyle w:val="ListParagraph"/>
              <w:numPr>
                <w:ilvl w:val="0"/>
                <w:numId w:val="17"/>
              </w:numPr>
              <w:rPr>
                <w:lang w:val="en-IN"/>
              </w:rPr>
            </w:pPr>
            <w:r w:rsidRPr="00CF4D51">
              <w:rPr>
                <w:lang w:val="en-IN"/>
              </w:rPr>
              <w:t>Integration of real receiver telemetry</w:t>
            </w:r>
          </w:p>
          <w:p w14:paraId="353D74F5" w14:textId="77777777" w:rsidR="00890EEF" w:rsidRPr="00CF4D51" w:rsidRDefault="00890EEF" w:rsidP="00890EEF">
            <w:pPr>
              <w:pStyle w:val="ListParagraph"/>
              <w:numPr>
                <w:ilvl w:val="0"/>
                <w:numId w:val="17"/>
              </w:numPr>
              <w:rPr>
                <w:lang w:val="en-IN"/>
              </w:rPr>
            </w:pPr>
            <w:r w:rsidRPr="00CF4D51">
              <w:rPr>
                <w:lang w:val="en-IN"/>
              </w:rPr>
              <w:t>Multi-transmitter coordination (SFN)</w:t>
            </w:r>
          </w:p>
          <w:p w14:paraId="11BCAB41" w14:textId="77777777" w:rsidR="00890EEF" w:rsidRPr="00CF4D51" w:rsidRDefault="00890EEF" w:rsidP="00890EEF">
            <w:pPr>
              <w:pStyle w:val="ListParagraph"/>
              <w:numPr>
                <w:ilvl w:val="0"/>
                <w:numId w:val="17"/>
              </w:numPr>
              <w:rPr>
                <w:lang w:val="en-IN"/>
              </w:rPr>
            </w:pPr>
            <w:r w:rsidRPr="00CF4D51">
              <w:rPr>
                <w:lang w:val="en-IN"/>
              </w:rPr>
              <w:t>Standardized broadcast intent schemas</w:t>
            </w:r>
          </w:p>
          <w:p w14:paraId="0E02A4B3" w14:textId="77777777" w:rsidR="00890EEF" w:rsidRPr="00CF4D51" w:rsidRDefault="00890EEF" w:rsidP="00890EEF">
            <w:pPr>
              <w:pStyle w:val="ListParagraph"/>
              <w:numPr>
                <w:ilvl w:val="0"/>
                <w:numId w:val="17"/>
              </w:numPr>
              <w:rPr>
                <w:lang w:val="en-IN"/>
              </w:rPr>
            </w:pPr>
            <w:r w:rsidRPr="00CF4D51">
              <w:rPr>
                <w:lang w:val="en-IN"/>
              </w:rPr>
              <w:t>Formal security and adversarial testing</w:t>
            </w:r>
          </w:p>
        </w:tc>
      </w:tr>
      <w:tr w:rsidR="00890EEF" w:rsidRPr="00CB236A" w14:paraId="0668F4CA" w14:textId="77777777" w:rsidTr="00020C3E">
        <w:tc>
          <w:tcPr>
            <w:tcW w:w="3022" w:type="dxa"/>
            <w:gridSpan w:val="4"/>
          </w:tcPr>
          <w:p w14:paraId="240569DE" w14:textId="77777777" w:rsidR="00890EEF" w:rsidRPr="000362DA" w:rsidRDefault="00890EEF" w:rsidP="00020C3E">
            <w:pPr>
              <w:rPr>
                <w:i/>
              </w:rPr>
            </w:pPr>
            <w:r w:rsidRPr="000362DA">
              <w:rPr>
                <w:i/>
                <w:lang w:val="en-IN"/>
              </w:rPr>
              <w:t>References</w:t>
            </w:r>
          </w:p>
        </w:tc>
        <w:tc>
          <w:tcPr>
            <w:tcW w:w="6607" w:type="dxa"/>
          </w:tcPr>
          <w:p w14:paraId="7EBB2BCE" w14:textId="77777777" w:rsidR="00890EEF" w:rsidRDefault="00890EEF" w:rsidP="00890EEF">
            <w:pPr>
              <w:pStyle w:val="ListParagraph"/>
              <w:numPr>
                <w:ilvl w:val="0"/>
                <w:numId w:val="18"/>
              </w:numPr>
            </w:pPr>
            <w:r w:rsidRPr="00CF4D51">
              <w:t>ATSC A/322: Physical Layer Protocol</w:t>
            </w:r>
          </w:p>
          <w:p w14:paraId="6D8C8CF2" w14:textId="77777777" w:rsidR="00890EEF" w:rsidRDefault="00890EEF" w:rsidP="00890EEF">
            <w:pPr>
              <w:pStyle w:val="ListParagraph"/>
              <w:numPr>
                <w:ilvl w:val="0"/>
                <w:numId w:val="18"/>
              </w:numPr>
            </w:pPr>
            <w:r w:rsidRPr="00CF4D51">
              <w:t xml:space="preserve">ATSC A/331: </w:t>
            </w:r>
            <w:proofErr w:type="spellStart"/>
            <w:r w:rsidRPr="00CF4D51">
              <w:t>Signaling</w:t>
            </w:r>
            <w:proofErr w:type="spellEnd"/>
            <w:r w:rsidRPr="00CF4D51">
              <w:t>, Delivery, Synchronization</w:t>
            </w:r>
          </w:p>
          <w:p w14:paraId="3163ED43" w14:textId="77777777" w:rsidR="00890EEF" w:rsidRDefault="00890EEF" w:rsidP="00890EEF">
            <w:pPr>
              <w:pStyle w:val="ListParagraph"/>
              <w:numPr>
                <w:ilvl w:val="0"/>
                <w:numId w:val="18"/>
              </w:numPr>
            </w:pPr>
            <w:r w:rsidRPr="00CF4D51">
              <w:t>Schulman et al., “Proximal Policy Optimization Algorithms,” 2017</w:t>
            </w:r>
          </w:p>
          <w:p w14:paraId="6702798E" w14:textId="037DA5D7" w:rsidR="00F573DB" w:rsidRDefault="00F573DB" w:rsidP="00F573DB">
            <w:pPr>
              <w:pStyle w:val="ListParagraph"/>
              <w:numPr>
                <w:ilvl w:val="0"/>
                <w:numId w:val="18"/>
              </w:numPr>
            </w:pPr>
            <w:r>
              <w:t>ITU-T FG-AINN-I-116-R2: AI-Native Network Architecture</w:t>
            </w:r>
          </w:p>
          <w:p w14:paraId="64FE34EB" w14:textId="009A4DC7" w:rsidR="00F573DB" w:rsidRDefault="00F573DB" w:rsidP="00F573DB">
            <w:pPr>
              <w:pStyle w:val="ListParagraph"/>
              <w:numPr>
                <w:ilvl w:val="0"/>
                <w:numId w:val="18"/>
              </w:numPr>
            </w:pPr>
            <w:r>
              <w:t>ITU-T FG-AINN-I-139: Agentic AI Framework</w:t>
            </w:r>
          </w:p>
          <w:p w14:paraId="074110A3" w14:textId="3C5A3265" w:rsidR="00F573DB" w:rsidRDefault="00F573DB" w:rsidP="00F573DB">
            <w:pPr>
              <w:pStyle w:val="ListParagraph"/>
              <w:numPr>
                <w:ilvl w:val="0"/>
                <w:numId w:val="18"/>
              </w:numPr>
            </w:pPr>
            <w:proofErr w:type="spellStart"/>
            <w:r>
              <w:t>OpenCellID</w:t>
            </w:r>
            <w:proofErr w:type="spellEnd"/>
            <w:r>
              <w:t xml:space="preserve"> Database: https://opencellid.org</w:t>
            </w:r>
          </w:p>
          <w:p w14:paraId="44081DB8" w14:textId="26DA76BA" w:rsidR="00F573DB" w:rsidRPr="00CF4D51" w:rsidRDefault="00F573DB" w:rsidP="00924462">
            <w:pPr>
              <w:pStyle w:val="ListParagraph"/>
            </w:pPr>
          </w:p>
        </w:tc>
      </w:tr>
    </w:tbl>
    <w:p w14:paraId="03838DCD" w14:textId="77777777" w:rsidR="00890EEF" w:rsidRDefault="00890EEF" w:rsidP="00890EEF">
      <w:pPr>
        <w:spacing w:before="0"/>
        <w:rPr>
          <w:lang w:val="en-IN"/>
        </w:rPr>
      </w:pPr>
    </w:p>
    <w:p w14:paraId="68E3AF96" w14:textId="77777777" w:rsidR="00890EEF" w:rsidRDefault="00890EEF" w:rsidP="00890EEF">
      <w:pPr>
        <w:spacing w:before="0"/>
        <w:rPr>
          <w:lang w:val="en-IN"/>
        </w:rPr>
      </w:pPr>
    </w:p>
    <w:p w14:paraId="40E921DC" w14:textId="77777777" w:rsidR="0018000B" w:rsidRDefault="0018000B" w:rsidP="00890EEF">
      <w:pPr>
        <w:spacing w:before="0"/>
        <w:rPr>
          <w:lang w:val="en-IN"/>
        </w:rPr>
      </w:pPr>
    </w:p>
    <w:p w14:paraId="59362EC6" w14:textId="77777777" w:rsidR="00F5162A" w:rsidRDefault="00F5162A" w:rsidP="00890EEF">
      <w:pPr>
        <w:spacing w:before="0"/>
        <w:rPr>
          <w:lang w:val="en-IN"/>
        </w:rPr>
      </w:pPr>
    </w:p>
    <w:p w14:paraId="49457926" w14:textId="77777777" w:rsidR="0018000B" w:rsidRDefault="0018000B" w:rsidP="00890EEF">
      <w:pPr>
        <w:spacing w:before="0"/>
        <w:rPr>
          <w:lang w:val="en-IN"/>
        </w:rPr>
      </w:pPr>
    </w:p>
    <w:p w14:paraId="7DD95D5F" w14:textId="77777777" w:rsidR="0018000B" w:rsidRDefault="0018000B" w:rsidP="00890EEF">
      <w:pPr>
        <w:spacing w:before="0"/>
        <w:rPr>
          <w:lang w:val="en-IN"/>
        </w:rPr>
      </w:pPr>
    </w:p>
    <w:p w14:paraId="01D3FD97" w14:textId="77777777" w:rsidR="00246222" w:rsidRDefault="00246222" w:rsidP="00246222">
      <w:pPr>
        <w:pStyle w:val="ListParagraph"/>
        <w:numPr>
          <w:ilvl w:val="0"/>
          <w:numId w:val="1"/>
        </w:numPr>
        <w:spacing w:before="0"/>
        <w:rPr>
          <w:b/>
          <w:lang w:val="en-IN"/>
        </w:rPr>
      </w:pPr>
      <w:r>
        <w:rPr>
          <w:b/>
          <w:lang w:val="en-IN"/>
        </w:rPr>
        <w:lastRenderedPageBreak/>
        <w:t>Description</w:t>
      </w:r>
    </w:p>
    <w:p w14:paraId="3CB43324" w14:textId="77777777" w:rsidR="00246222" w:rsidRDefault="00246222" w:rsidP="00246222">
      <w:pPr>
        <w:pStyle w:val="NormalWeb"/>
      </w:pPr>
      <w:r>
        <w:t xml:space="preserve">This contribution presents an </w:t>
      </w:r>
      <w:r>
        <w:rPr>
          <w:rStyle w:val="Strong"/>
        </w:rPr>
        <w:t>AI-Native Broadcast Intelligence Platform</w:t>
      </w:r>
      <w:r>
        <w:t xml:space="preserve"> that functions as a cognitive control plane for ATSC 3.0 broadcast networks.</w:t>
      </w:r>
    </w:p>
    <w:p w14:paraId="681AC924" w14:textId="77777777" w:rsidR="00246222" w:rsidRDefault="00246222" w:rsidP="00246222">
      <w:pPr>
        <w:pStyle w:val="NormalWeb"/>
      </w:pPr>
      <w:r>
        <w:t>Unlike conventional broadcast schedulers and static network planners, the proposed system introduces a dedicated AI-Plane responsible for intent interpretation, policy optimization, simulation-based validation, and governance enforcement.</w:t>
      </w:r>
    </w:p>
    <w:p w14:paraId="66A34B7C" w14:textId="77777777" w:rsidR="00246222" w:rsidRDefault="00246222" w:rsidP="00246222">
      <w:pPr>
        <w:pStyle w:val="NormalWeb"/>
      </w:pPr>
      <w:r>
        <w:t>The AI-Plane employs a reinforcement learning agent based on Proximal Policy Optimization (PPO) to dynamically optimize physical-layer parameters, including modulation order, coding rate, PLP allocation, transmission power, and broadcast-broadband traffic offloading ratios.</w:t>
      </w:r>
    </w:p>
    <w:p w14:paraId="2193B2FC" w14:textId="77777777" w:rsidR="00246222" w:rsidRDefault="00246222" w:rsidP="00246222">
      <w:pPr>
        <w:pStyle w:val="NormalWeb"/>
      </w:pPr>
      <w:r>
        <w:t>A spatial digital twin simulator models UHF propagation, terrain shadowing, user mobility, and hybrid traffic behavior across a 10 km × 10 km rural coverage region. This enables offline policy exploration and pre-deployment validation of all candidate configurations.</w:t>
      </w:r>
    </w:p>
    <w:p w14:paraId="3A462658" w14:textId="77777777" w:rsidR="00890EEF" w:rsidRDefault="00246222" w:rsidP="00246222">
      <w:pPr>
        <w:spacing w:before="0"/>
      </w:pPr>
      <w:r>
        <w:t>All decisions are governed through a mandatory human authorization workflow and deterministic emergency override mechanisms.</w:t>
      </w:r>
    </w:p>
    <w:p w14:paraId="33EBD540" w14:textId="77777777" w:rsidR="00F5162A" w:rsidRDefault="00F5162A" w:rsidP="00246222">
      <w:pPr>
        <w:spacing w:before="0"/>
      </w:pPr>
    </w:p>
    <w:p w14:paraId="20691941" w14:textId="77777777" w:rsidR="00F5162A" w:rsidRDefault="00F5162A" w:rsidP="00F5162A">
      <w:pPr>
        <w:pStyle w:val="Heading2"/>
      </w:pPr>
      <w:r>
        <w:t>2.3 Key Innovations</w:t>
      </w:r>
    </w:p>
    <w:p w14:paraId="7AFA94EC" w14:textId="77777777" w:rsidR="00F5162A" w:rsidRDefault="00F5162A" w:rsidP="00F5162A">
      <w:pPr>
        <w:pStyle w:val="NormalWeb"/>
      </w:pPr>
      <w:r>
        <w:t>The PoC introduces several technical innovations that collectively enable cognitive broadcast operation:</w:t>
      </w:r>
    </w:p>
    <w:p w14:paraId="7A30186B" w14:textId="77777777" w:rsidR="00F5162A" w:rsidRDefault="00F5162A" w:rsidP="00F5162A">
      <w:pPr>
        <w:pStyle w:val="NormalWeb"/>
      </w:pPr>
      <w:r>
        <w:t>The system implements an intent-to-policy translation mechanism, where operator intents submitted via REST APIs are mathematically mapped into constrained multi-objective optimization functions.</w:t>
      </w:r>
    </w:p>
    <w:p w14:paraId="2225B649" w14:textId="77777777" w:rsidR="00F5162A" w:rsidRDefault="00F5162A" w:rsidP="00F5162A">
      <w:pPr>
        <w:pStyle w:val="NormalWeb"/>
      </w:pPr>
      <w:r>
        <w:t>A native AI-Plane architecture is introduced as a cognitive control layer above the broadcast stack, decoupled from RF transmission and responsible for reasoning, optimization, validation, and governance.</w:t>
      </w:r>
    </w:p>
    <w:p w14:paraId="1BCEDA46" w14:textId="77777777" w:rsidR="00F5162A" w:rsidRDefault="00F5162A" w:rsidP="00F5162A">
      <w:pPr>
        <w:pStyle w:val="NormalWeb"/>
      </w:pPr>
      <w:r>
        <w:t>An explicit learning loop records all decision–outcome pairs and generates human-readable learning feedback, improving transparency and interpretability of the AI decision process.</w:t>
      </w:r>
    </w:p>
    <w:p w14:paraId="69987B68" w14:textId="77777777" w:rsidR="00F5162A" w:rsidRDefault="00F5162A" w:rsidP="00F5162A">
      <w:pPr>
        <w:pStyle w:val="NormalWeb"/>
      </w:pPr>
      <w:r>
        <w:t>A simulation-first validation framework ensures that all candidate policies are evaluated in a spatial digital twin prior to deployment, enabling risk-free testing.</w:t>
      </w:r>
    </w:p>
    <w:p w14:paraId="19C325AB" w14:textId="77777777" w:rsidR="00F5162A" w:rsidRDefault="00F5162A" w:rsidP="00F5162A">
      <w:pPr>
        <w:pStyle w:val="NormalWeb"/>
      </w:pPr>
      <w:r>
        <w:t>An adversarial stress-testing environment injects interference, mobility surges, and congestion scenarios to evaluate system resilience.</w:t>
      </w:r>
    </w:p>
    <w:p w14:paraId="6E88BF46" w14:textId="6EBED49D" w:rsidR="00F5162A" w:rsidRPr="00E177E5" w:rsidRDefault="00F5162A" w:rsidP="00F5162A">
      <w:pPr>
        <w:pStyle w:val="NormalWeb"/>
        <w:rPr>
          <w:lang w:val="en-IN"/>
        </w:rPr>
      </w:pPr>
      <w:r w:rsidRPr="00F5162A">
        <w:rPr>
          <w:lang w:val="en-IN"/>
        </w:rPr>
        <w:t>A Bootstrap Uncertainty Analysis module provides publication-quality statistical</w:t>
      </w:r>
      <w:r>
        <w:rPr>
          <w:lang w:val="en-IN"/>
        </w:rPr>
        <w:t xml:space="preserve"> inference with </w:t>
      </w:r>
      <w:proofErr w:type="spellStart"/>
      <w:r>
        <w:rPr>
          <w:lang w:val="en-IN"/>
        </w:rPr>
        <w:t>BCa</w:t>
      </w:r>
      <w:proofErr w:type="spellEnd"/>
      <w:r w:rsidR="000657E3">
        <w:rPr>
          <w:lang w:val="en-IN"/>
        </w:rPr>
        <w:t xml:space="preserve"> </w:t>
      </w:r>
      <w:r w:rsidRPr="00F5162A">
        <w:rPr>
          <w:lang w:val="en-IN"/>
        </w:rPr>
        <w:t>(Bias-Corrected accelerated) confidence intervals, enabling rigorous quantification of AI decision reliability and reproducibility.</w:t>
      </w:r>
    </w:p>
    <w:p w14:paraId="0F1EDC70" w14:textId="77777777" w:rsidR="00F5162A" w:rsidRDefault="00F5162A" w:rsidP="00F5162A">
      <w:pPr>
        <w:pStyle w:val="Heading2"/>
      </w:pPr>
      <w:r>
        <w:t>2.4 Expected Outcomes</w:t>
      </w:r>
    </w:p>
    <w:p w14:paraId="2DFB7FD8" w14:textId="77777777" w:rsidR="00F5162A" w:rsidRDefault="00F5162A" w:rsidP="00F5162A">
      <w:pPr>
        <w:pStyle w:val="NormalWeb"/>
      </w:pPr>
      <w:r>
        <w:t>The PoC is expected to demonstrate:</w:t>
      </w:r>
    </w:p>
    <w:p w14:paraId="24643C11" w14:textId="77777777" w:rsidR="00F5162A" w:rsidRDefault="00F5162A" w:rsidP="00F5162A">
      <w:pPr>
        <w:pStyle w:val="NormalWeb"/>
        <w:numPr>
          <w:ilvl w:val="0"/>
          <w:numId w:val="41"/>
        </w:numPr>
      </w:pPr>
      <w:r>
        <w:t>Reduction in network reaction time from hours to seconds</w:t>
      </w:r>
    </w:p>
    <w:p w14:paraId="34610D4D" w14:textId="77777777" w:rsidR="00F5162A" w:rsidRDefault="00F5162A" w:rsidP="00F5162A">
      <w:pPr>
        <w:pStyle w:val="NormalWeb"/>
        <w:numPr>
          <w:ilvl w:val="0"/>
          <w:numId w:val="41"/>
        </w:numPr>
      </w:pPr>
      <w:r>
        <w:t>Improved spectrum efficiency through dynamic resource allocation</w:t>
      </w:r>
    </w:p>
    <w:p w14:paraId="0A481480" w14:textId="77777777" w:rsidR="00F5162A" w:rsidRDefault="00F5162A" w:rsidP="00F5162A">
      <w:pPr>
        <w:pStyle w:val="NormalWeb"/>
        <w:numPr>
          <w:ilvl w:val="0"/>
          <w:numId w:val="41"/>
        </w:numPr>
      </w:pPr>
      <w:r>
        <w:t>Increased reliability of emergency broadcast services</w:t>
      </w:r>
    </w:p>
    <w:p w14:paraId="11D5029D" w14:textId="0536D14E" w:rsidR="00F5162A" w:rsidRPr="00F5162A" w:rsidRDefault="00F5162A" w:rsidP="00F5162A">
      <w:pPr>
        <w:pStyle w:val="NormalWeb"/>
        <w:numPr>
          <w:ilvl w:val="0"/>
          <w:numId w:val="41"/>
        </w:numPr>
      </w:pPr>
      <w:r>
        <w:lastRenderedPageBreak/>
        <w:t>Deterministic safety via emergency override and governance mechanisms</w:t>
      </w:r>
    </w:p>
    <w:p w14:paraId="3039CBAC" w14:textId="77777777" w:rsidR="00890EEF" w:rsidRPr="008558DF" w:rsidRDefault="00890EEF" w:rsidP="00890EEF">
      <w:pPr>
        <w:pStyle w:val="Heading1"/>
      </w:pPr>
      <w:r>
        <w:t xml:space="preserve">3. </w:t>
      </w:r>
      <w:r w:rsidRPr="008558DF">
        <w:t xml:space="preserve">Implementation proposal </w:t>
      </w:r>
    </w:p>
    <w:p w14:paraId="344746D3" w14:textId="77777777" w:rsidR="00890EEF" w:rsidRDefault="00890EEF" w:rsidP="00890EEF">
      <w:pPr>
        <w:spacing w:before="0"/>
        <w:rPr>
          <w:lang w:val="en-IN"/>
        </w:rPr>
      </w:pPr>
    </w:p>
    <w:p w14:paraId="2D74CF1D" w14:textId="77777777" w:rsidR="00890EEF" w:rsidRDefault="00890EEF" w:rsidP="00890EEF">
      <w:pPr>
        <w:spacing w:before="0"/>
        <w:rPr>
          <w:lang w:val="en-IN"/>
        </w:rPr>
      </w:pPr>
      <w:r>
        <w:rPr>
          <w:lang w:val="en-IN"/>
        </w:rPr>
        <w:t>This clause describes the implementation proposal for the submission above. Implementation is done in the following phases. Phase-1 includes preparation and demo of the test setup. Phase-2 includes a demo of (opensource) base code in as-is-where-is condition. Phase-3 includes modification of the base code and test setup to suit the requirements of the demo mentioned in clause-1. Phase-4 includes a documentation of results corresponding to the test cases executed.</w:t>
      </w:r>
    </w:p>
    <w:p w14:paraId="705F5619" w14:textId="77777777" w:rsidR="00F5162A" w:rsidRDefault="00F5162A" w:rsidP="00890EEF">
      <w:pPr>
        <w:spacing w:before="0"/>
        <w:rPr>
          <w:lang w:val="en-IN"/>
        </w:rPr>
      </w:pPr>
    </w:p>
    <w:p w14:paraId="753A69CB" w14:textId="77777777" w:rsidR="00890EEF" w:rsidRPr="00CF4D51" w:rsidRDefault="00890EEF" w:rsidP="00890EEF">
      <w:pPr>
        <w:spacing w:before="0"/>
        <w:rPr>
          <w:rFonts w:eastAsia="Times New Roman"/>
          <w:b/>
          <w:bCs/>
          <w:szCs w:val="20"/>
          <w:lang w:val="en-IN" w:eastAsia="en-US"/>
        </w:rPr>
      </w:pPr>
      <w:r w:rsidRPr="00CF4D51">
        <w:rPr>
          <w:rFonts w:eastAsia="Times New Roman"/>
          <w:b/>
          <w:bCs/>
          <w:szCs w:val="20"/>
          <w:lang w:val="en-IN" w:eastAsia="en-US"/>
        </w:rPr>
        <w:t>3.a Description of the Test Setup</w:t>
      </w:r>
    </w:p>
    <w:p w14:paraId="5CF97DEA" w14:textId="2D3F8C9B" w:rsidR="00890EEF" w:rsidRPr="00CF4D51" w:rsidRDefault="00890EEF" w:rsidP="00890EEF">
      <w:pPr>
        <w:spacing w:before="0"/>
        <w:rPr>
          <w:rFonts w:eastAsia="Times New Roman"/>
          <w:bCs/>
          <w:szCs w:val="20"/>
          <w:lang w:val="en-IN" w:eastAsia="en-US"/>
        </w:rPr>
      </w:pPr>
      <w:r w:rsidRPr="00CF4D51">
        <w:rPr>
          <w:rFonts w:eastAsia="Times New Roman"/>
          <w:bCs/>
          <w:szCs w:val="20"/>
          <w:lang w:val="en-IN" w:eastAsia="en-US"/>
        </w:rPr>
        <w:t>The PoC uses a purely software-based simulation environment</w:t>
      </w:r>
      <w:r w:rsidR="00F5162A">
        <w:rPr>
          <w:rFonts w:eastAsia="Times New Roman"/>
          <w:bCs/>
          <w:szCs w:val="20"/>
          <w:lang w:val="en-IN" w:eastAsia="en-US"/>
        </w:rPr>
        <w:t xml:space="preserve"> </w:t>
      </w:r>
      <w:r w:rsidR="007E1F1D" w:rsidRPr="007E1F1D">
        <w:rPr>
          <w:rFonts w:eastAsia="Times New Roman"/>
          <w:bCs/>
          <w:szCs w:val="20"/>
          <w:lang w:val="en-IN" w:eastAsia="en-US"/>
        </w:rPr>
        <w:t>emulating an ATSC 3.0 broadcast network and receiver population through a digital-twin abstraction.</w:t>
      </w:r>
      <w:r w:rsidRPr="00CF4D51">
        <w:rPr>
          <w:rFonts w:eastAsia="Times New Roman"/>
          <w:bCs/>
          <w:szCs w:val="20"/>
          <w:lang w:val="en-IN" w:eastAsia="en-US"/>
        </w:rPr>
        <w:t>.</w:t>
      </w:r>
    </w:p>
    <w:p w14:paraId="6A606CDF" w14:textId="77777777" w:rsidR="00890EEF" w:rsidRPr="00CF4D51" w:rsidRDefault="00890EEF" w:rsidP="00890EEF">
      <w:pPr>
        <w:spacing w:before="0"/>
        <w:rPr>
          <w:rFonts w:eastAsia="Times New Roman"/>
          <w:bCs/>
          <w:szCs w:val="20"/>
          <w:lang w:val="en-IN" w:eastAsia="en-US"/>
        </w:rPr>
      </w:pPr>
      <w:r w:rsidRPr="00CF4D51">
        <w:rPr>
          <w:rFonts w:eastAsia="Times New Roman"/>
          <w:bCs/>
          <w:szCs w:val="20"/>
          <w:lang w:val="en-IN" w:eastAsia="en-US"/>
        </w:rPr>
        <w:t>AI Agent Framework</w:t>
      </w:r>
    </w:p>
    <w:p w14:paraId="103D9250" w14:textId="77777777" w:rsidR="00890EEF" w:rsidRPr="00CF4D51" w:rsidRDefault="00890EEF" w:rsidP="00890EEF">
      <w:pPr>
        <w:numPr>
          <w:ilvl w:val="0"/>
          <w:numId w:val="19"/>
        </w:numPr>
        <w:spacing w:before="0"/>
        <w:rPr>
          <w:rFonts w:eastAsia="Times New Roman"/>
          <w:bCs/>
          <w:szCs w:val="20"/>
          <w:lang w:val="en-IN" w:eastAsia="en-US"/>
        </w:rPr>
      </w:pPr>
      <w:r w:rsidRPr="00CF4D51">
        <w:rPr>
          <w:rFonts w:eastAsia="Times New Roman"/>
          <w:bCs/>
          <w:szCs w:val="20"/>
          <w:lang w:val="en-IN" w:eastAsia="en-US"/>
        </w:rPr>
        <w:t>Algorithm: Proximal Policy Optimization (PPO)</w:t>
      </w:r>
    </w:p>
    <w:p w14:paraId="2522BEBC" w14:textId="0583D8EA" w:rsidR="00890EEF" w:rsidRPr="00CF4D51" w:rsidRDefault="00890EEF" w:rsidP="00890EEF">
      <w:pPr>
        <w:numPr>
          <w:ilvl w:val="0"/>
          <w:numId w:val="19"/>
        </w:numPr>
        <w:spacing w:before="0"/>
        <w:rPr>
          <w:rFonts w:eastAsia="Times New Roman"/>
          <w:bCs/>
          <w:szCs w:val="20"/>
          <w:lang w:val="en-IN" w:eastAsia="en-US"/>
        </w:rPr>
      </w:pPr>
      <w:r w:rsidRPr="00CF4D51">
        <w:rPr>
          <w:rFonts w:eastAsia="Times New Roman"/>
          <w:bCs/>
          <w:szCs w:val="20"/>
          <w:lang w:val="en-IN" w:eastAsia="en-US"/>
        </w:rPr>
        <w:t>State Space: Coverage %, Average SNR, Congestion, Mobility ratios</w:t>
      </w:r>
      <w:r w:rsidR="00F5162A">
        <w:rPr>
          <w:rFonts w:eastAsia="Times New Roman"/>
          <w:bCs/>
          <w:szCs w:val="20"/>
          <w:lang w:val="en-IN" w:eastAsia="en-US"/>
        </w:rPr>
        <w:t xml:space="preserve"> </w:t>
      </w:r>
      <w:r w:rsidR="007E1F1D" w:rsidRPr="007E1F1D">
        <w:rPr>
          <w:rFonts w:eastAsia="Times New Roman"/>
          <w:bCs/>
          <w:szCs w:val="20"/>
          <w:lang w:val="en-IN" w:eastAsia="en-US"/>
        </w:rPr>
        <w:t>derived from the simulated broadcast digital twin</w:t>
      </w:r>
    </w:p>
    <w:p w14:paraId="40FC0A90" w14:textId="77777777" w:rsidR="00890EEF" w:rsidRPr="00CF4D51" w:rsidRDefault="00890EEF" w:rsidP="00890EEF">
      <w:pPr>
        <w:numPr>
          <w:ilvl w:val="0"/>
          <w:numId w:val="19"/>
        </w:numPr>
        <w:spacing w:before="0"/>
        <w:rPr>
          <w:rFonts w:eastAsia="Times New Roman"/>
          <w:bCs/>
          <w:szCs w:val="20"/>
          <w:lang w:val="en-IN" w:eastAsia="en-US"/>
        </w:rPr>
      </w:pPr>
      <w:r w:rsidRPr="00CF4D51">
        <w:rPr>
          <w:rFonts w:eastAsia="Times New Roman"/>
          <w:bCs/>
          <w:szCs w:val="20"/>
          <w:lang w:val="en-IN" w:eastAsia="en-US"/>
        </w:rPr>
        <w:t>Action Space: PLP weighting, offload ratios</w:t>
      </w:r>
      <w:r w:rsidR="007E1F1D">
        <w:rPr>
          <w:rFonts w:eastAsia="Times New Roman"/>
          <w:bCs/>
          <w:szCs w:val="20"/>
          <w:lang w:val="en-IN" w:eastAsia="en-US"/>
        </w:rPr>
        <w:t xml:space="preserve"> a</w:t>
      </w:r>
      <w:r w:rsidR="007E1F1D" w:rsidRPr="007E1F1D">
        <w:rPr>
          <w:rFonts w:eastAsia="Times New Roman"/>
          <w:bCs/>
          <w:szCs w:val="20"/>
          <w:lang w:val="en-IN" w:eastAsia="en-US"/>
        </w:rPr>
        <w:t xml:space="preserve">nd </w:t>
      </w:r>
      <w:proofErr w:type="spellStart"/>
      <w:r w:rsidR="007E1F1D" w:rsidRPr="007E1F1D">
        <w:rPr>
          <w:rFonts w:eastAsia="Times New Roman"/>
          <w:bCs/>
          <w:szCs w:val="20"/>
          <w:lang w:val="en-IN" w:eastAsia="en-US"/>
        </w:rPr>
        <w:t>ModCod</w:t>
      </w:r>
      <w:proofErr w:type="spellEnd"/>
      <w:r w:rsidR="007E1F1D" w:rsidRPr="007E1F1D">
        <w:rPr>
          <w:rFonts w:eastAsia="Times New Roman"/>
          <w:bCs/>
          <w:szCs w:val="20"/>
          <w:lang w:val="en-IN" w:eastAsia="en-US"/>
        </w:rPr>
        <w:t xml:space="preserve"> selection parameters</w:t>
      </w:r>
    </w:p>
    <w:p w14:paraId="202E0F1B" w14:textId="77777777" w:rsidR="00890EEF" w:rsidRPr="00CF4D51" w:rsidRDefault="00890EEF" w:rsidP="00890EEF">
      <w:pPr>
        <w:spacing w:before="0"/>
        <w:rPr>
          <w:rFonts w:eastAsia="Times New Roman"/>
          <w:bCs/>
          <w:szCs w:val="20"/>
          <w:lang w:val="en-IN" w:eastAsia="en-US"/>
        </w:rPr>
      </w:pPr>
      <w:r w:rsidRPr="00CF4D51">
        <w:rPr>
          <w:rFonts w:eastAsia="Times New Roman"/>
          <w:bCs/>
          <w:szCs w:val="20"/>
          <w:lang w:val="en-IN" w:eastAsia="en-US"/>
        </w:rPr>
        <w:t>Simulator</w:t>
      </w:r>
    </w:p>
    <w:p w14:paraId="22063BA7" w14:textId="77777777" w:rsidR="00890EEF" w:rsidRDefault="00890EEF" w:rsidP="00890EEF">
      <w:pPr>
        <w:numPr>
          <w:ilvl w:val="0"/>
          <w:numId w:val="20"/>
        </w:numPr>
        <w:spacing w:before="0"/>
        <w:rPr>
          <w:rFonts w:eastAsia="Times New Roman"/>
          <w:bCs/>
          <w:szCs w:val="20"/>
          <w:lang w:val="en-IN" w:eastAsia="en-US"/>
        </w:rPr>
      </w:pPr>
      <w:r w:rsidRPr="00CF4D51">
        <w:rPr>
          <w:rFonts w:eastAsia="Times New Roman"/>
          <w:bCs/>
          <w:szCs w:val="20"/>
          <w:lang w:val="en-IN" w:eastAsia="en-US"/>
        </w:rPr>
        <w:t xml:space="preserve">Component: </w:t>
      </w:r>
      <w:proofErr w:type="spellStart"/>
      <w:r w:rsidRPr="00CF4D51">
        <w:rPr>
          <w:rFonts w:eastAsia="Times New Roman"/>
          <w:bCs/>
          <w:szCs w:val="20"/>
          <w:lang w:val="en-IN" w:eastAsia="en-US"/>
        </w:rPr>
        <w:t>SpatialGrid</w:t>
      </w:r>
      <w:proofErr w:type="spellEnd"/>
      <w:r w:rsidRPr="00CF4D51">
        <w:rPr>
          <w:rFonts w:eastAsia="Times New Roman"/>
          <w:bCs/>
          <w:szCs w:val="20"/>
          <w:lang w:val="en-IN" w:eastAsia="en-US"/>
        </w:rPr>
        <w:t xml:space="preserve"> Digital Twin</w:t>
      </w:r>
    </w:p>
    <w:p w14:paraId="642B3C06" w14:textId="77777777" w:rsidR="00890EEF" w:rsidRPr="00CF4D51" w:rsidRDefault="00890EEF" w:rsidP="00890EEF">
      <w:pPr>
        <w:spacing w:before="0"/>
        <w:ind w:left="720"/>
        <w:rPr>
          <w:rFonts w:eastAsia="Times New Roman"/>
          <w:bCs/>
          <w:szCs w:val="20"/>
          <w:lang w:val="en-IN" w:eastAsia="en-US"/>
        </w:rPr>
      </w:pPr>
    </w:p>
    <w:p w14:paraId="69AAA185" w14:textId="77777777" w:rsidR="00890EEF" w:rsidRPr="00CF4D51" w:rsidRDefault="00890EEF" w:rsidP="00890EEF">
      <w:pPr>
        <w:numPr>
          <w:ilvl w:val="0"/>
          <w:numId w:val="20"/>
        </w:numPr>
        <w:spacing w:before="0"/>
        <w:rPr>
          <w:rFonts w:eastAsia="Times New Roman"/>
          <w:bCs/>
          <w:szCs w:val="20"/>
          <w:lang w:val="en-IN" w:eastAsia="en-US"/>
        </w:rPr>
      </w:pPr>
      <w:r w:rsidRPr="00CF4D51">
        <w:rPr>
          <w:rFonts w:eastAsia="Times New Roman"/>
          <w:bCs/>
          <w:szCs w:val="20"/>
          <w:lang w:val="en-IN" w:eastAsia="en-US"/>
        </w:rPr>
        <w:t>Area: 10 km × 10 km rural region</w:t>
      </w:r>
    </w:p>
    <w:p w14:paraId="5203685F" w14:textId="77777777" w:rsidR="00890EEF" w:rsidRDefault="00890EEF" w:rsidP="00890EEF">
      <w:pPr>
        <w:numPr>
          <w:ilvl w:val="0"/>
          <w:numId w:val="20"/>
        </w:numPr>
        <w:spacing w:before="0"/>
        <w:rPr>
          <w:rFonts w:eastAsia="Times New Roman"/>
          <w:bCs/>
          <w:szCs w:val="20"/>
          <w:lang w:val="en-IN" w:eastAsia="en-US"/>
        </w:rPr>
      </w:pPr>
      <w:r w:rsidRPr="00CF4D51">
        <w:rPr>
          <w:rFonts w:eastAsia="Times New Roman"/>
          <w:bCs/>
          <w:szCs w:val="20"/>
          <w:lang w:val="en-IN" w:eastAsia="en-US"/>
        </w:rPr>
        <w:t>Propagation: Log-distance path loss with shadow fading (σ = 8 dB)</w:t>
      </w:r>
    </w:p>
    <w:p w14:paraId="67C7E46B" w14:textId="77777777" w:rsidR="007E1F1D" w:rsidRPr="00CF4D51" w:rsidRDefault="007E1F1D" w:rsidP="00890EEF">
      <w:pPr>
        <w:numPr>
          <w:ilvl w:val="0"/>
          <w:numId w:val="20"/>
        </w:numPr>
        <w:spacing w:before="0"/>
        <w:rPr>
          <w:rFonts w:eastAsia="Times New Roman"/>
          <w:bCs/>
          <w:szCs w:val="20"/>
          <w:lang w:val="en-IN" w:eastAsia="en-US"/>
        </w:rPr>
      </w:pPr>
      <w:r w:rsidRPr="007E1F1D">
        <w:rPr>
          <w:rFonts w:eastAsia="Times New Roman"/>
          <w:bCs/>
          <w:szCs w:val="20"/>
          <w:lang w:val="en-IN" w:eastAsia="en-US"/>
        </w:rPr>
        <w:t xml:space="preserve">Broadcast abstraction: PLP multiplexing model with configurable </w:t>
      </w:r>
      <w:proofErr w:type="spellStart"/>
      <w:r w:rsidRPr="007E1F1D">
        <w:rPr>
          <w:rFonts w:eastAsia="Times New Roman"/>
          <w:bCs/>
          <w:szCs w:val="20"/>
          <w:lang w:val="en-IN" w:eastAsia="en-US"/>
        </w:rPr>
        <w:t>ModCod</w:t>
      </w:r>
      <w:proofErr w:type="spellEnd"/>
      <w:r w:rsidRPr="007E1F1D">
        <w:rPr>
          <w:rFonts w:eastAsia="Times New Roman"/>
          <w:bCs/>
          <w:szCs w:val="20"/>
          <w:lang w:val="en-IN" w:eastAsia="en-US"/>
        </w:rPr>
        <w:t xml:space="preserve"> and power allocation per PLP</w:t>
      </w:r>
    </w:p>
    <w:p w14:paraId="7A92C9E3" w14:textId="77777777" w:rsidR="00890EEF" w:rsidRPr="00CF4D51" w:rsidRDefault="00890EEF" w:rsidP="00890EEF">
      <w:pPr>
        <w:spacing w:before="0"/>
        <w:rPr>
          <w:rFonts w:eastAsia="Times New Roman"/>
          <w:bCs/>
          <w:szCs w:val="20"/>
          <w:lang w:val="en-IN" w:eastAsia="en-US"/>
        </w:rPr>
      </w:pPr>
      <w:r w:rsidRPr="00CF4D51">
        <w:rPr>
          <w:rFonts w:eastAsia="Times New Roman"/>
          <w:bCs/>
          <w:szCs w:val="20"/>
          <w:lang w:val="en-IN" w:eastAsia="en-US"/>
        </w:rPr>
        <w:t>Learning &amp; Governance</w:t>
      </w:r>
    </w:p>
    <w:p w14:paraId="6C5814AE" w14:textId="6AB2AA9F" w:rsidR="00890EEF" w:rsidRPr="00CF4D51" w:rsidRDefault="00890EEF" w:rsidP="00890EEF">
      <w:pPr>
        <w:numPr>
          <w:ilvl w:val="0"/>
          <w:numId w:val="21"/>
        </w:numPr>
        <w:spacing w:before="0"/>
        <w:rPr>
          <w:rFonts w:eastAsia="Times New Roman"/>
          <w:bCs/>
          <w:szCs w:val="20"/>
          <w:lang w:val="en-IN" w:eastAsia="en-US"/>
        </w:rPr>
      </w:pPr>
      <w:r w:rsidRPr="00CF4D51">
        <w:rPr>
          <w:rFonts w:eastAsia="Times New Roman"/>
          <w:bCs/>
          <w:szCs w:val="20"/>
          <w:lang w:val="en-IN" w:eastAsia="en-US"/>
        </w:rPr>
        <w:t>Explicit Learning</w:t>
      </w:r>
      <w:r w:rsidR="00F5162A">
        <w:rPr>
          <w:rFonts w:eastAsia="Times New Roman"/>
          <w:bCs/>
          <w:szCs w:val="20"/>
          <w:lang w:val="en-IN" w:eastAsia="en-US"/>
        </w:rPr>
        <w:t xml:space="preserve"> </w:t>
      </w:r>
      <w:r w:rsidRPr="00CF4D51">
        <w:rPr>
          <w:rFonts w:eastAsia="Times New Roman"/>
          <w:bCs/>
          <w:szCs w:val="20"/>
          <w:lang w:val="en-IN" w:eastAsia="en-US"/>
        </w:rPr>
        <w:t>Loop</w:t>
      </w:r>
      <w:r w:rsidR="00F5162A">
        <w:rPr>
          <w:rFonts w:eastAsia="Times New Roman"/>
          <w:bCs/>
          <w:szCs w:val="20"/>
          <w:lang w:val="en-IN" w:eastAsia="en-US"/>
        </w:rPr>
        <w:t xml:space="preserve"> </w:t>
      </w:r>
      <w:r w:rsidRPr="00CF4D51">
        <w:rPr>
          <w:rFonts w:eastAsia="Times New Roman"/>
          <w:bCs/>
          <w:szCs w:val="20"/>
          <w:lang w:val="en-IN" w:eastAsia="en-US"/>
        </w:rPr>
        <w:t>Tracker</w:t>
      </w:r>
    </w:p>
    <w:p w14:paraId="0A1E43EF" w14:textId="47842513" w:rsidR="00890EEF" w:rsidRPr="00CF4D51" w:rsidRDefault="00890EEF" w:rsidP="00890EEF">
      <w:pPr>
        <w:numPr>
          <w:ilvl w:val="0"/>
          <w:numId w:val="21"/>
        </w:numPr>
        <w:spacing w:before="0"/>
        <w:rPr>
          <w:rFonts w:eastAsia="Times New Roman"/>
          <w:bCs/>
          <w:szCs w:val="20"/>
          <w:lang w:val="en-IN" w:eastAsia="en-US"/>
        </w:rPr>
      </w:pPr>
      <w:r w:rsidRPr="00CF4D51">
        <w:rPr>
          <w:rFonts w:eastAsia="Times New Roman"/>
          <w:bCs/>
          <w:szCs w:val="20"/>
          <w:lang w:val="en-IN" w:eastAsia="en-US"/>
        </w:rPr>
        <w:t>Approval</w:t>
      </w:r>
      <w:r w:rsidR="00F5162A">
        <w:rPr>
          <w:rFonts w:eastAsia="Times New Roman"/>
          <w:bCs/>
          <w:szCs w:val="20"/>
          <w:lang w:val="en-IN" w:eastAsia="en-US"/>
        </w:rPr>
        <w:t xml:space="preserve"> </w:t>
      </w:r>
      <w:r w:rsidRPr="00CF4D51">
        <w:rPr>
          <w:rFonts w:eastAsia="Times New Roman"/>
          <w:bCs/>
          <w:szCs w:val="20"/>
          <w:lang w:val="en-IN" w:eastAsia="en-US"/>
        </w:rPr>
        <w:t>Engine enforcing human authorization</w:t>
      </w:r>
    </w:p>
    <w:p w14:paraId="4620F0E1" w14:textId="5409648A" w:rsidR="00890EEF" w:rsidRPr="00CF4D51" w:rsidRDefault="00890EEF" w:rsidP="00890EEF">
      <w:pPr>
        <w:numPr>
          <w:ilvl w:val="0"/>
          <w:numId w:val="21"/>
        </w:numPr>
        <w:spacing w:before="0"/>
        <w:rPr>
          <w:rFonts w:eastAsia="Times New Roman"/>
          <w:bCs/>
          <w:szCs w:val="20"/>
          <w:lang w:val="en-IN" w:eastAsia="en-US"/>
        </w:rPr>
      </w:pPr>
      <w:r w:rsidRPr="00CF4D51">
        <w:rPr>
          <w:rFonts w:eastAsia="Times New Roman"/>
          <w:bCs/>
          <w:szCs w:val="20"/>
          <w:lang w:val="en-IN" w:eastAsia="en-US"/>
        </w:rPr>
        <w:t>Emergency override with deterministic precedence</w:t>
      </w:r>
      <w:r w:rsidR="00F5162A">
        <w:rPr>
          <w:rFonts w:eastAsia="Times New Roman"/>
          <w:bCs/>
          <w:szCs w:val="20"/>
          <w:lang w:val="en-IN" w:eastAsia="en-US"/>
        </w:rPr>
        <w:t xml:space="preserve"> </w:t>
      </w:r>
      <w:r w:rsidR="007E1F1D" w:rsidRPr="007E1F1D">
        <w:rPr>
          <w:rFonts w:eastAsia="Times New Roman"/>
          <w:bCs/>
          <w:szCs w:val="20"/>
          <w:lang w:val="en-IN" w:eastAsia="en-US"/>
        </w:rPr>
        <w:t>ensuring safety-critical intent enforcement</w:t>
      </w:r>
    </w:p>
    <w:p w14:paraId="78C5C565" w14:textId="77777777" w:rsidR="00890EEF" w:rsidRPr="00CF4D51" w:rsidRDefault="00890EEF" w:rsidP="00890EEF">
      <w:pPr>
        <w:spacing w:before="0"/>
        <w:rPr>
          <w:rFonts w:eastAsia="Times New Roman"/>
          <w:b/>
          <w:szCs w:val="20"/>
          <w:lang w:val="en-IN" w:eastAsia="en-US"/>
        </w:rPr>
      </w:pPr>
    </w:p>
    <w:p w14:paraId="5632B5D7" w14:textId="77777777" w:rsidR="00890EEF" w:rsidRPr="00CF4D51" w:rsidRDefault="00890EEF" w:rsidP="00890EEF">
      <w:pPr>
        <w:spacing w:before="0"/>
        <w:rPr>
          <w:rFonts w:eastAsia="Times New Roman"/>
          <w:b/>
          <w:bCs/>
          <w:szCs w:val="20"/>
          <w:lang w:val="en-IN" w:eastAsia="en-US"/>
        </w:rPr>
      </w:pPr>
      <w:r w:rsidRPr="00CF4D51">
        <w:rPr>
          <w:rFonts w:eastAsia="Times New Roman"/>
          <w:b/>
          <w:bCs/>
          <w:szCs w:val="20"/>
          <w:lang w:val="en-IN" w:eastAsia="en-US"/>
        </w:rPr>
        <w:t>3.b Description and Reference to Base Code</w:t>
      </w:r>
    </w:p>
    <w:p w14:paraId="7276E693" w14:textId="77777777" w:rsidR="00890EEF" w:rsidRPr="00CF4D51" w:rsidRDefault="00890EEF" w:rsidP="00890EEF">
      <w:pPr>
        <w:spacing w:before="0"/>
        <w:rPr>
          <w:rFonts w:eastAsia="Times New Roman"/>
          <w:szCs w:val="20"/>
          <w:lang w:val="en-IN" w:eastAsia="en-US"/>
        </w:rPr>
      </w:pPr>
      <w:r w:rsidRPr="00CF4D51">
        <w:rPr>
          <w:rFonts w:eastAsia="Times New Roman"/>
          <w:szCs w:val="20"/>
          <w:lang w:val="en-IN" w:eastAsia="en-US"/>
        </w:rPr>
        <w:t>Base Code Sources</w:t>
      </w:r>
    </w:p>
    <w:p w14:paraId="56787DB4" w14:textId="77777777" w:rsidR="00890EEF" w:rsidRPr="00CF4D51" w:rsidRDefault="00890EEF" w:rsidP="00890EEF">
      <w:pPr>
        <w:numPr>
          <w:ilvl w:val="0"/>
          <w:numId w:val="22"/>
        </w:numPr>
        <w:spacing w:before="0"/>
        <w:rPr>
          <w:rFonts w:eastAsia="Times New Roman"/>
          <w:szCs w:val="20"/>
          <w:lang w:val="en-IN" w:eastAsia="en-US"/>
        </w:rPr>
      </w:pPr>
      <w:r w:rsidRPr="00CF4D51">
        <w:rPr>
          <w:rFonts w:eastAsia="Times New Roman"/>
          <w:szCs w:val="20"/>
          <w:lang w:val="en-IN" w:eastAsia="en-US"/>
        </w:rPr>
        <w:t>libatsc3 (reference protocol validation)</w:t>
      </w:r>
    </w:p>
    <w:p w14:paraId="677B363C" w14:textId="77777777" w:rsidR="00890EEF" w:rsidRPr="00CF4D51" w:rsidRDefault="00890EEF" w:rsidP="00890EEF">
      <w:pPr>
        <w:numPr>
          <w:ilvl w:val="0"/>
          <w:numId w:val="22"/>
        </w:numPr>
        <w:spacing w:before="0"/>
        <w:rPr>
          <w:rFonts w:eastAsia="Times New Roman"/>
          <w:szCs w:val="20"/>
          <w:lang w:val="en-IN" w:eastAsia="en-US"/>
        </w:rPr>
      </w:pPr>
      <w:r w:rsidRPr="00CF4D51">
        <w:rPr>
          <w:rFonts w:eastAsia="Times New Roman"/>
          <w:szCs w:val="20"/>
          <w:lang w:val="en-IN" w:eastAsia="en-US"/>
        </w:rPr>
        <w:t>stable-baselines3 (RL agent)</w:t>
      </w:r>
    </w:p>
    <w:p w14:paraId="7CDC7F73" w14:textId="77777777" w:rsidR="00890EEF" w:rsidRPr="00CF4D51" w:rsidRDefault="00890EEF" w:rsidP="00890EEF">
      <w:pPr>
        <w:numPr>
          <w:ilvl w:val="0"/>
          <w:numId w:val="22"/>
        </w:numPr>
        <w:spacing w:before="0"/>
        <w:rPr>
          <w:rFonts w:eastAsia="Times New Roman"/>
          <w:szCs w:val="20"/>
          <w:lang w:val="en-IN" w:eastAsia="en-US"/>
        </w:rPr>
      </w:pPr>
      <w:proofErr w:type="spellStart"/>
      <w:r w:rsidRPr="00CF4D51">
        <w:rPr>
          <w:rFonts w:eastAsia="Times New Roman"/>
          <w:szCs w:val="20"/>
          <w:lang w:val="en-IN" w:eastAsia="en-US"/>
        </w:rPr>
        <w:t>FastAPI</w:t>
      </w:r>
      <w:proofErr w:type="spellEnd"/>
      <w:r w:rsidRPr="00CF4D51">
        <w:rPr>
          <w:rFonts w:eastAsia="Times New Roman"/>
          <w:szCs w:val="20"/>
          <w:lang w:val="en-IN" w:eastAsia="en-US"/>
        </w:rPr>
        <w:t xml:space="preserve"> backend</w:t>
      </w:r>
    </w:p>
    <w:p w14:paraId="32124EF2" w14:textId="77777777" w:rsidR="00890EEF" w:rsidRPr="00CF4D51" w:rsidRDefault="00890EEF" w:rsidP="00890EEF">
      <w:pPr>
        <w:spacing w:before="0"/>
        <w:rPr>
          <w:rFonts w:eastAsia="Times New Roman"/>
          <w:szCs w:val="20"/>
          <w:lang w:val="en-IN" w:eastAsia="en-US"/>
        </w:rPr>
      </w:pPr>
      <w:r w:rsidRPr="00CF4D51">
        <w:rPr>
          <w:rFonts w:eastAsia="Times New Roman"/>
          <w:szCs w:val="20"/>
          <w:lang w:val="en-IN" w:eastAsia="en-US"/>
        </w:rPr>
        <w:t>Modified / Added Components</w:t>
      </w:r>
    </w:p>
    <w:p w14:paraId="036B709C" w14:textId="77777777" w:rsidR="00890EEF" w:rsidRPr="00CF4D51" w:rsidRDefault="00890EEF" w:rsidP="00890EEF">
      <w:pPr>
        <w:numPr>
          <w:ilvl w:val="0"/>
          <w:numId w:val="23"/>
        </w:numPr>
        <w:spacing w:before="0"/>
        <w:rPr>
          <w:rFonts w:eastAsia="Times New Roman"/>
          <w:szCs w:val="20"/>
          <w:lang w:val="en-IN" w:eastAsia="en-US"/>
        </w:rPr>
      </w:pPr>
      <w:r w:rsidRPr="00CF4D51">
        <w:rPr>
          <w:rFonts w:eastAsia="Times New Roman"/>
          <w:szCs w:val="20"/>
          <w:lang w:val="en-IN" w:eastAsia="en-US"/>
        </w:rPr>
        <w:t>learning_loop.py</w:t>
      </w:r>
    </w:p>
    <w:p w14:paraId="4BCBCA37" w14:textId="77777777" w:rsidR="00890EEF" w:rsidRPr="00CF4D51" w:rsidRDefault="00890EEF" w:rsidP="00890EEF">
      <w:pPr>
        <w:numPr>
          <w:ilvl w:val="0"/>
          <w:numId w:val="23"/>
        </w:numPr>
        <w:spacing w:before="0"/>
        <w:rPr>
          <w:rFonts w:eastAsia="Times New Roman"/>
          <w:szCs w:val="20"/>
          <w:lang w:val="en-IN" w:eastAsia="en-US"/>
        </w:rPr>
      </w:pPr>
      <w:r w:rsidRPr="00CF4D51">
        <w:rPr>
          <w:rFonts w:eastAsia="Times New Roman"/>
          <w:szCs w:val="20"/>
          <w:lang w:val="en-IN" w:eastAsia="en-US"/>
        </w:rPr>
        <w:t>approval_engine.py</w:t>
      </w:r>
    </w:p>
    <w:p w14:paraId="64198D00" w14:textId="77777777" w:rsidR="00890EEF" w:rsidRPr="00CF4D51" w:rsidRDefault="00890EEF" w:rsidP="00890EEF">
      <w:pPr>
        <w:numPr>
          <w:ilvl w:val="0"/>
          <w:numId w:val="23"/>
        </w:numPr>
        <w:spacing w:before="0"/>
        <w:rPr>
          <w:rFonts w:eastAsia="Times New Roman"/>
          <w:szCs w:val="20"/>
          <w:lang w:val="en-IN" w:eastAsia="en-US"/>
        </w:rPr>
      </w:pPr>
      <w:r w:rsidRPr="00CF4D51">
        <w:rPr>
          <w:rFonts w:eastAsia="Times New Roman"/>
          <w:szCs w:val="20"/>
          <w:lang w:val="en-IN" w:eastAsia="en-US"/>
        </w:rPr>
        <w:t>emergency_atsc3.py</w:t>
      </w:r>
    </w:p>
    <w:p w14:paraId="43431DDB" w14:textId="5794F980" w:rsidR="00890EEF" w:rsidRPr="00CF4D51" w:rsidRDefault="00890EEF" w:rsidP="00890EEF">
      <w:pPr>
        <w:spacing w:before="0"/>
        <w:rPr>
          <w:rFonts w:eastAsia="Times New Roman"/>
          <w:szCs w:val="20"/>
          <w:lang w:val="en-IN" w:eastAsia="en-US"/>
        </w:rPr>
      </w:pPr>
      <w:r w:rsidRPr="00CF4D51">
        <w:rPr>
          <w:rFonts w:eastAsia="Times New Roman"/>
          <w:szCs w:val="20"/>
          <w:lang w:val="en-IN" w:eastAsia="en-US"/>
        </w:rPr>
        <w:t>Justification</w:t>
      </w:r>
      <w:r w:rsidRPr="00CF4D51">
        <w:rPr>
          <w:rFonts w:eastAsia="Times New Roman"/>
          <w:szCs w:val="20"/>
          <w:lang w:val="en-IN" w:eastAsia="en-US"/>
        </w:rPr>
        <w:br/>
        <w:t>Modifications enable cognitive control, explainability, and governance absent in base implementations</w:t>
      </w:r>
      <w:r w:rsidR="003A36C2">
        <w:rPr>
          <w:rFonts w:eastAsia="Times New Roman"/>
          <w:szCs w:val="20"/>
          <w:lang w:val="en-IN" w:eastAsia="en-US"/>
        </w:rPr>
        <w:t xml:space="preserve"> </w:t>
      </w:r>
      <w:r w:rsidR="007E1F1D" w:rsidRPr="007E1F1D">
        <w:rPr>
          <w:rFonts w:eastAsia="Times New Roman"/>
          <w:szCs w:val="20"/>
          <w:lang w:val="en-IN" w:eastAsia="en-US"/>
        </w:rPr>
        <w:t>and introduce adaptive broadcast parameter control required by the proposed AI-Plane.</w:t>
      </w:r>
    </w:p>
    <w:p w14:paraId="00DD20C5" w14:textId="77777777" w:rsidR="00890EEF" w:rsidRDefault="00890EEF" w:rsidP="00890EEF">
      <w:pPr>
        <w:spacing w:before="0"/>
        <w:rPr>
          <w:rFonts w:eastAsia="Times New Roman"/>
          <w:b/>
          <w:szCs w:val="20"/>
          <w:lang w:val="en-IN" w:eastAsia="en-US"/>
        </w:rPr>
      </w:pPr>
    </w:p>
    <w:p w14:paraId="42F29CED" w14:textId="77777777" w:rsidR="00F5162A" w:rsidRDefault="00F5162A" w:rsidP="00890EEF">
      <w:pPr>
        <w:spacing w:before="0"/>
        <w:rPr>
          <w:rFonts w:eastAsia="Times New Roman"/>
          <w:b/>
          <w:szCs w:val="20"/>
          <w:lang w:val="en-IN" w:eastAsia="en-US"/>
        </w:rPr>
      </w:pPr>
    </w:p>
    <w:p w14:paraId="22CCE145" w14:textId="77777777" w:rsidR="00F5162A" w:rsidRDefault="00F5162A" w:rsidP="00890EEF">
      <w:pPr>
        <w:spacing w:before="0"/>
        <w:rPr>
          <w:rFonts w:eastAsia="Times New Roman"/>
          <w:b/>
          <w:szCs w:val="20"/>
          <w:lang w:val="en-IN" w:eastAsia="en-US"/>
        </w:rPr>
      </w:pPr>
    </w:p>
    <w:p w14:paraId="4EB89A67" w14:textId="77777777" w:rsidR="00F5162A" w:rsidRDefault="00F5162A" w:rsidP="00890EEF">
      <w:pPr>
        <w:spacing w:before="0"/>
        <w:rPr>
          <w:rFonts w:eastAsia="Times New Roman"/>
          <w:b/>
          <w:szCs w:val="20"/>
          <w:lang w:val="en-IN" w:eastAsia="en-US"/>
        </w:rPr>
      </w:pPr>
    </w:p>
    <w:p w14:paraId="44C1B4B2" w14:textId="77777777" w:rsidR="00F5162A" w:rsidRDefault="00F5162A" w:rsidP="00890EEF">
      <w:pPr>
        <w:spacing w:before="0"/>
        <w:rPr>
          <w:rFonts w:eastAsia="Times New Roman"/>
          <w:b/>
          <w:szCs w:val="20"/>
          <w:lang w:val="en-IN" w:eastAsia="en-US"/>
        </w:rPr>
      </w:pPr>
    </w:p>
    <w:p w14:paraId="3F463FF4" w14:textId="77777777" w:rsidR="00F5162A" w:rsidRDefault="00F5162A" w:rsidP="00890EEF">
      <w:pPr>
        <w:spacing w:before="0"/>
        <w:rPr>
          <w:rFonts w:eastAsia="Times New Roman"/>
          <w:b/>
          <w:szCs w:val="20"/>
          <w:lang w:val="en-IN" w:eastAsia="en-US"/>
        </w:rPr>
      </w:pPr>
    </w:p>
    <w:p w14:paraId="7FF27D5A" w14:textId="77777777" w:rsidR="00F5162A" w:rsidRDefault="00F5162A" w:rsidP="00890EEF">
      <w:pPr>
        <w:spacing w:before="0"/>
        <w:rPr>
          <w:rFonts w:eastAsia="Times New Roman"/>
          <w:b/>
          <w:szCs w:val="20"/>
          <w:lang w:val="en-IN" w:eastAsia="en-US"/>
        </w:rPr>
      </w:pPr>
    </w:p>
    <w:p w14:paraId="1D6DF528" w14:textId="77777777" w:rsidR="00F5162A" w:rsidRDefault="00F5162A" w:rsidP="00890EEF">
      <w:pPr>
        <w:spacing w:before="0"/>
        <w:rPr>
          <w:rFonts w:eastAsia="Times New Roman"/>
          <w:b/>
          <w:szCs w:val="20"/>
          <w:lang w:val="en-IN" w:eastAsia="en-US"/>
        </w:rPr>
      </w:pPr>
    </w:p>
    <w:p w14:paraId="3048C395" w14:textId="77777777" w:rsidR="00F5162A" w:rsidRPr="00CF4D51" w:rsidRDefault="00F5162A" w:rsidP="00890EEF">
      <w:pPr>
        <w:spacing w:before="0"/>
        <w:rPr>
          <w:rFonts w:eastAsia="Times New Roman"/>
          <w:b/>
          <w:szCs w:val="20"/>
          <w:lang w:val="en-IN" w:eastAsia="en-US"/>
        </w:rPr>
      </w:pPr>
    </w:p>
    <w:p w14:paraId="3E3EE09C" w14:textId="77777777" w:rsidR="00890EEF" w:rsidRPr="00CF4D51" w:rsidRDefault="00890EEF" w:rsidP="00890EEF">
      <w:pPr>
        <w:spacing w:before="0"/>
        <w:rPr>
          <w:rFonts w:eastAsia="Times New Roman"/>
          <w:b/>
          <w:bCs/>
          <w:szCs w:val="20"/>
          <w:lang w:val="en-IN" w:eastAsia="en-US"/>
        </w:rPr>
      </w:pPr>
      <w:r w:rsidRPr="00CF4D51">
        <w:rPr>
          <w:rFonts w:eastAsia="Times New Roman"/>
          <w:b/>
          <w:bCs/>
          <w:szCs w:val="20"/>
          <w:lang w:val="en-IN" w:eastAsia="en-US"/>
        </w:rPr>
        <w:lastRenderedPageBreak/>
        <w:t>3.c Mapping to the Demo Proposal</w:t>
      </w:r>
    </w:p>
    <w:p w14:paraId="0D3B9F9C" w14:textId="77777777" w:rsidR="00890EEF" w:rsidRPr="00CF4D51" w:rsidRDefault="00890EEF" w:rsidP="00890EEF">
      <w:pPr>
        <w:spacing w:before="0"/>
        <w:rPr>
          <w:rFonts w:eastAsia="Times New Roman"/>
          <w:szCs w:val="20"/>
          <w:lang w:val="en-IN" w:eastAsia="en-US"/>
        </w:rPr>
      </w:pPr>
      <w:r w:rsidRPr="00CF4D51">
        <w:rPr>
          <w:rFonts w:eastAsia="Times New Roman"/>
          <w:szCs w:val="20"/>
          <w:lang w:val="en-IN" w:eastAsia="en-US"/>
        </w:rPr>
        <w:t>Functional Requirements</w:t>
      </w:r>
    </w:p>
    <w:p w14:paraId="4366E7EF" w14:textId="77777777" w:rsidR="00890EEF" w:rsidRPr="00CF4D51" w:rsidRDefault="00890EEF" w:rsidP="00890EEF">
      <w:pPr>
        <w:numPr>
          <w:ilvl w:val="0"/>
          <w:numId w:val="24"/>
        </w:numPr>
        <w:spacing w:before="0"/>
        <w:rPr>
          <w:rFonts w:eastAsia="Times New Roman"/>
          <w:szCs w:val="20"/>
          <w:lang w:val="en-IN" w:eastAsia="en-US"/>
        </w:rPr>
      </w:pPr>
      <w:r w:rsidRPr="00CF4D51">
        <w:rPr>
          <w:rFonts w:eastAsia="Times New Roman"/>
          <w:szCs w:val="20"/>
          <w:lang w:val="en-IN" w:eastAsia="en-US"/>
        </w:rPr>
        <w:t>Req-1: Intent ingestion via REST API</w:t>
      </w:r>
    </w:p>
    <w:p w14:paraId="5DDC8182" w14:textId="77777777" w:rsidR="00890EEF" w:rsidRPr="00CF4D51" w:rsidRDefault="00890EEF" w:rsidP="00890EEF">
      <w:pPr>
        <w:numPr>
          <w:ilvl w:val="0"/>
          <w:numId w:val="24"/>
        </w:numPr>
        <w:spacing w:before="0"/>
        <w:rPr>
          <w:rFonts w:eastAsia="Times New Roman"/>
          <w:szCs w:val="20"/>
          <w:lang w:val="en-IN" w:eastAsia="en-US"/>
        </w:rPr>
      </w:pPr>
      <w:r w:rsidRPr="00CF4D51">
        <w:rPr>
          <w:rFonts w:eastAsia="Times New Roman"/>
          <w:szCs w:val="20"/>
          <w:lang w:val="en-IN" w:eastAsia="en-US"/>
        </w:rPr>
        <w:t>Req-2: Cognitive decision making within 200ms</w:t>
      </w:r>
    </w:p>
    <w:p w14:paraId="6F612F37" w14:textId="77777777" w:rsidR="00890EEF" w:rsidRDefault="00890EEF" w:rsidP="00890EEF">
      <w:pPr>
        <w:numPr>
          <w:ilvl w:val="0"/>
          <w:numId w:val="24"/>
        </w:numPr>
        <w:spacing w:before="0"/>
        <w:rPr>
          <w:rFonts w:eastAsia="Times New Roman"/>
          <w:szCs w:val="20"/>
          <w:lang w:val="en-IN" w:eastAsia="en-US"/>
        </w:rPr>
      </w:pPr>
      <w:r w:rsidRPr="00CF4D51">
        <w:rPr>
          <w:rFonts w:eastAsia="Times New Roman"/>
          <w:szCs w:val="20"/>
          <w:lang w:val="en-IN" w:eastAsia="en-US"/>
        </w:rPr>
        <w:t>Req-3: Mandatory human approval for deployment</w:t>
      </w:r>
    </w:p>
    <w:p w14:paraId="7E5D4CC2" w14:textId="77777777" w:rsidR="007E1F1D" w:rsidRPr="00CF4D51" w:rsidRDefault="007E1F1D" w:rsidP="00890EEF">
      <w:pPr>
        <w:numPr>
          <w:ilvl w:val="0"/>
          <w:numId w:val="24"/>
        </w:numPr>
        <w:spacing w:before="0"/>
        <w:rPr>
          <w:rFonts w:eastAsia="Times New Roman"/>
          <w:szCs w:val="20"/>
          <w:lang w:val="en-IN" w:eastAsia="en-US"/>
        </w:rPr>
      </w:pPr>
      <w:r w:rsidRPr="007E1F1D">
        <w:rPr>
          <w:rFonts w:eastAsia="Times New Roman"/>
          <w:szCs w:val="20"/>
          <w:lang w:val="en-IN" w:eastAsia="en-US"/>
        </w:rPr>
        <w:t xml:space="preserve">Req-4: Real-time PLP and </w:t>
      </w:r>
      <w:proofErr w:type="spellStart"/>
      <w:r w:rsidRPr="007E1F1D">
        <w:rPr>
          <w:rFonts w:eastAsia="Times New Roman"/>
          <w:szCs w:val="20"/>
          <w:lang w:val="en-IN" w:eastAsia="en-US"/>
        </w:rPr>
        <w:t>ModCod</w:t>
      </w:r>
      <w:proofErr w:type="spellEnd"/>
      <w:r w:rsidRPr="007E1F1D">
        <w:rPr>
          <w:rFonts w:eastAsia="Times New Roman"/>
          <w:szCs w:val="20"/>
          <w:lang w:val="en-IN" w:eastAsia="en-US"/>
        </w:rPr>
        <w:t xml:space="preserve"> reconfiguration in the simulator</w:t>
      </w:r>
    </w:p>
    <w:p w14:paraId="5C56B160" w14:textId="77777777" w:rsidR="00890EEF" w:rsidRPr="00CF4D51" w:rsidRDefault="00890EEF" w:rsidP="00890EEF">
      <w:pPr>
        <w:spacing w:before="0"/>
        <w:rPr>
          <w:rFonts w:eastAsia="Times New Roman"/>
          <w:szCs w:val="20"/>
          <w:lang w:val="en-IN" w:eastAsia="en-US"/>
        </w:rPr>
      </w:pPr>
      <w:r w:rsidRPr="00CF4D51">
        <w:rPr>
          <w:rFonts w:eastAsia="Times New Roman"/>
          <w:szCs w:val="20"/>
          <w:lang w:val="en-IN" w:eastAsia="en-US"/>
        </w:rPr>
        <w:t>Performance Requirements</w:t>
      </w:r>
    </w:p>
    <w:p w14:paraId="04DF964E" w14:textId="77777777" w:rsidR="00890EEF" w:rsidRPr="00CF4D51" w:rsidRDefault="00890EEF" w:rsidP="00890EEF">
      <w:pPr>
        <w:numPr>
          <w:ilvl w:val="0"/>
          <w:numId w:val="25"/>
        </w:numPr>
        <w:spacing w:before="0"/>
        <w:rPr>
          <w:rFonts w:eastAsia="Times New Roman"/>
          <w:szCs w:val="20"/>
          <w:lang w:val="en-IN" w:eastAsia="en-US"/>
        </w:rPr>
      </w:pPr>
      <w:r w:rsidRPr="00CF4D51">
        <w:rPr>
          <w:rFonts w:eastAsia="Times New Roman"/>
          <w:szCs w:val="20"/>
          <w:lang w:val="en-IN" w:eastAsia="en-US"/>
        </w:rPr>
        <w:t>Intent-to-decision latency &lt; 1 s</w:t>
      </w:r>
    </w:p>
    <w:p w14:paraId="1095ED6E" w14:textId="77777777" w:rsidR="00890EEF" w:rsidRPr="00CF4D51" w:rsidRDefault="00890EEF" w:rsidP="00890EEF">
      <w:pPr>
        <w:numPr>
          <w:ilvl w:val="0"/>
          <w:numId w:val="25"/>
        </w:numPr>
        <w:spacing w:before="0"/>
        <w:rPr>
          <w:rFonts w:eastAsia="Times New Roman"/>
          <w:szCs w:val="20"/>
          <w:lang w:val="en-IN" w:eastAsia="en-US"/>
        </w:rPr>
      </w:pPr>
      <w:r w:rsidRPr="00CF4D51">
        <w:rPr>
          <w:rFonts w:eastAsia="Times New Roman"/>
          <w:szCs w:val="20"/>
          <w:lang w:val="en-IN" w:eastAsia="en-US"/>
        </w:rPr>
        <w:t>Convergence within 500 simulation steps</w:t>
      </w:r>
    </w:p>
    <w:p w14:paraId="62C24630" w14:textId="77777777" w:rsidR="00890EEF" w:rsidRPr="00CF4D51" w:rsidRDefault="00890EEF" w:rsidP="00890EEF">
      <w:pPr>
        <w:spacing w:before="0"/>
        <w:rPr>
          <w:rFonts w:eastAsia="Times New Roman"/>
          <w:szCs w:val="20"/>
          <w:lang w:val="en-IN" w:eastAsia="en-US"/>
        </w:rPr>
      </w:pPr>
      <w:r w:rsidRPr="00CF4D51">
        <w:rPr>
          <w:rFonts w:eastAsia="Times New Roman"/>
          <w:szCs w:val="20"/>
          <w:lang w:val="en-IN" w:eastAsia="en-US"/>
        </w:rPr>
        <w:t>Toolchains</w:t>
      </w:r>
    </w:p>
    <w:p w14:paraId="520B863D" w14:textId="77777777" w:rsidR="00890EEF" w:rsidRPr="00CF4D51" w:rsidRDefault="00890EEF" w:rsidP="00890EEF">
      <w:pPr>
        <w:numPr>
          <w:ilvl w:val="0"/>
          <w:numId w:val="26"/>
        </w:numPr>
        <w:spacing w:before="0"/>
        <w:rPr>
          <w:rFonts w:eastAsia="Times New Roman"/>
          <w:szCs w:val="20"/>
          <w:lang w:val="en-IN" w:eastAsia="en-US"/>
        </w:rPr>
      </w:pPr>
      <w:r w:rsidRPr="00CF4D51">
        <w:rPr>
          <w:rFonts w:eastAsia="Times New Roman"/>
          <w:szCs w:val="20"/>
          <w:lang w:val="en-IN" w:eastAsia="en-US"/>
        </w:rPr>
        <w:t xml:space="preserve">Backend: Python 3.11, </w:t>
      </w:r>
      <w:proofErr w:type="spellStart"/>
      <w:r w:rsidRPr="00CF4D51">
        <w:rPr>
          <w:rFonts w:eastAsia="Times New Roman"/>
          <w:szCs w:val="20"/>
          <w:lang w:val="en-IN" w:eastAsia="en-US"/>
        </w:rPr>
        <w:t>FastAPI</w:t>
      </w:r>
      <w:proofErr w:type="spellEnd"/>
    </w:p>
    <w:p w14:paraId="1F29B418" w14:textId="77777777" w:rsidR="00890EEF" w:rsidRPr="00CF4D51" w:rsidRDefault="00890EEF" w:rsidP="00890EEF">
      <w:pPr>
        <w:numPr>
          <w:ilvl w:val="0"/>
          <w:numId w:val="26"/>
        </w:numPr>
        <w:spacing w:before="0"/>
        <w:rPr>
          <w:rFonts w:eastAsia="Times New Roman"/>
          <w:szCs w:val="20"/>
          <w:lang w:val="en-IN" w:eastAsia="en-US"/>
        </w:rPr>
      </w:pPr>
      <w:r w:rsidRPr="00CF4D51">
        <w:rPr>
          <w:rFonts w:eastAsia="Times New Roman"/>
          <w:szCs w:val="20"/>
          <w:lang w:val="en-IN" w:eastAsia="en-US"/>
        </w:rPr>
        <w:t xml:space="preserve">AI: </w:t>
      </w:r>
      <w:proofErr w:type="spellStart"/>
      <w:r w:rsidRPr="00CF4D51">
        <w:rPr>
          <w:rFonts w:eastAsia="Times New Roman"/>
          <w:szCs w:val="20"/>
          <w:lang w:val="en-IN" w:eastAsia="en-US"/>
        </w:rPr>
        <w:t>PyTorch</w:t>
      </w:r>
      <w:proofErr w:type="spellEnd"/>
      <w:r w:rsidRPr="00CF4D51">
        <w:rPr>
          <w:rFonts w:eastAsia="Times New Roman"/>
          <w:szCs w:val="20"/>
          <w:lang w:val="en-IN" w:eastAsia="en-US"/>
        </w:rPr>
        <w:t xml:space="preserve"> (CPU), Gymnasium</w:t>
      </w:r>
    </w:p>
    <w:p w14:paraId="1DEEBFB5" w14:textId="77777777" w:rsidR="00890EEF" w:rsidRPr="00CF4D51" w:rsidRDefault="00890EEF" w:rsidP="00890EEF">
      <w:pPr>
        <w:numPr>
          <w:ilvl w:val="0"/>
          <w:numId w:val="26"/>
        </w:numPr>
        <w:spacing w:before="0"/>
        <w:rPr>
          <w:rFonts w:eastAsia="Times New Roman"/>
          <w:szCs w:val="20"/>
          <w:lang w:val="en-IN" w:eastAsia="en-US"/>
        </w:rPr>
      </w:pPr>
      <w:r w:rsidRPr="00CF4D51">
        <w:rPr>
          <w:rFonts w:eastAsia="Times New Roman"/>
          <w:szCs w:val="20"/>
          <w:lang w:val="en-IN" w:eastAsia="en-US"/>
        </w:rPr>
        <w:t>Frontend: React, Node.js</w:t>
      </w:r>
    </w:p>
    <w:p w14:paraId="6B3D4510" w14:textId="77777777" w:rsidR="00890EEF" w:rsidRPr="00CF4D51" w:rsidRDefault="00890EEF" w:rsidP="00890EEF">
      <w:pPr>
        <w:spacing w:before="0"/>
        <w:rPr>
          <w:rFonts w:eastAsia="Times New Roman"/>
          <w:szCs w:val="20"/>
          <w:lang w:val="en-IN" w:eastAsia="en-US"/>
        </w:rPr>
      </w:pPr>
      <w:r w:rsidRPr="00CF4D51">
        <w:rPr>
          <w:rFonts w:eastAsia="Times New Roman"/>
          <w:szCs w:val="20"/>
          <w:lang w:val="en-IN" w:eastAsia="en-US"/>
        </w:rPr>
        <w:t>Test Cases</w:t>
      </w:r>
    </w:p>
    <w:p w14:paraId="288F6D80" w14:textId="77777777" w:rsidR="00F66A2C" w:rsidRDefault="00F66A2C" w:rsidP="00F66A2C">
      <w:pPr>
        <w:numPr>
          <w:ilvl w:val="0"/>
          <w:numId w:val="27"/>
        </w:numPr>
        <w:spacing w:before="0"/>
        <w:rPr>
          <w:rFonts w:eastAsia="Times New Roman"/>
          <w:szCs w:val="20"/>
          <w:lang w:val="en-IN" w:eastAsia="en-US"/>
        </w:rPr>
      </w:pPr>
      <w:r>
        <w:rPr>
          <w:rFonts w:eastAsia="Times New Roman"/>
          <w:szCs w:val="20"/>
          <w:lang w:val="en-IN" w:eastAsia="en-US"/>
        </w:rPr>
        <w:t>TST-1We evaluate our PoC against two baselines:</w:t>
      </w:r>
    </w:p>
    <w:p w14:paraId="2168968D" w14:textId="77777777" w:rsidR="00F66A2C" w:rsidRDefault="00F66A2C" w:rsidP="00F66A2C">
      <w:pPr>
        <w:numPr>
          <w:ilvl w:val="1"/>
          <w:numId w:val="27"/>
        </w:numPr>
        <w:spacing w:before="0"/>
        <w:rPr>
          <w:rFonts w:eastAsia="Times New Roman"/>
          <w:szCs w:val="20"/>
          <w:lang w:val="en-IN" w:eastAsia="en-US"/>
        </w:rPr>
      </w:pPr>
      <w:r>
        <w:rPr>
          <w:rFonts w:eastAsia="Times New Roman"/>
          <w:szCs w:val="20"/>
          <w:lang w:val="en-IN" w:eastAsia="en-US"/>
        </w:rPr>
        <w:t xml:space="preserve">A traditional ATSC 3.0 system with no AI plane and static </w:t>
      </w:r>
      <w:proofErr w:type="spellStart"/>
      <w:r>
        <w:rPr>
          <w:rFonts w:eastAsia="Times New Roman"/>
          <w:szCs w:val="20"/>
          <w:lang w:val="en-IN" w:eastAsia="en-US"/>
        </w:rPr>
        <w:t>static</w:t>
      </w:r>
      <w:proofErr w:type="spellEnd"/>
      <w:r>
        <w:rPr>
          <w:rFonts w:eastAsia="Times New Roman"/>
          <w:szCs w:val="20"/>
          <w:lang w:val="en-IN" w:eastAsia="en-US"/>
        </w:rPr>
        <w:t xml:space="preserve"> configuration, and</w:t>
      </w:r>
    </w:p>
    <w:p w14:paraId="44646AE6" w14:textId="77777777" w:rsidR="003774BE" w:rsidRDefault="00F66A2C" w:rsidP="00F1598D">
      <w:pPr>
        <w:numPr>
          <w:ilvl w:val="1"/>
          <w:numId w:val="27"/>
        </w:numPr>
        <w:spacing w:before="0"/>
        <w:rPr>
          <w:rFonts w:eastAsia="Times New Roman"/>
          <w:szCs w:val="20"/>
          <w:lang w:val="en-IN" w:eastAsia="en-US"/>
        </w:rPr>
      </w:pPr>
      <w:r>
        <w:rPr>
          <w:rFonts w:eastAsia="Times New Roman"/>
          <w:szCs w:val="20"/>
          <w:lang w:val="en-IN" w:eastAsia="en-US"/>
        </w:rPr>
        <w:t>An AI-driven show that introducing an AI-native intelligence plane over broadcast achieves faster reaction time, higher scalability, and better emergency reliability while preserving one-to-many efficiency.</w:t>
      </w:r>
    </w:p>
    <w:p w14:paraId="5B65E4ED" w14:textId="2E2D1687" w:rsidR="00890EEF" w:rsidRPr="00CF4D51" w:rsidRDefault="00890EEF" w:rsidP="00890EEF">
      <w:pPr>
        <w:numPr>
          <w:ilvl w:val="0"/>
          <w:numId w:val="27"/>
        </w:numPr>
        <w:spacing w:before="0"/>
        <w:rPr>
          <w:rFonts w:eastAsia="Times New Roman"/>
          <w:szCs w:val="20"/>
          <w:lang w:val="en-IN" w:eastAsia="en-US"/>
        </w:rPr>
      </w:pPr>
      <w:r w:rsidRPr="00CF4D51">
        <w:rPr>
          <w:rFonts w:eastAsia="Times New Roman"/>
          <w:szCs w:val="20"/>
          <w:lang w:val="en-IN" w:eastAsia="en-US"/>
        </w:rPr>
        <w:t>TST-</w:t>
      </w:r>
      <w:r w:rsidR="00F66A2C">
        <w:rPr>
          <w:rFonts w:eastAsia="Times New Roman"/>
          <w:szCs w:val="20"/>
          <w:lang w:val="en-IN" w:eastAsia="en-US"/>
        </w:rPr>
        <w:t>2</w:t>
      </w:r>
      <w:r w:rsidRPr="00CF4D51">
        <w:rPr>
          <w:rFonts w:eastAsia="Times New Roman"/>
          <w:szCs w:val="20"/>
          <w:lang w:val="en-IN" w:eastAsia="en-US"/>
        </w:rPr>
        <w:t>: Congestion → Broadcast offload</w:t>
      </w:r>
    </w:p>
    <w:p w14:paraId="05B23BF1" w14:textId="77777777" w:rsidR="00AF0C77" w:rsidRDefault="00890EEF" w:rsidP="00AF0C77">
      <w:pPr>
        <w:numPr>
          <w:ilvl w:val="0"/>
          <w:numId w:val="27"/>
        </w:numPr>
        <w:spacing w:before="0"/>
        <w:rPr>
          <w:rFonts w:eastAsia="Times New Roman"/>
          <w:szCs w:val="20"/>
          <w:lang w:val="en-IN" w:eastAsia="en-US"/>
        </w:rPr>
      </w:pPr>
      <w:r w:rsidRPr="00CF4D51">
        <w:rPr>
          <w:rFonts w:eastAsia="Times New Roman"/>
          <w:szCs w:val="20"/>
          <w:lang w:val="en-IN" w:eastAsia="en-US"/>
        </w:rPr>
        <w:t>TST-</w:t>
      </w:r>
      <w:r w:rsidR="00F66A2C">
        <w:rPr>
          <w:rFonts w:eastAsia="Times New Roman"/>
          <w:szCs w:val="20"/>
          <w:lang w:val="en-IN" w:eastAsia="en-US"/>
        </w:rPr>
        <w:t>3</w:t>
      </w:r>
      <w:r w:rsidRPr="00CF4D51">
        <w:rPr>
          <w:rFonts w:eastAsia="Times New Roman"/>
          <w:szCs w:val="20"/>
          <w:lang w:val="en-IN" w:eastAsia="en-US"/>
        </w:rPr>
        <w:t xml:space="preserve">: Emergency intent → Robust </w:t>
      </w:r>
      <w:proofErr w:type="spellStart"/>
      <w:r w:rsidRPr="00CF4D51">
        <w:rPr>
          <w:rFonts w:eastAsia="Times New Roman"/>
          <w:szCs w:val="20"/>
          <w:lang w:val="en-IN" w:eastAsia="en-US"/>
        </w:rPr>
        <w:t>ModCod</w:t>
      </w:r>
      <w:proofErr w:type="spellEnd"/>
      <w:r w:rsidRPr="00CF4D51">
        <w:rPr>
          <w:rFonts w:eastAsia="Times New Roman"/>
          <w:szCs w:val="20"/>
          <w:lang w:val="en-IN" w:eastAsia="en-US"/>
        </w:rPr>
        <w:t xml:space="preserve"> enforced</w:t>
      </w:r>
    </w:p>
    <w:p w14:paraId="28519419" w14:textId="1695A39B" w:rsidR="002B69A0" w:rsidRDefault="00890EEF" w:rsidP="00AF0C77">
      <w:pPr>
        <w:numPr>
          <w:ilvl w:val="0"/>
          <w:numId w:val="27"/>
        </w:numPr>
        <w:spacing w:before="0"/>
        <w:rPr>
          <w:rFonts w:eastAsia="Times New Roman"/>
          <w:szCs w:val="20"/>
          <w:lang w:val="en-IN" w:eastAsia="en-US"/>
        </w:rPr>
      </w:pPr>
      <w:r w:rsidRPr="00AF0C77">
        <w:rPr>
          <w:rFonts w:eastAsia="Times New Roman"/>
          <w:szCs w:val="20"/>
          <w:lang w:val="en-IN" w:eastAsia="en-US"/>
        </w:rPr>
        <w:t>TST-</w:t>
      </w:r>
      <w:r w:rsidR="00F66A2C" w:rsidRPr="00AF0C77">
        <w:rPr>
          <w:rFonts w:eastAsia="Times New Roman"/>
          <w:szCs w:val="20"/>
          <w:lang w:val="en-IN" w:eastAsia="en-US"/>
        </w:rPr>
        <w:t>4</w:t>
      </w:r>
      <w:r w:rsidRPr="00AF0C77">
        <w:rPr>
          <w:rFonts w:eastAsia="Times New Roman"/>
          <w:szCs w:val="20"/>
          <w:lang w:val="en-IN" w:eastAsia="en-US"/>
        </w:rPr>
        <w:t>: Learning improvement (Day 0 vs Day 100)</w:t>
      </w:r>
    </w:p>
    <w:p w14:paraId="5AD7F3D5" w14:textId="34C67BFF" w:rsidR="00104E5C" w:rsidRPr="00104E5C" w:rsidRDefault="00104E5C" w:rsidP="00104E5C">
      <w:pPr>
        <w:numPr>
          <w:ilvl w:val="0"/>
          <w:numId w:val="27"/>
        </w:numPr>
        <w:spacing w:before="0"/>
        <w:rPr>
          <w:rFonts w:eastAsia="Times New Roman"/>
          <w:szCs w:val="20"/>
          <w:lang w:val="en-IN" w:eastAsia="en-US"/>
        </w:rPr>
      </w:pPr>
      <w:r w:rsidRPr="00104E5C">
        <w:rPr>
          <w:rFonts w:eastAsia="Times New Roman"/>
          <w:szCs w:val="20"/>
          <w:lang w:val="en-IN" w:eastAsia="en-US"/>
        </w:rPr>
        <w:t>TST-5: Statistical Validation</w:t>
      </w:r>
    </w:p>
    <w:p w14:paraId="29B21F2D" w14:textId="79CE5B8B" w:rsidR="00104E5C" w:rsidRPr="00104E5C" w:rsidRDefault="00104E5C" w:rsidP="00104E5C">
      <w:pPr>
        <w:numPr>
          <w:ilvl w:val="1"/>
          <w:numId w:val="27"/>
        </w:numPr>
        <w:spacing w:before="0"/>
        <w:rPr>
          <w:rFonts w:eastAsia="Times New Roman"/>
          <w:szCs w:val="20"/>
          <w:lang w:val="en-IN" w:eastAsia="en-US"/>
        </w:rPr>
      </w:pPr>
      <w:r w:rsidRPr="00104E5C">
        <w:rPr>
          <w:rFonts w:eastAsia="Times New Roman"/>
          <w:szCs w:val="20"/>
          <w:lang w:val="en-IN" w:eastAsia="en-US"/>
        </w:rPr>
        <w:t xml:space="preserve">  Bootstrap analysis provides 95% confidence intervals for all metrics</w:t>
      </w:r>
    </w:p>
    <w:p w14:paraId="4DD0A3E8" w14:textId="4B4A842D" w:rsidR="00AF0C77" w:rsidRPr="00AF0C77" w:rsidRDefault="00104E5C" w:rsidP="00104E5C">
      <w:pPr>
        <w:numPr>
          <w:ilvl w:val="1"/>
          <w:numId w:val="27"/>
        </w:numPr>
        <w:spacing w:before="0"/>
        <w:rPr>
          <w:rFonts w:eastAsia="Times New Roman"/>
          <w:szCs w:val="20"/>
          <w:lang w:val="en-IN" w:eastAsia="en-US"/>
        </w:rPr>
      </w:pPr>
      <w:r w:rsidRPr="00104E5C">
        <w:rPr>
          <w:rFonts w:eastAsia="Times New Roman"/>
          <w:szCs w:val="20"/>
          <w:lang w:val="en-IN" w:eastAsia="en-US"/>
        </w:rPr>
        <w:t xml:space="preserve">  Coverage improvement statistically significant (p &lt; 0.05)</w:t>
      </w:r>
    </w:p>
    <w:p w14:paraId="5CAB435E" w14:textId="77777777" w:rsidR="002B69A0" w:rsidRPr="00CF4D51" w:rsidRDefault="002B69A0" w:rsidP="002B69A0">
      <w:pPr>
        <w:spacing w:before="0"/>
        <w:ind w:left="720"/>
        <w:rPr>
          <w:rFonts w:eastAsia="Times New Roman"/>
          <w:szCs w:val="20"/>
          <w:lang w:val="en-IN" w:eastAsia="en-US"/>
        </w:rPr>
      </w:pPr>
    </w:p>
    <w:p w14:paraId="31446782" w14:textId="77777777" w:rsidR="00EE0BD3" w:rsidRDefault="00EE0BD3" w:rsidP="002B69A0">
      <w:pPr>
        <w:rPr>
          <w:b/>
          <w:lang w:val="en-IN"/>
        </w:rPr>
      </w:pPr>
    </w:p>
    <w:p w14:paraId="2843B175" w14:textId="77777777" w:rsidR="00EE0BD3" w:rsidRDefault="00EE0BD3" w:rsidP="002B69A0">
      <w:pPr>
        <w:rPr>
          <w:b/>
          <w:lang w:val="en-IN"/>
        </w:rPr>
      </w:pPr>
    </w:p>
    <w:p w14:paraId="47FB9711" w14:textId="77777777" w:rsidR="00EE0BD3" w:rsidRDefault="00EE0BD3" w:rsidP="002B69A0">
      <w:pPr>
        <w:rPr>
          <w:b/>
          <w:lang w:val="en-IN"/>
        </w:rPr>
      </w:pPr>
    </w:p>
    <w:p w14:paraId="19DF3E8B" w14:textId="77777777" w:rsidR="00EE0BD3" w:rsidRDefault="00EE0BD3" w:rsidP="002B69A0">
      <w:pPr>
        <w:rPr>
          <w:b/>
          <w:lang w:val="en-IN"/>
        </w:rPr>
      </w:pPr>
    </w:p>
    <w:p w14:paraId="246F2C65" w14:textId="77777777" w:rsidR="00EE0BD3" w:rsidRDefault="00EE0BD3" w:rsidP="002B69A0">
      <w:pPr>
        <w:rPr>
          <w:b/>
          <w:lang w:val="en-IN"/>
        </w:rPr>
      </w:pPr>
    </w:p>
    <w:p w14:paraId="5806E69F" w14:textId="77777777" w:rsidR="00EE0BD3" w:rsidRDefault="00EE0BD3" w:rsidP="002B69A0">
      <w:pPr>
        <w:rPr>
          <w:b/>
          <w:lang w:val="en-IN"/>
        </w:rPr>
      </w:pPr>
    </w:p>
    <w:p w14:paraId="1BCA49FD" w14:textId="77777777" w:rsidR="00EE0BD3" w:rsidRDefault="00EE0BD3" w:rsidP="002B69A0">
      <w:pPr>
        <w:rPr>
          <w:b/>
          <w:lang w:val="en-IN"/>
        </w:rPr>
      </w:pPr>
    </w:p>
    <w:p w14:paraId="3A853BCA" w14:textId="77777777" w:rsidR="00EE0BD3" w:rsidRDefault="00EE0BD3" w:rsidP="002B69A0">
      <w:pPr>
        <w:rPr>
          <w:b/>
          <w:lang w:val="en-IN"/>
        </w:rPr>
      </w:pPr>
    </w:p>
    <w:p w14:paraId="245375CC" w14:textId="77777777" w:rsidR="00EE0BD3" w:rsidRDefault="00EE0BD3" w:rsidP="002B69A0">
      <w:pPr>
        <w:rPr>
          <w:b/>
          <w:lang w:val="en-IN"/>
        </w:rPr>
      </w:pPr>
    </w:p>
    <w:p w14:paraId="30DADC8A" w14:textId="77777777" w:rsidR="00EE0BD3" w:rsidRDefault="00EE0BD3" w:rsidP="002B69A0">
      <w:pPr>
        <w:rPr>
          <w:b/>
          <w:lang w:val="en-IN"/>
        </w:rPr>
      </w:pPr>
    </w:p>
    <w:p w14:paraId="574B7445" w14:textId="77777777" w:rsidR="00EE0BD3" w:rsidRDefault="00EE0BD3" w:rsidP="002B69A0">
      <w:pPr>
        <w:rPr>
          <w:b/>
          <w:lang w:val="en-IN"/>
        </w:rPr>
      </w:pPr>
    </w:p>
    <w:p w14:paraId="04B8689E" w14:textId="77777777" w:rsidR="00EE0BD3" w:rsidRDefault="00EE0BD3" w:rsidP="002B69A0">
      <w:pPr>
        <w:rPr>
          <w:b/>
          <w:lang w:val="en-IN"/>
        </w:rPr>
      </w:pPr>
    </w:p>
    <w:p w14:paraId="319217F1" w14:textId="77777777" w:rsidR="00EE0BD3" w:rsidRDefault="00EE0BD3" w:rsidP="002B69A0">
      <w:pPr>
        <w:rPr>
          <w:b/>
          <w:lang w:val="en-IN"/>
        </w:rPr>
      </w:pPr>
    </w:p>
    <w:p w14:paraId="2976AAA9" w14:textId="77777777" w:rsidR="00F1598D" w:rsidRDefault="00F1598D" w:rsidP="00F1598D">
      <w:pPr>
        <w:rPr>
          <w:lang w:val="en-IN"/>
        </w:rPr>
      </w:pPr>
    </w:p>
    <w:p w14:paraId="36B05F94" w14:textId="77777777" w:rsidR="00F5162A" w:rsidRDefault="00F5162A" w:rsidP="00F1598D">
      <w:pPr>
        <w:rPr>
          <w:lang w:val="en-IN"/>
        </w:rPr>
      </w:pPr>
    </w:p>
    <w:p w14:paraId="6F50939C" w14:textId="77777777" w:rsidR="00F5162A" w:rsidRDefault="00F5162A" w:rsidP="00F1598D">
      <w:pPr>
        <w:rPr>
          <w:lang w:val="en-IN"/>
        </w:rPr>
      </w:pPr>
    </w:p>
    <w:p w14:paraId="297E8C38" w14:textId="77777777" w:rsidR="00F5162A" w:rsidRDefault="00F5162A" w:rsidP="00F1598D">
      <w:pPr>
        <w:rPr>
          <w:lang w:val="en-IN"/>
        </w:rPr>
      </w:pPr>
    </w:p>
    <w:p w14:paraId="60FC7438" w14:textId="77777777" w:rsidR="00F5162A" w:rsidRDefault="00F5162A" w:rsidP="00F1598D">
      <w:pPr>
        <w:rPr>
          <w:lang w:val="en-IN"/>
        </w:rPr>
      </w:pPr>
    </w:p>
    <w:p w14:paraId="4EE8F463" w14:textId="77777777" w:rsidR="00F5162A" w:rsidRDefault="00F5162A" w:rsidP="00F1598D">
      <w:pPr>
        <w:rPr>
          <w:lang w:val="en-IN"/>
        </w:rPr>
      </w:pPr>
    </w:p>
    <w:p w14:paraId="583D78AC" w14:textId="77777777" w:rsidR="00F5162A" w:rsidRDefault="00F5162A" w:rsidP="00F1598D">
      <w:pPr>
        <w:rPr>
          <w:lang w:val="en-IN"/>
        </w:rPr>
      </w:pPr>
    </w:p>
    <w:p w14:paraId="6386C2F1" w14:textId="77777777" w:rsidR="00F5162A" w:rsidRPr="00F1598D" w:rsidRDefault="00F5162A" w:rsidP="00F1598D">
      <w:pPr>
        <w:rPr>
          <w:lang w:val="en-IN"/>
        </w:rPr>
      </w:pPr>
    </w:p>
    <w:p w14:paraId="45383A26" w14:textId="427836FF" w:rsidR="002B69A0" w:rsidRPr="00EE0BD3" w:rsidRDefault="002B69A0" w:rsidP="00EE0BD3">
      <w:pPr>
        <w:pStyle w:val="TableNotitle"/>
        <w:rPr>
          <w:sz w:val="32"/>
          <w:lang w:val="en-IN"/>
        </w:rPr>
      </w:pPr>
      <w:r w:rsidRPr="00EE0BD3">
        <w:rPr>
          <w:sz w:val="32"/>
          <w:lang w:val="en-IN"/>
        </w:rPr>
        <w:t>4.Architecture Diagram</w:t>
      </w:r>
    </w:p>
    <w:p w14:paraId="191BAC2F" w14:textId="77777777" w:rsidR="002B69A0" w:rsidRDefault="002B69A0" w:rsidP="00890EEF">
      <w:pPr>
        <w:spacing w:before="0"/>
        <w:rPr>
          <w:b/>
          <w:lang w:val="en-IN"/>
        </w:rPr>
      </w:pPr>
    </w:p>
    <w:p w14:paraId="547B84FD" w14:textId="0D2C0C3A" w:rsidR="00C60B98" w:rsidRPr="00C60B98" w:rsidRDefault="00000000" w:rsidP="00C60B98">
      <w:pPr>
        <w:spacing w:before="0"/>
        <w:rPr>
          <w:b/>
          <w:noProof/>
          <w:lang w:val="en-IN" w:eastAsia="en-US"/>
        </w:rPr>
      </w:pPr>
      <w:r>
        <w:rPr>
          <w:noProof/>
        </w:rPr>
        <w:pict w14:anchorId="1CD89117">
          <v:rect id="Ink 3" o:spid="_x0000_s2054" style="position:absolute;margin-left:-.4pt;margin-top:.5pt;width:1.25pt;height:276.4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illed="f" strokeweight=".25mm">
            <v:stroke endcap="round"/>
            <v:path shadowok="f" o:extrusionok="f" fillok="f" insetpenok="f"/>
            <o:lock v:ext="edit" rotation="t" aspectratio="t" verticies="t" text="t" shapetype="t"/>
            <o:ink i="AGQdAwTSCAEQWM9UiuaXxU+PBvi60uGbIgMGSBBFGUYZBQM4C2QZIzIKgcf//w+Ax///DzMKgcf/&#10;/w+Ax///DzgJAP7/AwAAAAAAChkCAQAPAAKX/BBfw1/DCgARIOCHBNPzidwB&#10;" annotation="t"/>
          </v:rect>
        </w:pict>
      </w:r>
      <w:r w:rsidR="00C60B98" w:rsidRPr="00C60B98">
        <w:rPr>
          <w:b/>
          <w:noProof/>
          <w:lang w:val="en-IN" w:eastAsia="en-US"/>
        </w:rPr>
        <w:drawing>
          <wp:inline distT="0" distB="0" distL="0" distR="0" wp14:anchorId="15ED87B2" wp14:editId="4BA2EA3B">
            <wp:extent cx="6296628" cy="4835170"/>
            <wp:effectExtent l="0" t="0" r="0" b="0"/>
            <wp:docPr id="151834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6295" cy="4850272"/>
                    </a:xfrm>
                    <a:prstGeom prst="rect">
                      <a:avLst/>
                    </a:prstGeom>
                    <a:noFill/>
                    <a:ln>
                      <a:noFill/>
                    </a:ln>
                  </pic:spPr>
                </pic:pic>
              </a:graphicData>
            </a:graphic>
          </wp:inline>
        </w:drawing>
      </w:r>
    </w:p>
    <w:p w14:paraId="5E2924FC" w14:textId="21A9C922" w:rsidR="00C60B98" w:rsidRPr="00C60B98" w:rsidRDefault="00C60B98" w:rsidP="00C60B98">
      <w:pPr>
        <w:spacing w:before="0"/>
        <w:rPr>
          <w:b/>
          <w:noProof/>
          <w:lang w:val="en-IN" w:eastAsia="en-US"/>
        </w:rPr>
      </w:pPr>
    </w:p>
    <w:p w14:paraId="46D85037" w14:textId="6B7CD221" w:rsidR="000A6F2B" w:rsidRPr="000A6F2B" w:rsidRDefault="000A6F2B" w:rsidP="000A6F2B">
      <w:pPr>
        <w:spacing w:before="0"/>
        <w:rPr>
          <w:b/>
          <w:noProof/>
          <w:lang w:val="en-IN" w:eastAsia="en-US"/>
        </w:rPr>
      </w:pPr>
    </w:p>
    <w:p w14:paraId="55A93B86" w14:textId="6FFED890" w:rsidR="002B69A0" w:rsidRDefault="002B69A0" w:rsidP="00890EEF">
      <w:pPr>
        <w:spacing w:before="0"/>
        <w:rPr>
          <w:b/>
          <w:lang w:val="en-IN"/>
        </w:rPr>
      </w:pPr>
    </w:p>
    <w:p w14:paraId="11B3FF2A" w14:textId="77777777" w:rsidR="00890EEF" w:rsidRPr="00F1598D" w:rsidRDefault="00890EEF" w:rsidP="00F1598D">
      <w:pPr>
        <w:spacing w:before="0"/>
        <w:rPr>
          <w:b/>
          <w:lang w:val="en-IN"/>
        </w:rPr>
      </w:pPr>
    </w:p>
    <w:p w14:paraId="41509AFE" w14:textId="77777777" w:rsidR="00890EEF" w:rsidRPr="00CB0968" w:rsidRDefault="00890EEF" w:rsidP="00890EEF">
      <w:pPr>
        <w:spacing w:before="0"/>
        <w:rPr>
          <w:lang w:val="de-DE"/>
        </w:rPr>
      </w:pPr>
    </w:p>
    <w:p w14:paraId="4C56C69C" w14:textId="626169C6" w:rsidR="00890EEF" w:rsidRDefault="007E1F1D" w:rsidP="00890EEF">
      <w:pPr>
        <w:spacing w:before="0"/>
        <w:jc w:val="center"/>
        <w:rPr>
          <w:u w:val="single"/>
        </w:rPr>
      </w:pPr>
      <w:r>
        <w:rPr>
          <w:u w:val="single"/>
        </w:rPr>
        <w:t xml:space="preserve">Fig.1: </w:t>
      </w:r>
      <w:r w:rsidR="00EE0BD3">
        <w:rPr>
          <w:u w:val="single"/>
        </w:rPr>
        <w:t>HLD [High Level Diagram]</w:t>
      </w:r>
      <w:r>
        <w:rPr>
          <w:u w:val="single"/>
        </w:rPr>
        <w:t xml:space="preserve"> of architecture of this </w:t>
      </w:r>
      <w:proofErr w:type="spellStart"/>
      <w:r>
        <w:rPr>
          <w:u w:val="single"/>
        </w:rPr>
        <w:t>poc</w:t>
      </w:r>
      <w:proofErr w:type="spellEnd"/>
    </w:p>
    <w:p w14:paraId="34FE0CBB" w14:textId="77777777" w:rsidR="00C87FE0" w:rsidRDefault="00C87FE0" w:rsidP="00890EEF">
      <w:pPr>
        <w:spacing w:before="0"/>
        <w:jc w:val="center"/>
        <w:rPr>
          <w:u w:val="single"/>
        </w:rPr>
      </w:pPr>
    </w:p>
    <w:p w14:paraId="54A10E8F" w14:textId="63933B5D" w:rsidR="00D502F5" w:rsidRDefault="00FB6700" w:rsidP="00C41BA3">
      <w:r w:rsidRPr="00FB6700">
        <w:t>This system architecture integrates an AI-native Intelligent Plane (blue), Broadcast Abstraction (orange), and Digital Twin (green). It connects Human-AI Governance (pink) and Regulatory Policy (yellow) with external infrastructure (</w:t>
      </w:r>
      <w:proofErr w:type="spellStart"/>
      <w:r w:rsidRPr="00FB6700">
        <w:t>gray</w:t>
      </w:r>
      <w:proofErr w:type="spellEnd"/>
      <w:r w:rsidRPr="00FB6700">
        <w:t>), depicting a complex, multi-layered broadcasting framework focused on automation and compliance.</w:t>
      </w:r>
    </w:p>
    <w:p w14:paraId="79055AC0" w14:textId="77777777" w:rsidR="00FB6700" w:rsidRDefault="00FB6700" w:rsidP="00C41BA3">
      <w:pPr>
        <w:rPr>
          <w:noProof/>
        </w:rPr>
      </w:pPr>
    </w:p>
    <w:p w14:paraId="7B724CFA" w14:textId="77777777" w:rsidR="00D502F5" w:rsidRDefault="00D502F5" w:rsidP="00C41BA3">
      <w:pPr>
        <w:rPr>
          <w:noProof/>
        </w:rPr>
      </w:pPr>
    </w:p>
    <w:p w14:paraId="06297545" w14:textId="7664287D" w:rsidR="008B3CCF" w:rsidRDefault="00000000" w:rsidP="00C41BA3">
      <w:pPr>
        <w:rPr>
          <w:noProof/>
        </w:rPr>
      </w:pPr>
      <w:r>
        <w:rPr>
          <w:noProof/>
        </w:rPr>
        <w:pict w14:anchorId="3ACD47A5">
          <v:rect id="Ink 28" o:spid="_x0000_s2052" style="position:absolute;margin-left:9.15pt;margin-top:3in;width:511.45pt;height:1.25pt;z-index:251672576;visibility:visible;mso-wrap-style:square;mso-wrap-distance-left:9pt;mso-wrap-distance-top:0;mso-wrap-distance-right:9pt;mso-wrap-distance-bottom:0;mso-position-horizontal:absolute;mso-position-horizontal-relative:text;mso-position-vertical:absolute;mso-position-vertical-relative:text" filled="f" strokeweight=".25mm">
            <v:stroke endcap="round"/>
            <v:path shadowok="f" o:extrusionok="f" fillok="f" insetpenok="f"/>
            <o:lock v:ext="edit" rotation="t" aspectratio="t" verticies="t" text="t" shapetype="t"/>
            <o:ink i="AGUdA/4PBAEQWM9UiuaXxU+PBvi60uGbIgMGSBBFGUYZBQM4C2QZIzIKgcf//w+Ax///DzMKgcf/&#10;/w+Ax///DzgJAP7/AwAAAAAAChoCEEZiAAAIW1sQX29fcAoAESCQsu5T9IncAY==&#10;" annotation="t"/>
          </v:rect>
        </w:pict>
      </w:r>
    </w:p>
    <w:p w14:paraId="26C049EA" w14:textId="62169C50" w:rsidR="00C4118F" w:rsidRPr="00C4118F" w:rsidRDefault="00000000" w:rsidP="00C4118F">
      <w:pPr>
        <w:rPr>
          <w:lang w:val="en-IN"/>
        </w:rPr>
      </w:pPr>
      <w:r>
        <w:rPr>
          <w:noProof/>
        </w:rPr>
        <w:lastRenderedPageBreak/>
        <w:pict w14:anchorId="6D1515F7">
          <v:rect id="Ink 30" o:spid="_x0000_s2053" style="position:absolute;margin-left:603.9pt;margin-top:17.25pt;width:1.25pt;height:205.95pt;z-index:251681792;visibility:visible;mso-wrap-style:square;mso-wrap-distance-left:9pt;mso-wrap-distance-top:0;mso-wrap-distance-right:9pt;mso-wrap-distance-bottom:0;mso-position-horizontal-relative:text;mso-position-vertical-relative:text" filled="f" strokeweight=".25mm">
            <v:stroke endcap="round"/>
            <v:path shadowok="f" o:extrusionok="f" fillok="f" insetpenok="f"/>
            <o:lock v:ext="edit" rotation="t" aspectratio="t" verticies="t" text="t" shapetype="t"/>
            <o:ink i="AGUdAwS4BgEQWM9UiuaXxU+PBvi60uGbIgMGSBBFGUYZBQM4C2QZIzIKgcf//w+Ax///DzMKgcf/&#10;/w+Ax///DzgJAP7/AwAAAAAAChoCBnHADgABxIAQX4FfgQoAESCgIKpg9IncAY==&#10;" annotation="t"/>
          </v:rect>
        </w:pict>
      </w:r>
      <w:r w:rsidR="00C4118F" w:rsidRPr="00C4118F">
        <w:rPr>
          <w:rFonts w:eastAsia="Times New Roman"/>
          <w:lang w:val="en-IN" w:eastAsia="en-IN"/>
        </w:rPr>
        <w:t xml:space="preserve"> </w:t>
      </w:r>
      <w:r w:rsidR="00C4118F" w:rsidRPr="00C4118F">
        <w:rPr>
          <w:lang w:val="en-IN"/>
        </w:rPr>
        <w:drawing>
          <wp:inline distT="0" distB="0" distL="0" distR="0" wp14:anchorId="0F075122" wp14:editId="5221A539">
            <wp:extent cx="6120765" cy="951230"/>
            <wp:effectExtent l="0" t="0" r="0" b="0"/>
            <wp:docPr id="272351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765" cy="951230"/>
                    </a:xfrm>
                    <a:prstGeom prst="rect">
                      <a:avLst/>
                    </a:prstGeom>
                    <a:noFill/>
                    <a:ln>
                      <a:noFill/>
                    </a:ln>
                  </pic:spPr>
                </pic:pic>
              </a:graphicData>
            </a:graphic>
          </wp:inline>
        </w:drawing>
      </w:r>
    </w:p>
    <w:p w14:paraId="7B8D44C7" w14:textId="39E05134" w:rsidR="0090736A" w:rsidRPr="0090736A" w:rsidRDefault="0090736A" w:rsidP="0090736A">
      <w:pPr>
        <w:rPr>
          <w:lang w:val="en-IN"/>
        </w:rPr>
      </w:pPr>
    </w:p>
    <w:p w14:paraId="0A9877C0" w14:textId="695BDF17" w:rsidR="008B3CCF" w:rsidRPr="008B3CCF" w:rsidRDefault="00000000" w:rsidP="008B3CCF">
      <w:pPr>
        <w:rPr>
          <w:lang w:val="en-IN"/>
        </w:rPr>
      </w:pPr>
      <w:r>
        <w:rPr>
          <w:noProof/>
        </w:rPr>
        <w:pict w14:anchorId="18F65BEB">
          <v:rect id="Ink 23" o:spid="_x0000_s2051" style="position:absolute;margin-left:576.05pt;margin-top:17.85pt;width:513.2pt;height:1.25pt;z-index:251668480;visibility:visible;mso-wrap-style:square;mso-width-percent:0;mso-wrap-distance-left:9pt;mso-wrap-distance-top:0;mso-wrap-distance-right:9pt;mso-wrap-distance-bottom:0;mso-position-horizontal-relative:text;mso-position-vertical-relative:text;mso-width-percent:0;mso-width-relative:margin" filled="f" strokeweight=".25mm">
            <v:stroke endcap="round"/>
            <v:path shadowok="f" o:extrusionok="f" fillok="f" insetpenok="f"/>
            <o:lock v:ext="edit" rotation="t" aspectratio="t" verticies="t" text="t" shapetype="t"/>
            <o:ink i="AGQdA4YQBAEQWM9UiuaXxU+PBvi60uGbIgMGSBBFGUYZBQM4C2QZIzIKgcf//w+Ax///DzMKgcf/&#10;/w+Ax///DzgJAP7/AwAAAAAAChkCEAAARqEBABBfe197CgARINAYakH0idwB&#10;" annotation="t"/>
          </v:rect>
        </w:pict>
      </w:r>
    </w:p>
    <w:p w14:paraId="03071B00" w14:textId="1C44B376" w:rsidR="00FB6700" w:rsidRDefault="00F1598D" w:rsidP="00C41BA3">
      <w:pPr>
        <w:rPr>
          <w:noProof/>
          <w:lang w:val="en-US"/>
        </w:rPr>
      </w:pPr>
      <w:r>
        <w:t xml:space="preserve">       </w:t>
      </w:r>
      <w:r w:rsidR="00F65130">
        <w:tab/>
        <w:t xml:space="preserve">          </w:t>
      </w:r>
      <w:r w:rsidR="00F66A2C">
        <w:t>Fig.2: End-to-End Cognitive Timeline (Broadcast → AI → Human → Broadcast)</w:t>
      </w:r>
      <w:r w:rsidRPr="00F1598D">
        <w:rPr>
          <w:noProof/>
          <w:lang w:val="en-US"/>
        </w:rPr>
        <w:t xml:space="preserve"> </w:t>
      </w:r>
    </w:p>
    <w:p w14:paraId="3FA558D4" w14:textId="77777777" w:rsidR="00C87FE0" w:rsidRDefault="00C87FE0" w:rsidP="00C41BA3">
      <w:pPr>
        <w:rPr>
          <w:noProof/>
          <w:lang w:val="en-US"/>
        </w:rPr>
      </w:pPr>
    </w:p>
    <w:p w14:paraId="7A03D576" w14:textId="2442B252" w:rsidR="00FB6700" w:rsidRPr="00FB6700" w:rsidRDefault="00FB6700" w:rsidP="00FB6700">
      <w:pPr>
        <w:rPr>
          <w:noProof/>
          <w:lang w:val="en-US"/>
        </w:rPr>
      </w:pPr>
      <w:r w:rsidRPr="00FB6700">
        <w:rPr>
          <w:noProof/>
        </w:rPr>
        <w:t>The diagram illustrates a closed-loop broadcasting system. The AI plane generates policies, validated by the Digital Twin and human oversight, to control infrastructure via the abstraction layer. Real-time telemetry and feedback enable continuous optimization, ensuring regulatory compliance and operational efficiency across the intelligent broadcasting ecosystem.</w:t>
      </w:r>
    </w:p>
    <w:p w14:paraId="64887377" w14:textId="1D206C69" w:rsidR="00F12754" w:rsidRPr="00F65130" w:rsidRDefault="006E7154" w:rsidP="00FB3154">
      <w:pPr>
        <w:pStyle w:val="Heading2"/>
        <w:jc w:val="center"/>
      </w:pPr>
      <w:r>
        <w:rPr>
          <w:noProof/>
        </w:rPr>
        <w:drawing>
          <wp:inline distT="0" distB="0" distL="0" distR="0" wp14:anchorId="7FEBA998" wp14:editId="02DF381B">
            <wp:extent cx="6120765" cy="3256915"/>
            <wp:effectExtent l="0" t="0" r="0" b="0"/>
            <wp:docPr id="25041800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18001" name="Picture 250418001"/>
                    <pic:cNvPicPr/>
                  </pic:nvPicPr>
                  <pic:blipFill>
                    <a:blip r:embed="rId15"/>
                    <a:stretch>
                      <a:fillRect/>
                    </a:stretch>
                  </pic:blipFill>
                  <pic:spPr>
                    <a:xfrm>
                      <a:off x="0" y="0"/>
                      <a:ext cx="6120765" cy="3256915"/>
                    </a:xfrm>
                    <a:prstGeom prst="rect">
                      <a:avLst/>
                    </a:prstGeom>
                  </pic:spPr>
                </pic:pic>
              </a:graphicData>
            </a:graphic>
          </wp:inline>
        </w:drawing>
      </w:r>
      <w:r w:rsidR="00F12754" w:rsidRPr="001C62AA">
        <w:rPr>
          <w:b w:val="0"/>
          <w:bCs/>
        </w:rPr>
        <w:t>Fig.3:  Broadcast Feedback Loop With AI-Plane</w:t>
      </w:r>
    </w:p>
    <w:p w14:paraId="18DA510C" w14:textId="77777777" w:rsidR="00EE0BD3" w:rsidRDefault="00EE0BD3" w:rsidP="00EE0BD3">
      <w:pPr>
        <w:jc w:val="center"/>
        <w:rPr>
          <w:lang w:val="en-IN"/>
        </w:rPr>
      </w:pPr>
      <w:r w:rsidRPr="00EE0BD3">
        <w:rPr>
          <w:lang w:val="en-IN"/>
        </w:rPr>
        <w:t>_____________________</w:t>
      </w:r>
    </w:p>
    <w:p w14:paraId="269BA97E" w14:textId="6BCACDBB" w:rsidR="00F717F0" w:rsidRDefault="00FB6700" w:rsidP="00D502F5">
      <w:r w:rsidRPr="00FB6700">
        <w:t>This figure details a multi-plane architecture including Data, Control, and AI layers. It separates physical transmission from cognitive management, where AI components like the Intent Engine formulate configurations. Human governance approves these settings, which are executed by the ATSC Controller, creating an adaptive, compliant broadcast network.</w:t>
      </w:r>
    </w:p>
    <w:p w14:paraId="5E713376" w14:textId="77777777" w:rsidR="00C87FE0" w:rsidRDefault="00C87FE0" w:rsidP="00D502F5"/>
    <w:p w14:paraId="53445866" w14:textId="77777777" w:rsidR="00C87FE0" w:rsidRDefault="00C87FE0" w:rsidP="00D502F5"/>
    <w:p w14:paraId="37DA6C1D" w14:textId="77777777" w:rsidR="00C87FE0" w:rsidRDefault="00C87FE0" w:rsidP="00D502F5"/>
    <w:p w14:paraId="34A6A189" w14:textId="77777777" w:rsidR="00C87FE0" w:rsidRDefault="00C87FE0" w:rsidP="00D502F5"/>
    <w:p w14:paraId="226B997D" w14:textId="77777777" w:rsidR="00C87FE0" w:rsidRDefault="00C87FE0" w:rsidP="00D502F5"/>
    <w:p w14:paraId="31B83A07" w14:textId="77777777" w:rsidR="00C87FE0" w:rsidRDefault="00C87FE0" w:rsidP="00D502F5"/>
    <w:p w14:paraId="39D4EC89" w14:textId="77777777" w:rsidR="00C87FE0" w:rsidRDefault="00C87FE0" w:rsidP="00D502F5"/>
    <w:p w14:paraId="08FF5722" w14:textId="69A60165" w:rsidR="00FB6700" w:rsidRDefault="00D502F5" w:rsidP="00D502F5">
      <w:pPr>
        <w:rPr>
          <w:lang w:val="de-DE"/>
        </w:rPr>
      </w:pPr>
      <w:r w:rsidRPr="00FB6700">
        <w:rPr>
          <w:b/>
          <w:bCs/>
          <w:sz w:val="32"/>
          <w:szCs w:val="32"/>
        </w:rPr>
        <w:lastRenderedPageBreak/>
        <w:t>Result</w:t>
      </w:r>
    </w:p>
    <w:p w14:paraId="25EC581B" w14:textId="77777777" w:rsidR="00FB6700" w:rsidRDefault="00FB6700" w:rsidP="00D502F5">
      <w:pPr>
        <w:rPr>
          <w:lang w:val="de-DE"/>
        </w:rPr>
      </w:pPr>
    </w:p>
    <w:tbl>
      <w:tblPr>
        <w:tblStyle w:val="TableGrid"/>
        <w:tblW w:w="0" w:type="auto"/>
        <w:tblLook w:val="04A0" w:firstRow="1" w:lastRow="0" w:firstColumn="1" w:lastColumn="0" w:noHBand="0" w:noVBand="1"/>
      </w:tblPr>
      <w:tblGrid>
        <w:gridCol w:w="1971"/>
        <w:gridCol w:w="1971"/>
        <w:gridCol w:w="1971"/>
        <w:gridCol w:w="1971"/>
        <w:gridCol w:w="1971"/>
      </w:tblGrid>
      <w:tr w:rsidR="00FB6700" w14:paraId="71EA27C6" w14:textId="77777777" w:rsidTr="00FB6700">
        <w:tc>
          <w:tcPr>
            <w:tcW w:w="1971" w:type="dxa"/>
          </w:tcPr>
          <w:p w14:paraId="2D8AD6E1" w14:textId="6B26DDD6" w:rsidR="00FB6700" w:rsidRDefault="00FB6700" w:rsidP="00D502F5">
            <w:pPr>
              <w:rPr>
                <w:lang w:val="de-DE"/>
              </w:rPr>
            </w:pPr>
            <w:r>
              <w:rPr>
                <w:lang w:val="de-DE"/>
              </w:rPr>
              <w:t>Metric</w:t>
            </w:r>
          </w:p>
        </w:tc>
        <w:tc>
          <w:tcPr>
            <w:tcW w:w="1971" w:type="dxa"/>
          </w:tcPr>
          <w:p w14:paraId="42624E01" w14:textId="05306BC8" w:rsidR="00FB6700" w:rsidRDefault="00FB6700" w:rsidP="00D502F5">
            <w:pPr>
              <w:rPr>
                <w:lang w:val="de-DE"/>
              </w:rPr>
            </w:pPr>
            <w:r>
              <w:rPr>
                <w:lang w:val="de-DE"/>
              </w:rPr>
              <w:t>AI-Native</w:t>
            </w:r>
          </w:p>
        </w:tc>
        <w:tc>
          <w:tcPr>
            <w:tcW w:w="1971" w:type="dxa"/>
          </w:tcPr>
          <w:p w14:paraId="50575527" w14:textId="4634086D" w:rsidR="00FB6700" w:rsidRDefault="00FB6700" w:rsidP="00D502F5">
            <w:pPr>
              <w:rPr>
                <w:lang w:val="de-DE"/>
              </w:rPr>
            </w:pPr>
            <w:r>
              <w:rPr>
                <w:lang w:val="de-DE"/>
              </w:rPr>
              <w:t>Rule</w:t>
            </w:r>
          </w:p>
        </w:tc>
        <w:tc>
          <w:tcPr>
            <w:tcW w:w="1971" w:type="dxa"/>
          </w:tcPr>
          <w:p w14:paraId="416A9C60" w14:textId="3ADC09A0" w:rsidR="00FB6700" w:rsidRDefault="00FB6700" w:rsidP="00D502F5">
            <w:pPr>
              <w:rPr>
                <w:lang w:val="de-DE"/>
              </w:rPr>
            </w:pPr>
            <w:r>
              <w:rPr>
                <w:lang w:val="de-DE"/>
              </w:rPr>
              <w:t>Static</w:t>
            </w:r>
          </w:p>
        </w:tc>
        <w:tc>
          <w:tcPr>
            <w:tcW w:w="1971" w:type="dxa"/>
          </w:tcPr>
          <w:p w14:paraId="31FDD53C" w14:textId="5427BF3F" w:rsidR="00FB6700" w:rsidRDefault="00FB6700" w:rsidP="00D502F5">
            <w:pPr>
              <w:rPr>
                <w:lang w:val="de-DE"/>
              </w:rPr>
            </w:pPr>
            <w:r>
              <w:rPr>
                <w:lang w:val="de-DE"/>
              </w:rPr>
              <w:t>Random</w:t>
            </w:r>
          </w:p>
        </w:tc>
      </w:tr>
      <w:tr w:rsidR="00FB6700" w14:paraId="43CCD4A7" w14:textId="77777777" w:rsidTr="00FB6700">
        <w:tc>
          <w:tcPr>
            <w:tcW w:w="1971" w:type="dxa"/>
          </w:tcPr>
          <w:p w14:paraId="3F04D3FC" w14:textId="52DEAE2A" w:rsidR="00FB6700" w:rsidRDefault="00FB6700" w:rsidP="00D502F5">
            <w:pPr>
              <w:rPr>
                <w:lang w:val="de-DE"/>
              </w:rPr>
            </w:pPr>
            <w:r w:rsidRPr="00D502F5">
              <w:rPr>
                <w:lang w:val="de-DE"/>
              </w:rPr>
              <w:t>Coverage (%)</w:t>
            </w:r>
          </w:p>
        </w:tc>
        <w:tc>
          <w:tcPr>
            <w:tcW w:w="1971" w:type="dxa"/>
          </w:tcPr>
          <w:p w14:paraId="37454A88" w14:textId="4430FA2C" w:rsidR="00FB6700" w:rsidRDefault="00FB6700" w:rsidP="00D502F5">
            <w:pPr>
              <w:rPr>
                <w:lang w:val="de-DE"/>
              </w:rPr>
            </w:pPr>
            <w:r>
              <w:rPr>
                <w:lang w:val="de-DE"/>
              </w:rPr>
              <w:t>92</w:t>
            </w:r>
          </w:p>
        </w:tc>
        <w:tc>
          <w:tcPr>
            <w:tcW w:w="1971" w:type="dxa"/>
          </w:tcPr>
          <w:p w14:paraId="78491107" w14:textId="222C8C1E" w:rsidR="00FB6700" w:rsidRDefault="00FB6700" w:rsidP="00D502F5">
            <w:pPr>
              <w:rPr>
                <w:lang w:val="de-DE"/>
              </w:rPr>
            </w:pPr>
            <w:r>
              <w:rPr>
                <w:lang w:val="de-DE"/>
              </w:rPr>
              <w:t>85</w:t>
            </w:r>
          </w:p>
        </w:tc>
        <w:tc>
          <w:tcPr>
            <w:tcW w:w="1971" w:type="dxa"/>
          </w:tcPr>
          <w:p w14:paraId="261F40A4" w14:textId="0EF4808C" w:rsidR="00FB6700" w:rsidRDefault="00FB6700" w:rsidP="00D502F5">
            <w:pPr>
              <w:rPr>
                <w:lang w:val="de-DE"/>
              </w:rPr>
            </w:pPr>
            <w:r>
              <w:rPr>
                <w:lang w:val="de-DE"/>
              </w:rPr>
              <w:t>78</w:t>
            </w:r>
          </w:p>
        </w:tc>
        <w:tc>
          <w:tcPr>
            <w:tcW w:w="1971" w:type="dxa"/>
          </w:tcPr>
          <w:p w14:paraId="17FF9A3D" w14:textId="3F7F3F87" w:rsidR="00FB6700" w:rsidRDefault="00FB6700" w:rsidP="00D502F5">
            <w:pPr>
              <w:rPr>
                <w:lang w:val="de-DE"/>
              </w:rPr>
            </w:pPr>
            <w:r>
              <w:rPr>
                <w:lang w:val="de-DE"/>
              </w:rPr>
              <w:t>62</w:t>
            </w:r>
          </w:p>
        </w:tc>
      </w:tr>
      <w:tr w:rsidR="00FB6700" w14:paraId="01407FF3" w14:textId="77777777" w:rsidTr="00FB6700">
        <w:tc>
          <w:tcPr>
            <w:tcW w:w="1971" w:type="dxa"/>
          </w:tcPr>
          <w:p w14:paraId="2406D0E1" w14:textId="68ED5BB0" w:rsidR="00FB6700" w:rsidRDefault="00FB6700" w:rsidP="00D502F5">
            <w:pPr>
              <w:rPr>
                <w:lang w:val="de-DE"/>
              </w:rPr>
            </w:pPr>
            <w:r w:rsidRPr="00D502F5">
              <w:rPr>
                <w:lang w:val="de-DE"/>
              </w:rPr>
              <w:t>Spectral Eff</w:t>
            </w:r>
            <w:r>
              <w:rPr>
                <w:lang w:val="de-DE"/>
              </w:rPr>
              <w:t>.</w:t>
            </w:r>
          </w:p>
        </w:tc>
        <w:tc>
          <w:tcPr>
            <w:tcW w:w="1971" w:type="dxa"/>
          </w:tcPr>
          <w:p w14:paraId="348802C8" w14:textId="5053ECAC" w:rsidR="00FB6700" w:rsidRDefault="00FB6700" w:rsidP="00D502F5">
            <w:pPr>
              <w:rPr>
                <w:lang w:val="de-DE"/>
              </w:rPr>
            </w:pPr>
            <w:r>
              <w:rPr>
                <w:lang w:val="de-DE"/>
              </w:rPr>
              <w:t>3.2</w:t>
            </w:r>
          </w:p>
        </w:tc>
        <w:tc>
          <w:tcPr>
            <w:tcW w:w="1971" w:type="dxa"/>
          </w:tcPr>
          <w:p w14:paraId="60DF9197" w14:textId="622E475B" w:rsidR="00FB6700" w:rsidRDefault="00FB6700" w:rsidP="00D502F5">
            <w:pPr>
              <w:rPr>
                <w:lang w:val="de-DE"/>
              </w:rPr>
            </w:pPr>
            <w:r>
              <w:rPr>
                <w:lang w:val="de-DE"/>
              </w:rPr>
              <w:t>2.8</w:t>
            </w:r>
          </w:p>
        </w:tc>
        <w:tc>
          <w:tcPr>
            <w:tcW w:w="1971" w:type="dxa"/>
          </w:tcPr>
          <w:p w14:paraId="7BE12D03" w14:textId="20D86387" w:rsidR="00FB6700" w:rsidRDefault="00FB6700" w:rsidP="00D502F5">
            <w:pPr>
              <w:rPr>
                <w:lang w:val="de-DE"/>
              </w:rPr>
            </w:pPr>
            <w:r>
              <w:rPr>
                <w:lang w:val="de-DE"/>
              </w:rPr>
              <w:t>2.5</w:t>
            </w:r>
          </w:p>
        </w:tc>
        <w:tc>
          <w:tcPr>
            <w:tcW w:w="1971" w:type="dxa"/>
          </w:tcPr>
          <w:p w14:paraId="0888C028" w14:textId="2C1ED1D5" w:rsidR="00FB6700" w:rsidRDefault="00FB6700" w:rsidP="00D502F5">
            <w:pPr>
              <w:rPr>
                <w:lang w:val="de-DE"/>
              </w:rPr>
            </w:pPr>
            <w:r>
              <w:rPr>
                <w:lang w:val="de-DE"/>
              </w:rPr>
              <w:t>1.8</w:t>
            </w:r>
          </w:p>
        </w:tc>
      </w:tr>
      <w:tr w:rsidR="00FB6700" w14:paraId="221F7E42" w14:textId="77777777" w:rsidTr="00FB6700">
        <w:tc>
          <w:tcPr>
            <w:tcW w:w="1971" w:type="dxa"/>
          </w:tcPr>
          <w:p w14:paraId="22793059" w14:textId="776A4441" w:rsidR="00FB6700" w:rsidRDefault="00FB6700" w:rsidP="00D502F5">
            <w:pPr>
              <w:rPr>
                <w:lang w:val="de-DE"/>
              </w:rPr>
            </w:pPr>
            <w:r w:rsidRPr="00D502F5">
              <w:rPr>
                <w:lang w:val="de-DE"/>
              </w:rPr>
              <w:t>Emerg. Rel. (%)</w:t>
            </w:r>
          </w:p>
        </w:tc>
        <w:tc>
          <w:tcPr>
            <w:tcW w:w="1971" w:type="dxa"/>
          </w:tcPr>
          <w:p w14:paraId="1E407A1C" w14:textId="00272BB0" w:rsidR="00FB6700" w:rsidRDefault="00FB6700" w:rsidP="00D502F5">
            <w:pPr>
              <w:rPr>
                <w:lang w:val="de-DE"/>
              </w:rPr>
            </w:pPr>
            <w:r>
              <w:rPr>
                <w:lang w:val="de-DE"/>
              </w:rPr>
              <w:t>98</w:t>
            </w:r>
          </w:p>
        </w:tc>
        <w:tc>
          <w:tcPr>
            <w:tcW w:w="1971" w:type="dxa"/>
          </w:tcPr>
          <w:p w14:paraId="2A9956DB" w14:textId="07B631C3" w:rsidR="00FB6700" w:rsidRDefault="00FB6700" w:rsidP="00D502F5">
            <w:pPr>
              <w:rPr>
                <w:lang w:val="de-DE"/>
              </w:rPr>
            </w:pPr>
            <w:r>
              <w:rPr>
                <w:lang w:val="de-DE"/>
              </w:rPr>
              <w:t>91</w:t>
            </w:r>
          </w:p>
        </w:tc>
        <w:tc>
          <w:tcPr>
            <w:tcW w:w="1971" w:type="dxa"/>
          </w:tcPr>
          <w:p w14:paraId="57A5E71C" w14:textId="12A0D50A" w:rsidR="00FB6700" w:rsidRDefault="00FB6700" w:rsidP="00D502F5">
            <w:pPr>
              <w:rPr>
                <w:lang w:val="de-DE"/>
              </w:rPr>
            </w:pPr>
            <w:r>
              <w:rPr>
                <w:lang w:val="de-DE"/>
              </w:rPr>
              <w:t>89</w:t>
            </w:r>
          </w:p>
        </w:tc>
        <w:tc>
          <w:tcPr>
            <w:tcW w:w="1971" w:type="dxa"/>
          </w:tcPr>
          <w:p w14:paraId="12A013AD" w14:textId="6F7A67BC" w:rsidR="00FB6700" w:rsidRDefault="00FB6700" w:rsidP="00D502F5">
            <w:pPr>
              <w:rPr>
                <w:lang w:val="de-DE"/>
              </w:rPr>
            </w:pPr>
            <w:r>
              <w:rPr>
                <w:lang w:val="de-DE"/>
              </w:rPr>
              <w:t>71</w:t>
            </w:r>
          </w:p>
        </w:tc>
      </w:tr>
      <w:tr w:rsidR="00FB6700" w14:paraId="642AE820" w14:textId="77777777" w:rsidTr="00FB6700">
        <w:tc>
          <w:tcPr>
            <w:tcW w:w="1971" w:type="dxa"/>
          </w:tcPr>
          <w:p w14:paraId="2D3B7C79" w14:textId="3C79DD22" w:rsidR="00FB6700" w:rsidRDefault="00FB6700" w:rsidP="00D502F5">
            <w:pPr>
              <w:rPr>
                <w:lang w:val="de-DE"/>
              </w:rPr>
            </w:pPr>
            <w:r w:rsidRPr="00D502F5">
              <w:rPr>
                <w:lang w:val="de-DE"/>
              </w:rPr>
              <w:t>Latency (ms)</w:t>
            </w:r>
          </w:p>
        </w:tc>
        <w:tc>
          <w:tcPr>
            <w:tcW w:w="1971" w:type="dxa"/>
          </w:tcPr>
          <w:p w14:paraId="5E230745" w14:textId="72E4B6AA" w:rsidR="00FB6700" w:rsidRDefault="00FB6700" w:rsidP="00D502F5">
            <w:pPr>
              <w:rPr>
                <w:lang w:val="de-DE"/>
              </w:rPr>
            </w:pPr>
            <w:r>
              <w:rPr>
                <w:lang w:val="de-DE"/>
              </w:rPr>
              <w:t>4.5</w:t>
            </w:r>
          </w:p>
        </w:tc>
        <w:tc>
          <w:tcPr>
            <w:tcW w:w="1971" w:type="dxa"/>
          </w:tcPr>
          <w:p w14:paraId="00DACFB1" w14:textId="713D9BDB" w:rsidR="00FB6700" w:rsidRDefault="00FB6700" w:rsidP="00D502F5">
            <w:pPr>
              <w:rPr>
                <w:lang w:val="de-DE"/>
              </w:rPr>
            </w:pPr>
            <w:r>
              <w:rPr>
                <w:lang w:val="de-DE"/>
              </w:rPr>
              <w:t>2.1</w:t>
            </w:r>
          </w:p>
        </w:tc>
        <w:tc>
          <w:tcPr>
            <w:tcW w:w="1971" w:type="dxa"/>
          </w:tcPr>
          <w:p w14:paraId="655E62CF" w14:textId="246DF78A" w:rsidR="00FB6700" w:rsidRDefault="00FB6700" w:rsidP="00D502F5">
            <w:pPr>
              <w:rPr>
                <w:lang w:val="de-DE"/>
              </w:rPr>
            </w:pPr>
            <w:r>
              <w:rPr>
                <w:lang w:val="de-DE"/>
              </w:rPr>
              <w:t>0</w:t>
            </w:r>
          </w:p>
        </w:tc>
        <w:tc>
          <w:tcPr>
            <w:tcW w:w="1971" w:type="dxa"/>
          </w:tcPr>
          <w:p w14:paraId="7101912A" w14:textId="5C0843C1" w:rsidR="00FB6700" w:rsidRDefault="00FB6700" w:rsidP="00D502F5">
            <w:pPr>
              <w:rPr>
                <w:lang w:val="de-DE"/>
              </w:rPr>
            </w:pPr>
            <w:r>
              <w:rPr>
                <w:lang w:val="de-DE"/>
              </w:rPr>
              <w:t>0.5</w:t>
            </w:r>
          </w:p>
        </w:tc>
      </w:tr>
    </w:tbl>
    <w:p w14:paraId="55ABB3E4" w14:textId="50F603DF" w:rsidR="00D502F5" w:rsidRDefault="00D502F5" w:rsidP="00D502F5">
      <w:pPr>
        <w:rPr>
          <w:lang w:val="de-DE"/>
        </w:rPr>
      </w:pPr>
    </w:p>
    <w:p w14:paraId="54626093" w14:textId="77777777" w:rsidR="00FB6700" w:rsidRPr="00D502F5" w:rsidRDefault="00FB6700" w:rsidP="00D502F5">
      <w:pPr>
        <w:rPr>
          <w:lang w:val="de-DE"/>
        </w:rPr>
      </w:pPr>
    </w:p>
    <w:p w14:paraId="37211004" w14:textId="77777777" w:rsidR="00D502F5" w:rsidRPr="00D502F5" w:rsidRDefault="00D502F5" w:rsidP="00D502F5">
      <w:pPr>
        <w:rPr>
          <w:lang w:val="en-IN"/>
        </w:rPr>
      </w:pPr>
      <w:r w:rsidRPr="00D502F5">
        <w:rPr>
          <w:lang w:val="en-IN"/>
        </w:rPr>
        <w:t>A. Coverage and Reliability (TST-1, TST-3)</w:t>
      </w:r>
    </w:p>
    <w:p w14:paraId="0A70294C" w14:textId="77777777" w:rsidR="00D502F5" w:rsidRPr="00D502F5" w:rsidRDefault="00D502F5" w:rsidP="00D502F5">
      <w:pPr>
        <w:rPr>
          <w:lang w:val="en-IN"/>
        </w:rPr>
      </w:pPr>
      <w:r w:rsidRPr="00D502F5">
        <w:rPr>
          <w:lang w:val="en-IN"/>
        </w:rPr>
        <w:t xml:space="preserve">As shown in Table I, the AI-Native approach significantly outperforms static configuration. The AI-Native system achieves 92% coverage compared to 78% for the static baseline, utilizing dynamic power allocation. During emergency events, reliability increases to 98% by automatically switching to robust </w:t>
      </w:r>
      <w:proofErr w:type="spellStart"/>
      <w:r w:rsidRPr="00D502F5">
        <w:rPr>
          <w:lang w:val="en-IN"/>
        </w:rPr>
        <w:t>ModCods</w:t>
      </w:r>
      <w:proofErr w:type="spellEnd"/>
      <w:r w:rsidRPr="00D502F5">
        <w:rPr>
          <w:lang w:val="en-IN"/>
        </w:rPr>
        <w:t xml:space="preserve"> (QPSK/16QAM).</w:t>
      </w:r>
    </w:p>
    <w:p w14:paraId="0BECF2CC" w14:textId="77777777" w:rsidR="00D502F5" w:rsidRPr="00D502F5" w:rsidRDefault="00D502F5" w:rsidP="00D502F5">
      <w:pPr>
        <w:rPr>
          <w:lang w:val="en-IN"/>
        </w:rPr>
      </w:pPr>
      <w:r w:rsidRPr="00D502F5">
        <w:rPr>
          <w:lang w:val="en-IN"/>
        </w:rPr>
        <w:t>B. Adaptation Dynamics (TST-2)</w:t>
      </w:r>
    </w:p>
    <w:p w14:paraId="1C2B39B4" w14:textId="77777777" w:rsidR="00D502F5" w:rsidRPr="00D502F5" w:rsidRDefault="00D502F5" w:rsidP="00D502F5">
      <w:pPr>
        <w:rPr>
          <w:lang w:val="en-IN"/>
        </w:rPr>
      </w:pPr>
      <w:r w:rsidRPr="00D502F5">
        <w:rPr>
          <w:lang w:val="en-IN"/>
        </w:rPr>
        <w:t>The system demonstrates rapid adaptation. Under simulated congestion, the AI agent offloads traffic and adjusts PLP weights within 3 decision cycles (approx. 20-30ms), validating the real-time responsiveness requirement.</w:t>
      </w:r>
    </w:p>
    <w:p w14:paraId="41516DB5" w14:textId="77777777" w:rsidR="00D502F5" w:rsidRPr="00D502F5" w:rsidRDefault="00D502F5" w:rsidP="00D502F5">
      <w:pPr>
        <w:rPr>
          <w:lang w:val="en-IN"/>
        </w:rPr>
      </w:pPr>
      <w:r w:rsidRPr="00D502F5">
        <w:rPr>
          <w:lang w:val="en-IN"/>
        </w:rPr>
        <w:t>C. Learning Convergence (TST-4)</w:t>
      </w:r>
    </w:p>
    <w:p w14:paraId="6BEA7EE2" w14:textId="77777777" w:rsidR="00D502F5" w:rsidRPr="00D502F5" w:rsidRDefault="00D502F5" w:rsidP="00D502F5">
      <w:pPr>
        <w:rPr>
          <w:lang w:val="en-IN"/>
        </w:rPr>
      </w:pPr>
      <w:r w:rsidRPr="00D502F5">
        <w:rPr>
          <w:lang w:val="en-IN"/>
        </w:rPr>
        <w:t>The PPO agent converges to a stable policy after approximately 5,000 training timesteps. The learning loop tracker confirms that the agent effectively learns to balance conflicting objectives (Coverage vs. Throughput) without violating safety constraints.</w:t>
      </w:r>
    </w:p>
    <w:p w14:paraId="0A63F05C" w14:textId="518F08D3" w:rsidR="00EE0BD3" w:rsidRDefault="00EE0BD3" w:rsidP="00890EEF"/>
    <w:p w14:paraId="3708B956" w14:textId="77777777" w:rsidR="00EE0BD3" w:rsidRPr="00EE0BD3" w:rsidRDefault="00EE0BD3" w:rsidP="00EE0BD3">
      <w:pPr>
        <w:rPr>
          <w:lang w:val="en-IN"/>
        </w:rPr>
      </w:pPr>
      <w:r w:rsidRPr="00EE0BD3">
        <w:rPr>
          <w:b/>
          <w:lang w:val="en-IN"/>
        </w:rPr>
        <w:t>Bibliography</w:t>
      </w:r>
    </w:p>
    <w:p w14:paraId="64BAEFC2" w14:textId="2820DDB1" w:rsidR="00EE0BD3" w:rsidRPr="00D502F5" w:rsidRDefault="00EE0BD3" w:rsidP="00D502F5">
      <w:r w:rsidRPr="00EE0BD3">
        <w:rPr>
          <w:lang w:val="de-DE"/>
        </w:rPr>
        <w:t>[FGAINN intro]</w:t>
      </w:r>
      <w:r w:rsidRPr="00EE0BD3">
        <w:rPr>
          <w:lang w:val="de-DE"/>
        </w:rPr>
        <w:tab/>
      </w:r>
      <w:hyperlink r:id="rId16" w:history="1">
        <w:r w:rsidRPr="00EE0BD3">
          <w:rPr>
            <w:rStyle w:val="Hyperlink"/>
            <w:rFonts w:ascii="Times New Roman" w:hAnsi="Times New Roman"/>
            <w:lang w:val="de-DE"/>
          </w:rPr>
          <w:t>https://www.itu.int/en/ITU-T/focusgroups/ainn/Pages/default.aspx</w:t>
        </w:r>
      </w:hyperlink>
      <w:r w:rsidRPr="00D502F5">
        <w:rPr>
          <w:lang w:val="de-DE"/>
        </w:rPr>
        <w:tab/>
      </w:r>
    </w:p>
    <w:sectPr w:rsidR="00EE0BD3" w:rsidRPr="00D502F5" w:rsidSect="00FA4D79">
      <w:headerReference w:type="even" r:id="rId17"/>
      <w:headerReference w:type="default" r:id="rId18"/>
      <w:pgSz w:w="11907" w:h="16840"/>
      <w:pgMar w:top="993" w:right="1134" w:bottom="709"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744F4" w14:textId="77777777" w:rsidR="00306A54" w:rsidRDefault="00306A54">
      <w:r>
        <w:separator/>
      </w:r>
    </w:p>
  </w:endnote>
  <w:endnote w:type="continuationSeparator" w:id="0">
    <w:p w14:paraId="53BEB681" w14:textId="77777777" w:rsidR="00306A54" w:rsidRDefault="00306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
    <w:altName w:val="MS Mincho"/>
    <w:charset w:val="80"/>
    <w:family w:val="auto"/>
    <w:pitch w:val="default"/>
    <w:sig w:usb0="00000000" w:usb1="00000000" w:usb2="00000010" w:usb3="00000000" w:csb0="00020000" w:csb1="00000000"/>
  </w:font>
  <w:font w:name=".sf ns">
    <w:altName w:val="Times New Roman"/>
    <w:charset w:val="00"/>
    <w:family w:val="auto"/>
    <w:pitch w:val="default"/>
    <w:sig w:usb0="00000000" w:usb1="00000000" w:usb2="00000001" w:usb3="00000000" w:csb0="400001BF" w:csb1="DFF7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D595B" w14:textId="77777777" w:rsidR="00306A54" w:rsidRDefault="00306A54">
      <w:pPr>
        <w:spacing w:before="0"/>
      </w:pPr>
      <w:r>
        <w:separator/>
      </w:r>
    </w:p>
  </w:footnote>
  <w:footnote w:type="continuationSeparator" w:id="0">
    <w:p w14:paraId="6658FF77" w14:textId="77777777" w:rsidR="00306A54" w:rsidRDefault="00306A5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4DA1B" w14:textId="77777777" w:rsidR="0088709E" w:rsidRDefault="00000000">
    <w:pPr>
      <w:pStyle w:val="Header"/>
    </w:pPr>
    <w:r>
      <w:rPr>
        <w:noProof/>
        <w:lang w:val="en-US"/>
      </w:rPr>
      <w:pict w14:anchorId="43EFB283">
        <v:shapetype id="_x0000_t202" coordsize="21600,21600" o:spt="202" path="m,l,21600r21600,l21600,xe">
          <v:stroke joinstyle="miter"/>
          <v:path gradientshapeok="t" o:connecttype="rect"/>
        </v:shapetype>
        <v:shape id="Text Box 4" o:spid="_x0000_s1026" type="#_x0000_t202" style="position:absolute;left:0;text-align:left;margin-left:619.6pt;margin-top:0;width:152.6pt;height:10.25pt;z-index:251658240;visibility:visible;mso-wrap-style:none;mso-wrap-distance-left:0;mso-wrap-distance-right:0;mso-position-horizontal:right;mso-position-horizontal-relative:margin;mso-position-vertical:bottom;mso-position-vertical-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" o:allowincell="f" filled="f" stroked="f" strokeweight=".5pt">
          <v:textbox style="mso-fit-shape-to-text:t" inset="0,0,0,0">
            <w:txbxContent>
              <w:p w14:paraId="5DA01C23" w14:textId="77777777" w:rsidR="0088709E" w:rsidRDefault="0088709E" w:rsidP="0088709E">
                <w:pPr>
                  <w:spacing w:before="0"/>
                </w:pPr>
                <w:r w:rsidRPr="0088709E">
                  <w:rPr>
                    <w:color w:val="3366FF"/>
                    <w:sz w:val="17"/>
                  </w:rPr>
                  <w:t xml:space="preserve">TURKCELL DAHİLİ | Kişisel Veri İçermez </w:t>
                </w:r>
              </w:p>
            </w:txbxContent>
          </v:textbox>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4E53" w14:textId="77777777" w:rsidR="00A67499" w:rsidRDefault="00FA4D79">
    <w:pPr>
      <w:pStyle w:val="Header"/>
      <w:rPr>
        <w:sz w:val="18"/>
      </w:rPr>
    </w:pPr>
    <w:r>
      <w:rPr>
        <w:sz w:val="18"/>
      </w:rPr>
      <w:t xml:space="preserve">- </w:t>
    </w:r>
    <w:r w:rsidR="00625C85">
      <w:rPr>
        <w:sz w:val="18"/>
      </w:rPr>
      <w:fldChar w:fldCharType="begin"/>
    </w:r>
    <w:r>
      <w:rPr>
        <w:sz w:val="18"/>
      </w:rPr>
      <w:instrText xml:space="preserve"> PAGE  \* MERGEFORMAT </w:instrText>
    </w:r>
    <w:r w:rsidR="00625C85">
      <w:rPr>
        <w:sz w:val="18"/>
      </w:rPr>
      <w:fldChar w:fldCharType="separate"/>
    </w:r>
    <w:r w:rsidR="000D7FF3">
      <w:rPr>
        <w:noProof/>
        <w:sz w:val="18"/>
      </w:rPr>
      <w:t>2</w:t>
    </w:r>
    <w:r w:rsidR="00625C85">
      <w:rPr>
        <w:sz w:val="18"/>
      </w:rPr>
      <w:fldChar w:fldCharType="end"/>
    </w:r>
    <w:r>
      <w:rPr>
        <w:sz w:val="18"/>
      </w:rPr>
      <w:t xml:space="preserve"> -</w:t>
    </w:r>
  </w:p>
  <w:p w14:paraId="3286B44C" w14:textId="77777777" w:rsidR="00A67499" w:rsidRDefault="00D140A4" w:rsidP="00D140A4">
    <w:pPr>
      <w:pStyle w:val="Header"/>
      <w:spacing w:after="240"/>
      <w:rPr>
        <w:sz w:val="18"/>
      </w:rPr>
    </w:pPr>
    <w:r w:rsidRPr="00D140A4">
      <w:rPr>
        <w:sz w:val="18"/>
      </w:rPr>
      <w:t>FG-AINN-I-</w:t>
    </w:r>
    <w:r w:rsidR="00090580">
      <w:rPr>
        <w:sz w:val="18"/>
      </w:rPr>
      <w:t>139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3834"/>
    <w:multiLevelType w:val="multilevel"/>
    <w:tmpl w:val="AEA47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C66B9"/>
    <w:multiLevelType w:val="hybridMultilevel"/>
    <w:tmpl w:val="5F9EA8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285C5E"/>
    <w:multiLevelType w:val="multilevel"/>
    <w:tmpl w:val="97D0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73C3D"/>
    <w:multiLevelType w:val="multilevel"/>
    <w:tmpl w:val="7D98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15F7B"/>
    <w:multiLevelType w:val="hybridMultilevel"/>
    <w:tmpl w:val="6A0CC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A13EB1"/>
    <w:multiLevelType w:val="multilevel"/>
    <w:tmpl w:val="B784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B4372"/>
    <w:multiLevelType w:val="hybridMultilevel"/>
    <w:tmpl w:val="4E06A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8F4189"/>
    <w:multiLevelType w:val="multilevel"/>
    <w:tmpl w:val="AA54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0245D"/>
    <w:multiLevelType w:val="hybridMultilevel"/>
    <w:tmpl w:val="7A1E2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646C59"/>
    <w:multiLevelType w:val="multilevel"/>
    <w:tmpl w:val="CC64A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15114"/>
    <w:multiLevelType w:val="multilevel"/>
    <w:tmpl w:val="5A02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F43A6"/>
    <w:multiLevelType w:val="multilevel"/>
    <w:tmpl w:val="CFFC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92197"/>
    <w:multiLevelType w:val="multilevel"/>
    <w:tmpl w:val="58088406"/>
    <w:lvl w:ilvl="0">
      <w:start w:val="3"/>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3" w15:restartNumberingAfterBreak="0">
    <w:nsid w:val="2AE26AB5"/>
    <w:multiLevelType w:val="multilevel"/>
    <w:tmpl w:val="CC5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C112D"/>
    <w:multiLevelType w:val="multilevel"/>
    <w:tmpl w:val="33E0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F27BE"/>
    <w:multiLevelType w:val="multilevel"/>
    <w:tmpl w:val="CF56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679ED"/>
    <w:multiLevelType w:val="multilevel"/>
    <w:tmpl w:val="7D3A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9550D"/>
    <w:multiLevelType w:val="multilevel"/>
    <w:tmpl w:val="1984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A1DC4"/>
    <w:multiLevelType w:val="multilevel"/>
    <w:tmpl w:val="52D2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84F30"/>
    <w:multiLevelType w:val="multilevel"/>
    <w:tmpl w:val="3AC84F30"/>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rPr>
        <w:b/>
        <w:bCs w:val="0"/>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3BDB7C7F"/>
    <w:multiLevelType w:val="multilevel"/>
    <w:tmpl w:val="AD9A7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F117E"/>
    <w:multiLevelType w:val="hybridMultilevel"/>
    <w:tmpl w:val="8B548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4C50A2C"/>
    <w:multiLevelType w:val="hybridMultilevel"/>
    <w:tmpl w:val="04E6659E"/>
    <w:lvl w:ilvl="0" w:tplc="6164938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BD317C"/>
    <w:multiLevelType w:val="multilevel"/>
    <w:tmpl w:val="56403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4018C"/>
    <w:multiLevelType w:val="hybridMultilevel"/>
    <w:tmpl w:val="EA3A594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4BB63F6"/>
    <w:multiLevelType w:val="hybridMultilevel"/>
    <w:tmpl w:val="4FBE8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AD85726"/>
    <w:multiLevelType w:val="hybridMultilevel"/>
    <w:tmpl w:val="1FF43C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D1C4D27"/>
    <w:multiLevelType w:val="hybridMultilevel"/>
    <w:tmpl w:val="30408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F7251B"/>
    <w:multiLevelType w:val="hybridMultilevel"/>
    <w:tmpl w:val="72742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E390DB2"/>
    <w:multiLevelType w:val="multilevel"/>
    <w:tmpl w:val="27CC3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A47F0"/>
    <w:multiLevelType w:val="hybridMultilevel"/>
    <w:tmpl w:val="0694BD4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4EE509B"/>
    <w:multiLevelType w:val="multilevel"/>
    <w:tmpl w:val="1A72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9975F7"/>
    <w:multiLevelType w:val="multilevel"/>
    <w:tmpl w:val="B2A4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D664E3"/>
    <w:multiLevelType w:val="hybridMultilevel"/>
    <w:tmpl w:val="BF4C4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D60094"/>
    <w:multiLevelType w:val="multilevel"/>
    <w:tmpl w:val="A5D6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E267FF"/>
    <w:multiLevelType w:val="multilevel"/>
    <w:tmpl w:val="EC14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93762F"/>
    <w:multiLevelType w:val="multilevel"/>
    <w:tmpl w:val="69A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5F3E22"/>
    <w:multiLevelType w:val="multilevel"/>
    <w:tmpl w:val="BB24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47748E"/>
    <w:multiLevelType w:val="multilevel"/>
    <w:tmpl w:val="287C94DC"/>
    <w:lvl w:ilvl="0">
      <w:start w:val="1"/>
      <w:numFmt w:val="decimal"/>
      <w:lvlText w:val="%1."/>
      <w:lvlJc w:val="left"/>
      <w:pPr>
        <w:ind w:left="360" w:hanging="360"/>
      </w:pPr>
      <w:rPr>
        <w:rFonts w:hint="default"/>
      </w:rPr>
    </w:lvl>
    <w:lvl w:ilvl="1">
      <w:start w:val="1"/>
      <w:numFmt w:val="decimal"/>
      <w:lvlText w:val="%2.1"/>
      <w:lvlJc w:val="left"/>
      <w:pPr>
        <w:ind w:left="1080" w:hanging="360"/>
      </w:pPr>
      <w:rPr>
        <w:rFonts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7589667F"/>
    <w:multiLevelType w:val="multilevel"/>
    <w:tmpl w:val="D002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726FA3"/>
    <w:multiLevelType w:val="hybridMultilevel"/>
    <w:tmpl w:val="C20AB2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8E40E55"/>
    <w:multiLevelType w:val="multilevel"/>
    <w:tmpl w:val="01DA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FD229B"/>
    <w:multiLevelType w:val="multilevel"/>
    <w:tmpl w:val="9CA60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587029">
    <w:abstractNumId w:val="38"/>
  </w:num>
  <w:num w:numId="2" w16cid:durableId="1692223653">
    <w:abstractNumId w:val="19"/>
  </w:num>
  <w:num w:numId="3" w16cid:durableId="1612396620">
    <w:abstractNumId w:val="12"/>
  </w:num>
  <w:num w:numId="4" w16cid:durableId="664208054">
    <w:abstractNumId w:val="30"/>
  </w:num>
  <w:num w:numId="5" w16cid:durableId="1041320361">
    <w:abstractNumId w:val="28"/>
  </w:num>
  <w:num w:numId="6" w16cid:durableId="1690451411">
    <w:abstractNumId w:val="40"/>
  </w:num>
  <w:num w:numId="7" w16cid:durableId="161895014">
    <w:abstractNumId w:val="6"/>
  </w:num>
  <w:num w:numId="8" w16cid:durableId="1970865177">
    <w:abstractNumId w:val="22"/>
  </w:num>
  <w:num w:numId="9" w16cid:durableId="1724788820">
    <w:abstractNumId w:val="24"/>
  </w:num>
  <w:num w:numId="10" w16cid:durableId="1732730899">
    <w:abstractNumId w:val="4"/>
  </w:num>
  <w:num w:numId="11" w16cid:durableId="553934454">
    <w:abstractNumId w:val="8"/>
  </w:num>
  <w:num w:numId="12" w16cid:durableId="832722925">
    <w:abstractNumId w:val="21"/>
  </w:num>
  <w:num w:numId="13" w16cid:durableId="2073965999">
    <w:abstractNumId w:val="25"/>
  </w:num>
  <w:num w:numId="14" w16cid:durableId="237862854">
    <w:abstractNumId w:val="14"/>
  </w:num>
  <w:num w:numId="15" w16cid:durableId="1661536857">
    <w:abstractNumId w:val="37"/>
  </w:num>
  <w:num w:numId="16" w16cid:durableId="1647708854">
    <w:abstractNumId w:val="17"/>
  </w:num>
  <w:num w:numId="17" w16cid:durableId="1143279111">
    <w:abstractNumId w:val="1"/>
  </w:num>
  <w:num w:numId="18" w16cid:durableId="1612128234">
    <w:abstractNumId w:val="26"/>
  </w:num>
  <w:num w:numId="19" w16cid:durableId="2005744675">
    <w:abstractNumId w:val="39"/>
  </w:num>
  <w:num w:numId="20" w16cid:durableId="1443452824">
    <w:abstractNumId w:val="31"/>
  </w:num>
  <w:num w:numId="21" w16cid:durableId="1640069253">
    <w:abstractNumId w:val="13"/>
  </w:num>
  <w:num w:numId="22" w16cid:durableId="1659504130">
    <w:abstractNumId w:val="35"/>
  </w:num>
  <w:num w:numId="23" w16cid:durableId="252007734">
    <w:abstractNumId w:val="15"/>
  </w:num>
  <w:num w:numId="24" w16cid:durableId="629750477">
    <w:abstractNumId w:val="7"/>
  </w:num>
  <w:num w:numId="25" w16cid:durableId="473252845">
    <w:abstractNumId w:val="18"/>
  </w:num>
  <w:num w:numId="26" w16cid:durableId="2143689140">
    <w:abstractNumId w:val="34"/>
  </w:num>
  <w:num w:numId="27" w16cid:durableId="1728726477">
    <w:abstractNumId w:val="20"/>
  </w:num>
  <w:num w:numId="28" w16cid:durableId="1762293748">
    <w:abstractNumId w:val="36"/>
  </w:num>
  <w:num w:numId="29" w16cid:durableId="1867526854">
    <w:abstractNumId w:val="0"/>
  </w:num>
  <w:num w:numId="30" w16cid:durableId="1507986257">
    <w:abstractNumId w:val="5"/>
  </w:num>
  <w:num w:numId="31" w16cid:durableId="1531919074">
    <w:abstractNumId w:val="29"/>
  </w:num>
  <w:num w:numId="32" w16cid:durableId="2122383778">
    <w:abstractNumId w:val="2"/>
  </w:num>
  <w:num w:numId="33" w16cid:durableId="86197825">
    <w:abstractNumId w:val="3"/>
  </w:num>
  <w:num w:numId="34" w16cid:durableId="950668838">
    <w:abstractNumId w:val="16"/>
  </w:num>
  <w:num w:numId="35" w16cid:durableId="1440636802">
    <w:abstractNumId w:val="42"/>
  </w:num>
  <w:num w:numId="36" w16cid:durableId="162167585">
    <w:abstractNumId w:val="9"/>
  </w:num>
  <w:num w:numId="37" w16cid:durableId="678391390">
    <w:abstractNumId w:val="10"/>
  </w:num>
  <w:num w:numId="38" w16cid:durableId="201987567">
    <w:abstractNumId w:val="23"/>
  </w:num>
  <w:num w:numId="39" w16cid:durableId="1426532216">
    <w:abstractNumId w:val="41"/>
  </w:num>
  <w:num w:numId="40" w16cid:durableId="592710871">
    <w:abstractNumId w:val="32"/>
  </w:num>
  <w:num w:numId="41" w16cid:durableId="345406688">
    <w:abstractNumId w:val="11"/>
  </w:num>
  <w:num w:numId="42" w16cid:durableId="47805940">
    <w:abstractNumId w:val="27"/>
  </w:num>
  <w:num w:numId="43" w16cid:durableId="65568896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trackRevisions/>
  <w:defaultTabStop w:val="720"/>
  <w:hyphenationZone w:val="425"/>
  <w:noPunctuationKerning/>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96899"/>
    <w:rsid w:val="00000D08"/>
    <w:rsid w:val="00013C70"/>
    <w:rsid w:val="00014F69"/>
    <w:rsid w:val="000171DB"/>
    <w:rsid w:val="00020C3E"/>
    <w:rsid w:val="00023D9A"/>
    <w:rsid w:val="00024B7C"/>
    <w:rsid w:val="00024E17"/>
    <w:rsid w:val="00034C25"/>
    <w:rsid w:val="0003582E"/>
    <w:rsid w:val="000362DA"/>
    <w:rsid w:val="00043D75"/>
    <w:rsid w:val="00057000"/>
    <w:rsid w:val="000575D7"/>
    <w:rsid w:val="00062FDB"/>
    <w:rsid w:val="000640E0"/>
    <w:rsid w:val="000657E3"/>
    <w:rsid w:val="00070DED"/>
    <w:rsid w:val="00073B7A"/>
    <w:rsid w:val="00086D80"/>
    <w:rsid w:val="00090580"/>
    <w:rsid w:val="00092256"/>
    <w:rsid w:val="000966A8"/>
    <w:rsid w:val="000A0A5C"/>
    <w:rsid w:val="000A1995"/>
    <w:rsid w:val="000A5678"/>
    <w:rsid w:val="000A5CA2"/>
    <w:rsid w:val="000A6F2B"/>
    <w:rsid w:val="000B5FF8"/>
    <w:rsid w:val="000D693F"/>
    <w:rsid w:val="000D7FF3"/>
    <w:rsid w:val="000E3C61"/>
    <w:rsid w:val="000E3E55"/>
    <w:rsid w:val="000E6083"/>
    <w:rsid w:val="000E6125"/>
    <w:rsid w:val="000F0137"/>
    <w:rsid w:val="000F2449"/>
    <w:rsid w:val="000F297C"/>
    <w:rsid w:val="000F40E7"/>
    <w:rsid w:val="00100BAF"/>
    <w:rsid w:val="00104E5C"/>
    <w:rsid w:val="00105929"/>
    <w:rsid w:val="001114A7"/>
    <w:rsid w:val="00113DBE"/>
    <w:rsid w:val="00115357"/>
    <w:rsid w:val="0011673D"/>
    <w:rsid w:val="001200A6"/>
    <w:rsid w:val="001251DA"/>
    <w:rsid w:val="00125432"/>
    <w:rsid w:val="00136DDD"/>
    <w:rsid w:val="00137F40"/>
    <w:rsid w:val="00144705"/>
    <w:rsid w:val="00144797"/>
    <w:rsid w:val="00144BDF"/>
    <w:rsid w:val="0015135E"/>
    <w:rsid w:val="00155DDC"/>
    <w:rsid w:val="001731E2"/>
    <w:rsid w:val="00177F4C"/>
    <w:rsid w:val="0018000B"/>
    <w:rsid w:val="00181386"/>
    <w:rsid w:val="001871EC"/>
    <w:rsid w:val="001901F7"/>
    <w:rsid w:val="001A1597"/>
    <w:rsid w:val="001A20C3"/>
    <w:rsid w:val="001A670F"/>
    <w:rsid w:val="001B5497"/>
    <w:rsid w:val="001B6A45"/>
    <w:rsid w:val="001C1003"/>
    <w:rsid w:val="001C5D97"/>
    <w:rsid w:val="001C62AA"/>
    <w:rsid w:val="001C62B8"/>
    <w:rsid w:val="001D22D8"/>
    <w:rsid w:val="001D31F2"/>
    <w:rsid w:val="001D4296"/>
    <w:rsid w:val="001E6BEF"/>
    <w:rsid w:val="001E7B0E"/>
    <w:rsid w:val="001F141D"/>
    <w:rsid w:val="00200A06"/>
    <w:rsid w:val="00200A98"/>
    <w:rsid w:val="00201AFA"/>
    <w:rsid w:val="00210238"/>
    <w:rsid w:val="002150F5"/>
    <w:rsid w:val="002229F1"/>
    <w:rsid w:val="00225DB0"/>
    <w:rsid w:val="00233F75"/>
    <w:rsid w:val="00246222"/>
    <w:rsid w:val="00253DBE"/>
    <w:rsid w:val="00253DC6"/>
    <w:rsid w:val="0025489C"/>
    <w:rsid w:val="002622FA"/>
    <w:rsid w:val="00263518"/>
    <w:rsid w:val="002759E7"/>
    <w:rsid w:val="00277326"/>
    <w:rsid w:val="00283721"/>
    <w:rsid w:val="0029015D"/>
    <w:rsid w:val="0029458F"/>
    <w:rsid w:val="002A11C4"/>
    <w:rsid w:val="002A399B"/>
    <w:rsid w:val="002B69A0"/>
    <w:rsid w:val="002C24CF"/>
    <w:rsid w:val="002C26C0"/>
    <w:rsid w:val="002C2BC5"/>
    <w:rsid w:val="002E0407"/>
    <w:rsid w:val="002E6A68"/>
    <w:rsid w:val="002E6F78"/>
    <w:rsid w:val="002E71EC"/>
    <w:rsid w:val="002E79CB"/>
    <w:rsid w:val="002F0471"/>
    <w:rsid w:val="002F0B76"/>
    <w:rsid w:val="002F1714"/>
    <w:rsid w:val="002F185D"/>
    <w:rsid w:val="002F7F55"/>
    <w:rsid w:val="00301BA7"/>
    <w:rsid w:val="0030224E"/>
    <w:rsid w:val="00306A54"/>
    <w:rsid w:val="0030745F"/>
    <w:rsid w:val="003126B9"/>
    <w:rsid w:val="00314630"/>
    <w:rsid w:val="0032090A"/>
    <w:rsid w:val="003215FF"/>
    <w:rsid w:val="00321CDE"/>
    <w:rsid w:val="00333E15"/>
    <w:rsid w:val="00340328"/>
    <w:rsid w:val="003441B6"/>
    <w:rsid w:val="0035032E"/>
    <w:rsid w:val="00351516"/>
    <w:rsid w:val="0035357C"/>
    <w:rsid w:val="003571BC"/>
    <w:rsid w:val="0036090C"/>
    <w:rsid w:val="00364979"/>
    <w:rsid w:val="003667EA"/>
    <w:rsid w:val="003709DF"/>
    <w:rsid w:val="003774BE"/>
    <w:rsid w:val="00385B9C"/>
    <w:rsid w:val="00385CF6"/>
    <w:rsid w:val="00385FB5"/>
    <w:rsid w:val="0038715D"/>
    <w:rsid w:val="00392E84"/>
    <w:rsid w:val="00394DBF"/>
    <w:rsid w:val="003957A6"/>
    <w:rsid w:val="003A36C2"/>
    <w:rsid w:val="003A43EF"/>
    <w:rsid w:val="003A5611"/>
    <w:rsid w:val="003A6EE9"/>
    <w:rsid w:val="003B578A"/>
    <w:rsid w:val="003B60A2"/>
    <w:rsid w:val="003C7445"/>
    <w:rsid w:val="003D4F7B"/>
    <w:rsid w:val="003D6AA7"/>
    <w:rsid w:val="003E39A2"/>
    <w:rsid w:val="003E3B2D"/>
    <w:rsid w:val="003E57AB"/>
    <w:rsid w:val="003F2BED"/>
    <w:rsid w:val="00400B49"/>
    <w:rsid w:val="00415EB8"/>
    <w:rsid w:val="00417EAD"/>
    <w:rsid w:val="004272D0"/>
    <w:rsid w:val="004332BB"/>
    <w:rsid w:val="00442015"/>
    <w:rsid w:val="00443878"/>
    <w:rsid w:val="00445043"/>
    <w:rsid w:val="004539A8"/>
    <w:rsid w:val="004657D5"/>
    <w:rsid w:val="00466613"/>
    <w:rsid w:val="004712CA"/>
    <w:rsid w:val="00471E44"/>
    <w:rsid w:val="0047422E"/>
    <w:rsid w:val="004800BA"/>
    <w:rsid w:val="00480CA8"/>
    <w:rsid w:val="0049674B"/>
    <w:rsid w:val="004A67A7"/>
    <w:rsid w:val="004C0673"/>
    <w:rsid w:val="004C4E4E"/>
    <w:rsid w:val="004D6772"/>
    <w:rsid w:val="004F2F72"/>
    <w:rsid w:val="004F3816"/>
    <w:rsid w:val="004F500A"/>
    <w:rsid w:val="004F5AED"/>
    <w:rsid w:val="004F607C"/>
    <w:rsid w:val="00501328"/>
    <w:rsid w:val="00503DB3"/>
    <w:rsid w:val="005126A0"/>
    <w:rsid w:val="00522576"/>
    <w:rsid w:val="00530CF3"/>
    <w:rsid w:val="00541E5E"/>
    <w:rsid w:val="00543D41"/>
    <w:rsid w:val="00545472"/>
    <w:rsid w:val="00545A44"/>
    <w:rsid w:val="00554C8F"/>
    <w:rsid w:val="005571A4"/>
    <w:rsid w:val="005633A4"/>
    <w:rsid w:val="00564C61"/>
    <w:rsid w:val="00566EDA"/>
    <w:rsid w:val="0056750F"/>
    <w:rsid w:val="00570583"/>
    <w:rsid w:val="0057081A"/>
    <w:rsid w:val="00572654"/>
    <w:rsid w:val="0057414E"/>
    <w:rsid w:val="00582D7B"/>
    <w:rsid w:val="0058335B"/>
    <w:rsid w:val="005976A1"/>
    <w:rsid w:val="005A34E7"/>
    <w:rsid w:val="005B5629"/>
    <w:rsid w:val="005C0300"/>
    <w:rsid w:val="005C1998"/>
    <w:rsid w:val="005C24C2"/>
    <w:rsid w:val="005C27A2"/>
    <w:rsid w:val="005D4FEB"/>
    <w:rsid w:val="005D65ED"/>
    <w:rsid w:val="005E0E6C"/>
    <w:rsid w:val="005E71D0"/>
    <w:rsid w:val="005F1F13"/>
    <w:rsid w:val="005F3D45"/>
    <w:rsid w:val="005F4B6A"/>
    <w:rsid w:val="005F6A2D"/>
    <w:rsid w:val="005F71DD"/>
    <w:rsid w:val="006010F3"/>
    <w:rsid w:val="00603D94"/>
    <w:rsid w:val="00606341"/>
    <w:rsid w:val="00615A0A"/>
    <w:rsid w:val="00625C85"/>
    <w:rsid w:val="006333D4"/>
    <w:rsid w:val="00634645"/>
    <w:rsid w:val="006369B2"/>
    <w:rsid w:val="0063718D"/>
    <w:rsid w:val="00647525"/>
    <w:rsid w:val="00647A71"/>
    <w:rsid w:val="00651C3E"/>
    <w:rsid w:val="006530A8"/>
    <w:rsid w:val="006570B0"/>
    <w:rsid w:val="0066022F"/>
    <w:rsid w:val="006623D5"/>
    <w:rsid w:val="00665C06"/>
    <w:rsid w:val="00667564"/>
    <w:rsid w:val="00672DEA"/>
    <w:rsid w:val="006823F3"/>
    <w:rsid w:val="00683A60"/>
    <w:rsid w:val="0069210B"/>
    <w:rsid w:val="00695DD7"/>
    <w:rsid w:val="006A1F08"/>
    <w:rsid w:val="006A4055"/>
    <w:rsid w:val="006A7C27"/>
    <w:rsid w:val="006B05F4"/>
    <w:rsid w:val="006B09A2"/>
    <w:rsid w:val="006B2FE4"/>
    <w:rsid w:val="006B37B0"/>
    <w:rsid w:val="006B4A1C"/>
    <w:rsid w:val="006C5641"/>
    <w:rsid w:val="006C64FC"/>
    <w:rsid w:val="006D1089"/>
    <w:rsid w:val="006D1B86"/>
    <w:rsid w:val="006D7355"/>
    <w:rsid w:val="006E0E98"/>
    <w:rsid w:val="006E7154"/>
    <w:rsid w:val="006F7DEE"/>
    <w:rsid w:val="0071132E"/>
    <w:rsid w:val="00715CA6"/>
    <w:rsid w:val="00731135"/>
    <w:rsid w:val="007324AF"/>
    <w:rsid w:val="00736493"/>
    <w:rsid w:val="0074026E"/>
    <w:rsid w:val="007409B4"/>
    <w:rsid w:val="00741974"/>
    <w:rsid w:val="0075525E"/>
    <w:rsid w:val="00756D3D"/>
    <w:rsid w:val="00764A5E"/>
    <w:rsid w:val="00776469"/>
    <w:rsid w:val="007806C2"/>
    <w:rsid w:val="00781FEE"/>
    <w:rsid w:val="007903F8"/>
    <w:rsid w:val="007926D9"/>
    <w:rsid w:val="00794F4F"/>
    <w:rsid w:val="007974BE"/>
    <w:rsid w:val="007A0916"/>
    <w:rsid w:val="007A0DFD"/>
    <w:rsid w:val="007C6F7A"/>
    <w:rsid w:val="007C7122"/>
    <w:rsid w:val="007C7891"/>
    <w:rsid w:val="007D3DE3"/>
    <w:rsid w:val="007D3F11"/>
    <w:rsid w:val="007E1F1D"/>
    <w:rsid w:val="007E2C69"/>
    <w:rsid w:val="007E2EE0"/>
    <w:rsid w:val="007E53E4"/>
    <w:rsid w:val="007E656A"/>
    <w:rsid w:val="007F28DE"/>
    <w:rsid w:val="007F3622"/>
    <w:rsid w:val="007F3CAA"/>
    <w:rsid w:val="007F664D"/>
    <w:rsid w:val="008034F5"/>
    <w:rsid w:val="0080571E"/>
    <w:rsid w:val="00805DA2"/>
    <w:rsid w:val="008118A4"/>
    <w:rsid w:val="008126FC"/>
    <w:rsid w:val="0081276F"/>
    <w:rsid w:val="008319B9"/>
    <w:rsid w:val="00837203"/>
    <w:rsid w:val="00842137"/>
    <w:rsid w:val="00846DCF"/>
    <w:rsid w:val="00853CD7"/>
    <w:rsid w:val="00853F5F"/>
    <w:rsid w:val="00856C7A"/>
    <w:rsid w:val="008623ED"/>
    <w:rsid w:val="00871ACA"/>
    <w:rsid w:val="008745BD"/>
    <w:rsid w:val="00875AA6"/>
    <w:rsid w:val="00880944"/>
    <w:rsid w:val="00880CEB"/>
    <w:rsid w:val="0088709E"/>
    <w:rsid w:val="00887FC9"/>
    <w:rsid w:val="0089088E"/>
    <w:rsid w:val="00890EEF"/>
    <w:rsid w:val="00892297"/>
    <w:rsid w:val="008964D6"/>
    <w:rsid w:val="00897434"/>
    <w:rsid w:val="008B3CCF"/>
    <w:rsid w:val="008B503B"/>
    <w:rsid w:val="008B5123"/>
    <w:rsid w:val="008B74E8"/>
    <w:rsid w:val="008D11C0"/>
    <w:rsid w:val="008D32A2"/>
    <w:rsid w:val="008D4365"/>
    <w:rsid w:val="008E0172"/>
    <w:rsid w:val="008F37B7"/>
    <w:rsid w:val="0090736A"/>
    <w:rsid w:val="00913241"/>
    <w:rsid w:val="00917343"/>
    <w:rsid w:val="00924462"/>
    <w:rsid w:val="00936852"/>
    <w:rsid w:val="0094045D"/>
    <w:rsid w:val="009406B5"/>
    <w:rsid w:val="0094278E"/>
    <w:rsid w:val="00946166"/>
    <w:rsid w:val="0095464C"/>
    <w:rsid w:val="00967999"/>
    <w:rsid w:val="00970E53"/>
    <w:rsid w:val="00974069"/>
    <w:rsid w:val="0097564D"/>
    <w:rsid w:val="00983164"/>
    <w:rsid w:val="009972EF"/>
    <w:rsid w:val="00997CF7"/>
    <w:rsid w:val="009B4C9B"/>
    <w:rsid w:val="009B5035"/>
    <w:rsid w:val="009C3160"/>
    <w:rsid w:val="009C5ECA"/>
    <w:rsid w:val="009D644B"/>
    <w:rsid w:val="009E766E"/>
    <w:rsid w:val="009F1960"/>
    <w:rsid w:val="009F372C"/>
    <w:rsid w:val="009F4B1A"/>
    <w:rsid w:val="009F60AD"/>
    <w:rsid w:val="009F715E"/>
    <w:rsid w:val="00A10DBB"/>
    <w:rsid w:val="00A11720"/>
    <w:rsid w:val="00A21247"/>
    <w:rsid w:val="00A21DE0"/>
    <w:rsid w:val="00A24B07"/>
    <w:rsid w:val="00A31D47"/>
    <w:rsid w:val="00A348C2"/>
    <w:rsid w:val="00A36501"/>
    <w:rsid w:val="00A4013E"/>
    <w:rsid w:val="00A4045F"/>
    <w:rsid w:val="00A40728"/>
    <w:rsid w:val="00A427CD"/>
    <w:rsid w:val="00A445AF"/>
    <w:rsid w:val="00A45FEE"/>
    <w:rsid w:val="00A4600B"/>
    <w:rsid w:val="00A50506"/>
    <w:rsid w:val="00A51EF0"/>
    <w:rsid w:val="00A53B2A"/>
    <w:rsid w:val="00A62925"/>
    <w:rsid w:val="00A63733"/>
    <w:rsid w:val="00A64F2C"/>
    <w:rsid w:val="00A67499"/>
    <w:rsid w:val="00A67A81"/>
    <w:rsid w:val="00A730A6"/>
    <w:rsid w:val="00A7686A"/>
    <w:rsid w:val="00A84028"/>
    <w:rsid w:val="00A96899"/>
    <w:rsid w:val="00A971A0"/>
    <w:rsid w:val="00AA1186"/>
    <w:rsid w:val="00AA1F22"/>
    <w:rsid w:val="00AB1367"/>
    <w:rsid w:val="00AB49E3"/>
    <w:rsid w:val="00AB5611"/>
    <w:rsid w:val="00AC3C6B"/>
    <w:rsid w:val="00AE1769"/>
    <w:rsid w:val="00AF0C77"/>
    <w:rsid w:val="00AF5213"/>
    <w:rsid w:val="00B01C78"/>
    <w:rsid w:val="00B05821"/>
    <w:rsid w:val="00B100D6"/>
    <w:rsid w:val="00B164C9"/>
    <w:rsid w:val="00B23D9A"/>
    <w:rsid w:val="00B2566F"/>
    <w:rsid w:val="00B26C28"/>
    <w:rsid w:val="00B339AB"/>
    <w:rsid w:val="00B36696"/>
    <w:rsid w:val="00B4174C"/>
    <w:rsid w:val="00B453F5"/>
    <w:rsid w:val="00B463A9"/>
    <w:rsid w:val="00B57FAF"/>
    <w:rsid w:val="00B61624"/>
    <w:rsid w:val="00B66481"/>
    <w:rsid w:val="00B7189C"/>
    <w:rsid w:val="00B718A5"/>
    <w:rsid w:val="00B778E1"/>
    <w:rsid w:val="00B874D0"/>
    <w:rsid w:val="00B921C8"/>
    <w:rsid w:val="00BA788A"/>
    <w:rsid w:val="00BA788C"/>
    <w:rsid w:val="00BB14D0"/>
    <w:rsid w:val="00BB4983"/>
    <w:rsid w:val="00BB5B25"/>
    <w:rsid w:val="00BB6B2D"/>
    <w:rsid w:val="00BB7597"/>
    <w:rsid w:val="00BC210F"/>
    <w:rsid w:val="00BC53D7"/>
    <w:rsid w:val="00BC5C32"/>
    <w:rsid w:val="00BC62E2"/>
    <w:rsid w:val="00BD2DBE"/>
    <w:rsid w:val="00BE1CEC"/>
    <w:rsid w:val="00C03602"/>
    <w:rsid w:val="00C0414C"/>
    <w:rsid w:val="00C150CD"/>
    <w:rsid w:val="00C15839"/>
    <w:rsid w:val="00C374CA"/>
    <w:rsid w:val="00C4118F"/>
    <w:rsid w:val="00C41BA3"/>
    <w:rsid w:val="00C42125"/>
    <w:rsid w:val="00C45851"/>
    <w:rsid w:val="00C5234B"/>
    <w:rsid w:val="00C5345B"/>
    <w:rsid w:val="00C60B98"/>
    <w:rsid w:val="00C62814"/>
    <w:rsid w:val="00C67B25"/>
    <w:rsid w:val="00C748F7"/>
    <w:rsid w:val="00C74937"/>
    <w:rsid w:val="00C860CD"/>
    <w:rsid w:val="00C87FE0"/>
    <w:rsid w:val="00CA44FE"/>
    <w:rsid w:val="00CA5AC4"/>
    <w:rsid w:val="00CB0968"/>
    <w:rsid w:val="00CB1CEB"/>
    <w:rsid w:val="00CB2599"/>
    <w:rsid w:val="00CB69BE"/>
    <w:rsid w:val="00CC2B4B"/>
    <w:rsid w:val="00CC386F"/>
    <w:rsid w:val="00CD2139"/>
    <w:rsid w:val="00CE2DB6"/>
    <w:rsid w:val="00CE5986"/>
    <w:rsid w:val="00CF1A92"/>
    <w:rsid w:val="00CF4D51"/>
    <w:rsid w:val="00CF5F20"/>
    <w:rsid w:val="00D028FE"/>
    <w:rsid w:val="00D140A4"/>
    <w:rsid w:val="00D14486"/>
    <w:rsid w:val="00D20063"/>
    <w:rsid w:val="00D23958"/>
    <w:rsid w:val="00D24825"/>
    <w:rsid w:val="00D26477"/>
    <w:rsid w:val="00D31B4D"/>
    <w:rsid w:val="00D31F61"/>
    <w:rsid w:val="00D32336"/>
    <w:rsid w:val="00D42379"/>
    <w:rsid w:val="00D502F5"/>
    <w:rsid w:val="00D60A4B"/>
    <w:rsid w:val="00D647EF"/>
    <w:rsid w:val="00D73137"/>
    <w:rsid w:val="00D80AAF"/>
    <w:rsid w:val="00D82BA3"/>
    <w:rsid w:val="00D977A2"/>
    <w:rsid w:val="00DA1D47"/>
    <w:rsid w:val="00DB0706"/>
    <w:rsid w:val="00DD506F"/>
    <w:rsid w:val="00DD50DE"/>
    <w:rsid w:val="00DD7AA1"/>
    <w:rsid w:val="00DE3062"/>
    <w:rsid w:val="00DF46EB"/>
    <w:rsid w:val="00DF7541"/>
    <w:rsid w:val="00E045D5"/>
    <w:rsid w:val="00E0581D"/>
    <w:rsid w:val="00E1590B"/>
    <w:rsid w:val="00E204DD"/>
    <w:rsid w:val="00E20F60"/>
    <w:rsid w:val="00E228B7"/>
    <w:rsid w:val="00E2516E"/>
    <w:rsid w:val="00E34C85"/>
    <w:rsid w:val="00E353EC"/>
    <w:rsid w:val="00E51F61"/>
    <w:rsid w:val="00E53C24"/>
    <w:rsid w:val="00E55082"/>
    <w:rsid w:val="00E566C4"/>
    <w:rsid w:val="00E56E77"/>
    <w:rsid w:val="00E60103"/>
    <w:rsid w:val="00E6029B"/>
    <w:rsid w:val="00E63EBA"/>
    <w:rsid w:val="00E73BC2"/>
    <w:rsid w:val="00E82FA7"/>
    <w:rsid w:val="00E91AC3"/>
    <w:rsid w:val="00E93864"/>
    <w:rsid w:val="00E97D6D"/>
    <w:rsid w:val="00EA0BE7"/>
    <w:rsid w:val="00EA46CF"/>
    <w:rsid w:val="00EA4C78"/>
    <w:rsid w:val="00EA6588"/>
    <w:rsid w:val="00EB3CE0"/>
    <w:rsid w:val="00EB444D"/>
    <w:rsid w:val="00EC51B7"/>
    <w:rsid w:val="00ED0A21"/>
    <w:rsid w:val="00EE0BD3"/>
    <w:rsid w:val="00EE1A06"/>
    <w:rsid w:val="00EE47D3"/>
    <w:rsid w:val="00EE5C0D"/>
    <w:rsid w:val="00EF056D"/>
    <w:rsid w:val="00EF4792"/>
    <w:rsid w:val="00EF79C2"/>
    <w:rsid w:val="00F02294"/>
    <w:rsid w:val="00F11774"/>
    <w:rsid w:val="00F12754"/>
    <w:rsid w:val="00F1598D"/>
    <w:rsid w:val="00F16942"/>
    <w:rsid w:val="00F26D7F"/>
    <w:rsid w:val="00F271B2"/>
    <w:rsid w:val="00F30DE7"/>
    <w:rsid w:val="00F30F27"/>
    <w:rsid w:val="00F35F57"/>
    <w:rsid w:val="00F371B5"/>
    <w:rsid w:val="00F46CD9"/>
    <w:rsid w:val="00F47D68"/>
    <w:rsid w:val="00F50467"/>
    <w:rsid w:val="00F5162A"/>
    <w:rsid w:val="00F5503C"/>
    <w:rsid w:val="00F562A0"/>
    <w:rsid w:val="00F573C9"/>
    <w:rsid w:val="00F573DB"/>
    <w:rsid w:val="00F57FA4"/>
    <w:rsid w:val="00F63E29"/>
    <w:rsid w:val="00F65130"/>
    <w:rsid w:val="00F66A2C"/>
    <w:rsid w:val="00F717F0"/>
    <w:rsid w:val="00F74385"/>
    <w:rsid w:val="00F7498E"/>
    <w:rsid w:val="00F751FD"/>
    <w:rsid w:val="00FA02CB"/>
    <w:rsid w:val="00FA187F"/>
    <w:rsid w:val="00FA2177"/>
    <w:rsid w:val="00FA4D79"/>
    <w:rsid w:val="00FB0783"/>
    <w:rsid w:val="00FB0862"/>
    <w:rsid w:val="00FB1679"/>
    <w:rsid w:val="00FB1D78"/>
    <w:rsid w:val="00FB3154"/>
    <w:rsid w:val="00FB6700"/>
    <w:rsid w:val="00FB7A8B"/>
    <w:rsid w:val="00FB7EB7"/>
    <w:rsid w:val="00FC2485"/>
    <w:rsid w:val="00FD439E"/>
    <w:rsid w:val="00FD4754"/>
    <w:rsid w:val="00FD565B"/>
    <w:rsid w:val="00FD76CB"/>
    <w:rsid w:val="00FE152B"/>
    <w:rsid w:val="00FE239E"/>
    <w:rsid w:val="00FF1151"/>
    <w:rsid w:val="00FF4546"/>
    <w:rsid w:val="00FF538F"/>
    <w:rsid w:val="00FF5C21"/>
    <w:rsid w:val="2F5F51A5"/>
    <w:rsid w:val="338C95CE"/>
    <w:rsid w:val="33FB1A0C"/>
    <w:rsid w:val="37D54FD4"/>
    <w:rsid w:val="5A5C12B8"/>
    <w:rsid w:val="6BB91300"/>
    <w:rsid w:val="7BA6E1D8"/>
    <w:rsid w:val="7FFF979B"/>
    <w:rsid w:val="9EBC0B8E"/>
    <w:rsid w:val="D5CFBD37"/>
    <w:rsid w:val="DFFD3EE2"/>
    <w:rsid w:val="EDFDE01C"/>
    <w:rsid w:val="EDFF02F0"/>
    <w:rsid w:val="EF762064"/>
    <w:rsid w:val="EFFF6CA4"/>
    <w:rsid w:val="F07F21CC"/>
    <w:rsid w:val="F9BF2016"/>
    <w:rsid w:val="FD5D7A2B"/>
    <w:rsid w:val="FD7FAD0B"/>
    <w:rsid w:val="FE5D2B15"/>
    <w:rsid w:val="FED39F59"/>
    <w:rsid w:val="FF9F96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5"/>
    <o:shapelayout v:ext="edit">
      <o:idmap v:ext="edit" data="2"/>
    </o:shapelayout>
  </w:shapeDefaults>
  <w:decimalSymbol w:val="."/>
  <w:listSeparator w:val=","/>
  <w14:docId w14:val="3E2ECAAE"/>
  <w15:docId w15:val="{0B42CB37-2FDE-43EA-A68F-278A52B5C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lsdException w:name="heading 4" w:uiPriority="0" w:qFormat="1"/>
    <w:lsdException w:name="heading 5" w:uiPriority="0" w:qFormat="1"/>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222"/>
    <w:pPr>
      <w:spacing w:before="120"/>
    </w:pPr>
    <w:rPr>
      <w:rFonts w:eastAsiaTheme="minorEastAsia"/>
      <w:sz w:val="24"/>
      <w:szCs w:val="24"/>
      <w:lang w:eastAsia="ja-JP"/>
    </w:rPr>
  </w:style>
  <w:style w:type="paragraph" w:styleId="Heading1">
    <w:name w:val="heading 1"/>
    <w:basedOn w:val="Normal"/>
    <w:next w:val="Normal"/>
    <w:link w:val="Heading1Char"/>
    <w:qFormat/>
    <w:rsid w:val="009C5EC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qFormat/>
    <w:rsid w:val="009C5ECA"/>
    <w:pPr>
      <w:spacing w:before="240"/>
      <w:outlineLvl w:val="1"/>
    </w:pPr>
  </w:style>
  <w:style w:type="paragraph" w:styleId="Heading3">
    <w:name w:val="heading 3"/>
    <w:basedOn w:val="Heading1"/>
    <w:next w:val="Normal"/>
    <w:link w:val="Heading3Char"/>
    <w:rsid w:val="009C5ECA"/>
    <w:pPr>
      <w:spacing w:before="160"/>
      <w:outlineLvl w:val="2"/>
    </w:pPr>
  </w:style>
  <w:style w:type="paragraph" w:styleId="Heading4">
    <w:name w:val="heading 4"/>
    <w:basedOn w:val="Heading3"/>
    <w:next w:val="Normal"/>
    <w:link w:val="Heading4Char"/>
    <w:qFormat/>
    <w:rsid w:val="009C5ECA"/>
    <w:pPr>
      <w:tabs>
        <w:tab w:val="clear" w:pos="794"/>
        <w:tab w:val="left" w:pos="1021"/>
      </w:tabs>
      <w:ind w:left="1021" w:hanging="1021"/>
      <w:outlineLvl w:val="3"/>
    </w:pPr>
  </w:style>
  <w:style w:type="paragraph" w:styleId="Heading5">
    <w:name w:val="heading 5"/>
    <w:basedOn w:val="Heading4"/>
    <w:next w:val="Normal"/>
    <w:link w:val="Heading5Char"/>
    <w:qFormat/>
    <w:rsid w:val="009C5ECA"/>
    <w:pPr>
      <w:outlineLvl w:val="4"/>
    </w:pPr>
  </w:style>
  <w:style w:type="paragraph" w:styleId="Heading6">
    <w:name w:val="heading 6"/>
    <w:basedOn w:val="Heading4"/>
    <w:next w:val="Normal"/>
    <w:link w:val="Heading6Char"/>
    <w:rsid w:val="009C5ECA"/>
    <w:pPr>
      <w:tabs>
        <w:tab w:val="clear" w:pos="1021"/>
        <w:tab w:val="clear" w:pos="1191"/>
      </w:tabs>
      <w:ind w:left="1588" w:hanging="1588"/>
      <w:outlineLvl w:val="5"/>
    </w:pPr>
  </w:style>
  <w:style w:type="paragraph" w:styleId="Heading7">
    <w:name w:val="heading 7"/>
    <w:basedOn w:val="Heading6"/>
    <w:next w:val="Normal"/>
    <w:link w:val="Heading7Char"/>
    <w:rsid w:val="009C5ECA"/>
    <w:pPr>
      <w:outlineLvl w:val="6"/>
    </w:pPr>
  </w:style>
  <w:style w:type="paragraph" w:styleId="Heading8">
    <w:name w:val="heading 8"/>
    <w:basedOn w:val="Heading6"/>
    <w:next w:val="Normal"/>
    <w:link w:val="Heading8Char"/>
    <w:rsid w:val="009C5ECA"/>
    <w:pPr>
      <w:outlineLvl w:val="7"/>
    </w:pPr>
  </w:style>
  <w:style w:type="paragraph" w:styleId="Heading9">
    <w:name w:val="heading 9"/>
    <w:basedOn w:val="Heading6"/>
    <w:next w:val="Normal"/>
    <w:link w:val="Heading9Char"/>
    <w:rsid w:val="009C5ECA"/>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rsid w:val="009C5ECA"/>
    <w:pPr>
      <w:spacing w:before="0" w:after="200"/>
    </w:pPr>
    <w:rPr>
      <w:i/>
      <w:iCs/>
      <w:color w:val="44546A" w:themeColor="text2"/>
      <w:sz w:val="18"/>
      <w:szCs w:val="18"/>
    </w:rPr>
  </w:style>
  <w:style w:type="paragraph" w:styleId="TOC3">
    <w:name w:val="toc 3"/>
    <w:basedOn w:val="TOC2"/>
    <w:rsid w:val="009C5ECA"/>
    <w:pPr>
      <w:ind w:left="2269"/>
    </w:pPr>
  </w:style>
  <w:style w:type="paragraph" w:styleId="TOC2">
    <w:name w:val="toc 2"/>
    <w:basedOn w:val="TOC1"/>
    <w:rsid w:val="009C5ECA"/>
    <w:pPr>
      <w:spacing w:before="80"/>
      <w:ind w:left="1531" w:hanging="851"/>
    </w:pPr>
  </w:style>
  <w:style w:type="paragraph" w:styleId="TOC1">
    <w:name w:val="toc 1"/>
    <w:basedOn w:val="Normal"/>
    <w:rsid w:val="009C5ECA"/>
    <w:pPr>
      <w:keepLines/>
      <w:tabs>
        <w:tab w:val="left" w:pos="964"/>
        <w:tab w:val="left" w:leader="dot" w:pos="9356"/>
        <w:tab w:val="right" w:pos="9639"/>
      </w:tabs>
      <w:overflowPunct w:val="0"/>
      <w:autoSpaceDE w:val="0"/>
      <w:autoSpaceDN w:val="0"/>
      <w:adjustRightInd w:val="0"/>
      <w:spacing w:before="240"/>
      <w:ind w:left="680" w:right="851" w:hanging="680"/>
      <w:textAlignment w:val="baseline"/>
    </w:pPr>
    <w:rPr>
      <w:rFonts w:eastAsia="Batang"/>
      <w:szCs w:val="20"/>
      <w:lang w:eastAsia="en-US"/>
    </w:rPr>
  </w:style>
  <w:style w:type="paragraph" w:styleId="BalloonText">
    <w:name w:val="Balloon Text"/>
    <w:basedOn w:val="Normal"/>
    <w:link w:val="BalloonTextChar"/>
    <w:uiPriority w:val="99"/>
    <w:semiHidden/>
    <w:unhideWhenUsed/>
    <w:rsid w:val="009C5ECA"/>
    <w:pPr>
      <w:spacing w:before="0"/>
    </w:pPr>
    <w:rPr>
      <w:rFonts w:ascii="Segoe UI" w:hAnsi="Segoe UI" w:cs="Segoe UI"/>
      <w:sz w:val="18"/>
      <w:szCs w:val="18"/>
    </w:rPr>
  </w:style>
  <w:style w:type="paragraph" w:styleId="Footer">
    <w:name w:val="footer"/>
    <w:basedOn w:val="Normal"/>
    <w:link w:val="FooterChar"/>
    <w:uiPriority w:val="99"/>
    <w:unhideWhenUsed/>
    <w:rsid w:val="009C5ECA"/>
    <w:pPr>
      <w:tabs>
        <w:tab w:val="center" w:pos="4680"/>
        <w:tab w:val="right" w:pos="9360"/>
      </w:tabs>
      <w:spacing w:before="0"/>
    </w:pPr>
    <w:rPr>
      <w:sz w:val="20"/>
    </w:rPr>
  </w:style>
  <w:style w:type="paragraph" w:styleId="Header">
    <w:name w:val="header"/>
    <w:basedOn w:val="Normal"/>
    <w:link w:val="HeaderChar"/>
    <w:unhideWhenUsed/>
    <w:rsid w:val="009C5ECA"/>
    <w:pPr>
      <w:tabs>
        <w:tab w:val="center" w:pos="4680"/>
        <w:tab w:val="right" w:pos="9360"/>
      </w:tabs>
      <w:spacing w:before="0"/>
      <w:jc w:val="center"/>
    </w:pPr>
    <w:rPr>
      <w:sz w:val="20"/>
      <w:szCs w:val="20"/>
    </w:rPr>
  </w:style>
  <w:style w:type="paragraph" w:styleId="TableofFigures">
    <w:name w:val="table of figures"/>
    <w:basedOn w:val="Normal"/>
    <w:next w:val="Normal"/>
    <w:uiPriority w:val="99"/>
    <w:rsid w:val="009C5ECA"/>
    <w:pPr>
      <w:tabs>
        <w:tab w:val="right" w:leader="dot" w:pos="9639"/>
      </w:tabs>
    </w:pPr>
    <w:rPr>
      <w:rFonts w:eastAsia="MS Mincho"/>
    </w:rPr>
  </w:style>
  <w:style w:type="paragraph" w:styleId="NormalWeb">
    <w:name w:val="Normal (Web)"/>
    <w:basedOn w:val="Normal"/>
    <w:uiPriority w:val="99"/>
    <w:unhideWhenUsed/>
    <w:rsid w:val="009C5ECA"/>
    <w:pPr>
      <w:spacing w:before="100" w:beforeAutospacing="1" w:after="100" w:afterAutospacing="1"/>
    </w:pPr>
    <w:rPr>
      <w:rFonts w:eastAsia="Times New Roman"/>
      <w:lang w:val="en-US" w:eastAsia="en-US"/>
    </w:rPr>
  </w:style>
  <w:style w:type="table" w:styleId="TableGrid">
    <w:name w:val="Table Grid"/>
    <w:basedOn w:val="TableNormal"/>
    <w:uiPriority w:val="39"/>
    <w:qFormat/>
    <w:rsid w:val="009C5E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5ECA"/>
    <w:rPr>
      <w:color w:val="954F72" w:themeColor="followedHyperlink"/>
      <w:u w:val="single"/>
    </w:rPr>
  </w:style>
  <w:style w:type="character" w:styleId="Emphasis">
    <w:name w:val="Emphasis"/>
    <w:basedOn w:val="DefaultParagraphFont"/>
    <w:uiPriority w:val="20"/>
    <w:qFormat/>
    <w:rsid w:val="009C5ECA"/>
    <w:rPr>
      <w:i/>
      <w:iCs/>
    </w:rPr>
  </w:style>
  <w:style w:type="character" w:styleId="Hyperlink">
    <w:name w:val="Hyperlink"/>
    <w:basedOn w:val="DefaultParagraphFont"/>
    <w:qFormat/>
    <w:rsid w:val="009C5ECA"/>
    <w:rPr>
      <w:rFonts w:asciiTheme="majorBidi" w:hAnsiTheme="majorBidi"/>
      <w:color w:val="0000FF"/>
      <w:u w:val="single"/>
    </w:rPr>
  </w:style>
  <w:style w:type="character" w:styleId="PlaceholderText">
    <w:name w:val="Placeholder Text"/>
    <w:basedOn w:val="DefaultParagraphFont"/>
    <w:uiPriority w:val="99"/>
    <w:semiHidden/>
    <w:rsid w:val="009C5ECA"/>
    <w:rPr>
      <w:rFonts w:ascii="Times New Roman" w:hAnsi="Times New Roman"/>
      <w:color w:val="808080"/>
    </w:rPr>
  </w:style>
  <w:style w:type="paragraph" w:customStyle="1" w:styleId="Docnumber">
    <w:name w:val="Docnumber"/>
    <w:basedOn w:val="Normal"/>
    <w:link w:val="DocnumberChar"/>
    <w:qFormat/>
    <w:rsid w:val="009C5ECA"/>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9C5ECA"/>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9C5ECA"/>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Normal"/>
    <w:rsid w:val="009C5ECA"/>
  </w:style>
  <w:style w:type="paragraph" w:customStyle="1" w:styleId="CorrectionSeparatorBegin">
    <w:name w:val="Correction Separator Begin"/>
    <w:basedOn w:val="Normal"/>
    <w:rsid w:val="009C5ECA"/>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9C5ECA"/>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9C5ECA"/>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9C5ECA"/>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9C5ECA"/>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sz w:val="20"/>
      <w:szCs w:val="20"/>
      <w:lang w:val="en-US" w:eastAsia="en-US"/>
    </w:rPr>
  </w:style>
  <w:style w:type="paragraph" w:customStyle="1" w:styleId="Headingb">
    <w:name w:val="Heading_b"/>
    <w:basedOn w:val="Normal"/>
    <w:next w:val="Normal"/>
    <w:qFormat/>
    <w:rsid w:val="009C5ECA"/>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customStyle="1" w:styleId="Headingi">
    <w:name w:val="Heading_i"/>
    <w:basedOn w:val="Normal"/>
    <w:next w:val="Normal"/>
    <w:rsid w:val="009C5ECA"/>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i/>
      <w:szCs w:val="20"/>
      <w:lang w:eastAsia="en-US"/>
    </w:rPr>
  </w:style>
  <w:style w:type="paragraph" w:customStyle="1" w:styleId="Headingib">
    <w:name w:val="Heading_ib"/>
    <w:basedOn w:val="Headingi"/>
    <w:next w:val="Normal"/>
    <w:qFormat/>
    <w:rsid w:val="009C5ECA"/>
    <w:rPr>
      <w:rFonts w:eastAsiaTheme="minorEastAsia"/>
      <w:b/>
      <w:bCs/>
      <w:lang w:eastAsia="ja-JP"/>
    </w:rPr>
  </w:style>
  <w:style w:type="paragraph" w:customStyle="1" w:styleId="Normalbeforetable">
    <w:name w:val="Normal before table"/>
    <w:basedOn w:val="Normal"/>
    <w:rsid w:val="009C5ECA"/>
    <w:pPr>
      <w:keepNext/>
      <w:spacing w:after="120"/>
    </w:pPr>
    <w:rPr>
      <w:rFonts w:eastAsia="????"/>
      <w:lang w:eastAsia="en-US"/>
    </w:rPr>
  </w:style>
  <w:style w:type="paragraph" w:customStyle="1" w:styleId="RecNo">
    <w:name w:val="Rec_No"/>
    <w:basedOn w:val="Normal"/>
    <w:next w:val="Normal"/>
    <w:rsid w:val="009C5ECA"/>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9C5ECA"/>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9C5ECA"/>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9C5ECA"/>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9C5EC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9C5ECA"/>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9C5EC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character" w:customStyle="1" w:styleId="Heading1Char">
    <w:name w:val="Heading 1 Char"/>
    <w:basedOn w:val="DefaultParagraphFont"/>
    <w:link w:val="Heading1"/>
    <w:qFormat/>
    <w:rsid w:val="009C5ECA"/>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qFormat/>
    <w:rsid w:val="009C5ECA"/>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9C5ECA"/>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9C5ECA"/>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9C5ECA"/>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9C5ECA"/>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9C5ECA"/>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9C5ECA"/>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9C5ECA"/>
    <w:rPr>
      <w:rFonts w:ascii="Times New Roman" w:eastAsia="Times New Roman" w:hAnsi="Times New Roman" w:cs="Times New Roman"/>
      <w:b/>
      <w:sz w:val="24"/>
      <w:szCs w:val="20"/>
      <w:lang w:val="en-GB" w:eastAsia="en-US"/>
    </w:rPr>
  </w:style>
  <w:style w:type="character" w:customStyle="1" w:styleId="HeaderChar">
    <w:name w:val="Header Char"/>
    <w:basedOn w:val="DefaultParagraphFont"/>
    <w:link w:val="Header"/>
    <w:rsid w:val="009C5ECA"/>
    <w:rPr>
      <w:rFonts w:ascii="Times New Roman" w:hAnsi="Times New Roman" w:cs="Times New Roman"/>
      <w:sz w:val="20"/>
      <w:szCs w:val="20"/>
      <w:lang w:val="en-GB" w:eastAsia="ja-JP"/>
    </w:rPr>
  </w:style>
  <w:style w:type="character" w:customStyle="1" w:styleId="FooterChar">
    <w:name w:val="Footer Char"/>
    <w:basedOn w:val="DefaultParagraphFont"/>
    <w:link w:val="Footer"/>
    <w:uiPriority w:val="99"/>
    <w:rsid w:val="009C5ECA"/>
    <w:rPr>
      <w:rFonts w:ascii="Times New Roman" w:hAnsi="Times New Roman" w:cs="Times New Roman"/>
      <w:sz w:val="20"/>
      <w:szCs w:val="24"/>
      <w:lang w:val="en-GB" w:eastAsia="ja-JP"/>
    </w:rPr>
  </w:style>
  <w:style w:type="paragraph" w:styleId="Quote">
    <w:name w:val="Quote"/>
    <w:basedOn w:val="Normal"/>
    <w:next w:val="Normal"/>
    <w:link w:val="QuoteChar"/>
    <w:uiPriority w:val="29"/>
    <w:rsid w:val="009C5EC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C5ECA"/>
    <w:rPr>
      <w:rFonts w:ascii="Times New Roman" w:hAnsi="Times New Roman" w:cs="Times New Roman"/>
      <w:i/>
      <w:iCs/>
      <w:color w:val="404040" w:themeColor="text1" w:themeTint="BF"/>
      <w:sz w:val="24"/>
      <w:szCs w:val="24"/>
      <w:lang w:val="en-GB" w:eastAsia="ja-JP"/>
    </w:rPr>
  </w:style>
  <w:style w:type="character" w:customStyle="1" w:styleId="BalloonTextChar">
    <w:name w:val="Balloon Text Char"/>
    <w:basedOn w:val="DefaultParagraphFont"/>
    <w:link w:val="BalloonText"/>
    <w:uiPriority w:val="99"/>
    <w:semiHidden/>
    <w:rsid w:val="009C5ECA"/>
    <w:rPr>
      <w:rFonts w:ascii="Segoe UI" w:hAnsi="Segoe UI" w:cs="Segoe UI"/>
      <w:sz w:val="18"/>
      <w:szCs w:val="18"/>
      <w:lang w:val="en-GB" w:eastAsia="ja-JP"/>
    </w:rPr>
  </w:style>
  <w:style w:type="paragraph" w:customStyle="1" w:styleId="enumlev1">
    <w:name w:val="enumlev1"/>
    <w:basedOn w:val="Normal"/>
    <w:rsid w:val="009C5ECA"/>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9C5ECA"/>
    <w:pPr>
      <w:ind w:left="1191" w:hanging="397"/>
    </w:pPr>
  </w:style>
  <w:style w:type="paragraph" w:customStyle="1" w:styleId="enumlev3">
    <w:name w:val="enumlev3"/>
    <w:basedOn w:val="enumlev2"/>
    <w:rsid w:val="009C5ECA"/>
    <w:pPr>
      <w:ind w:left="1588"/>
    </w:pPr>
  </w:style>
  <w:style w:type="paragraph" w:styleId="ListParagraph">
    <w:name w:val="List Paragraph"/>
    <w:basedOn w:val="Normal"/>
    <w:link w:val="ListParagraphChar"/>
    <w:uiPriority w:val="34"/>
    <w:qFormat/>
    <w:rsid w:val="009C5ECA"/>
    <w:pPr>
      <w:ind w:left="720"/>
      <w:contextualSpacing/>
    </w:pPr>
  </w:style>
  <w:style w:type="character" w:customStyle="1" w:styleId="UnresolvedMention1">
    <w:name w:val="Unresolved Mention1"/>
    <w:basedOn w:val="DefaultParagraphFont"/>
    <w:uiPriority w:val="99"/>
    <w:semiHidden/>
    <w:unhideWhenUsed/>
    <w:rsid w:val="009C5ECA"/>
    <w:rPr>
      <w:color w:val="605E5C"/>
      <w:shd w:val="clear" w:color="auto" w:fill="E1DFDD"/>
    </w:rPr>
  </w:style>
  <w:style w:type="paragraph" w:customStyle="1" w:styleId="p1">
    <w:name w:val="p1"/>
    <w:basedOn w:val="Normal"/>
    <w:rsid w:val="009C5ECA"/>
    <w:pPr>
      <w:spacing w:before="0"/>
    </w:pPr>
    <w:rPr>
      <w:rFonts w:ascii=".sf ns" w:eastAsia=".sf ns" w:hAnsi=".sf ns"/>
      <w:color w:val="0E0E0E"/>
      <w:sz w:val="28"/>
      <w:szCs w:val="28"/>
      <w:lang w:val="en-US" w:eastAsia="zh-CN"/>
    </w:rPr>
  </w:style>
  <w:style w:type="paragraph" w:customStyle="1" w:styleId="p2">
    <w:name w:val="p2"/>
    <w:basedOn w:val="Normal"/>
    <w:rsid w:val="009C5ECA"/>
    <w:pPr>
      <w:spacing w:before="0"/>
    </w:pPr>
    <w:rPr>
      <w:rFonts w:ascii=".sf ns" w:eastAsia=".sf ns" w:hAnsi=".sf ns"/>
      <w:color w:val="0E0E0E"/>
      <w:sz w:val="28"/>
      <w:szCs w:val="28"/>
      <w:lang w:val="en-US" w:eastAsia="zh-CN"/>
    </w:rPr>
  </w:style>
  <w:style w:type="paragraph" w:customStyle="1" w:styleId="p3">
    <w:name w:val="p3"/>
    <w:basedOn w:val="Normal"/>
    <w:rsid w:val="009C5ECA"/>
    <w:pPr>
      <w:spacing w:before="0"/>
      <w:ind w:left="260"/>
    </w:pPr>
    <w:rPr>
      <w:rFonts w:ascii=".sf ns" w:eastAsia=".sf ns" w:hAnsi=".sf ns"/>
      <w:color w:val="0E0E0E"/>
      <w:sz w:val="28"/>
      <w:szCs w:val="28"/>
      <w:lang w:val="en-US" w:eastAsia="zh-CN"/>
    </w:rPr>
  </w:style>
  <w:style w:type="paragraph" w:customStyle="1" w:styleId="p4">
    <w:name w:val="p4"/>
    <w:basedOn w:val="Normal"/>
    <w:rsid w:val="009C5ECA"/>
    <w:pPr>
      <w:spacing w:before="0"/>
      <w:ind w:left="420"/>
    </w:pPr>
    <w:rPr>
      <w:rFonts w:ascii=".sf ns" w:eastAsia=".sf ns" w:hAnsi=".sf ns"/>
      <w:color w:val="0E0E0E"/>
      <w:sz w:val="28"/>
      <w:szCs w:val="28"/>
      <w:lang w:val="en-US" w:eastAsia="zh-CN"/>
    </w:rPr>
  </w:style>
  <w:style w:type="character" w:customStyle="1" w:styleId="s1">
    <w:name w:val="s1"/>
    <w:basedOn w:val="DefaultParagraphFont"/>
    <w:rsid w:val="009C5ECA"/>
    <w:rPr>
      <w:rFonts w:ascii="Times New Roman" w:hAnsi="Times New Roman" w:cs="Times New Roman"/>
      <w:sz w:val="28"/>
      <w:szCs w:val="28"/>
    </w:rPr>
  </w:style>
  <w:style w:type="character" w:customStyle="1" w:styleId="apple-tab-span">
    <w:name w:val="apple-tab-span"/>
    <w:basedOn w:val="DefaultParagraphFont"/>
    <w:rsid w:val="009C5ECA"/>
  </w:style>
  <w:style w:type="character" w:customStyle="1" w:styleId="UnresolvedMention2">
    <w:name w:val="Unresolved Mention2"/>
    <w:basedOn w:val="DefaultParagraphFont"/>
    <w:uiPriority w:val="99"/>
    <w:semiHidden/>
    <w:unhideWhenUsed/>
    <w:rsid w:val="00D140A4"/>
    <w:rPr>
      <w:color w:val="605E5C"/>
      <w:shd w:val="clear" w:color="auto" w:fill="E1DFDD"/>
    </w:rPr>
  </w:style>
  <w:style w:type="paragraph" w:styleId="Revision">
    <w:name w:val="Revision"/>
    <w:hidden/>
    <w:uiPriority w:val="99"/>
    <w:unhideWhenUsed/>
    <w:rsid w:val="005F71DD"/>
    <w:rPr>
      <w:rFonts w:eastAsiaTheme="minorEastAsia"/>
      <w:sz w:val="24"/>
      <w:szCs w:val="24"/>
      <w:lang w:eastAsia="ja-JP"/>
    </w:rPr>
  </w:style>
  <w:style w:type="character" w:styleId="Strong">
    <w:name w:val="Strong"/>
    <w:basedOn w:val="DefaultParagraphFont"/>
    <w:uiPriority w:val="22"/>
    <w:qFormat/>
    <w:rsid w:val="00283721"/>
    <w:rPr>
      <w:b/>
      <w:bCs/>
    </w:rPr>
  </w:style>
  <w:style w:type="character" w:styleId="CommentReference">
    <w:name w:val="annotation reference"/>
    <w:basedOn w:val="DefaultParagraphFont"/>
    <w:uiPriority w:val="99"/>
    <w:semiHidden/>
    <w:unhideWhenUsed/>
    <w:rsid w:val="00AB5611"/>
    <w:rPr>
      <w:sz w:val="16"/>
      <w:szCs w:val="16"/>
    </w:rPr>
  </w:style>
  <w:style w:type="paragraph" w:styleId="CommentText">
    <w:name w:val="annotation text"/>
    <w:basedOn w:val="Normal"/>
    <w:link w:val="CommentTextChar"/>
    <w:uiPriority w:val="99"/>
    <w:semiHidden/>
    <w:unhideWhenUsed/>
    <w:rsid w:val="00AB5611"/>
    <w:rPr>
      <w:sz w:val="20"/>
      <w:szCs w:val="20"/>
    </w:rPr>
  </w:style>
  <w:style w:type="character" w:customStyle="1" w:styleId="CommentTextChar">
    <w:name w:val="Comment Text Char"/>
    <w:basedOn w:val="DefaultParagraphFont"/>
    <w:link w:val="CommentText"/>
    <w:uiPriority w:val="99"/>
    <w:semiHidden/>
    <w:rsid w:val="00AB5611"/>
    <w:rPr>
      <w:rFonts w:eastAsiaTheme="minorEastAsia"/>
      <w:lang w:eastAsia="ja-JP"/>
    </w:rPr>
  </w:style>
  <w:style w:type="paragraph" w:styleId="CommentSubject">
    <w:name w:val="annotation subject"/>
    <w:basedOn w:val="CommentText"/>
    <w:next w:val="CommentText"/>
    <w:link w:val="CommentSubjectChar"/>
    <w:uiPriority w:val="99"/>
    <w:semiHidden/>
    <w:unhideWhenUsed/>
    <w:rsid w:val="00AB5611"/>
    <w:rPr>
      <w:b/>
      <w:bCs/>
    </w:rPr>
  </w:style>
  <w:style w:type="character" w:customStyle="1" w:styleId="CommentSubjectChar">
    <w:name w:val="Comment Subject Char"/>
    <w:basedOn w:val="CommentTextChar"/>
    <w:link w:val="CommentSubject"/>
    <w:uiPriority w:val="99"/>
    <w:semiHidden/>
    <w:rsid w:val="00AB5611"/>
    <w:rPr>
      <w:rFonts w:eastAsiaTheme="minorEastAsia"/>
      <w:b/>
      <w:bCs/>
      <w:lang w:eastAsia="ja-JP"/>
    </w:rPr>
  </w:style>
  <w:style w:type="character" w:customStyle="1" w:styleId="ListParagraphChar">
    <w:name w:val="List Paragraph Char"/>
    <w:basedOn w:val="DefaultParagraphFont"/>
    <w:link w:val="ListParagraph"/>
    <w:uiPriority w:val="34"/>
    <w:qFormat/>
    <w:locked/>
    <w:rsid w:val="00F16942"/>
    <w:rPr>
      <w:rFonts w:eastAsiaTheme="minorEastAsia"/>
      <w:sz w:val="24"/>
      <w:szCs w:val="24"/>
      <w:lang w:eastAsia="ja-JP"/>
    </w:rPr>
  </w:style>
  <w:style w:type="paragraph" w:styleId="HTMLPreformatted">
    <w:name w:val="HTML Preformatted"/>
    <w:basedOn w:val="Normal"/>
    <w:link w:val="HTMLPreformattedChar"/>
    <w:uiPriority w:val="99"/>
    <w:unhideWhenUsed/>
    <w:rsid w:val="00EE0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EE0BD3"/>
    <w:rPr>
      <w:rFonts w:ascii="Courier New" w:eastAsia="Times New Roman" w:hAnsi="Courier New" w:cs="Courier New"/>
      <w:lang w:val="en-US" w:eastAsia="en-US"/>
    </w:rPr>
  </w:style>
  <w:style w:type="character" w:styleId="HTMLCode">
    <w:name w:val="HTML Code"/>
    <w:basedOn w:val="DefaultParagraphFont"/>
    <w:uiPriority w:val="99"/>
    <w:semiHidden/>
    <w:unhideWhenUsed/>
    <w:rsid w:val="00EE0B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28743">
      <w:bodyDiv w:val="1"/>
      <w:marLeft w:val="0"/>
      <w:marRight w:val="0"/>
      <w:marTop w:val="0"/>
      <w:marBottom w:val="0"/>
      <w:divBdr>
        <w:top w:val="none" w:sz="0" w:space="0" w:color="auto"/>
        <w:left w:val="none" w:sz="0" w:space="0" w:color="auto"/>
        <w:bottom w:val="none" w:sz="0" w:space="0" w:color="auto"/>
        <w:right w:val="none" w:sz="0" w:space="0" w:color="auto"/>
      </w:divBdr>
      <w:divsChild>
        <w:div w:id="984045794">
          <w:marLeft w:val="0"/>
          <w:marRight w:val="0"/>
          <w:marTop w:val="0"/>
          <w:marBottom w:val="0"/>
          <w:divBdr>
            <w:top w:val="none" w:sz="0" w:space="0" w:color="auto"/>
            <w:left w:val="none" w:sz="0" w:space="0" w:color="auto"/>
            <w:bottom w:val="none" w:sz="0" w:space="0" w:color="auto"/>
            <w:right w:val="none" w:sz="0" w:space="0" w:color="auto"/>
          </w:divBdr>
          <w:divsChild>
            <w:div w:id="201833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63297">
      <w:bodyDiv w:val="1"/>
      <w:marLeft w:val="0"/>
      <w:marRight w:val="0"/>
      <w:marTop w:val="0"/>
      <w:marBottom w:val="0"/>
      <w:divBdr>
        <w:top w:val="none" w:sz="0" w:space="0" w:color="auto"/>
        <w:left w:val="none" w:sz="0" w:space="0" w:color="auto"/>
        <w:bottom w:val="none" w:sz="0" w:space="0" w:color="auto"/>
        <w:right w:val="none" w:sz="0" w:space="0" w:color="auto"/>
      </w:divBdr>
    </w:div>
    <w:div w:id="889726193">
      <w:bodyDiv w:val="1"/>
      <w:marLeft w:val="0"/>
      <w:marRight w:val="0"/>
      <w:marTop w:val="0"/>
      <w:marBottom w:val="0"/>
      <w:divBdr>
        <w:top w:val="none" w:sz="0" w:space="0" w:color="auto"/>
        <w:left w:val="none" w:sz="0" w:space="0" w:color="auto"/>
        <w:bottom w:val="none" w:sz="0" w:space="0" w:color="auto"/>
        <w:right w:val="none" w:sz="0" w:space="0" w:color="auto"/>
      </w:divBdr>
    </w:div>
    <w:div w:id="1697149505">
      <w:bodyDiv w:val="1"/>
      <w:marLeft w:val="0"/>
      <w:marRight w:val="0"/>
      <w:marTop w:val="0"/>
      <w:marBottom w:val="0"/>
      <w:divBdr>
        <w:top w:val="none" w:sz="0" w:space="0" w:color="auto"/>
        <w:left w:val="none" w:sz="0" w:space="0" w:color="auto"/>
        <w:bottom w:val="none" w:sz="0" w:space="0" w:color="auto"/>
        <w:right w:val="none" w:sz="0" w:space="0" w:color="auto"/>
      </w:divBdr>
    </w:div>
    <w:div w:id="17533134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itu.int/en/ITU-T/focusgroups/ainn/Pages/default.aspx"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F9FA676A2644439F7FADCD84912A37"/>
        <w:category>
          <w:name w:val="General"/>
          <w:gallery w:val="placeholder"/>
        </w:category>
        <w:types>
          <w:type w:val="bbPlcHdr"/>
        </w:types>
        <w:behaviors>
          <w:behavior w:val="content"/>
        </w:behaviors>
        <w:guid w:val="{41D9C9B3-6B4B-4A51-8EF0-45BC6269B7AD}"/>
      </w:docPartPr>
      <w:docPartBody>
        <w:p w:rsidR="00C20384" w:rsidRDefault="005E1477" w:rsidP="005E1477">
          <w:pPr>
            <w:pStyle w:val="B3F9FA676A2644439F7FADCD84912A37"/>
          </w:pPr>
          <w:r>
            <w:rPr>
              <w:rStyle w:val="1"/>
            </w:rPr>
            <w:t>Click here to enter text.</w:t>
          </w:r>
        </w:p>
      </w:docPartBody>
    </w:docPart>
    <w:docPart>
      <w:docPartPr>
        <w:name w:val="4218223551D54F0F9C15C1584AF7809E"/>
        <w:category>
          <w:name w:val="General"/>
          <w:gallery w:val="placeholder"/>
        </w:category>
        <w:types>
          <w:type w:val="bbPlcHdr"/>
        </w:types>
        <w:behaviors>
          <w:behavior w:val="content"/>
        </w:behaviors>
        <w:guid w:val="{48B4E2DD-8DC2-4260-A815-7C7FD055E1BD}"/>
      </w:docPartPr>
      <w:docPartBody>
        <w:p w:rsidR="00C20384" w:rsidRDefault="005E1477" w:rsidP="005E1477">
          <w:pPr>
            <w:pStyle w:val="4218223551D54F0F9C15C1584AF7809E"/>
          </w:pPr>
          <w:r>
            <w:rPr>
              <w:rStyle w:val="1"/>
            </w:rPr>
            <w:t>Click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34FD2" w:rsidRDefault="00034FD2">
      <w:pPr>
        <w:spacing w:line="240" w:lineRule="auto"/>
      </w:pPr>
      <w:r>
        <w:separator/>
      </w:r>
    </w:p>
  </w:endnote>
  <w:endnote w:type="continuationSeparator" w:id="0">
    <w:p w:rsidR="00034FD2" w:rsidRDefault="00034FD2">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
    <w:altName w:val="MS Mincho"/>
    <w:charset w:val="80"/>
    <w:family w:val="auto"/>
    <w:pitch w:val="default"/>
    <w:sig w:usb0="00000000" w:usb1="00000000" w:usb2="00000010" w:usb3="00000000" w:csb0="00020000" w:csb1="00000000"/>
  </w:font>
  <w:font w:name=".sf ns">
    <w:altName w:val="Times New Roman"/>
    <w:charset w:val="00"/>
    <w:family w:val="auto"/>
    <w:pitch w:val="default"/>
    <w:sig w:usb0="00000000" w:usb1="00000000" w:usb2="00000001" w:usb3="00000000" w:csb0="400001BF" w:csb1="DFF7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34FD2" w:rsidRDefault="00034FD2">
      <w:pPr>
        <w:spacing w:after="0"/>
      </w:pPr>
      <w:r>
        <w:separator/>
      </w:r>
    </w:p>
  </w:footnote>
  <w:footnote w:type="continuationSeparator" w:id="0">
    <w:p w:rsidR="00034FD2" w:rsidRDefault="00034FD2">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E399B"/>
    <w:rsid w:val="00007F44"/>
    <w:rsid w:val="000218E4"/>
    <w:rsid w:val="00033BF6"/>
    <w:rsid w:val="000345FA"/>
    <w:rsid w:val="00034FD2"/>
    <w:rsid w:val="000453B0"/>
    <w:rsid w:val="0007583E"/>
    <w:rsid w:val="000D3D98"/>
    <w:rsid w:val="000D6C2F"/>
    <w:rsid w:val="000F1414"/>
    <w:rsid w:val="0012259A"/>
    <w:rsid w:val="00127442"/>
    <w:rsid w:val="001B0BA5"/>
    <w:rsid w:val="00212725"/>
    <w:rsid w:val="00245D76"/>
    <w:rsid w:val="00292823"/>
    <w:rsid w:val="003126B9"/>
    <w:rsid w:val="00333BAC"/>
    <w:rsid w:val="00347BC8"/>
    <w:rsid w:val="0035032E"/>
    <w:rsid w:val="003B578A"/>
    <w:rsid w:val="003E3A2D"/>
    <w:rsid w:val="004079E8"/>
    <w:rsid w:val="004657D5"/>
    <w:rsid w:val="004B1673"/>
    <w:rsid w:val="004F33D8"/>
    <w:rsid w:val="00550DA3"/>
    <w:rsid w:val="005E1477"/>
    <w:rsid w:val="005F1903"/>
    <w:rsid w:val="005F6A2D"/>
    <w:rsid w:val="00630A5A"/>
    <w:rsid w:val="00640167"/>
    <w:rsid w:val="0068433B"/>
    <w:rsid w:val="006944C5"/>
    <w:rsid w:val="006A1F08"/>
    <w:rsid w:val="00714C25"/>
    <w:rsid w:val="0076114F"/>
    <w:rsid w:val="0077436A"/>
    <w:rsid w:val="007C23AB"/>
    <w:rsid w:val="007E2C47"/>
    <w:rsid w:val="007F28DE"/>
    <w:rsid w:val="007F563A"/>
    <w:rsid w:val="008E6263"/>
    <w:rsid w:val="009A72BF"/>
    <w:rsid w:val="009B0A47"/>
    <w:rsid w:val="009F372C"/>
    <w:rsid w:val="00A26C97"/>
    <w:rsid w:val="00A963B1"/>
    <w:rsid w:val="00AD5BC4"/>
    <w:rsid w:val="00B21899"/>
    <w:rsid w:val="00B57FAF"/>
    <w:rsid w:val="00B778E1"/>
    <w:rsid w:val="00C20384"/>
    <w:rsid w:val="00C429E0"/>
    <w:rsid w:val="00C5345B"/>
    <w:rsid w:val="00C76772"/>
    <w:rsid w:val="00C953EE"/>
    <w:rsid w:val="00D32336"/>
    <w:rsid w:val="00D87131"/>
    <w:rsid w:val="00DD7DAE"/>
    <w:rsid w:val="00EC51B7"/>
    <w:rsid w:val="00F219D1"/>
    <w:rsid w:val="00F30F27"/>
    <w:rsid w:val="00FE39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9E8"/>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79E8"/>
    <w:rPr>
      <w:rFonts w:ascii="Times New Roman" w:hAnsi="Times New Roman"/>
      <w:color w:val="808080"/>
    </w:rPr>
  </w:style>
  <w:style w:type="character" w:customStyle="1" w:styleId="1">
    <w:name w:val="占位符文本1"/>
    <w:basedOn w:val="DefaultParagraphFont"/>
    <w:uiPriority w:val="99"/>
    <w:semiHidden/>
    <w:qFormat/>
    <w:rsid w:val="00333BAC"/>
    <w:rPr>
      <w:color w:val="808080"/>
    </w:rPr>
  </w:style>
  <w:style w:type="paragraph" w:customStyle="1" w:styleId="B3F9FA676A2644439F7FADCD84912A37">
    <w:name w:val="B3F9FA676A2644439F7FADCD84912A37"/>
    <w:rsid w:val="005E1477"/>
    <w:pPr>
      <w:spacing w:after="160" w:line="278" w:lineRule="auto"/>
    </w:pPr>
    <w:rPr>
      <w:kern w:val="2"/>
      <w:sz w:val="24"/>
      <w:szCs w:val="24"/>
      <w:lang w:val="en-IN" w:eastAsia="en-IN"/>
    </w:rPr>
  </w:style>
  <w:style w:type="paragraph" w:customStyle="1" w:styleId="4218223551D54F0F9C15C1584AF7809E">
    <w:name w:val="4218223551D54F0F9C15C1584AF7809E"/>
    <w:rsid w:val="005E1477"/>
    <w:pPr>
      <w:spacing w:after="160" w:line="278" w:lineRule="auto"/>
    </w:pPr>
    <w:rPr>
      <w:kern w:val="2"/>
      <w:sz w:val="24"/>
      <w:szCs w:val="24"/>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05134c9-ab06-4475-acdf-13598f0956f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DEE62103F18F4439741AD8CCC049092" ma:contentTypeVersion="9" ma:contentTypeDescription="Create a new document." ma:contentTypeScope="" ma:versionID="a1b0042d2cbb069b3e79dd94434a4e8b">
  <xsd:schema xmlns:xsd="http://www.w3.org/2001/XMLSchema" xmlns:xs="http://www.w3.org/2001/XMLSchema" xmlns:p="http://schemas.microsoft.com/office/2006/metadata/properties" xmlns:ns3="705134c9-ab06-4475-acdf-13598f0956f6" xmlns:ns4="2b8befa6-dd87-4e78-a1ad-556a11a65e42" targetNamespace="http://schemas.microsoft.com/office/2006/metadata/properties" ma:root="true" ma:fieldsID="268ea27b1e792423ad1d41a888dc8151" ns3:_="" ns4:_="">
    <xsd:import namespace="705134c9-ab06-4475-acdf-13598f0956f6"/>
    <xsd:import namespace="2b8befa6-dd87-4e78-a1ad-556a11a65e42"/>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5134c9-ab06-4475-acdf-13598f0956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8befa6-dd87-4e78-a1ad-556a11a65e4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titus xmlns="http://schemas.titus.com/TitusProperties/">
  <TitusGUID xmlns="">adb13d4d-d46c-4395-9082-d3cb9d56661f</TitusGUID>
  <TitusMetadata xmlns="">eyJucyI6IlR1cmtjZWxsIiwicHJvcHMiOlt7Im4iOiJUVVJLQ0VMTENMQVNTSUZJQ0FUSU9OIiwidmFscyI6W3sidmFsdWUiOiJUVVJLQ0VMTCBEQUjEsEzEsCJ9XX0seyJuIjoiS1ZLSyIsInZhbHMiOlt7InZhbHVlIjoia3YxY2VybWUyIn1dfV19</TitusMetadata>
</titus>
</file>

<file path=customXml/itemProps1.xml><?xml version="1.0" encoding="utf-8"?>
<ds:datastoreItem xmlns:ds="http://schemas.openxmlformats.org/officeDocument/2006/customXml" ds:itemID="{49E77CB3-AEBF-451C-BE45-701E15D9DCAB}">
  <ds:schemaRefs>
    <ds:schemaRef ds:uri="http://schemas.microsoft.com/office/2006/metadata/properties"/>
    <ds:schemaRef ds:uri="http://schemas.microsoft.com/office/infopath/2007/PartnerControls"/>
    <ds:schemaRef ds:uri="705134c9-ab06-4475-acdf-13598f0956f6"/>
  </ds:schemaRefs>
</ds:datastoreItem>
</file>

<file path=customXml/itemProps2.xml><?xml version="1.0" encoding="utf-8"?>
<ds:datastoreItem xmlns:ds="http://schemas.openxmlformats.org/officeDocument/2006/customXml" ds:itemID="{531D8998-DD72-4511-B9B1-F5EBB4BD9193}">
  <ds:schemaRefs>
    <ds:schemaRef ds:uri="http://schemas.microsoft.com/sharepoint/v3/contenttype/forms"/>
  </ds:schemaRefs>
</ds:datastoreItem>
</file>

<file path=customXml/itemProps3.xml><?xml version="1.0" encoding="utf-8"?>
<ds:datastoreItem xmlns:ds="http://schemas.openxmlformats.org/officeDocument/2006/customXml" ds:itemID="{B920D162-3A4E-4096-9239-BB2D78C633A7}">
  <ds:schemaRefs>
    <ds:schemaRef ds:uri="http://schemas.openxmlformats.org/officeDocument/2006/bibliography"/>
  </ds:schemaRefs>
</ds:datastoreItem>
</file>

<file path=customXml/itemProps4.xml><?xml version="1.0" encoding="utf-8"?>
<ds:datastoreItem xmlns:ds="http://schemas.openxmlformats.org/officeDocument/2006/customXml" ds:itemID="{D0CC375B-9BEB-4C15-BAAC-4CD3503E9C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5134c9-ab06-4475-acdf-13598f0956f6"/>
    <ds:schemaRef ds:uri="2b8befa6-dd87-4e78-a1ad-556a11a65e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97CAFDE-4DF2-4457-A8F6-2C7F30F0A5A1}">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11</Pages>
  <Words>2436</Words>
  <Characters>13887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Contribution Template for Proof of Concept (PoC)</vt:lpstr>
    </vt:vector>
  </TitlesOfParts>
  <Manager>ITU-T</Manager>
  <Company>International Telecommunication Union (ITU)</Company>
  <LinksUpToDate>false</LinksUpToDate>
  <CharactersWithSpaces>16291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Contribution Template for Proof of Concept (PoC)</dc:title>
  <dc:creator>European Commission</dc:creator>
  <cp:keywords>TURKCELL DAHİLİ</cp:keywords>
  <cp:lastModifiedBy>Manas Sharma</cp:lastModifiedBy>
  <cp:revision>30</cp:revision>
  <cp:lastPrinted>2026-01-20T10:37:00Z</cp:lastPrinted>
  <dcterms:created xsi:type="dcterms:W3CDTF">2026-01-20T10:11:00Z</dcterms:created>
  <dcterms:modified xsi:type="dcterms:W3CDTF">2026-02-03T07:17:00Z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DLT-I-038.docx</vt:lpwstr>
  </property>
  <property fmtid="{D5CDD505-2E9C-101B-9397-08002B2CF9AE}" pid="3" name="Docdate">
    <vt:lpwstr/>
  </property>
  <property fmtid="{D5CDD505-2E9C-101B-9397-08002B2CF9AE}" pid="4" name="Docorlang">
    <vt:lpwstr/>
  </property>
  <property fmtid="{D5CDD505-2E9C-101B-9397-08002B2CF9AE}" pid="5" name="Docbluepink">
    <vt:lpwstr>N/A</vt:lpwstr>
  </property>
  <property fmtid="{D5CDD505-2E9C-101B-9397-08002B2CF9AE}" pid="6" name="Docdest">
    <vt:lpwstr>Geneva, 17-19 October 2017</vt:lpwstr>
  </property>
  <property fmtid="{D5CDD505-2E9C-101B-9397-08002B2CF9AE}" pid="7" name="Docauthor">
    <vt:lpwstr>European Commission</vt:lpwstr>
  </property>
  <property fmtid="{D5CDD505-2E9C-101B-9397-08002B2CF9AE}" pid="8" name="ContentTypeId">
    <vt:lpwstr>0x0101005DEE62103F18F4439741AD8CCC049092</vt:lpwstr>
  </property>
  <property fmtid="{D5CDD505-2E9C-101B-9397-08002B2CF9AE}" pid="9" name="KSOProductBuildVer">
    <vt:lpwstr>2052-6.5.2.8766</vt:lpwstr>
  </property>
  <property fmtid="{D5CDD505-2E9C-101B-9397-08002B2CF9AE}" pid="10" name="ICV">
    <vt:lpwstr>E6921887B29F6B49A0DF0D674FD18B9D_43</vt:lpwstr>
  </property>
  <property fmtid="{D5CDD505-2E9C-101B-9397-08002B2CF9AE}" pid="11" name="TitusGUID">
    <vt:lpwstr>adb13d4d-d46c-4395-9082-d3cb9d56661f</vt:lpwstr>
  </property>
  <property fmtid="{D5CDD505-2E9C-101B-9397-08002B2CF9AE}" pid="12" name="TURKCELLCLASSIFICATION">
    <vt:lpwstr>TURKCELL DAHİLİ</vt:lpwstr>
  </property>
  <property fmtid="{D5CDD505-2E9C-101B-9397-08002B2CF9AE}" pid="13" name="KVKK">
    <vt:lpwstr>kv1cerme2</vt:lpwstr>
  </property>
</Properties>
</file>