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CECBF6"/>
            <w:tcBorders>
              <w:top w:val="none" w:sz="0" w:color="FFFFFF"/>
            </w:tcBorders>
            <w:tcBorders>
              <w:left w:val="none" w:sz="0" w:color="FFFFFF"/>
            </w:tcBorders>
            <w:tcBorders>
              <w:bottom w:val="none" w:sz="0" w:color="FFFFFF"/>
            </w:tcBorders>
            <w:tcBorders>
              <w:right w:val="none" w:sz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16"/>
              </w:rPr>
              <w:t>v1.0.0</w:t>
            </w:r>
          </w:p>
        </w:tc>
        <w:tc>
          <w:tcPr>
            <w:tcW w:type="dxa" w:w="1560"/>
            <w:shd w:val="clear" w:color="auto" w:fill="9FE1CB"/>
            <w:tcBorders>
              <w:top w:val="none" w:sz="0" w:color="FFFFFF"/>
            </w:tcBorders>
            <w:tcBorders>
              <w:left w:val="none" w:sz="0" w:color="FFFFFF"/>
            </w:tcBorders>
            <w:tcBorders>
              <w:bottom w:val="none" w:sz="0" w:color="FFFFFF"/>
            </w:tcBorders>
            <w:tcBorders>
              <w:right w:val="none" w:sz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16"/>
              </w:rPr>
              <w:t>MVP Phase</w:t>
            </w:r>
          </w:p>
        </w:tc>
        <w:tc>
          <w:tcPr>
            <w:tcW w:type="dxa" w:w="1560"/>
            <w:shd w:val="clear" w:color="auto" w:fill="FAC775"/>
            <w:tcBorders>
              <w:top w:val="none" w:sz="0" w:color="FFFFFF"/>
            </w:tcBorders>
            <w:tcBorders>
              <w:left w:val="none" w:sz="0" w:color="FFFFFF"/>
            </w:tcBorders>
            <w:tcBorders>
              <w:bottom w:val="none" w:sz="0" w:color="FFFFFF"/>
            </w:tcBorders>
            <w:tcBorders>
              <w:right w:val="none" w:sz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BA7517"/>
                <w:sz w:val="16"/>
              </w:rPr>
              <w:t>Solo Build</w:t>
            </w:r>
          </w:p>
        </w:tc>
        <w:tc>
          <w:tcPr>
            <w:tcW w:type="dxa" w:w="1560"/>
            <w:shd w:val="clear" w:color="auto" w:fill="B5D4F4"/>
            <w:tcBorders>
              <w:top w:val="none" w:sz="0" w:color="FFFFFF"/>
            </w:tcBorders>
            <w:tcBorders>
              <w:left w:val="none" w:sz="0" w:color="FFFFFF"/>
            </w:tcBorders>
            <w:tcBorders>
              <w:bottom w:val="none" w:sz="0" w:color="FFFFFF"/>
            </w:tcBorders>
            <w:tcBorders>
              <w:right w:val="none" w:sz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185FA5"/>
                <w:sz w:val="16"/>
              </w:rPr>
              <w:t>Learning</w:t>
            </w:r>
          </w:p>
        </w:tc>
        <w:tc>
          <w:tcPr>
            <w:tcW w:type="dxa" w:w="1560"/>
            <w:shd w:val="clear" w:color="auto" w:fill="F7C1C1"/>
            <w:tcBorders>
              <w:top w:val="none" w:sz="0" w:color="FFFFFF"/>
            </w:tcBorders>
            <w:tcBorders>
              <w:left w:val="none" w:sz="0" w:color="FFFFFF"/>
            </w:tcBorders>
            <w:tcBorders>
              <w:bottom w:val="none" w:sz="0" w:color="FFFFFF"/>
            </w:tcBorders>
            <w:tcBorders>
              <w:right w:val="none" w:sz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A32D2D"/>
                <w:sz w:val="16"/>
              </w:rPr>
              <w:t>Gemini AI</w:t>
            </w:r>
          </w:p>
        </w:tc>
        <w:tc>
          <w:tcPr>
            <w:tcW w:type="dxa" w:w="1560"/>
            <w:shd w:val="clear" w:color="auto" w:fill="D3D1C7"/>
            <w:tcBorders>
              <w:top w:val="none" w:sz="0" w:color="FFFFFF"/>
            </w:tcBorders>
            <w:tcBorders>
              <w:left w:val="none" w:sz="0" w:color="FFFFFF"/>
            </w:tcBorders>
            <w:tcBorders>
              <w:bottom w:val="none" w:sz="0" w:color="FFFFFF"/>
            </w:tcBorders>
            <w:tcBorders>
              <w:right w:val="none" w:sz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444441"/>
                <w:sz w:val="16"/>
              </w:rPr>
              <w:t>2025–2026</w:t>
            </w:r>
          </w:p>
        </w:tc>
      </w:tr>
    </w:tbl>
    <w:p>
      <w:pPr>
        <w:spacing w:after="320" w:before="0"/>
      </w:pPr>
    </w:p>
    <w:p>
      <w:pPr>
        <w:jc w:val="left"/>
      </w:pPr>
      <w:r>
        <w:rPr>
          <w:b/>
          <w:color w:val="3C3489"/>
          <w:sz w:val="80"/>
        </w:rPr>
        <w:t>ProLink</w:t>
      </w:r>
    </w:p>
    <w:p>
      <w:pPr>
        <w:jc w:val="left"/>
      </w:pPr>
      <w:r>
        <w:rPr>
          <w:b w:val="0"/>
          <w:color w:val="0F6E56"/>
          <w:sz w:val="32"/>
        </w:rPr>
        <w:t>AI-Powered Professional Networking Platform</w:t>
      </w:r>
    </w:p>
    <w:p>
      <w:pPr>
        <w:spacing w:after="160" w:before="0"/>
      </w:pPr>
    </w:p>
    <w:p>
      <w:pPr>
        <w:jc w:val="left"/>
      </w:pPr>
      <w:r>
        <w:rPr>
          <w:i/>
          <w:color w:val="5F5E5A"/>
          <w:sz w:val="20"/>
        </w:rPr>
        <w:t>Product Requirements Document  ·  Full Stack Architecture  ·  MVP to Production Roadmap</w:t>
      </w:r>
    </w:p>
    <w:p>
      <w:pPr>
        <w:pBdr>
          <w:bottom w:val="single" w:sz="12" w:space="1" w:color="534AB7"/>
        </w:pBdr>
        <w:spacing w:after="120"/>
      </w:pPr>
    </w:p>
    <w:p>
      <w:pPr>
        <w:spacing w:after="8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567" w:hRule="atLeast"/>
        </w:trPr>
        <w:tc>
          <w:tcPr>
            <w:tcW w:type="dxa" w:w="2304"/>
            <w:shd w:val="clear" w:color="auto" w:fill="F1EFE8"/>
            <w:tcBorders>
              <w:top w:val="single" w:sz="4" w:color="D3D1C7"/>
            </w:tcBorders>
            <w:tcBorders>
              <w:left w:val="single" w:sz="4" w:color="D3D1C7"/>
            </w:tcBorders>
            <w:tcBorders>
              <w:bottom w:val="single" w:sz="4" w:color="D3D1C7"/>
            </w:tcBorders>
            <w:tcBorders>
              <w:right w:val="single" w:sz="4" w:color="D3D1C7"/>
            </w:tcBorders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6"/>
              </w:rPr>
              <w:t>Document Version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1.0</w:t>
            </w:r>
          </w:p>
        </w:tc>
        <w:tc>
          <w:tcPr>
            <w:tcW w:type="dxa" w:w="3024"/>
            <w:shd w:val="clear" w:color="auto" w:fill="F1EFE8"/>
            <w:tcBorders>
              <w:top w:val="single" w:sz="4" w:color="D3D1C7"/>
            </w:tcBorders>
            <w:tcBorders>
              <w:left w:val="single" w:sz="4" w:color="D3D1C7"/>
            </w:tcBorders>
            <w:tcBorders>
              <w:bottom w:val="single" w:sz="4" w:color="D3D1C7"/>
            </w:tcBorders>
            <w:tcBorders>
              <w:right w:val="single" w:sz="4" w:color="D3D1C7"/>
            </w:tcBorders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6"/>
              </w:rPr>
              <w:t>Status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Draft — MVP Phase</w:t>
            </w:r>
          </w:p>
        </w:tc>
        <w:tc>
          <w:tcPr>
            <w:tcW w:type="dxa" w:w="3024"/>
            <w:shd w:val="clear" w:color="auto" w:fill="F1EFE8"/>
            <w:tcBorders>
              <w:top w:val="single" w:sz="4" w:color="D3D1C7"/>
            </w:tcBorders>
            <w:tcBorders>
              <w:left w:val="single" w:sz="4" w:color="D3D1C7"/>
            </w:tcBorders>
            <w:tcBorders>
              <w:bottom w:val="single" w:sz="4" w:color="D3D1C7"/>
            </w:tcBorders>
            <w:tcBorders>
              <w:right w:val="single" w:sz="4" w:color="D3D1C7"/>
            </w:tcBorders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6"/>
              </w:rPr>
              <w:t>Author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Solo Developer</w:t>
            </w:r>
          </w:p>
        </w:tc>
        <w:tc>
          <w:tcPr>
            <w:tcW w:type="dxa" w:w="2304"/>
            <w:shd w:val="clear" w:color="auto" w:fill="F1EFE8"/>
            <w:tcBorders>
              <w:top w:val="single" w:sz="4" w:color="D3D1C7"/>
            </w:tcBorders>
            <w:tcBorders>
              <w:left w:val="single" w:sz="4" w:color="D3D1C7"/>
            </w:tcBorders>
            <w:tcBorders>
              <w:bottom w:val="single" w:sz="4" w:color="D3D1C7"/>
            </w:tcBorders>
            <w:tcBorders>
              <w:right w:val="single" w:sz="4" w:color="D3D1C7"/>
            </w:tcBorders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6"/>
              </w:rPr>
              <w:t>Date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May 2026</w:t>
            </w:r>
          </w:p>
        </w:tc>
      </w:tr>
      <w:tr>
        <w:trPr>
          <w:trHeight w:val="567" w:hRule="atLeast"/>
        </w:trPr>
        <w:tc>
          <w:tcPr>
            <w:tcW w:type="dxa" w:w="2304"/>
            <w:shd w:val="clear" w:color="auto" w:fill="F1EFE8"/>
            <w:tcBorders>
              <w:top w:val="single" w:sz="4" w:color="D3D1C7"/>
            </w:tcBorders>
            <w:tcBorders>
              <w:left w:val="single" w:sz="4" w:color="D3D1C7"/>
            </w:tcBorders>
            <w:tcBorders>
              <w:bottom w:val="single" w:sz="4" w:color="D3D1C7"/>
            </w:tcBorders>
            <w:tcBorders>
              <w:right w:val="single" w:sz="4" w:color="D3D1C7"/>
            </w:tcBorders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6"/>
              </w:rPr>
              <w:t>Stack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Next.js · Express · MongoDB</w:t>
            </w:r>
          </w:p>
        </w:tc>
        <w:tc>
          <w:tcPr>
            <w:tcW w:type="dxa" w:w="3024"/>
            <w:shd w:val="clear" w:color="auto" w:fill="F1EFE8"/>
            <w:tcBorders>
              <w:top w:val="single" w:sz="4" w:color="D3D1C7"/>
            </w:tcBorders>
            <w:tcBorders>
              <w:left w:val="single" w:sz="4" w:color="D3D1C7"/>
            </w:tcBorders>
            <w:tcBorders>
              <w:bottom w:val="single" w:sz="4" w:color="D3D1C7"/>
            </w:tcBorders>
            <w:tcBorders>
              <w:right w:val="single" w:sz="4" w:color="D3D1C7"/>
            </w:tcBorders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6"/>
              </w:rPr>
              <w:t>AI Provider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Google Gemini 2.0 Flash</w:t>
            </w:r>
          </w:p>
        </w:tc>
        <w:tc>
          <w:tcPr>
            <w:tcW w:type="dxa" w:w="3024"/>
            <w:shd w:val="clear" w:color="auto" w:fill="F1EFE8"/>
            <w:tcBorders>
              <w:top w:val="single" w:sz="4" w:color="D3D1C7"/>
            </w:tcBorders>
            <w:tcBorders>
              <w:left w:val="single" w:sz="4" w:color="D3D1C7"/>
            </w:tcBorders>
            <w:tcBorders>
              <w:bottom w:val="single" w:sz="4" w:color="D3D1C7"/>
            </w:tcBorders>
            <w:tcBorders>
              <w:right w:val="single" w:sz="4" w:color="D3D1C7"/>
            </w:tcBorders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6"/>
              </w:rPr>
              <w:t>Deployment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Docker · Vercel · Render</w:t>
            </w:r>
          </w:p>
        </w:tc>
        <w:tc>
          <w:tcPr>
            <w:tcW w:type="dxa" w:w="2304"/>
            <w:shd w:val="clear" w:color="auto" w:fill="F1EFE8"/>
            <w:tcBorders>
              <w:top w:val="single" w:sz="4" w:color="D3D1C7"/>
            </w:tcBorders>
            <w:tcBorders>
              <w:left w:val="single" w:sz="4" w:color="D3D1C7"/>
            </w:tcBorders>
            <w:tcBorders>
              <w:bottom w:val="single" w:sz="4" w:color="D3D1C7"/>
            </w:tcBorders>
            <w:tcBorders>
              <w:right w:val="single" w:sz="4" w:color="D3D1C7"/>
            </w:tcBorders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6"/>
              </w:rPr>
              <w:t>Target User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Students &amp; Graduates</w:t>
            </w:r>
          </w:p>
        </w:tc>
      </w:tr>
    </w:tbl>
    <w:p>
      <w:pPr>
        <w:spacing w:after="240" w:before="0"/>
      </w:pPr>
    </w:p>
    <w:p>
      <w:pPr>
        <w:jc w:val="left"/>
      </w:pPr>
      <w:r>
        <w:rPr>
          <w:i/>
          <w:color w:val="534AB7"/>
          <w:sz w:val="22"/>
        </w:rPr>
        <w:t>"ProLink is a LinkedIn-alternative built for students and fresh graduates — featuring AI-powered resume tools, a developer-focused portfolio, and a future RAG career assistant — all wrapped in a clean, distraction-free experience."</w:t>
      </w:r>
    </w:p>
    <w:p>
      <w:pPr>
        <w:pBdr>
          <w:bottom w:val="single" w:sz="4" w:space="1" w:color="D3D1C7"/>
        </w:pBdr>
        <w:spacing w:after="120"/>
      </w:pPr>
    </w:p>
    <w:p>
      <w:pPr>
        <w:spacing w:after="80" w:before="0"/>
      </w:pPr>
    </w:p>
    <w:p>
      <w:pPr>
        <w:spacing w:before="360" w:after="80"/>
      </w:pPr>
      <w:r>
        <w:rPr>
          <w:b/>
          <w:color w:val="3C3489"/>
          <w:sz w:val="36"/>
        </w:rPr>
        <w:t>1. Table of Contents</w:t>
      </w:r>
    </w:p>
    <w:p>
      <w:pPr>
        <w:pBdr>
          <w:bottom w:val="single" w:sz="8" w:space="1" w:color="534AB7"/>
        </w:pBdr>
        <w:spacing w:after="120"/>
      </w:pPr>
    </w:p>
    <w:p>
      <w:pPr>
        <w:spacing w:after="20"/>
      </w:pPr>
      <w:r>
        <w:rPr>
          <w:color w:val="2C2C2A"/>
          <w:sz w:val="20"/>
        </w:rPr>
        <w:t>1.  Table of Contents</w:t>
      </w:r>
    </w:p>
    <w:p>
      <w:pPr>
        <w:spacing w:after="20"/>
      </w:pPr>
      <w:r>
        <w:rPr>
          <w:color w:val="2C2C2A"/>
          <w:sz w:val="20"/>
        </w:rPr>
        <w:t>2.  Executive Summary</w:t>
      </w:r>
    </w:p>
    <w:p>
      <w:pPr>
        <w:spacing w:after="20"/>
      </w:pPr>
      <w:r>
        <w:rPr>
          <w:color w:val="2C2C2A"/>
          <w:sz w:val="20"/>
        </w:rPr>
        <w:t>3.  Problem Statement</w:t>
      </w:r>
    </w:p>
    <w:p>
      <w:pPr>
        <w:spacing w:after="20"/>
      </w:pPr>
      <w:r>
        <w:rPr>
          <w:color w:val="2C2C2A"/>
          <w:sz w:val="20"/>
        </w:rPr>
        <w:t>4.  Goals &amp; Success Metrics</w:t>
      </w:r>
    </w:p>
    <w:p>
      <w:pPr>
        <w:spacing w:after="20"/>
      </w:pPr>
      <w:r>
        <w:rPr>
          <w:color w:val="2C2C2A"/>
          <w:sz w:val="20"/>
        </w:rPr>
        <w:t>5.  Target Users &amp; Personas</w:t>
      </w:r>
    </w:p>
    <w:p>
      <w:pPr>
        <w:spacing w:after="20"/>
      </w:pPr>
      <w:r>
        <w:rPr>
          <w:color w:val="2C2C2A"/>
          <w:sz w:val="20"/>
        </w:rPr>
        <w:t>6.  Feature Roadmap</w:t>
      </w:r>
    </w:p>
    <w:p>
      <w:pPr>
        <w:spacing w:after="20"/>
      </w:pPr>
      <w:r>
        <w:rPr>
          <w:color w:val="2C2C2A"/>
          <w:sz w:val="20"/>
        </w:rPr>
        <w:t>7.  Technical Architecture</w:t>
      </w:r>
    </w:p>
    <w:p>
      <w:pPr>
        <w:spacing w:after="20"/>
      </w:pPr>
      <w:r>
        <w:rPr>
          <w:color w:val="2C2C2A"/>
          <w:sz w:val="20"/>
        </w:rPr>
        <w:t>8.  Database Schema</w:t>
      </w:r>
    </w:p>
    <w:p>
      <w:pPr>
        <w:spacing w:after="20"/>
      </w:pPr>
      <w:r>
        <w:rPr>
          <w:color w:val="2C2C2A"/>
          <w:sz w:val="20"/>
        </w:rPr>
        <w:t>9.  API Structure</w:t>
      </w:r>
    </w:p>
    <w:p>
      <w:pPr>
        <w:spacing w:after="20"/>
      </w:pPr>
      <w:r>
        <w:rPr>
          <w:color w:val="2C2C2A"/>
          <w:sz w:val="20"/>
        </w:rPr>
        <w:t>10.  Folder Structure</w:t>
      </w:r>
    </w:p>
    <w:p>
      <w:pPr>
        <w:spacing w:after="20"/>
      </w:pPr>
      <w:r>
        <w:rPr>
          <w:color w:val="2C2C2A"/>
          <w:sz w:val="20"/>
        </w:rPr>
        <w:t>11.  Authentication Flow</w:t>
      </w:r>
    </w:p>
    <w:p>
      <w:pPr>
        <w:spacing w:after="20"/>
      </w:pPr>
      <w:r>
        <w:rPr>
          <w:color w:val="2C2C2A"/>
          <w:sz w:val="20"/>
        </w:rPr>
        <w:t>12.  AI Integration Architecture</w:t>
      </w:r>
    </w:p>
    <w:p>
      <w:pPr>
        <w:spacing w:after="20"/>
      </w:pPr>
      <w:r>
        <w:rPr>
          <w:color w:val="2C2C2A"/>
          <w:sz w:val="20"/>
        </w:rPr>
        <w:t>13.  Future RAG Architecture</w:t>
      </w:r>
    </w:p>
    <w:p>
      <w:pPr>
        <w:spacing w:after="20"/>
      </w:pPr>
      <w:r>
        <w:rPr>
          <w:color w:val="2C2C2A"/>
          <w:sz w:val="20"/>
        </w:rPr>
        <w:t>14.  Deployment Strategy</w:t>
      </w:r>
    </w:p>
    <w:p>
      <w:pPr>
        <w:spacing w:after="20"/>
      </w:pPr>
      <w:r>
        <w:rPr>
          <w:color w:val="2C2C2A"/>
          <w:sz w:val="20"/>
        </w:rPr>
        <w:t>15.  Risks &amp; Mitigations</w:t>
      </w:r>
    </w:p>
    <w:p>
      <w:pPr>
        <w:spacing w:after="20"/>
      </w:pPr>
      <w:r>
        <w:rPr>
          <w:color w:val="2C2C2A"/>
          <w:sz w:val="20"/>
        </w:rPr>
        <w:t>16.  Timeline</w:t>
      </w:r>
    </w:p>
    <w:p>
      <w:pPr>
        <w:spacing w:before="360" w:after="80"/>
      </w:pPr>
      <w:r>
        <w:rPr>
          <w:b/>
          <w:color w:val="3C3489"/>
          <w:sz w:val="36"/>
        </w:rPr>
        <w:t>2. Executive Summary</w:t>
      </w:r>
    </w:p>
    <w:p>
      <w:pPr>
        <w:pBdr>
          <w:bottom w:val="single" w:sz="8" w:space="1" w:color="534AB7"/>
        </w:pBdr>
        <w:spacing w:after="120"/>
      </w:pPr>
    </w:p>
    <w:p>
      <w:pPr>
        <w:spacing w:after="80"/>
      </w:pPr>
      <w:r>
        <w:rPr>
          <w:color w:val="5F5E5A"/>
          <w:sz w:val="20"/>
        </w:rPr>
        <w:t>ProLink is a production-style, full-stack professional networking platform designed as a portfolio project demonstrating modern web development and AI integration skills. It targets students and fresh graduates who need a polished, AI-assisted space to showcase skills, build a professional profile, and generate career-ready content — without the noise of LinkedIn.</w:t>
      </w:r>
    </w:p>
    <w:p>
      <w:pPr>
        <w:spacing w:after="80"/>
      </w:pPr>
      <w:r>
        <w:rPr>
          <w:color w:val="5F5E5A"/>
          <w:sz w:val="20"/>
        </w:rPr>
        <w:t>The platform differentiates through four pillars: AI resume and content tools (Gemini API), developer integrations (GitHub, LeetCode — Phase 2), a clean distraction-free feed, and a future RAG-powered career assistant. The MVP focuses on the core loop: sign up → build profile → generate AI resume summary → post content.</w:t>
      </w:r>
    </w:p>
    <w:p>
      <w:pPr>
        <w:spacing w:before="360" w:after="80"/>
      </w:pPr>
      <w:r>
        <w:rPr>
          <w:b/>
          <w:color w:val="3C3489"/>
          <w:sz w:val="36"/>
        </w:rPr>
        <w:t>3. Problem Statement</w:t>
      </w:r>
    </w:p>
    <w:p>
      <w:pPr>
        <w:pBdr>
          <w:bottom w:val="single" w:sz="8" w:space="1" w:color="534AB7"/>
        </w:pBdr>
        <w:spacing w:after="120"/>
      </w:pPr>
    </w:p>
    <w:p>
      <w:pPr>
        <w:spacing w:before="240" w:after="60"/>
      </w:pPr>
      <w:r>
        <w:rPr>
          <w:b/>
          <w:color w:val="0F6E56"/>
          <w:sz w:val="26"/>
        </w:rPr>
        <w:t>Pain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Problem</w:t>
            </w:r>
          </w:p>
        </w:tc>
        <w:tc>
          <w:tcPr>
            <w:tcW w:type="dxa" w:w="468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LinkedIn is noisy and intimidating</w:t>
            </w:r>
          </w:p>
        </w:tc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Fresh grads struggle to stand out. The feed is dominated by recruiters and influencers.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Resume writing is hard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Most students do not know how to write a professional summary. AI tools are scattered.</w:t>
            </w:r>
          </w:p>
        </w:tc>
      </w:tr>
      <w:tr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Portfolio &amp; profile are disconnected</w:t>
            </w:r>
          </w:p>
        </w:tc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GitHub, LeetCode, and LinkedIn are separate silos. No unified developer profile.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No AI-guided career coaching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Students need contextual, personalised guidance — not generic blog posts.</w:t>
            </w:r>
          </w:p>
        </w:tc>
      </w:tr>
    </w:tbl>
    <w:p>
      <w:pPr>
        <w:spacing w:after="120" w:before="0"/>
      </w:pPr>
    </w:p>
    <w:p>
      <w:pPr>
        <w:spacing w:before="360" w:after="80"/>
      </w:pPr>
      <w:r>
        <w:rPr>
          <w:b/>
          <w:color w:val="3C3489"/>
          <w:sz w:val="36"/>
        </w:rPr>
        <w:t>4. Goals &amp; Success Metrics</w:t>
      </w:r>
    </w:p>
    <w:p>
      <w:pPr>
        <w:pBdr>
          <w:bottom w:val="single" w:sz="8" w:space="1" w:color="534AB7"/>
        </w:pBdr>
        <w:spacing w:after="120"/>
      </w:pPr>
    </w:p>
    <w:p>
      <w:pPr>
        <w:spacing w:before="240" w:after="60"/>
      </w:pPr>
      <w:r>
        <w:rPr>
          <w:b/>
          <w:color w:val="0F6E56"/>
          <w:sz w:val="26"/>
        </w:rPr>
        <w:t>Product Goals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Build a production-quality full-stack platform demonstrating Next.js + Express + MongoDB.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Integrate Gemini AI for resume summarisation and post improvement.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Implement secure JWT authentication with email verification.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Provide modular, scalable architecture ready for Phase 2 features.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Serve as a portfolio project that demonstrates real-world engineering decisions.</w:t>
      </w:r>
    </w:p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Success Metrics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6E5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4680"/>
            <w:shd w:val="clear" w:color="auto" w:fill="0F6E5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Success Criterion</w:t>
            </w:r>
          </w:p>
        </w:tc>
      </w:tr>
      <w:tr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Auth</w:t>
            </w:r>
          </w:p>
        </w:tc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User can register, verify email, login, and logout without errors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Profile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User can create and edit full profile with avatar and cover photo</w:t>
            </w:r>
          </w:p>
        </w:tc>
      </w:tr>
      <w:tr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Feed</w:t>
            </w:r>
          </w:p>
        </w:tc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User can create posts, like, and comment in real time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AI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Resume summary generated in under 5 seconds via Gemini API</w:t>
            </w:r>
          </w:p>
        </w:tc>
      </w:tr>
      <w:tr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Upload</w:t>
            </w:r>
          </w:p>
        </w:tc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Avatar and cover images uploaded to Cloudinary in under 3 seconds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Security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All protected routes return 401 without valid JWT</w:t>
            </w:r>
          </w:p>
        </w:tc>
      </w:tr>
    </w:tbl>
    <w:p>
      <w:pPr>
        <w:spacing w:after="120" w:before="0"/>
      </w:pPr>
    </w:p>
    <w:p>
      <w:pPr>
        <w:spacing w:before="360" w:after="80"/>
      </w:pPr>
      <w:r>
        <w:rPr>
          <w:b/>
          <w:color w:val="3C3489"/>
          <w:sz w:val="36"/>
        </w:rPr>
        <w:t>5. Target Users &amp; Personas</w:t>
      </w:r>
    </w:p>
    <w:p>
      <w:pPr>
        <w:pBdr>
          <w:bottom w:val="single" w:sz="8" w:space="1" w:color="534AB7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E6F1FB"/>
          </w:tcPr>
          <w:p>
            <w:pPr>
              <w:jc w:val="left"/>
            </w:pPr>
            <w:r>
              <w:rPr>
                <w:b/>
                <w:i w:val="0"/>
                <w:color w:val="185FA5"/>
                <w:sz w:val="22"/>
              </w:rPr>
              <w:t>Aryan — CS Graduate  ·  22, India</w:t>
            </w:r>
          </w:p>
        </w:tc>
      </w:tr>
      <w:tr>
        <w:tc>
          <w:tcPr>
            <w:tcW w:type="dxa" w:w="468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8"/>
              </w:rPr>
              <w:t>Goal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Get his first developer job. Has GitHub projects but struggles to present them professionally.</w:t>
            </w:r>
          </w:p>
          <w:p>
            <w:pPr>
              <w:jc w:val="left"/>
            </w:pPr>
            <w:r>
              <w:rPr>
                <w:b/>
                <w:color w:val="5F5E5A"/>
                <w:sz w:val="20"/>
              </w:rPr>
              <w:t>Pain point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Does not know how to write a resume summary. LinkedIn feels overwhelming.</w:t>
            </w:r>
          </w:p>
        </w:tc>
        <w:tc>
          <w:tcPr>
            <w:tcW w:type="dxa" w:w="468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8"/>
              </w:rPr>
              <w:t>How ProLink helps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Uses ProLink to generate an AI resume summary, showcase GitHub projects, and post about his learning.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2"/>
              </w:rPr>
              <w:t>Priya — MBA Student  ·  24, India</w:t>
            </w:r>
          </w:p>
        </w:tc>
      </w:tr>
      <w:tr>
        <w:tc>
          <w:tcPr>
            <w:tcW w:type="dxa" w:w="468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8"/>
              </w:rPr>
              <w:t>Goal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Build a professional brand and network while still in college.</w:t>
            </w:r>
          </w:p>
          <w:p>
            <w:pPr>
              <w:jc w:val="left"/>
            </w:pPr>
            <w:r>
              <w:rPr>
                <w:b/>
                <w:color w:val="5F5E5A"/>
                <w:sz w:val="20"/>
              </w:rPr>
              <w:t>Pain point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Finds LinkedIn too corporate. Wants a platform focused on learning journeys.</w:t>
            </w:r>
          </w:p>
        </w:tc>
        <w:tc>
          <w:tcPr>
            <w:tcW w:type="dxa" w:w="468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8"/>
              </w:rPr>
              <w:t>How ProLink helps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Uses ProLink to post about her projects, get AI suggestions to improve posts, and build a clean profile.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085041"/>
                <w:sz w:val="22"/>
              </w:rPr>
              <w:t>Rahul — Bootcamp Graduate  ·  26, career switcher</w:t>
            </w:r>
          </w:p>
        </w:tc>
      </w:tr>
      <w:tr>
        <w:tc>
          <w:tcPr>
            <w:tcW w:type="dxa" w:w="468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8"/>
              </w:rPr>
              <w:t>Goal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Transition from non-tech to tech. Needs to prove his skills quickly.</w:t>
            </w:r>
          </w:p>
          <w:p>
            <w:pPr>
              <w:jc w:val="left"/>
            </w:pPr>
            <w:r>
              <w:rPr>
                <w:b/>
                <w:color w:val="5F5E5A"/>
                <w:sz w:val="20"/>
              </w:rPr>
              <w:t>Pain point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Has no formal degree. Traditional platforms do not value bootcamp projects.</w:t>
            </w:r>
          </w:p>
        </w:tc>
        <w:tc>
          <w:tcPr>
            <w:tcW w:type="dxa" w:w="468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F5E5A"/>
                <w:sz w:val="18"/>
              </w:rPr>
              <w:t>How ProLink helps</w:t>
            </w:r>
          </w:p>
          <w:p>
            <w:pPr>
              <w:jc w:val="left"/>
            </w:pPr>
            <w:r>
              <w:rPr>
                <w:b w:val="0"/>
                <w:color w:val="2C2C2A"/>
                <w:sz w:val="20"/>
              </w:rPr>
              <w:t>Uses ProLink to build a developer-focused portfolio with project showcases and AI-generated summary.</w:t>
            </w:r>
          </w:p>
        </w:tc>
      </w:tr>
    </w:tbl>
    <w:p>
      <w:pPr>
        <w:spacing w:after="160" w:before="0"/>
      </w:pPr>
    </w:p>
    <w:p>
      <w:pPr>
        <w:spacing w:before="360" w:after="80"/>
      </w:pPr>
      <w:r>
        <w:rPr>
          <w:b/>
          <w:color w:val="3C3489"/>
          <w:sz w:val="36"/>
        </w:rPr>
        <w:t>6. Feature Roadmap</w:t>
      </w:r>
    </w:p>
    <w:p>
      <w:pPr>
        <w:pBdr>
          <w:bottom w:val="single" w:sz="8" w:space="1" w:color="534AB7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534AB7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2"/>
              </w:rPr>
              <w:t>Phase 1 — MVP</w:t>
            </w:r>
          </w:p>
        </w:tc>
      </w:tr>
      <w:tr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20"/>
              </w:rPr>
              <w:t>JWT Auth</w:t>
            </w:r>
          </w:p>
        </w:tc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Register, login, logout, email verification, password reset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20"/>
              </w:rPr>
              <w:t>User Profile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Bio, skills, education, experience, projects, avatar, cover photo</w:t>
            </w:r>
          </w:p>
        </w:tc>
      </w:tr>
      <w:tr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20"/>
              </w:rPr>
              <w:t>Feed</w:t>
            </w:r>
          </w:p>
        </w:tc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Create posts, like, comment, delete — paginated infinite scroll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20"/>
              </w:rPr>
              <w:t>Image Upload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Cloudinary integration for avatars and cover photos</w:t>
            </w:r>
          </w:p>
        </w:tc>
      </w:tr>
      <w:tr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20"/>
              </w:rPr>
              <w:t>AI Resume Summary</w:t>
            </w:r>
          </w:p>
        </w:tc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Gemini API — send profile JSON, receive professional summary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20"/>
              </w:rPr>
              <w:t>Responsive UI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Next.js + Tailwind + shadcn/ui — mobile-first design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0F6E56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2"/>
              </w:rPr>
              <w:t>Phase 2 — Growth</w:t>
            </w:r>
          </w:p>
        </w:tc>
      </w:tr>
      <w:tr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AI Post Improver</w:t>
            </w:r>
          </w:p>
        </w:tc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Paste a draft post, get a polished version with tone control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Resume Builder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Multi-section builder with PDF export (Puppeteer or React-PDF)</w:t>
            </w:r>
          </w:p>
        </w:tc>
      </w:tr>
      <w:tr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GitHub Integration</w:t>
            </w:r>
          </w:p>
        </w:tc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Sync public repos, show contribution graph, auto-populate projects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LeetCode Stats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Pull problem counts, badges, and contest history via LeetCode API</w:t>
            </w:r>
          </w:p>
        </w:tc>
      </w:tr>
      <w:tr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Connections</w:t>
            </w:r>
          </w:p>
        </w:tc>
        <w:tc>
          <w:tcPr>
            <w:tcW w:type="dxa" w:w="468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Send/accept connection requests, 1st/2nd degree network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Notifications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In-app notifications for likes, comments, connections</w:t>
            </w:r>
          </w:p>
        </w:tc>
      </w:tr>
    </w:tbl>
    <w:p>
      <w:pPr>
        <w:spacing w:after="16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BA7517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2"/>
              </w:rPr>
              <w:t>Phase 3 — AI Coach</w:t>
            </w:r>
          </w:p>
        </w:tc>
      </w:tr>
      <w:tr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RAG Career Assistant</w:t>
            </w:r>
          </w:p>
        </w:tc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LangChain + vector DB — answers career questions using user profile context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Job Match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Match profile skills against job descriptions, show gap analysis</w:t>
            </w:r>
          </w:p>
        </w:tc>
      </w:tr>
      <w:tr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Learning Paths</w:t>
            </w:r>
          </w:p>
        </w:tc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AI-suggested roadmaps based on target role and current skills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Real-time Chat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WebSocket-based messaging between connections</w:t>
            </w:r>
          </w:p>
        </w:tc>
      </w:tr>
      <w:tr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Analytics Dashboard</w:t>
            </w:r>
          </w:p>
        </w:tc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Profile views, post reach, skill endorsements, profile strength score</w:t>
            </w:r>
          </w:p>
        </w:tc>
      </w:tr>
    </w:tbl>
    <w:p>
      <w:pPr>
        <w:spacing w:after="160" w:before="0"/>
      </w:pPr>
    </w:p>
    <w:p>
      <w:pPr>
        <w:spacing w:before="360" w:after="80"/>
      </w:pPr>
      <w:r>
        <w:rPr>
          <w:b/>
          <w:color w:val="3C3489"/>
          <w:sz w:val="36"/>
        </w:rPr>
        <w:t>7. Technical Architecture</w:t>
      </w:r>
    </w:p>
    <w:p>
      <w:pPr>
        <w:pBdr>
          <w:bottom w:val="single" w:sz="8" w:space="1" w:color="534AB7"/>
        </w:pBdr>
        <w:spacing w:after="120"/>
      </w:pPr>
    </w:p>
    <w:p>
      <w:pPr>
        <w:spacing w:before="240" w:after="60"/>
      </w:pPr>
      <w:r>
        <w:rPr>
          <w:b/>
          <w:color w:val="0F6E56"/>
          <w:sz w:val="26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68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Frontend</w:t>
            </w:r>
          </w:p>
        </w:tc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Next.js 14 (App Router), Tailwind CSS, shadcn/ui, Axios, React Hook Form, Zod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Backend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Node.js, Express.js, JWT (jsonwebtoken), bcrypt, Mongoose, Multer, Nodemailer</w:t>
            </w:r>
          </w:p>
        </w:tc>
      </w:tr>
      <w:tr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Database</w:t>
            </w:r>
          </w:p>
        </w:tc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MongoDB Atlas — single cluster, collections per domain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AI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Google Gemini 2.0 Flash API via @google/generative-ai SDK, provider abstraction layer</w:t>
            </w:r>
          </w:p>
        </w:tc>
      </w:tr>
      <w:tr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Storage</w:t>
            </w:r>
          </w:p>
        </w:tc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Cloudinary — avatar and cover image upload, transformation, CDN delivery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Auth Email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Resend (production) / Mailtrap (development) — transactional email service</w:t>
            </w:r>
          </w:p>
        </w:tc>
      </w:tr>
      <w:tr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Dev Tools</w:t>
            </w:r>
          </w:p>
        </w:tc>
        <w:tc>
          <w:tcPr>
            <w:tcW w:type="dxa" w:w="468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Docker + Docker Compose (local), ESLint, Prettier, Husky pre-commit hooks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Deployment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Vercel (frontend), Render or Railway (backend), MongoDB Atlas (DB)</w:t>
            </w:r>
          </w:p>
        </w:tc>
      </w:tr>
    </w:tbl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Architecture Principles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Monorepo — frontend and backend in one repository, separated by /client and /server folders.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Provider abstraction for AI — swap Gemini for OpenAI or Grok by changing one environment variable.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Controller → Service → Repository pattern in Express for clean separation of concerns.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Stateless JWT — no server-side session state; tokens are verified on every protected request.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Environment-based config — all secrets in .env files, never committed to version control.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Modular route files — one file per resource domain (auth, users, posts, ai).</w:t>
      </w:r>
    </w:p>
    <w:p>
      <w:pPr>
        <w:spacing w:after="120" w:before="0"/>
      </w:pPr>
    </w:p>
    <w:p>
      <w:pPr>
        <w:spacing w:before="360" w:after="80"/>
      </w:pPr>
      <w:r>
        <w:rPr>
          <w:b/>
          <w:color w:val="3C3489"/>
          <w:sz w:val="36"/>
        </w:rPr>
        <w:t>8. Database Schema</w:t>
      </w:r>
    </w:p>
    <w:p>
      <w:pPr>
        <w:pBdr>
          <w:bottom w:val="single" w:sz="8" w:space="1" w:color="534AB7"/>
        </w:pBdr>
        <w:spacing w:after="120"/>
      </w:pPr>
    </w:p>
    <w:p>
      <w:pPr>
        <w:spacing w:after="80"/>
      </w:pPr>
      <w:r>
        <w:rPr>
          <w:color w:val="5F5E5A"/>
          <w:sz w:val="20"/>
        </w:rPr>
        <w:t>Single MongoDB Atlas cluster. Collections below represent Phase 1 MVP.</w:t>
      </w:r>
    </w:p>
    <w:p>
      <w:r>
        <w:rPr>
          <w:color w:val="5F5E5A"/>
          <w:sz w:val="16"/>
        </w:rPr>
        <w:t xml:space="preserve">  PK — Primary key  </w:t>
      </w:r>
      <w:r>
        <w:rPr>
          <w:color w:val="5F5E5A"/>
          <w:sz w:val="16"/>
        </w:rPr>
        <w:t xml:space="preserve">  R — Required  </w:t>
      </w:r>
      <w:r>
        <w:rPr>
          <w:color w:val="5F5E5A"/>
          <w:sz w:val="16"/>
        </w:rPr>
        <w:t xml:space="preserve">  O — Optional  </w:t>
      </w:r>
      <w:r>
        <w:rPr>
          <w:color w:val="5F5E5A"/>
          <w:sz w:val="16"/>
        </w:rPr>
        <w:t xml:space="preserve">  U — Unique  </w:t>
      </w:r>
      <w:r>
        <w:rPr>
          <w:color w:val="5F5E5A"/>
          <w:sz w:val="16"/>
        </w:rPr>
        <w:t xml:space="preserve">  A — Auto-managed  </w:t>
      </w:r>
      <w:r>
        <w:rPr>
          <w:color w:val="5F5E5A"/>
          <w:sz w:val="16"/>
        </w:rPr>
        <w:t xml:space="preserve">  FK — Foreign key ref  </w:t>
      </w:r>
    </w:p>
    <w:p>
      <w:pPr>
        <w:spacing w:after="80" w:before="0"/>
      </w:pPr>
    </w:p>
    <w:p>
      <w:pPr>
        <w:spacing w:before="240" w:after="60"/>
      </w:pPr>
      <w:r>
        <w:rPr>
          <w:b/>
          <w:color w:val="0F6E56"/>
          <w:sz w:val="26"/>
        </w:rPr>
        <w:t>Collection: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4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Flags</w:t>
            </w:r>
          </w:p>
        </w:tc>
        <w:tc>
          <w:tcPr>
            <w:tcW w:type="dxa" w:w="234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_id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ObjectId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PK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Auto-generated MongoDB ID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name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Full display name</w:t>
            </w:r>
          </w:p>
        </w:tc>
      </w:tr>
      <w:tr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email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 U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Unique, lowercase, indexed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password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bcrypt hashed, min 8 chars</w:t>
            </w:r>
          </w:p>
        </w:tc>
      </w:tr>
      <w:tr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avatar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Cloudinary URL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coverPhoto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Cloudinary URL</w:t>
            </w:r>
          </w:p>
        </w:tc>
      </w:tr>
      <w:tr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bio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Max 300 chars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headline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Professional headline, max 100 chars</w:t>
            </w:r>
          </w:p>
        </w:tc>
      </w:tr>
      <w:tr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location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City, country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website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Personal or portfolio URL</w:t>
            </w:r>
          </w:p>
        </w:tc>
      </w:tr>
      <w:tr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isVerified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Boolean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Email verification status, default false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verifyToken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Email verification token</w:t>
            </w:r>
          </w:p>
        </w:tc>
      </w:tr>
      <w:tr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verifyExpiry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Date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Token expiry timestamp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resetToken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Password reset token</w:t>
            </w:r>
          </w:p>
        </w:tc>
      </w:tr>
      <w:tr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resetExpiry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Date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Reset token expiry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createdAt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A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Auto-set by Mongoose timestamps</w:t>
            </w:r>
          </w:p>
        </w:tc>
      </w:tr>
      <w:tr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updatedAt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Date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A</w:t>
            </w:r>
          </w:p>
        </w:tc>
        <w:tc>
          <w:tcPr>
            <w:tcW w:type="dxa" w:w="234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Auto-updated by Mongoose timestamps</w:t>
            </w:r>
          </w:p>
        </w:tc>
      </w:tr>
    </w:tbl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Collection: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6E5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40"/>
            <w:shd w:val="clear" w:color="auto" w:fill="0F6E5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val="clear" w:color="auto" w:fill="0F6E5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Flags</w:t>
            </w:r>
          </w:p>
        </w:tc>
        <w:tc>
          <w:tcPr>
            <w:tcW w:type="dxa" w:w="2340"/>
            <w:shd w:val="clear" w:color="auto" w:fill="0F6E5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_id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ObjectId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PK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Auto-generated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userId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ObjectId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 FK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Ref: users._id, unique index</w:t>
            </w:r>
          </w:p>
        </w:tc>
      </w:tr>
      <w:tr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skills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[String]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Array of skill strings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education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[Object]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School, degree, field, startYear, endYear, current</w:t>
            </w:r>
          </w:p>
        </w:tc>
      </w:tr>
      <w:tr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experience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[Object]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Company, role, description, startDate, endDate, current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projects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[Object]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Title, description, techStack, githubUrl, liveUrl</w:t>
            </w:r>
          </w:p>
        </w:tc>
      </w:tr>
      <w:tr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resumeSummary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AI-generated summary, stored after generation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githubUsername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For Phase 2 GitHub sync</w:t>
            </w:r>
          </w:p>
        </w:tc>
      </w:tr>
      <w:tr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leetcodeUsername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For Phase 2 LeetCode sync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updatedAt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A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Auto-updated</w:t>
            </w:r>
          </w:p>
        </w:tc>
      </w:tr>
    </w:tbl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Collection: posts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BA75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40"/>
            <w:shd w:val="clear" w:color="auto" w:fill="BA75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val="clear" w:color="auto" w:fill="BA75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Flags</w:t>
            </w:r>
          </w:p>
        </w:tc>
        <w:tc>
          <w:tcPr>
            <w:tcW w:type="dxa" w:w="2340"/>
            <w:shd w:val="clear" w:color="auto" w:fill="BA75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_id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ObjectId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PK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Auto-generated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userId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ObjectId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 FK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Ref: users._id, indexed</w:t>
            </w:r>
          </w:p>
        </w:tc>
      </w:tr>
      <w:tr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content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Post body, max 2000 chars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image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Cloudinary URL for post image</w:t>
            </w:r>
          </w:p>
        </w:tc>
      </w:tr>
      <w:tr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likes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[ObjectId]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A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Array of user IDs who liked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likesCount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Number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A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Denormalised count for fast reads</w:t>
            </w:r>
          </w:p>
        </w:tc>
      </w:tr>
      <w:tr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commentsCount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Number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A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Denormalised count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visibility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public | connections, default public</w:t>
            </w:r>
          </w:p>
        </w:tc>
      </w:tr>
      <w:tr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createdAt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Date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A</w:t>
            </w:r>
          </w:p>
        </w:tc>
        <w:tc>
          <w:tcPr>
            <w:tcW w:type="dxa" w:w="234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Mongoose timestamp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updatedAt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A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Mongoose timestamp</w:t>
            </w:r>
          </w:p>
        </w:tc>
      </w:tr>
    </w:tbl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Collection: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85FA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40"/>
            <w:shd w:val="clear" w:color="auto" w:fill="185FA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val="clear" w:color="auto" w:fill="185FA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Flags</w:t>
            </w:r>
          </w:p>
        </w:tc>
        <w:tc>
          <w:tcPr>
            <w:tcW w:type="dxa" w:w="2340"/>
            <w:shd w:val="clear" w:color="auto" w:fill="185FA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shd w:val="clear" w:color="auto" w:fill="E6F1FB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_id</w:t>
            </w:r>
          </w:p>
        </w:tc>
        <w:tc>
          <w:tcPr>
            <w:tcW w:type="dxa" w:w="2340"/>
            <w:shd w:val="clear" w:color="auto" w:fill="E6F1FB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ObjectId</w:t>
            </w:r>
          </w:p>
        </w:tc>
        <w:tc>
          <w:tcPr>
            <w:tcW w:type="dxa" w:w="2340"/>
            <w:shd w:val="clear" w:color="auto" w:fill="E6F1FB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PK</w:t>
            </w:r>
          </w:p>
        </w:tc>
        <w:tc>
          <w:tcPr>
            <w:tcW w:type="dxa" w:w="2340"/>
            <w:shd w:val="clear" w:color="auto" w:fill="E6F1FB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Auto-generated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postId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ObjectId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 FK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Ref: posts._id, indexed</w:t>
            </w:r>
          </w:p>
        </w:tc>
      </w:tr>
      <w:tr>
        <w:tc>
          <w:tcPr>
            <w:tcW w:type="dxa" w:w="2340"/>
            <w:shd w:val="clear" w:color="auto" w:fill="E6F1FB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userId</w:t>
            </w:r>
          </w:p>
        </w:tc>
        <w:tc>
          <w:tcPr>
            <w:tcW w:type="dxa" w:w="2340"/>
            <w:shd w:val="clear" w:color="auto" w:fill="E6F1FB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ObjectId</w:t>
            </w:r>
          </w:p>
        </w:tc>
        <w:tc>
          <w:tcPr>
            <w:tcW w:type="dxa" w:w="2340"/>
            <w:shd w:val="clear" w:color="auto" w:fill="E6F1FB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 FK</w:t>
            </w:r>
          </w:p>
        </w:tc>
        <w:tc>
          <w:tcPr>
            <w:tcW w:type="dxa" w:w="2340"/>
            <w:shd w:val="clear" w:color="auto" w:fill="E6F1FB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Ref: users._id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content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Comment text, max 500 chars</w:t>
            </w:r>
          </w:p>
        </w:tc>
      </w:tr>
      <w:tr>
        <w:tc>
          <w:tcPr>
            <w:tcW w:type="dxa" w:w="2340"/>
            <w:shd w:val="clear" w:color="auto" w:fill="E6F1FB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createdAt</w:t>
            </w:r>
          </w:p>
        </w:tc>
        <w:tc>
          <w:tcPr>
            <w:tcW w:type="dxa" w:w="2340"/>
            <w:shd w:val="clear" w:color="auto" w:fill="E6F1FB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Date</w:t>
            </w:r>
          </w:p>
        </w:tc>
        <w:tc>
          <w:tcPr>
            <w:tcW w:type="dxa" w:w="2340"/>
            <w:shd w:val="clear" w:color="auto" w:fill="E6F1FB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A</w:t>
            </w:r>
          </w:p>
        </w:tc>
        <w:tc>
          <w:tcPr>
            <w:tcW w:type="dxa" w:w="2340"/>
            <w:shd w:val="clear" w:color="auto" w:fill="E6F1FB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Mongoose timestamp</w:t>
            </w:r>
          </w:p>
        </w:tc>
      </w:tr>
    </w:tbl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Collection: ailogs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3B6D1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40"/>
            <w:shd w:val="clear" w:color="auto" w:fill="3B6D1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val="clear" w:color="auto" w:fill="3B6D1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Flags</w:t>
            </w:r>
          </w:p>
        </w:tc>
        <w:tc>
          <w:tcPr>
            <w:tcW w:type="dxa" w:w="2340"/>
            <w:shd w:val="clear" w:color="auto" w:fill="3B6D1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_id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ObjectId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PK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Auto-generated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userId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ObjectId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 FK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Ref: users._id</w:t>
            </w:r>
          </w:p>
        </w:tc>
      </w:tr>
      <w:tr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type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String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R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resume_summary | post_improve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inputTokens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Number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Tokens sent to Gemini</w:t>
            </w:r>
          </w:p>
        </w:tc>
      </w:tr>
      <w:tr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outputTokens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Number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Tokens received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latencyMs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Number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API call duration in ms</w:t>
            </w:r>
          </w:p>
        </w:tc>
      </w:tr>
      <w:tr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createdAt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18"/>
              </w:rPr>
              <w:t>Date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center"/>
            </w:pPr>
            <w:r>
              <w:rPr>
                <w:b w:val="0"/>
                <w:i w:val="0"/>
                <w:color w:val="BA7517"/>
                <w:sz w:val="18"/>
              </w:rPr>
              <w:t>A</w:t>
            </w:r>
          </w:p>
        </w:tc>
        <w:tc>
          <w:tcPr>
            <w:tcW w:type="dxa" w:w="2340"/>
            <w:shd w:val="clear" w:color="auto" w:fill="EAF3D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Mongoose timestamp</w:t>
            </w:r>
          </w:p>
        </w:tc>
      </w:tr>
    </w:tbl>
    <w:p>
      <w:pPr>
        <w:spacing w:after="120" w:before="0"/>
      </w:pPr>
    </w:p>
    <w:p>
      <w:pPr>
        <w:spacing w:before="360" w:after="80"/>
      </w:pPr>
      <w:r>
        <w:rPr>
          <w:b/>
          <w:color w:val="3C3489"/>
          <w:sz w:val="36"/>
        </w:rPr>
        <w:t>9. API Structure</w:t>
      </w:r>
    </w:p>
    <w:p>
      <w:pPr>
        <w:pBdr>
          <w:bottom w:val="single" w:sz="8" w:space="1" w:color="534AB7"/>
        </w:pBdr>
        <w:spacing w:after="120"/>
      </w:pPr>
    </w:p>
    <w:p>
      <w:pPr>
        <w:spacing w:after="80"/>
      </w:pPr>
      <w:r>
        <w:rPr>
          <w:color w:val="5F5E5A"/>
          <w:sz w:val="20"/>
        </w:rPr>
        <w:t>Base URL: /api/v1  ·  All responses: { success, data, message, error }  ·  Auth header: Bearer &lt;JWT&gt;</w:t>
      </w:r>
    </w:p>
    <w:p>
      <w:pPr>
        <w:spacing w:after="80" w:before="0"/>
      </w:pPr>
    </w:p>
    <w:p>
      <w:pPr>
        <w:spacing w:before="240" w:after="60"/>
      </w:pPr>
      <w:r>
        <w:rPr>
          <w:b/>
          <w:color w:val="0F6E56"/>
          <w:sz w:val="26"/>
        </w:rPr>
        <w:t>Auth  /api/v1/auth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Auth?</w:t>
            </w:r>
          </w:p>
        </w:tc>
        <w:tc>
          <w:tcPr>
            <w:tcW w:type="dxa" w:w="234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/register</w:t>
            </w:r>
          </w:p>
        </w:tc>
        <w:tc>
          <w:tcPr>
            <w:tcW w:type="dxa" w:w="2340"/>
            <w:shd w:val="clear" w:color="auto" w:fill="FAFAF8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Register user, send verification email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/login</w:t>
            </w:r>
          </w:p>
        </w:tc>
        <w:tc>
          <w:tcPr>
            <w:tcW w:type="dxa" w:w="2340"/>
            <w:shd w:val="clear" w:color="auto" w:fill="FFFFFF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Login, return access + refresh tokens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/logout</w:t>
            </w:r>
          </w:p>
        </w:tc>
        <w:tc>
          <w:tcPr>
            <w:tcW w:type="dxa" w:w="2340"/>
            <w:shd w:val="clear" w:color="auto" w:fill="FAFAF8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Invalidate refresh token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18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/verify-email/:token</w:t>
            </w:r>
          </w:p>
        </w:tc>
        <w:tc>
          <w:tcPr>
            <w:tcW w:type="dxa" w:w="2340"/>
            <w:shd w:val="clear" w:color="auto" w:fill="FFFFFF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Verify email address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/forgot-password</w:t>
            </w:r>
          </w:p>
        </w:tc>
        <w:tc>
          <w:tcPr>
            <w:tcW w:type="dxa" w:w="2340"/>
            <w:shd w:val="clear" w:color="auto" w:fill="FAFAF8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Send password reset email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/reset-password/:token</w:t>
            </w:r>
          </w:p>
        </w:tc>
        <w:tc>
          <w:tcPr>
            <w:tcW w:type="dxa" w:w="2340"/>
            <w:shd w:val="clear" w:color="auto" w:fill="FFFFFF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Reset password with token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18"/>
              </w:rPr>
              <w:t>GET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/me</w:t>
            </w:r>
          </w:p>
        </w:tc>
        <w:tc>
          <w:tcPr>
            <w:tcW w:type="dxa" w:w="2340"/>
            <w:shd w:val="clear" w:color="auto" w:fill="FAFAF8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Get current authenticated user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/refresh</w:t>
            </w:r>
          </w:p>
        </w:tc>
        <w:tc>
          <w:tcPr>
            <w:tcW w:type="dxa" w:w="2340"/>
            <w:shd w:val="clear" w:color="auto" w:fill="FFFFFF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Refresh access token using refresh token</w:t>
            </w:r>
          </w:p>
        </w:tc>
      </w:tr>
    </w:tbl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Users  /api/v1/users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6E5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color="auto" w:fill="0F6E5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0F6E5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Auth?</w:t>
            </w:r>
          </w:p>
        </w:tc>
        <w:tc>
          <w:tcPr>
            <w:tcW w:type="dxa" w:w="2340"/>
            <w:shd w:val="clear" w:color="auto" w:fill="0F6E5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18"/>
              </w:rPr>
              <w:t>GET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/:id</w:t>
            </w:r>
          </w:p>
        </w:tc>
        <w:tc>
          <w:tcPr>
            <w:tcW w:type="dxa" w:w="2340"/>
            <w:shd w:val="clear" w:color="auto" w:fill="FAFAF8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Get public user profile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18"/>
              </w:rPr>
              <w:t>PUT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/profile</w:t>
            </w:r>
          </w:p>
        </w:tc>
        <w:tc>
          <w:tcPr>
            <w:tcW w:type="dxa" w:w="2340"/>
            <w:shd w:val="clear" w:color="auto" w:fill="FFFFFF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Update profile bio, headline, location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/avatar</w:t>
            </w:r>
          </w:p>
        </w:tc>
        <w:tc>
          <w:tcPr>
            <w:tcW w:type="dxa" w:w="2340"/>
            <w:shd w:val="clear" w:color="auto" w:fill="FAFAF8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Upload avatar to Cloudinary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/cover</w:t>
            </w:r>
          </w:p>
        </w:tc>
        <w:tc>
          <w:tcPr>
            <w:tcW w:type="dxa" w:w="2340"/>
            <w:shd w:val="clear" w:color="auto" w:fill="FFFFFF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Upload cover photo to Cloudinary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18"/>
              </w:rPr>
              <w:t>GET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/search</w:t>
            </w:r>
          </w:p>
        </w:tc>
        <w:tc>
          <w:tcPr>
            <w:tcW w:type="dxa" w:w="2340"/>
            <w:shd w:val="clear" w:color="auto" w:fill="FAFAF8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Search users by name or skill</w:t>
            </w:r>
          </w:p>
        </w:tc>
      </w:tr>
    </w:tbl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Profiles  /api/v1/profiles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BA75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color="auto" w:fill="BA75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BA75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Auth?</w:t>
            </w:r>
          </w:p>
        </w:tc>
        <w:tc>
          <w:tcPr>
            <w:tcW w:type="dxa" w:w="2340"/>
            <w:shd w:val="clear" w:color="auto" w:fill="BA75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18"/>
              </w:rPr>
              <w:t>GET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/:userId</w:t>
            </w:r>
          </w:p>
        </w:tc>
        <w:tc>
          <w:tcPr>
            <w:tcW w:type="dxa" w:w="2340"/>
            <w:shd w:val="clear" w:color="auto" w:fill="FAFAF8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Get full profile (skills, edu, exp, projects)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18"/>
              </w:rPr>
              <w:t>PUT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/skills</w:t>
            </w:r>
          </w:p>
        </w:tc>
        <w:tc>
          <w:tcPr>
            <w:tcW w:type="dxa" w:w="2340"/>
            <w:shd w:val="clear" w:color="auto" w:fill="FFFFFF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Update skills array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18"/>
              </w:rPr>
              <w:t>PUT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/education</w:t>
            </w:r>
          </w:p>
        </w:tc>
        <w:tc>
          <w:tcPr>
            <w:tcW w:type="dxa" w:w="2340"/>
            <w:shd w:val="clear" w:color="auto" w:fill="FAFAF8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Add or update education entry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A32D2D"/>
                <w:sz w:val="18"/>
              </w:rPr>
              <w:t>DELETE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/education/:id</w:t>
            </w:r>
          </w:p>
        </w:tc>
        <w:tc>
          <w:tcPr>
            <w:tcW w:type="dxa" w:w="2340"/>
            <w:shd w:val="clear" w:color="auto" w:fill="FFFFFF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Remove education entry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18"/>
              </w:rPr>
              <w:t>PUT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/experience</w:t>
            </w:r>
          </w:p>
        </w:tc>
        <w:tc>
          <w:tcPr>
            <w:tcW w:type="dxa" w:w="2340"/>
            <w:shd w:val="clear" w:color="auto" w:fill="FAFAF8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Add or update experience entry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A32D2D"/>
                <w:sz w:val="18"/>
              </w:rPr>
              <w:t>DELETE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/experience/:id</w:t>
            </w:r>
          </w:p>
        </w:tc>
        <w:tc>
          <w:tcPr>
            <w:tcW w:type="dxa" w:w="2340"/>
            <w:shd w:val="clear" w:color="auto" w:fill="FFFFFF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Remove experience entry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18"/>
              </w:rPr>
              <w:t>PUT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/projects</w:t>
            </w:r>
          </w:p>
        </w:tc>
        <w:tc>
          <w:tcPr>
            <w:tcW w:type="dxa" w:w="2340"/>
            <w:shd w:val="clear" w:color="auto" w:fill="FAFAF8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Add or update project entry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A32D2D"/>
                <w:sz w:val="18"/>
              </w:rPr>
              <w:t>DELETE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/projects/:id</w:t>
            </w:r>
          </w:p>
        </w:tc>
        <w:tc>
          <w:tcPr>
            <w:tcW w:type="dxa" w:w="2340"/>
            <w:shd w:val="clear" w:color="auto" w:fill="FFFFFF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Remove project entry</w:t>
            </w:r>
          </w:p>
        </w:tc>
      </w:tr>
    </w:tbl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Posts  /api/v1/posts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85FA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color="auto" w:fill="185FA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185FA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Auth?</w:t>
            </w:r>
          </w:p>
        </w:tc>
        <w:tc>
          <w:tcPr>
            <w:tcW w:type="dxa" w:w="2340"/>
            <w:shd w:val="clear" w:color="auto" w:fill="185FA5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18"/>
              </w:rPr>
              <w:t>GET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</w:t>
            </w:r>
          </w:p>
        </w:tc>
        <w:tc>
          <w:tcPr>
            <w:tcW w:type="dxa" w:w="2340"/>
            <w:shd w:val="clear" w:color="auto" w:fill="FAFAF8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Get feed posts, paginated (page, limit query params)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</w:t>
            </w:r>
          </w:p>
        </w:tc>
        <w:tc>
          <w:tcPr>
            <w:tcW w:type="dxa" w:w="2340"/>
            <w:shd w:val="clear" w:color="auto" w:fill="FFFFFF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Create new post (text + optional image)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18"/>
              </w:rPr>
              <w:t>GET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/:id</w:t>
            </w:r>
          </w:p>
        </w:tc>
        <w:tc>
          <w:tcPr>
            <w:tcW w:type="dxa" w:w="2340"/>
            <w:shd w:val="clear" w:color="auto" w:fill="FAFAF8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Get single post with comments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18"/>
              </w:rPr>
              <w:t>PUT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/:id</w:t>
            </w:r>
          </w:p>
        </w:tc>
        <w:tc>
          <w:tcPr>
            <w:tcW w:type="dxa" w:w="2340"/>
            <w:shd w:val="clear" w:color="auto" w:fill="FFFFFF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Edit own post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A32D2D"/>
                <w:sz w:val="18"/>
              </w:rPr>
              <w:t>DELETE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/:id</w:t>
            </w:r>
          </w:p>
        </w:tc>
        <w:tc>
          <w:tcPr>
            <w:tcW w:type="dxa" w:w="2340"/>
            <w:shd w:val="clear" w:color="auto" w:fill="FAFAF8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Delete own post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/:id/like</w:t>
            </w:r>
          </w:p>
        </w:tc>
        <w:tc>
          <w:tcPr>
            <w:tcW w:type="dxa" w:w="2340"/>
            <w:shd w:val="clear" w:color="auto" w:fill="FFFFFF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Toggle like on post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/:id/comment</w:t>
            </w:r>
          </w:p>
        </w:tc>
        <w:tc>
          <w:tcPr>
            <w:tcW w:type="dxa" w:w="2340"/>
            <w:shd w:val="clear" w:color="auto" w:fill="FAFAF8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Add comment to post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A32D2D"/>
                <w:sz w:val="18"/>
              </w:rPr>
              <w:t>DELETE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/:id/comment/:cid</w:t>
            </w:r>
          </w:p>
        </w:tc>
        <w:tc>
          <w:tcPr>
            <w:tcW w:type="dxa" w:w="2340"/>
            <w:shd w:val="clear" w:color="auto" w:fill="FFFFFF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Delete own comment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18"/>
              </w:rPr>
              <w:t>GET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/user/:userId</w:t>
            </w:r>
          </w:p>
        </w:tc>
        <w:tc>
          <w:tcPr>
            <w:tcW w:type="dxa" w:w="2340"/>
            <w:shd w:val="clear" w:color="auto" w:fill="FAFAF8"/>
            <w:shd w:val="clear" w:color="auto" w:fill="F7C1C1"/>
          </w:tcPr>
          <w:p>
            <w:pPr>
              <w:jc w:val="center"/>
            </w:pPr>
            <w:r>
              <w:rPr>
                <w:b w:val="0"/>
                <w:i w:val="0"/>
                <w:color w:val="A32D2D"/>
                <w:sz w:val="18"/>
              </w:rPr>
              <w:t>No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Get all posts by a user</w:t>
            </w:r>
          </w:p>
        </w:tc>
      </w:tr>
    </w:tbl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AI  /api/v1/ai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3B6D1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val="clear" w:color="auto" w:fill="3B6D1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val="clear" w:color="auto" w:fill="3B6D1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Auth?</w:t>
            </w:r>
          </w:p>
        </w:tc>
        <w:tc>
          <w:tcPr>
            <w:tcW w:type="dxa" w:w="2340"/>
            <w:shd w:val="clear" w:color="auto" w:fill="3B6D1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/resume-summary</w:t>
            </w:r>
          </w:p>
        </w:tc>
        <w:tc>
          <w:tcPr>
            <w:tcW w:type="dxa" w:w="2340"/>
            <w:shd w:val="clear" w:color="auto" w:fill="FAFAF8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Generate AI resume summary from profile data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534AB7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2C2C2A"/>
                <w:sz w:val="18"/>
              </w:rPr>
              <w:t>/improve-post</w:t>
            </w:r>
          </w:p>
        </w:tc>
        <w:tc>
          <w:tcPr>
            <w:tcW w:type="dxa" w:w="2340"/>
            <w:shd w:val="clear" w:color="auto" w:fill="FFFFFF"/>
            <w:shd w:val="clear" w:color="auto" w:fill="E1F5EE"/>
          </w:tcPr>
          <w:p>
            <w:pPr>
              <w:jc w:val="center"/>
            </w:pPr>
            <w:r>
              <w:rPr>
                <w:b w:val="0"/>
                <w:i w:val="0"/>
                <w:color w:val="3B6D11"/>
                <w:sz w:val="18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Phase 2 — improve a draft post via Gemini</w:t>
            </w:r>
          </w:p>
        </w:tc>
      </w:tr>
    </w:tbl>
    <w:p>
      <w:pPr>
        <w:spacing w:after="120" w:before="0"/>
      </w:pPr>
    </w:p>
    <w:p>
      <w:pPr>
        <w:spacing w:before="360" w:after="80"/>
      </w:pPr>
      <w:r>
        <w:rPr>
          <w:b/>
          <w:color w:val="3C3489"/>
          <w:sz w:val="36"/>
        </w:rPr>
        <w:t>10. Folder Structure</w:t>
      </w:r>
    </w:p>
    <w:p>
      <w:pPr>
        <w:pBdr>
          <w:bottom w:val="single" w:sz="8" w:space="1" w:color="534AB7"/>
        </w:pBdr>
        <w:spacing w:after="120"/>
      </w:pPr>
    </w:p>
    <w:p>
      <w:pPr>
        <w:spacing w:after="80"/>
      </w:pPr>
      <w:r>
        <w:rPr>
          <w:color w:val="5F5E5A"/>
          <w:sz w:val="20"/>
        </w:rPr>
        <w:t>Monorepo layout. All code lives in one repository, separated by /client and /server.</w:t>
      </w:r>
    </w:p>
    <w:p>
      <w:r>
        <w:rPr>
          <w:rFonts w:ascii="Courier New" w:hAnsi="Courier New"/>
          <w:color w:val="2C2C2A"/>
          <w:sz w:val="16"/>
        </w:rPr>
        <w:t>prolink/                          ← monorepo root</w:t>
        <w:br/>
      </w:r>
      <w:r>
        <w:rPr>
          <w:rFonts w:ascii="Courier New" w:hAnsi="Courier New"/>
          <w:color w:val="2C2C2A"/>
          <w:sz w:val="16"/>
        </w:rPr>
        <w:t>├── client/                       ← Next.js frontend</w:t>
        <w:br/>
      </w:r>
      <w:r>
        <w:rPr>
          <w:rFonts w:ascii="Courier New" w:hAnsi="Courier New"/>
          <w:color w:val="2C2C2A"/>
          <w:sz w:val="16"/>
        </w:rPr>
        <w:t>│   ├── app/                      ← App Router pages</w:t>
        <w:br/>
      </w:r>
      <w:r>
        <w:rPr>
          <w:rFonts w:ascii="Courier New" w:hAnsi="Courier New"/>
          <w:color w:val="2C2C2A"/>
          <w:sz w:val="16"/>
        </w:rPr>
        <w:t>│   │   ├── (auth)/               ← Login, register, forgot-password</w:t>
        <w:br/>
      </w:r>
      <w:r>
        <w:rPr>
          <w:rFonts w:ascii="Courier New" w:hAnsi="Courier New"/>
          <w:color w:val="2C2C2A"/>
          <w:sz w:val="16"/>
        </w:rPr>
        <w:t>│   │   ├── (main)/               ← Feed, profile, settings</w:t>
        <w:br/>
      </w:r>
      <w:r>
        <w:rPr>
          <w:rFonts w:ascii="Courier New" w:hAnsi="Courier New"/>
          <w:color w:val="2C2C2A"/>
          <w:sz w:val="16"/>
        </w:rPr>
        <w:t>│   │   ├── layout.tsx</w:t>
        <w:br/>
      </w:r>
      <w:r>
        <w:rPr>
          <w:rFonts w:ascii="Courier New" w:hAnsi="Courier New"/>
          <w:color w:val="2C2C2A"/>
          <w:sz w:val="16"/>
        </w:rPr>
        <w:t>│   │   └── page.tsx              ← Landing page</w:t>
        <w:br/>
      </w:r>
      <w:r>
        <w:rPr>
          <w:rFonts w:ascii="Courier New" w:hAnsi="Courier New"/>
          <w:color w:val="2C2C2A"/>
          <w:sz w:val="16"/>
        </w:rPr>
        <w:t>│   ├── components/</w:t>
        <w:br/>
      </w:r>
      <w:r>
        <w:rPr>
          <w:rFonts w:ascii="Courier New" w:hAnsi="Courier New"/>
          <w:color w:val="2C2C2A"/>
          <w:sz w:val="16"/>
        </w:rPr>
        <w:t>│   │   ├── ui/                   ← shadcn/ui base components</w:t>
        <w:br/>
      </w:r>
      <w:r>
        <w:rPr>
          <w:rFonts w:ascii="Courier New" w:hAnsi="Courier New"/>
          <w:color w:val="2C2C2A"/>
          <w:sz w:val="16"/>
        </w:rPr>
        <w:t>│   │   ├── auth/                 ← LoginForm, RegisterForm</w:t>
        <w:br/>
      </w:r>
      <w:r>
        <w:rPr>
          <w:rFonts w:ascii="Courier New" w:hAnsi="Courier New"/>
          <w:color w:val="2C2C2A"/>
          <w:sz w:val="16"/>
        </w:rPr>
        <w:t>│   │   ├── profile/              ← ProfileCard, SkillsSection, ExperienceSection</w:t>
        <w:br/>
      </w:r>
      <w:r>
        <w:rPr>
          <w:rFonts w:ascii="Courier New" w:hAnsi="Courier New"/>
          <w:color w:val="2C2C2A"/>
          <w:sz w:val="16"/>
        </w:rPr>
        <w:t>│   │   ├── feed/                 ← PostCard, PostComposer, CommentList</w:t>
        <w:br/>
      </w:r>
      <w:r>
        <w:rPr>
          <w:rFonts w:ascii="Courier New" w:hAnsi="Courier New"/>
          <w:color w:val="2C2C2A"/>
          <w:sz w:val="16"/>
        </w:rPr>
        <w:t>│   │   └── shared/               ← Navbar, Sidebar, Avatar, LoadingSpinner</w:t>
        <w:br/>
      </w:r>
      <w:r>
        <w:rPr>
          <w:rFonts w:ascii="Courier New" w:hAnsi="Courier New"/>
          <w:color w:val="2C2C2A"/>
          <w:sz w:val="16"/>
        </w:rPr>
        <w:t>│   ├── hooks/                    ← useAuth, usePost, useProfile (custom hooks)</w:t>
        <w:br/>
      </w:r>
      <w:r>
        <w:rPr>
          <w:rFonts w:ascii="Courier New" w:hAnsi="Courier New"/>
          <w:color w:val="2C2C2A"/>
          <w:sz w:val="16"/>
        </w:rPr>
        <w:t>│   ├── lib/</w:t>
        <w:br/>
      </w:r>
      <w:r>
        <w:rPr>
          <w:rFonts w:ascii="Courier New" w:hAnsi="Courier New"/>
          <w:color w:val="2C2C2A"/>
          <w:sz w:val="16"/>
        </w:rPr>
        <w:t>│   │   ├── axios.ts              ← Axios instance with base URL + interceptors</w:t>
        <w:br/>
      </w:r>
      <w:r>
        <w:rPr>
          <w:rFonts w:ascii="Courier New" w:hAnsi="Courier New"/>
          <w:color w:val="2C2C2A"/>
          <w:sz w:val="16"/>
        </w:rPr>
        <w:t>│   │   └── utils.ts              ← cn(), formatDate(), truncate()</w:t>
        <w:br/>
      </w:r>
      <w:r>
        <w:rPr>
          <w:rFonts w:ascii="Courier New" w:hAnsi="Courier New"/>
          <w:color w:val="2C2C2A"/>
          <w:sz w:val="16"/>
        </w:rPr>
        <w:t>│   ├── store/                    ← Zustand or React Context state management</w:t>
        <w:br/>
      </w:r>
      <w:r>
        <w:rPr>
          <w:rFonts w:ascii="Courier New" w:hAnsi="Courier New"/>
          <w:color w:val="2C2C2A"/>
          <w:sz w:val="16"/>
        </w:rPr>
        <w:t>│   ├── types/                    ← TypeScript interfaces (User, Post, Profile)</w:t>
        <w:br/>
      </w:r>
      <w:r>
        <w:rPr>
          <w:rFonts w:ascii="Courier New" w:hAnsi="Courier New"/>
          <w:color w:val="2C2C2A"/>
          <w:sz w:val="16"/>
        </w:rPr>
        <w:t>│   ├── .env.local                ← NEXT_PUBLIC_API_URL</w:t>
        <w:br/>
      </w:r>
      <w:r>
        <w:rPr>
          <w:rFonts w:ascii="Courier New" w:hAnsi="Courier New"/>
          <w:color w:val="2C2C2A"/>
          <w:sz w:val="16"/>
        </w:rPr>
        <w:t>│   └── next.config.js</w:t>
        <w:br/>
      </w:r>
      <w:r>
        <w:rPr>
          <w:rFonts w:ascii="Courier New" w:hAnsi="Courier New"/>
          <w:color w:val="2C2C2A"/>
          <w:sz w:val="16"/>
        </w:rPr>
        <w:t>│</w:t>
        <w:br/>
      </w:r>
      <w:r>
        <w:rPr>
          <w:rFonts w:ascii="Courier New" w:hAnsi="Courier New"/>
          <w:color w:val="2C2C2A"/>
          <w:sz w:val="16"/>
        </w:rPr>
        <w:t>├── server/                       ← Express backend</w:t>
        <w:br/>
      </w:r>
      <w:r>
        <w:rPr>
          <w:rFonts w:ascii="Courier New" w:hAnsi="Courier New"/>
          <w:color w:val="2C2C2A"/>
          <w:sz w:val="16"/>
        </w:rPr>
        <w:t>│   ├── src/</w:t>
        <w:br/>
      </w:r>
      <w:r>
        <w:rPr>
          <w:rFonts w:ascii="Courier New" w:hAnsi="Courier New"/>
          <w:color w:val="2C2C2A"/>
          <w:sz w:val="16"/>
        </w:rPr>
        <w:t>│   │   ├── config/</w:t>
        <w:br/>
      </w:r>
      <w:r>
        <w:rPr>
          <w:rFonts w:ascii="Courier New" w:hAnsi="Courier New"/>
          <w:color w:val="2C2C2A"/>
          <w:sz w:val="16"/>
        </w:rPr>
        <w:t>│   │   │   ├── db.js             ← Mongoose connect()</w:t>
        <w:br/>
      </w:r>
      <w:r>
        <w:rPr>
          <w:rFonts w:ascii="Courier New" w:hAnsi="Courier New"/>
          <w:color w:val="2C2C2A"/>
          <w:sz w:val="16"/>
        </w:rPr>
        <w:t>│   │   │   ├── cloudinary.js     ← Cloudinary SDK init</w:t>
        <w:br/>
      </w:r>
      <w:r>
        <w:rPr>
          <w:rFonts w:ascii="Courier New" w:hAnsi="Courier New"/>
          <w:color w:val="2C2C2A"/>
          <w:sz w:val="16"/>
        </w:rPr>
        <w:t>│   │   │   └── ai.js             ← AI provider abstraction layer</w:t>
        <w:br/>
      </w:r>
      <w:r>
        <w:rPr>
          <w:rFonts w:ascii="Courier New" w:hAnsi="Courier New"/>
          <w:color w:val="2C2C2A"/>
          <w:sz w:val="16"/>
        </w:rPr>
        <w:t>│   │   ├── controllers/</w:t>
        <w:br/>
      </w:r>
      <w:r>
        <w:rPr>
          <w:rFonts w:ascii="Courier New" w:hAnsi="Courier New"/>
          <w:color w:val="2C2C2A"/>
          <w:sz w:val="16"/>
        </w:rPr>
        <w:t>│   │   │   ├── auth.controller.js</w:t>
        <w:br/>
      </w:r>
      <w:r>
        <w:rPr>
          <w:rFonts w:ascii="Courier New" w:hAnsi="Courier New"/>
          <w:color w:val="2C2C2A"/>
          <w:sz w:val="16"/>
        </w:rPr>
        <w:t>│   │   │   ├── user.controller.js</w:t>
        <w:br/>
      </w:r>
      <w:r>
        <w:rPr>
          <w:rFonts w:ascii="Courier New" w:hAnsi="Courier New"/>
          <w:color w:val="2C2C2A"/>
          <w:sz w:val="16"/>
        </w:rPr>
        <w:t>│   │   │   ├── post.controller.js</w:t>
        <w:br/>
      </w:r>
      <w:r>
        <w:rPr>
          <w:rFonts w:ascii="Courier New" w:hAnsi="Courier New"/>
          <w:color w:val="2C2C2A"/>
          <w:sz w:val="16"/>
        </w:rPr>
        <w:t>│   │   │   └── ai.controller.js</w:t>
        <w:br/>
      </w:r>
      <w:r>
        <w:rPr>
          <w:rFonts w:ascii="Courier New" w:hAnsi="Courier New"/>
          <w:color w:val="2C2C2A"/>
          <w:sz w:val="16"/>
        </w:rPr>
        <w:t>│   │   ├── middleware/</w:t>
        <w:br/>
      </w:r>
      <w:r>
        <w:rPr>
          <w:rFonts w:ascii="Courier New" w:hAnsi="Courier New"/>
          <w:color w:val="2C2C2A"/>
          <w:sz w:val="16"/>
        </w:rPr>
        <w:t>│   │   │   ├── auth.middleware.js ← verifyToken()</w:t>
        <w:br/>
      </w:r>
      <w:r>
        <w:rPr>
          <w:rFonts w:ascii="Courier New" w:hAnsi="Courier New"/>
          <w:color w:val="2C2C2A"/>
          <w:sz w:val="16"/>
        </w:rPr>
        <w:t>│   │   │   ├── upload.middleware.js← Multer + Cloudinary</w:t>
        <w:br/>
      </w:r>
      <w:r>
        <w:rPr>
          <w:rFonts w:ascii="Courier New" w:hAnsi="Courier New"/>
          <w:color w:val="2C2C2A"/>
          <w:sz w:val="16"/>
        </w:rPr>
        <w:t>│   │   │   └── error.middleware.js ← Global error handler</w:t>
        <w:br/>
      </w:r>
      <w:r>
        <w:rPr>
          <w:rFonts w:ascii="Courier New" w:hAnsi="Courier New"/>
          <w:color w:val="2C2C2A"/>
          <w:sz w:val="16"/>
        </w:rPr>
        <w:t>│   │   ├── models/</w:t>
        <w:br/>
      </w:r>
      <w:r>
        <w:rPr>
          <w:rFonts w:ascii="Courier New" w:hAnsi="Courier New"/>
          <w:color w:val="2C2C2A"/>
          <w:sz w:val="16"/>
        </w:rPr>
        <w:t>│   │   │   ├── user.model.js</w:t>
        <w:br/>
      </w:r>
      <w:r>
        <w:rPr>
          <w:rFonts w:ascii="Courier New" w:hAnsi="Courier New"/>
          <w:color w:val="2C2C2A"/>
          <w:sz w:val="16"/>
        </w:rPr>
        <w:t>│   │   │   ├── profile.model.js</w:t>
        <w:br/>
      </w:r>
      <w:r>
        <w:rPr>
          <w:rFonts w:ascii="Courier New" w:hAnsi="Courier New"/>
          <w:color w:val="2C2C2A"/>
          <w:sz w:val="16"/>
        </w:rPr>
        <w:t>│   │   │   ├── post.model.js</w:t>
        <w:br/>
      </w:r>
      <w:r>
        <w:rPr>
          <w:rFonts w:ascii="Courier New" w:hAnsi="Courier New"/>
          <w:color w:val="2C2C2A"/>
          <w:sz w:val="16"/>
        </w:rPr>
        <w:t>│   │   │   ├── comment.model.js</w:t>
        <w:br/>
      </w:r>
      <w:r>
        <w:rPr>
          <w:rFonts w:ascii="Courier New" w:hAnsi="Courier New"/>
          <w:color w:val="2C2C2A"/>
          <w:sz w:val="16"/>
        </w:rPr>
        <w:t>│   │   │   └── ailog.model.js</w:t>
        <w:br/>
      </w:r>
      <w:r>
        <w:rPr>
          <w:rFonts w:ascii="Courier New" w:hAnsi="Courier New"/>
          <w:color w:val="2C2C2A"/>
          <w:sz w:val="16"/>
        </w:rPr>
        <w:t>│   │   ├── routes/</w:t>
        <w:br/>
      </w:r>
      <w:r>
        <w:rPr>
          <w:rFonts w:ascii="Courier New" w:hAnsi="Courier New"/>
          <w:color w:val="2C2C2A"/>
          <w:sz w:val="16"/>
        </w:rPr>
        <w:t>│   │   │   ├── auth.routes.js</w:t>
        <w:br/>
      </w:r>
      <w:r>
        <w:rPr>
          <w:rFonts w:ascii="Courier New" w:hAnsi="Courier New"/>
          <w:color w:val="2C2C2A"/>
          <w:sz w:val="16"/>
        </w:rPr>
        <w:t>│   │   │   ├── user.routes.js</w:t>
        <w:br/>
      </w:r>
      <w:r>
        <w:rPr>
          <w:rFonts w:ascii="Courier New" w:hAnsi="Courier New"/>
          <w:color w:val="2C2C2A"/>
          <w:sz w:val="16"/>
        </w:rPr>
        <w:t>│   │   │   ├── post.routes.js</w:t>
        <w:br/>
      </w:r>
      <w:r>
        <w:rPr>
          <w:rFonts w:ascii="Courier New" w:hAnsi="Courier New"/>
          <w:color w:val="2C2C2A"/>
          <w:sz w:val="16"/>
        </w:rPr>
        <w:t>│   │   │   └── ai.routes.js</w:t>
        <w:br/>
      </w:r>
      <w:r>
        <w:rPr>
          <w:rFonts w:ascii="Courier New" w:hAnsi="Courier New"/>
          <w:color w:val="2C2C2A"/>
          <w:sz w:val="16"/>
        </w:rPr>
        <w:t>│   │   ├── services/</w:t>
        <w:br/>
      </w:r>
      <w:r>
        <w:rPr>
          <w:rFonts w:ascii="Courier New" w:hAnsi="Courier New"/>
          <w:color w:val="2C2C2A"/>
          <w:sz w:val="16"/>
        </w:rPr>
        <w:t>│   │   │   ├── email.service.js  ← Nodemailer + template system</w:t>
        <w:br/>
      </w:r>
      <w:r>
        <w:rPr>
          <w:rFonts w:ascii="Courier New" w:hAnsi="Courier New"/>
          <w:color w:val="2C2C2A"/>
          <w:sz w:val="16"/>
        </w:rPr>
        <w:t>│   │   │   ├── ai.service.js     ← Gemini call wrapper</w:t>
        <w:br/>
      </w:r>
      <w:r>
        <w:rPr>
          <w:rFonts w:ascii="Courier New" w:hAnsi="Courier New"/>
          <w:color w:val="2C2C2A"/>
          <w:sz w:val="16"/>
        </w:rPr>
        <w:t>│   │   │   └── cloudinary.service.js</w:t>
        <w:br/>
      </w:r>
      <w:r>
        <w:rPr>
          <w:rFonts w:ascii="Courier New" w:hAnsi="Courier New"/>
          <w:color w:val="2C2C2A"/>
          <w:sz w:val="16"/>
        </w:rPr>
        <w:t>│   │   ├── utils/</w:t>
        <w:br/>
      </w:r>
      <w:r>
        <w:rPr>
          <w:rFonts w:ascii="Courier New" w:hAnsi="Courier New"/>
          <w:color w:val="2C2C2A"/>
          <w:sz w:val="16"/>
        </w:rPr>
        <w:t>│   │   │   ├── apiResponse.js    ← { success, data, message } builder</w:t>
        <w:br/>
      </w:r>
      <w:r>
        <w:rPr>
          <w:rFonts w:ascii="Courier New" w:hAnsi="Courier New"/>
          <w:color w:val="2C2C2A"/>
          <w:sz w:val="16"/>
        </w:rPr>
        <w:t>│   │   │   ├── asyncHandler.js   ← try/catch wrapper for controllers</w:t>
        <w:br/>
      </w:r>
      <w:r>
        <w:rPr>
          <w:rFonts w:ascii="Courier New" w:hAnsi="Courier New"/>
          <w:color w:val="2C2C2A"/>
          <w:sz w:val="16"/>
        </w:rPr>
        <w:t>│   │   │   └── validators.js     ← Joi or express-validator schemas</w:t>
        <w:br/>
      </w:r>
      <w:r>
        <w:rPr>
          <w:rFonts w:ascii="Courier New" w:hAnsi="Courier New"/>
          <w:color w:val="2C2C2A"/>
          <w:sz w:val="16"/>
        </w:rPr>
        <w:t>│   │   └── app.js               ← Express app setup, route mounting</w:t>
        <w:br/>
      </w:r>
      <w:r>
        <w:rPr>
          <w:rFonts w:ascii="Courier New" w:hAnsi="Courier New"/>
          <w:color w:val="2C2C2A"/>
          <w:sz w:val="16"/>
        </w:rPr>
        <w:t>│   ├── server.js                ← HTTP server entry point</w:t>
        <w:br/>
      </w:r>
      <w:r>
        <w:rPr>
          <w:rFonts w:ascii="Courier New" w:hAnsi="Courier New"/>
          <w:color w:val="2C2C2A"/>
          <w:sz w:val="16"/>
        </w:rPr>
        <w:t>│   └── .env                     ← All backend secrets</w:t>
        <w:br/>
      </w:r>
      <w:r>
        <w:rPr>
          <w:rFonts w:ascii="Courier New" w:hAnsi="Courier New"/>
          <w:color w:val="2C2C2A"/>
          <w:sz w:val="16"/>
        </w:rPr>
        <w:t>│</w:t>
        <w:br/>
      </w:r>
      <w:r>
        <w:rPr>
          <w:rFonts w:ascii="Courier New" w:hAnsi="Courier New"/>
          <w:color w:val="2C2C2A"/>
          <w:sz w:val="16"/>
        </w:rPr>
        <w:t>├── docker-compose.yml            ← Local dev: client + server + mongo</w:t>
        <w:br/>
      </w:r>
      <w:r>
        <w:rPr>
          <w:rFonts w:ascii="Courier New" w:hAnsi="Courier New"/>
          <w:color w:val="2C2C2A"/>
          <w:sz w:val="16"/>
        </w:rPr>
        <w:t>├── .gitignore</w:t>
        <w:br/>
      </w:r>
      <w:r>
        <w:rPr>
          <w:rFonts w:ascii="Courier New" w:hAnsi="Courier New"/>
          <w:color w:val="2C2C2A"/>
          <w:sz w:val="16"/>
        </w:rPr>
        <w:t>└── README.md</w:t>
        <w:br/>
      </w:r>
    </w:p>
    <w:p>
      <w:pPr>
        <w:spacing w:after="120" w:before="0"/>
      </w:pPr>
    </w:p>
    <w:p>
      <w:pPr>
        <w:spacing w:before="360" w:after="80"/>
      </w:pPr>
      <w:r>
        <w:rPr>
          <w:b/>
          <w:color w:val="3C3489"/>
          <w:sz w:val="36"/>
        </w:rPr>
        <w:t>11. Authentication Flow</w:t>
      </w:r>
    </w:p>
    <w:p>
      <w:pPr>
        <w:pBdr>
          <w:bottom w:val="single" w:sz="8" w:space="1" w:color="534AB7"/>
        </w:pBdr>
        <w:spacing w:after="120"/>
      </w:pPr>
    </w:p>
    <w:p>
      <w:pPr>
        <w:spacing w:before="240" w:after="60"/>
      </w:pPr>
      <w:r>
        <w:rPr>
          <w:b/>
          <w:color w:val="0F6E56"/>
          <w:sz w:val="26"/>
        </w:rPr>
        <w:t>Registration Flow</w:t>
      </w:r>
    </w:p>
    <w:p>
      <w:pPr>
        <w:spacing w:before="240" w:after="60"/>
      </w:pPr>
      <w:r>
        <w:rPr>
          <w:b/>
          <w:color w:val="0F6E56"/>
          <w:sz w:val="26"/>
        </w:rPr>
        <w:t>Login &amp; Token Flow</w:t>
      </w:r>
    </w:p>
    <w:p>
      <w:pPr>
        <w:spacing w:before="240" w:after="60"/>
      </w:pPr>
      <w:r>
        <w:rPr>
          <w:b/>
          <w:color w:val="0F6E56"/>
          <w:sz w:val="26"/>
        </w:rPr>
        <w:t>Registration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1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User submits name, email, password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Frontend validates with Zod, sends POST /auth/register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2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Backend validates input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express-validator or Joi checks format, length, email uniqueness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3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Password hashed with bcrypt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saltRounds: 12 — cost factor balances security vs speed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4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User saved to MongoDB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isVerified: false, verifyToken and verifyExpiry set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5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Verification email sent via Nodemailer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Token embedded in URL: /verify-email/:token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6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User clicks email link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GET /auth/verify-email/:token — sets isVerified: true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7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User can now login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Login blocked until isVerified is true</w:t>
            </w:r>
          </w:p>
        </w:tc>
      </w:tr>
    </w:tbl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Login &amp; Token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1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User submits email + password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POST /auth/login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2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Backend finds user by email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Returns 401 if not found or not verified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3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bcrypt.compare() checks password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Returns 401 on mismatch — constant-time comparison prevents timing attacks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4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Access token generated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JWT signed with ACCESS_SECRET, expires in 15 minutes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5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Refresh token generated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JWT signed with REFRESH_SECRET, expires in 7 days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6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Tokens returned to frontend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Access token in response body, refresh token in httpOnly cookie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7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Frontend stores access token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In memory (Zustand store) — never in localStorage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8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Axios interceptor attaches token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Authorization: Bearer &lt;token&gt; on every protected request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center"/>
            </w:pPr>
            <w:r>
              <w:rPr>
                <w:b/>
                <w:i w:val="0"/>
                <w:color w:val="534AB7"/>
                <w:sz w:val="20"/>
              </w:rPr>
              <w:t>9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Token expiry handled by interceptor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On 401 response, call POST /auth/refresh automatically</w:t>
            </w:r>
          </w:p>
        </w:tc>
      </w:tr>
    </w:tbl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Security Decisions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Access token lifetime is 15 minutes — limits exposure window if token is stolen.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Refresh token is httpOnly cookie — inaccessible to JavaScript, prevents XSS theft.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bcrypt salt rounds: 12 — slows brute force while staying practical on free-tier servers.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Email verification required before login — prevents spam account creation.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Password reset tokens expire in 1 hour — reduces window of opportunity.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Rate limiting on auth routes — prevents brute force and credential stuffing.</w:t>
      </w:r>
    </w:p>
    <w:p>
      <w:pPr>
        <w:spacing w:after="120" w:before="0"/>
      </w:pPr>
    </w:p>
    <w:p>
      <w:pPr>
        <w:spacing w:before="360" w:after="80"/>
      </w:pPr>
      <w:r>
        <w:rPr>
          <w:b/>
          <w:color w:val="3C3489"/>
          <w:sz w:val="36"/>
        </w:rPr>
        <w:t>12. AI Integration Architecture</w:t>
      </w:r>
    </w:p>
    <w:p>
      <w:pPr>
        <w:pBdr>
          <w:bottom w:val="single" w:sz="8" w:space="1" w:color="534AB7"/>
        </w:pBdr>
        <w:spacing w:after="120"/>
      </w:pPr>
    </w:p>
    <w:p>
      <w:pPr>
        <w:spacing w:before="240" w:after="60"/>
      </w:pPr>
      <w:r>
        <w:rPr>
          <w:b/>
          <w:color w:val="0F6E56"/>
          <w:sz w:val="26"/>
        </w:rPr>
        <w:t>Provider Abstraction Layer</w:t>
      </w:r>
    </w:p>
    <w:p>
      <w:pPr>
        <w:spacing w:after="80"/>
      </w:pPr>
      <w:r>
        <w:rPr>
          <w:color w:val="5F5E5A"/>
          <w:sz w:val="20"/>
        </w:rPr>
        <w:t>All AI calls go through a single AIService class. The provider (Gemini, OpenAI, Grok) is selected via the AI_PROVIDER environment variable. Swapping providers requires zero code changes.</w:t>
      </w:r>
    </w:p>
    <w:p>
      <w:r>
        <w:rPr>
          <w:rFonts w:ascii="Courier New" w:hAnsi="Courier New"/>
          <w:color w:val="3C3489"/>
          <w:sz w:val="17"/>
        </w:rPr>
        <w:t>// server/src/config/ai.js</w:t>
        <w:br/>
      </w:r>
      <w:r>
        <w:rPr>
          <w:rFonts w:ascii="Courier New" w:hAnsi="Courier New"/>
          <w:color w:val="3C3489"/>
          <w:sz w:val="17"/>
        </w:rPr>
        <w:t>class AIService {</w:t>
        <w:br/>
      </w:r>
      <w:r>
        <w:rPr>
          <w:rFonts w:ascii="Courier New" w:hAnsi="Courier New"/>
          <w:color w:val="3C3489"/>
          <w:sz w:val="17"/>
        </w:rPr>
        <w:t xml:space="preserve">  constructor() {</w:t>
        <w:br/>
      </w:r>
      <w:r>
        <w:rPr>
          <w:rFonts w:ascii="Courier New" w:hAnsi="Courier New"/>
          <w:color w:val="3C3489"/>
          <w:sz w:val="17"/>
        </w:rPr>
        <w:t xml:space="preserve">    this.provider = process.env.AI_PROVIDER || "gemini";</w:t>
        <w:br/>
      </w:r>
      <w:r>
        <w:rPr>
          <w:rFonts w:ascii="Courier New" w:hAnsi="Courier New"/>
          <w:color w:val="3C3489"/>
          <w:sz w:val="17"/>
        </w:rPr>
        <w:t xml:space="preserve">  }</w:t>
        <w:br/>
      </w:r>
      <w:r>
        <w:rPr>
          <w:rFonts w:ascii="Courier New" w:hAnsi="Courier New"/>
          <w:color w:val="3C3489"/>
          <w:sz w:val="17"/>
        </w:rPr>
        <w:t xml:space="preserve">  async generateText(prompt) {</w:t>
        <w:br/>
      </w:r>
      <w:r>
        <w:rPr>
          <w:rFonts w:ascii="Courier New" w:hAnsi="Courier New"/>
          <w:color w:val="3C3489"/>
          <w:sz w:val="17"/>
        </w:rPr>
        <w:t xml:space="preserve">    if (this.provider === "gemini")  return this.#callGemini(prompt);</w:t>
        <w:br/>
      </w:r>
      <w:r>
        <w:rPr>
          <w:rFonts w:ascii="Courier New" w:hAnsi="Courier New"/>
          <w:color w:val="3C3489"/>
          <w:sz w:val="17"/>
        </w:rPr>
        <w:t xml:space="preserve">    if (this.provider === "openai")  return this.#callOpenAI(prompt);</w:t>
        <w:br/>
      </w:r>
      <w:r>
        <w:rPr>
          <w:rFonts w:ascii="Courier New" w:hAnsi="Courier New"/>
          <w:color w:val="3C3489"/>
          <w:sz w:val="17"/>
        </w:rPr>
        <w:t xml:space="preserve">    if (this.provider === "grok")    return this.#callGrok(prompt);</w:t>
        <w:br/>
      </w:r>
      <w:r>
        <w:rPr>
          <w:rFonts w:ascii="Courier New" w:hAnsi="Courier New"/>
          <w:color w:val="3C3489"/>
          <w:sz w:val="17"/>
        </w:rPr>
        <w:t xml:space="preserve">    throw new Error("Unknown AI provider");</w:t>
        <w:br/>
      </w:r>
      <w:r>
        <w:rPr>
          <w:rFonts w:ascii="Courier New" w:hAnsi="Courier New"/>
          <w:color w:val="3C3489"/>
          <w:sz w:val="17"/>
        </w:rPr>
        <w:t xml:space="preserve">  }</w:t>
        <w:br/>
      </w:r>
      <w:r>
        <w:rPr>
          <w:rFonts w:ascii="Courier New" w:hAnsi="Courier New"/>
          <w:color w:val="3C3489"/>
          <w:sz w:val="17"/>
        </w:rPr>
        <w:t xml:space="preserve">  async #callGemini(prompt) { /* @google/generative-ai SDK */ }</w:t>
        <w:br/>
      </w:r>
      <w:r>
        <w:rPr>
          <w:rFonts w:ascii="Courier New" w:hAnsi="Courier New"/>
          <w:color w:val="3C3489"/>
          <w:sz w:val="17"/>
        </w:rPr>
        <w:t xml:space="preserve">  async #callOpenAI(prompt) { /* openai SDK */ }</w:t>
        <w:br/>
      </w:r>
      <w:r>
        <w:rPr>
          <w:rFonts w:ascii="Courier New" w:hAnsi="Courier New"/>
          <w:color w:val="3C3489"/>
          <w:sz w:val="17"/>
        </w:rPr>
        <w:t xml:space="preserve">  async #callGrok(prompt)   { /* xAI SDK */ }</w:t>
        <w:br/>
      </w:r>
      <w:r>
        <w:rPr>
          <w:rFonts w:ascii="Courier New" w:hAnsi="Courier New"/>
          <w:color w:val="3C3489"/>
          <w:sz w:val="17"/>
        </w:rPr>
        <w:t>}</w:t>
        <w:br/>
      </w:r>
      <w:r>
        <w:rPr>
          <w:rFonts w:ascii="Courier New" w:hAnsi="Courier New"/>
          <w:color w:val="3C3489"/>
          <w:sz w:val="17"/>
        </w:rPr>
        <w:t>module.exports = new AIService();</w:t>
        <w:br/>
      </w:r>
    </w:p>
    <w:p>
      <w:pPr>
        <w:spacing w:before="240" w:after="60"/>
      </w:pPr>
      <w:r>
        <w:rPr>
          <w:b/>
          <w:color w:val="0F6E56"/>
          <w:sz w:val="26"/>
        </w:rPr>
        <w:t>Resume Summary Feature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3B6D1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3B6D1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3120"/>
            <w:shd w:val="clear" w:color="auto" w:fill="3B6D1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20"/>
            <w:shd w:val="clear" w:color="auto" w:fill="EAF3DE"/>
          </w:tcPr>
          <w:p>
            <w:pPr>
              <w:jc w:val="center"/>
            </w:pPr>
            <w:r>
              <w:rPr>
                <w:b/>
                <w:i w:val="0"/>
                <w:color w:val="3B6D11"/>
                <w:sz w:val="20"/>
              </w:rPr>
              <w:t>1</w:t>
            </w:r>
          </w:p>
        </w:tc>
        <w:tc>
          <w:tcPr>
            <w:tcW w:type="dxa" w:w="3120"/>
            <w:shd w:val="clear" w:color="auto" w:fill="EAF3D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User clicks "Generate Summary"</w:t>
            </w:r>
          </w:p>
        </w:tc>
        <w:tc>
          <w:tcPr>
            <w:tcW w:type="dxa" w:w="3120"/>
            <w:shd w:val="clear" w:color="auto" w:fill="EAF3D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Frontend sends POST /api/v1/ai/resume-summary with JWT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B6D11"/>
                <w:sz w:val="20"/>
              </w:rPr>
              <w:t>2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Backend fetches user + profile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userId from JWT — aggregates name, skills, experience, education, projects</w:t>
            </w:r>
          </w:p>
        </w:tc>
      </w:tr>
      <w:tr>
        <w:tc>
          <w:tcPr>
            <w:tcW w:type="dxa" w:w="3120"/>
            <w:shd w:val="clear" w:color="auto" w:fill="EAF3DE"/>
          </w:tcPr>
          <w:p>
            <w:pPr>
              <w:jc w:val="center"/>
            </w:pPr>
            <w:r>
              <w:rPr>
                <w:b/>
                <w:i w:val="0"/>
                <w:color w:val="3B6D11"/>
                <w:sz w:val="20"/>
              </w:rPr>
              <w:t>3</w:t>
            </w:r>
          </w:p>
        </w:tc>
        <w:tc>
          <w:tcPr>
            <w:tcW w:type="dxa" w:w="3120"/>
            <w:shd w:val="clear" w:color="auto" w:fill="EAF3D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Prompt built server-side</w:t>
            </w:r>
          </w:p>
        </w:tc>
        <w:tc>
          <w:tcPr>
            <w:tcW w:type="dxa" w:w="3120"/>
            <w:shd w:val="clear" w:color="auto" w:fill="EAF3D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Structured prompt: role, skills list, experience entries — not user-controlled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B6D11"/>
                <w:sz w:val="20"/>
              </w:rPr>
              <w:t>4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Gemini 2.0 Flash called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AIService.generateText(prompt) — model: gemini-2.0-flash-exp</w:t>
            </w:r>
          </w:p>
        </w:tc>
      </w:tr>
      <w:tr>
        <w:tc>
          <w:tcPr>
            <w:tcW w:type="dxa" w:w="3120"/>
            <w:shd w:val="clear" w:color="auto" w:fill="EAF3DE"/>
          </w:tcPr>
          <w:p>
            <w:pPr>
              <w:jc w:val="center"/>
            </w:pPr>
            <w:r>
              <w:rPr>
                <w:b/>
                <w:i w:val="0"/>
                <w:color w:val="3B6D11"/>
                <w:sz w:val="20"/>
              </w:rPr>
              <w:t>5</w:t>
            </w:r>
          </w:p>
        </w:tc>
        <w:tc>
          <w:tcPr>
            <w:tcW w:type="dxa" w:w="3120"/>
            <w:shd w:val="clear" w:color="auto" w:fill="EAF3DE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Summary returned + saved</w:t>
            </w:r>
          </w:p>
        </w:tc>
        <w:tc>
          <w:tcPr>
            <w:tcW w:type="dxa" w:w="3120"/>
            <w:shd w:val="clear" w:color="auto" w:fill="EAF3D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Response sent to frontend; summary also saved to profile.resumeSummary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3B6D11"/>
                <w:sz w:val="20"/>
              </w:rPr>
              <w:t>6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AI log written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Token counts, latency, userId stored in ailogs collection</w:t>
            </w:r>
          </w:p>
        </w:tc>
      </w:tr>
    </w:tbl>
    <w:p>
      <w:pPr>
        <w:spacing w:after="120" w:before="0"/>
      </w:pPr>
    </w:p>
    <w:p>
      <w:pPr>
        <w:spacing w:before="360" w:after="80"/>
      </w:pPr>
      <w:r>
        <w:rPr>
          <w:b/>
          <w:color w:val="3C3489"/>
          <w:sz w:val="36"/>
        </w:rPr>
        <w:t>13. Future RAG Architecture (Phase 3)</w:t>
      </w:r>
    </w:p>
    <w:p>
      <w:pPr>
        <w:pBdr>
          <w:bottom w:val="single" w:sz="8" w:space="1" w:color="534AB7"/>
        </w:pBdr>
        <w:spacing w:after="120"/>
      </w:pPr>
    </w:p>
    <w:p>
      <w:pPr>
        <w:spacing w:after="80"/>
      </w:pPr>
      <w:r>
        <w:rPr>
          <w:color w:val="5F5E5A"/>
          <w:sz w:val="20"/>
        </w:rPr>
        <w:t>The RAG (Retrieval-Augmented Generation) career assistant will allow users to ask natural language questions and receive answers grounded in their own profile data, job market context, and curated career knowledge — not generic LLM hallucinations.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BA75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val="clear" w:color="auto" w:fill="BA751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Document Sources</w:t>
            </w:r>
          </w:p>
        </w:tc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User profile, resume, posts, GitHub repos, job descriptions (user-uploaded)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Chunking Strategy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Profile sections split into semantic chunks — skills, experience, projects separately</w:t>
            </w:r>
          </w:p>
        </w:tc>
      </w:tr>
      <w:tr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Vector Store</w:t>
            </w:r>
          </w:p>
        </w:tc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Pinecone or Chroma — embedding model: text-embedding-004 (Gemini)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Retrieval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Top-k cosine similarity search — k=5 most relevant chunks per query</w:t>
            </w:r>
          </w:p>
        </w:tc>
      </w:tr>
      <w:tr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LangChain</w:t>
            </w:r>
          </w:p>
        </w:tc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Orchestrates retrieval chain: query → embed → retrieve → augment → generate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Context window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Retrieved chunks + conversation history injected into Gemini prompt</w:t>
            </w:r>
          </w:p>
        </w:tc>
      </w:tr>
      <w:tr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/>
                <w:i w:val="0"/>
                <w:color w:val="BA7517"/>
                <w:sz w:val="20"/>
              </w:rPr>
              <w:t>Memory</w:t>
            </w:r>
          </w:p>
        </w:tc>
        <w:tc>
          <w:tcPr>
            <w:tcW w:type="dxa" w:w="4680"/>
            <w:shd w:val="clear" w:color="auto" w:fill="FAEEDA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ConversationBufferWindowMemory — last 10 turns for multi-turn coherence</w:t>
            </w:r>
          </w:p>
        </w:tc>
      </w:tr>
    </w:tbl>
    <w:p>
      <w:pPr>
        <w:spacing w:after="120" w:before="0"/>
      </w:pPr>
    </w:p>
    <w:p>
      <w:pPr>
        <w:spacing w:before="360" w:after="80"/>
      </w:pPr>
      <w:r>
        <w:rPr>
          <w:b/>
          <w:color w:val="3C3489"/>
          <w:sz w:val="36"/>
        </w:rPr>
        <w:t>14. Deployment Strategy</w:t>
      </w:r>
    </w:p>
    <w:p>
      <w:pPr>
        <w:pBdr>
          <w:bottom w:val="single" w:sz="8" w:space="1" w:color="534AB7"/>
        </w:pBdr>
        <w:spacing w:after="120"/>
      </w:pPr>
    </w:p>
    <w:p>
      <w:pPr>
        <w:spacing w:before="240" w:after="60"/>
      </w:pPr>
      <w:r>
        <w:rPr>
          <w:b/>
          <w:color w:val="0F6E56"/>
          <w:sz w:val="26"/>
        </w:rPr>
        <w:t>Local Development (Docker)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docker-compose.yml defines three services: client (Next.js), server (Express), mongo (MongoDB)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Hot reload enabled for both client and server in development mode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Mongo data persisted via named Docker volume — data survives container restarts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Single command startup: docker-compose up --build</w:t>
      </w:r>
    </w:p>
    <w:p>
      <w:pPr>
        <w:pStyle w:val="ListBullet"/>
        <w:spacing w:after="40"/>
        <w:ind w:left="360"/>
      </w:pPr>
      <w:r>
        <w:rPr>
          <w:color w:val="5F5E5A"/>
          <w:sz w:val="20"/>
        </w:rPr>
        <w:t>.env files mounted as volumes — never baked into Docker images</w:t>
      </w:r>
    </w:p>
    <w:p>
      <w:pPr>
        <w:spacing w:after="120" w:before="0"/>
      </w:pPr>
    </w:p>
    <w:p>
      <w:pPr>
        <w:spacing w:before="240" w:after="60"/>
      </w:pPr>
      <w:r>
        <w:rPr>
          <w:b/>
          <w:color w:val="0F6E56"/>
          <w:sz w:val="26"/>
        </w:rPr>
        <w:t>Production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Platform</w:t>
            </w:r>
          </w:p>
        </w:tc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Frontend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20"/>
              </w:rPr>
              <w:t>Vercel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Auto-deploy from main branch, preview URLs for PRs, Edge network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Backend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20"/>
              </w:rPr>
              <w:t>Render/Railway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Free tier available, auto-deploy from GitHub, persistent disk for uploads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Database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20"/>
              </w:rPr>
              <w:t>MongoDB Atlas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Free M0 cluster, automated backups, connection via MONGODB_URI env var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Media/Files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F6E56"/>
                <w:sz w:val="20"/>
              </w:rPr>
              <w:t>Cloudinary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Free tier: 25GB storage, 25GB bandwidth per month — more than enough for MVP</w:t>
            </w:r>
          </w:p>
        </w:tc>
      </w:tr>
    </w:tbl>
    <w:p>
      <w:pPr>
        <w:spacing w:after="120" w:before="0"/>
      </w:pPr>
    </w:p>
    <w:p>
      <w:pPr>
        <w:spacing w:before="360" w:after="80"/>
      </w:pPr>
      <w:r>
        <w:rPr>
          <w:b/>
          <w:color w:val="3C3489"/>
          <w:sz w:val="36"/>
        </w:rPr>
        <w:t>15. Risks &amp; Mitigations</w:t>
      </w:r>
    </w:p>
    <w:p>
      <w:pPr>
        <w:pBdr>
          <w:bottom w:val="single" w:sz="8" w:space="1" w:color="534AB7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4444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340"/>
            <w:shd w:val="clear" w:color="auto" w:fill="44444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340"/>
            <w:shd w:val="clear" w:color="auto" w:fill="44444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340"/>
            <w:shd w:val="clear" w:color="auto" w:fill="44444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Gemini API rate limits</w:t>
            </w:r>
          </w:p>
        </w:tc>
        <w:tc>
          <w:tcPr>
            <w:tcW w:type="dxa" w:w="2340"/>
            <w:shd w:val="clear" w:color="auto" w:fill="FAFAF8"/>
            <w:shd w:val="clear" w:color="auto" w:fill="F7C1C1"/>
          </w:tcPr>
          <w:p>
            <w:pPr>
              <w:jc w:val="center"/>
            </w:pPr>
            <w:r>
              <w:rPr>
                <w:b/>
                <w:i w:val="0"/>
                <w:color w:val="A32D2D"/>
                <w:sz w:val="18"/>
              </w:rPr>
              <w:t>High</w:t>
            </w:r>
          </w:p>
        </w:tc>
        <w:tc>
          <w:tcPr>
            <w:tcW w:type="dxa" w:w="2340"/>
            <w:shd w:val="clear" w:color="auto" w:fill="FAFAF8"/>
            <w:shd w:val="clear" w:color="auto" w:fill="EAF3DE"/>
          </w:tcPr>
          <w:p>
            <w:pPr>
              <w:jc w:val="center"/>
            </w:pPr>
            <w:r>
              <w:rPr>
                <w:b/>
                <w:i w:val="0"/>
                <w:color w:val="3B6D11"/>
                <w:sz w:val="18"/>
              </w:rPr>
              <w:t>Low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Cache AI responses in MongoDB for 24h. Log usage in ailogs. Implement per-user daily limits.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JWT token theft via XSS</w:t>
            </w:r>
          </w:p>
        </w:tc>
        <w:tc>
          <w:tcPr>
            <w:tcW w:type="dxa" w:w="2340"/>
            <w:shd w:val="clear" w:color="auto" w:fill="FFFFFF"/>
            <w:shd w:val="clear" w:color="auto" w:fill="F7C1C1"/>
          </w:tcPr>
          <w:p>
            <w:pPr>
              <w:jc w:val="center"/>
            </w:pPr>
            <w:r>
              <w:rPr>
                <w:b/>
                <w:i w:val="0"/>
                <w:color w:val="A32D2D"/>
                <w:sz w:val="18"/>
              </w:rPr>
              <w:t>High</w:t>
            </w:r>
          </w:p>
        </w:tc>
        <w:tc>
          <w:tcPr>
            <w:tcW w:type="dxa" w:w="2340"/>
            <w:shd w:val="clear" w:color="auto" w:fill="FFFFFF"/>
            <w:shd w:val="clear" w:color="auto" w:fill="FAEEDA"/>
          </w:tcPr>
          <w:p>
            <w:pPr>
              <w:jc w:val="center"/>
            </w:pPr>
            <w:r>
              <w:rPr>
                <w:b/>
                <w:i w:val="0"/>
                <w:color w:val="BA7517"/>
                <w:sz w:val="18"/>
              </w:rPr>
              <w:t>Med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Store access token in memory (not localStorage). Refresh token in httpOnly cookie. CSP headers.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MongoDB Atlas free tier limits</w:t>
            </w:r>
          </w:p>
        </w:tc>
        <w:tc>
          <w:tcPr>
            <w:tcW w:type="dxa" w:w="2340"/>
            <w:shd w:val="clear" w:color="auto" w:fill="FAFAF8"/>
            <w:shd w:val="clear" w:color="auto" w:fill="FAEEDA"/>
          </w:tcPr>
          <w:p>
            <w:pPr>
              <w:jc w:val="center"/>
            </w:pPr>
            <w:r>
              <w:rPr>
                <w:b/>
                <w:i w:val="0"/>
                <w:color w:val="BA7517"/>
                <w:sz w:val="18"/>
              </w:rPr>
              <w:t>Med</w:t>
            </w:r>
          </w:p>
        </w:tc>
        <w:tc>
          <w:tcPr>
            <w:tcW w:type="dxa" w:w="2340"/>
            <w:shd w:val="clear" w:color="auto" w:fill="FAFAF8"/>
            <w:shd w:val="clear" w:color="auto" w:fill="EAF3DE"/>
          </w:tcPr>
          <w:p>
            <w:pPr>
              <w:jc w:val="center"/>
            </w:pPr>
            <w:r>
              <w:rPr>
                <w:b/>
                <w:i w:val="0"/>
                <w:color w:val="3B6D11"/>
                <w:sz w:val="18"/>
              </w:rPr>
              <w:t>Low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512MB storage limit. Monitor with Atlas alerts. Paginate all feed queries. Index key fields.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Cloudinary free tier bandwidth</w:t>
            </w:r>
          </w:p>
        </w:tc>
        <w:tc>
          <w:tcPr>
            <w:tcW w:type="dxa" w:w="2340"/>
            <w:shd w:val="clear" w:color="auto" w:fill="FFFFFF"/>
            <w:shd w:val="clear" w:color="auto" w:fill="FAEEDA"/>
          </w:tcPr>
          <w:p>
            <w:pPr>
              <w:jc w:val="center"/>
            </w:pPr>
            <w:r>
              <w:rPr>
                <w:b/>
                <w:i w:val="0"/>
                <w:color w:val="BA7517"/>
                <w:sz w:val="18"/>
              </w:rPr>
              <w:t>Med</w:t>
            </w:r>
          </w:p>
        </w:tc>
        <w:tc>
          <w:tcPr>
            <w:tcW w:type="dxa" w:w="2340"/>
            <w:shd w:val="clear" w:color="auto" w:fill="FFFFFF"/>
            <w:shd w:val="clear" w:color="auto" w:fill="EAF3DE"/>
          </w:tcPr>
          <w:p>
            <w:pPr>
              <w:jc w:val="center"/>
            </w:pPr>
            <w:r>
              <w:rPr>
                <w:b/>
                <w:i w:val="0"/>
                <w:color w:val="3B6D11"/>
                <w:sz w:val="18"/>
              </w:rPr>
              <w:t>Low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25GB/month. Compress images on upload (max 1MB). Use Cloudinary transformations for thumbnails.</w:t>
            </w:r>
          </w:p>
        </w:tc>
      </w:tr>
      <w:tr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Scope creep during learning</w:t>
            </w:r>
          </w:p>
        </w:tc>
        <w:tc>
          <w:tcPr>
            <w:tcW w:type="dxa" w:w="2340"/>
            <w:shd w:val="clear" w:color="auto" w:fill="FAFAF8"/>
            <w:shd w:val="clear" w:color="auto" w:fill="F7C1C1"/>
          </w:tcPr>
          <w:p>
            <w:pPr>
              <w:jc w:val="center"/>
            </w:pPr>
            <w:r>
              <w:rPr>
                <w:b/>
                <w:i w:val="0"/>
                <w:color w:val="A32D2D"/>
                <w:sz w:val="18"/>
              </w:rPr>
              <w:t>High</w:t>
            </w:r>
          </w:p>
        </w:tc>
        <w:tc>
          <w:tcPr>
            <w:tcW w:type="dxa" w:w="2340"/>
            <w:shd w:val="clear" w:color="auto" w:fill="FAFAF8"/>
            <w:shd w:val="clear" w:color="auto" w:fill="F7C1C1"/>
          </w:tcPr>
          <w:p>
            <w:pPr>
              <w:jc w:val="center"/>
            </w:pPr>
            <w:r>
              <w:rPr>
                <w:b/>
                <w:i w:val="0"/>
                <w:color w:val="A32D2D"/>
                <w:sz w:val="18"/>
              </w:rPr>
              <w:t>High</w:t>
            </w:r>
          </w:p>
        </w:tc>
        <w:tc>
          <w:tcPr>
            <w:tcW w:type="dxa" w:w="2340"/>
            <w:shd w:val="clear" w:color="auto" w:fill="FAFAF8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Follow the phase plan strictly. Phase 2 features stay in backlog. Ship Phase 1 fully first.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2C2C2A"/>
                <w:sz w:val="18"/>
              </w:rPr>
              <w:t>Docker learning curve</w:t>
            </w:r>
          </w:p>
        </w:tc>
        <w:tc>
          <w:tcPr>
            <w:tcW w:type="dxa" w:w="2340"/>
            <w:shd w:val="clear" w:color="auto" w:fill="FFFFFF"/>
            <w:shd w:val="clear" w:color="auto" w:fill="FAEEDA"/>
          </w:tcPr>
          <w:p>
            <w:pPr>
              <w:jc w:val="center"/>
            </w:pPr>
            <w:r>
              <w:rPr>
                <w:b/>
                <w:i w:val="0"/>
                <w:color w:val="BA7517"/>
                <w:sz w:val="18"/>
              </w:rPr>
              <w:t>Med</w:t>
            </w:r>
          </w:p>
        </w:tc>
        <w:tc>
          <w:tcPr>
            <w:tcW w:type="dxa" w:w="2340"/>
            <w:shd w:val="clear" w:color="auto" w:fill="FFFFFF"/>
            <w:shd w:val="clear" w:color="auto" w:fill="FAEEDA"/>
          </w:tcPr>
          <w:p>
            <w:pPr>
              <w:jc w:val="center"/>
            </w:pPr>
            <w:r>
              <w:rPr>
                <w:b/>
                <w:i w:val="0"/>
                <w:color w:val="BA7517"/>
                <w:sz w:val="18"/>
              </w:rPr>
              <w:t>Med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18"/>
              </w:rPr>
              <w:t>Start with simple docker-compose. Add complexity incrementally. Use official images.</w:t>
            </w:r>
          </w:p>
        </w:tc>
      </w:tr>
    </w:tbl>
    <w:p>
      <w:pPr>
        <w:spacing w:after="120" w:before="0"/>
      </w:pPr>
    </w:p>
    <w:p>
      <w:pPr>
        <w:spacing w:before="360" w:after="80"/>
      </w:pPr>
      <w:r>
        <w:rPr>
          <w:b/>
          <w:color w:val="3C3489"/>
          <w:sz w:val="36"/>
        </w:rPr>
        <w:t>16. Timeline</w:t>
      </w:r>
    </w:p>
    <w:p>
      <w:pPr>
        <w:pBdr>
          <w:bottom w:val="single" w:sz="8" w:space="1" w:color="534AB7"/>
        </w:pBdr>
        <w:spacing w:after="120"/>
      </w:pPr>
    </w:p>
    <w:p>
      <w:pPr>
        <w:spacing w:after="80"/>
      </w:pPr>
      <w:r>
        <w:rPr>
          <w:color w:val="5F5E5A"/>
          <w:sz w:val="20"/>
        </w:rPr>
        <w:t>Learning-focused, no hard deadline. Suggested pacing for consistent progress: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Period</w:t>
            </w:r>
          </w:p>
        </w:tc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Theme</w:t>
            </w:r>
          </w:p>
        </w:tc>
        <w:tc>
          <w:tcPr>
            <w:tcW w:type="dxa" w:w="3120"/>
            <w:shd w:val="clear" w:color="auto" w:fill="534AB7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Week 1–2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Foundation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Monorepo setup, Docker Compose, MongoDB Atlas, folder structure, ESLint/Prettier config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Week 3–4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Auth Backend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User model, JWT auth routes, bcrypt, email verification, password reset — all tested via Postman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Week 5–6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Auth Frontend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Next.js auth pages, Axios instance, interceptors, Zustand auth store, protected route HOC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Week 7–8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Profile System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Profile model, CRUD routes, profile page UI, skills/education/experience sections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Week 9–10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Image Upload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Cloudinary config, Multer middleware, avatar + cover upload, image preview in UI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Week 11–12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Feed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Post model, CRUD routes, like/comment system, paginated feed page, PostCard component</w:t>
            </w:r>
          </w:p>
        </w:tc>
      </w:tr>
      <w:tr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Week 13–14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AI Integration</w:t>
            </w:r>
          </w:p>
        </w:tc>
        <w:tc>
          <w:tcPr>
            <w:tcW w:type="dxa" w:w="3120"/>
            <w:shd w:val="clear" w:color="auto" w:fill="EEEDF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AIService abstraction layer, Gemini API, resume summary route, UI integration, AI log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Week 15–16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C3489"/>
                <w:sz w:val="20"/>
              </w:rPr>
              <w:t>Polish &amp; Deploy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Error handling, loading states, responsive design, Docker prod config, Vercel + Render deploy</w:t>
            </w:r>
          </w:p>
        </w:tc>
      </w:tr>
      <w:tr>
        <w:tc>
          <w:tcPr>
            <w:tcW w:type="dxa" w:w="312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Phase 2+</w:t>
            </w:r>
          </w:p>
        </w:tc>
        <w:tc>
          <w:tcPr>
            <w:tcW w:type="dxa" w:w="3120"/>
            <w:shd w:val="clear" w:color="auto" w:fill="E1F5EE"/>
          </w:tcPr>
          <w:p>
            <w:pPr>
              <w:jc w:val="left"/>
            </w:pPr>
            <w:r>
              <w:rPr>
                <w:b/>
                <w:i w:val="0"/>
                <w:color w:val="0F6E56"/>
                <w:sz w:val="20"/>
              </w:rPr>
              <w:t>Growth Features</w:t>
            </w:r>
          </w:p>
        </w:tc>
        <w:tc>
          <w:tcPr>
            <w:tcW w:type="dxa" w:w="3120"/>
            <w:shd w:val="clear" w:color="auto" w:fill="E1F5EE"/>
          </w:tcPr>
          <w:p>
            <w:pPr>
              <w:jc w:val="left"/>
            </w:pPr>
            <w:r>
              <w:rPr>
                <w:b w:val="0"/>
                <w:i w:val="0"/>
                <w:color w:val="5F5E5A"/>
                <w:sz w:val="20"/>
              </w:rPr>
              <w:t>Post improver, resume builder, GitHub sync, connections, notifications — after MVP ships</w:t>
            </w:r>
          </w:p>
        </w:tc>
      </w:tr>
    </w:tbl>
    <w:p>
      <w:pPr>
        <w:spacing w:after="240" w:before="0"/>
      </w:pPr>
    </w:p>
    <w:p>
      <w:pPr>
        <w:jc w:val="center"/>
      </w:pPr>
      <w:r>
        <w:rPr>
          <w:i/>
          <w:color w:val="D3D1C7"/>
          <w:sz w:val="18"/>
        </w:rPr>
        <w:t>ProLink PRD  ·  v1.0.0  ·  May 2026  ·  Learning-focused, production-oriented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