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DEE8" w14:textId="77777777" w:rsidR="003943C2" w:rsidRDefault="00B146CF">
      <w:pPr>
        <w:spacing w:before="2400"/>
      </w:pPr>
      <w:r>
        <w:rPr>
          <w:b/>
          <w:bCs/>
          <w:color w:val="1F3A5F"/>
          <w:sz w:val="56"/>
          <w:szCs w:val="56"/>
        </w:rPr>
        <w:t>RAGNAROK · Odin</w:t>
      </w:r>
    </w:p>
    <w:p w14:paraId="34BB677D" w14:textId="77777777" w:rsidR="003943C2" w:rsidRDefault="00B146CF">
      <w:r>
        <w:rPr>
          <w:sz w:val="32"/>
          <w:szCs w:val="32"/>
        </w:rPr>
        <w:t>Technical handoff and architecture briefing</w:t>
      </w:r>
    </w:p>
    <w:p w14:paraId="147DEDE5" w14:textId="77777777" w:rsidR="003943C2" w:rsidRDefault="00B146CF">
      <w:pPr>
        <w:spacing w:before="240"/>
      </w:pPr>
      <w:r>
        <w:rPr>
          <w:i/>
          <w:iCs/>
        </w:rPr>
        <w:t>For new team members joining the Odin multi-agent contract intelligence project</w:t>
      </w:r>
    </w:p>
    <w:p w14:paraId="3E1C289B" w14:textId="77777777" w:rsidR="003943C2" w:rsidRDefault="00B146CF">
      <w:pPr>
        <w:spacing w:before="120"/>
      </w:pPr>
      <w:r>
        <w:t>Status as of 25 October 2026</w:t>
      </w:r>
    </w:p>
    <w:p w14:paraId="594EA7E9" w14:textId="77777777" w:rsidR="003943C2" w:rsidRDefault="00B146CF">
      <w:r>
        <w:br w:type="page"/>
      </w:r>
    </w:p>
    <w:p w14:paraId="398C7B2C" w14:textId="77777777" w:rsidR="003943C2" w:rsidRDefault="00B146CF">
      <w:pPr>
        <w:spacing w:after="200"/>
      </w:pPr>
      <w:r>
        <w:rPr>
          <w:b/>
          <w:bCs/>
          <w:color w:val="1F3A5F"/>
          <w:sz w:val="32"/>
          <w:szCs w:val="32"/>
        </w:rPr>
        <w:t>Contents</w:t>
      </w:r>
    </w:p>
    <w:sdt>
      <w:sdtPr>
        <w:alias w:val="Contents"/>
        <w:id w:val="1587337151"/>
      </w:sdtPr>
      <w:sdtEndPr/>
      <w:sdtContent>
        <w:p w14:paraId="6B311AF4" w14:textId="6A47941B" w:rsidR="00105897" w:rsidRDefault="00B146C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843442" w:history="1">
            <w:r w:rsidR="00105897" w:rsidRPr="00336C75">
              <w:rPr>
                <w:rStyle w:val="Hyperlink"/>
                <w:noProof/>
              </w:rPr>
              <w:t>1. Welcome and what we are building</w:t>
            </w:r>
            <w:r w:rsidR="00105897">
              <w:rPr>
                <w:noProof/>
              </w:rPr>
              <w:tab/>
            </w:r>
            <w:r w:rsidR="00105897">
              <w:rPr>
                <w:noProof/>
              </w:rPr>
              <w:fldChar w:fldCharType="begin"/>
            </w:r>
            <w:r w:rsidR="00105897">
              <w:rPr>
                <w:noProof/>
              </w:rPr>
              <w:instrText xml:space="preserve"> PAGEREF _Toc243843442 \h </w:instrText>
            </w:r>
            <w:r w:rsidR="00105897">
              <w:rPr>
                <w:noProof/>
              </w:rPr>
            </w:r>
            <w:r w:rsidR="00105897">
              <w:rPr>
                <w:noProof/>
              </w:rPr>
              <w:fldChar w:fldCharType="separate"/>
            </w:r>
            <w:r w:rsidR="00105897">
              <w:rPr>
                <w:noProof/>
              </w:rPr>
              <w:t>4</w:t>
            </w:r>
            <w:r w:rsidR="00105897">
              <w:rPr>
                <w:noProof/>
              </w:rPr>
              <w:fldChar w:fldCharType="end"/>
            </w:r>
          </w:hyperlink>
        </w:p>
        <w:p w14:paraId="55E3E9E4" w14:textId="2CF6E65A"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43" w:history="1">
            <w:r w:rsidRPr="00336C75">
              <w:rPr>
                <w:rStyle w:val="Hyperlink"/>
                <w:noProof/>
              </w:rPr>
              <w:t>1.1 Who owns what</w:t>
            </w:r>
            <w:r>
              <w:rPr>
                <w:noProof/>
              </w:rPr>
              <w:tab/>
            </w:r>
            <w:r>
              <w:rPr>
                <w:noProof/>
              </w:rPr>
              <w:fldChar w:fldCharType="begin"/>
            </w:r>
            <w:r>
              <w:rPr>
                <w:noProof/>
              </w:rPr>
              <w:instrText xml:space="preserve"> PAGEREF _Toc243843443 \h </w:instrText>
            </w:r>
            <w:r>
              <w:rPr>
                <w:noProof/>
              </w:rPr>
            </w:r>
            <w:r>
              <w:rPr>
                <w:noProof/>
              </w:rPr>
              <w:fldChar w:fldCharType="separate"/>
            </w:r>
            <w:r>
              <w:rPr>
                <w:noProof/>
              </w:rPr>
              <w:t>4</w:t>
            </w:r>
            <w:r>
              <w:rPr>
                <w:noProof/>
              </w:rPr>
              <w:fldChar w:fldCharType="end"/>
            </w:r>
          </w:hyperlink>
        </w:p>
        <w:p w14:paraId="2390B55C" w14:textId="09CF0816"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44" w:history="1">
            <w:r w:rsidRPr="00336C75">
              <w:rPr>
                <w:rStyle w:val="Hyperlink"/>
                <w:noProof/>
              </w:rPr>
              <w:t>1.2 Where things live</w:t>
            </w:r>
            <w:r>
              <w:rPr>
                <w:noProof/>
              </w:rPr>
              <w:tab/>
            </w:r>
            <w:r>
              <w:rPr>
                <w:noProof/>
              </w:rPr>
              <w:fldChar w:fldCharType="begin"/>
            </w:r>
            <w:r>
              <w:rPr>
                <w:noProof/>
              </w:rPr>
              <w:instrText xml:space="preserve"> PAGEREF _Toc243843444 \h </w:instrText>
            </w:r>
            <w:r>
              <w:rPr>
                <w:noProof/>
              </w:rPr>
            </w:r>
            <w:r>
              <w:rPr>
                <w:noProof/>
              </w:rPr>
              <w:fldChar w:fldCharType="separate"/>
            </w:r>
            <w:r>
              <w:rPr>
                <w:noProof/>
              </w:rPr>
              <w:t>4</w:t>
            </w:r>
            <w:r>
              <w:rPr>
                <w:noProof/>
              </w:rPr>
              <w:fldChar w:fldCharType="end"/>
            </w:r>
          </w:hyperlink>
        </w:p>
        <w:p w14:paraId="018A429F" w14:textId="54EA3081"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45" w:history="1">
            <w:r w:rsidRPr="00336C75">
              <w:rPr>
                <w:rStyle w:val="Hyperlink"/>
                <w:noProof/>
              </w:rPr>
              <w:t>2. Architecture at a glance</w:t>
            </w:r>
            <w:r>
              <w:rPr>
                <w:noProof/>
              </w:rPr>
              <w:tab/>
            </w:r>
            <w:r>
              <w:rPr>
                <w:noProof/>
              </w:rPr>
              <w:fldChar w:fldCharType="begin"/>
            </w:r>
            <w:r>
              <w:rPr>
                <w:noProof/>
              </w:rPr>
              <w:instrText xml:space="preserve"> PAGEREF _Toc243843445 \h </w:instrText>
            </w:r>
            <w:r>
              <w:rPr>
                <w:noProof/>
              </w:rPr>
            </w:r>
            <w:r>
              <w:rPr>
                <w:noProof/>
              </w:rPr>
              <w:fldChar w:fldCharType="separate"/>
            </w:r>
            <w:r>
              <w:rPr>
                <w:noProof/>
              </w:rPr>
              <w:t>5</w:t>
            </w:r>
            <w:r>
              <w:rPr>
                <w:noProof/>
              </w:rPr>
              <w:fldChar w:fldCharType="end"/>
            </w:r>
          </w:hyperlink>
        </w:p>
        <w:p w14:paraId="302A8A15" w14:textId="211B4D1D"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46" w:history="1">
            <w:r w:rsidRPr="00336C75">
              <w:rPr>
                <w:rStyle w:val="Hyperlink"/>
                <w:noProof/>
              </w:rPr>
              <w:t>2.1 Technology choices</w:t>
            </w:r>
            <w:r>
              <w:rPr>
                <w:noProof/>
              </w:rPr>
              <w:tab/>
            </w:r>
            <w:r>
              <w:rPr>
                <w:noProof/>
              </w:rPr>
              <w:fldChar w:fldCharType="begin"/>
            </w:r>
            <w:r>
              <w:rPr>
                <w:noProof/>
              </w:rPr>
              <w:instrText xml:space="preserve"> PAGEREF _Toc243843446 \h </w:instrText>
            </w:r>
            <w:r>
              <w:rPr>
                <w:noProof/>
              </w:rPr>
            </w:r>
            <w:r>
              <w:rPr>
                <w:noProof/>
              </w:rPr>
              <w:fldChar w:fldCharType="separate"/>
            </w:r>
            <w:r>
              <w:rPr>
                <w:noProof/>
              </w:rPr>
              <w:t>5</w:t>
            </w:r>
            <w:r>
              <w:rPr>
                <w:noProof/>
              </w:rPr>
              <w:fldChar w:fldCharType="end"/>
            </w:r>
          </w:hyperlink>
        </w:p>
        <w:p w14:paraId="6B000392" w14:textId="12070D7D"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47" w:history="1">
            <w:r w:rsidRPr="00336C75">
              <w:rPr>
                <w:rStyle w:val="Hyperlink"/>
                <w:noProof/>
              </w:rPr>
              <w:t>3. The agents</w:t>
            </w:r>
            <w:r>
              <w:rPr>
                <w:noProof/>
              </w:rPr>
              <w:tab/>
            </w:r>
            <w:r>
              <w:rPr>
                <w:noProof/>
              </w:rPr>
              <w:fldChar w:fldCharType="begin"/>
            </w:r>
            <w:r>
              <w:rPr>
                <w:noProof/>
              </w:rPr>
              <w:instrText xml:space="preserve"> PAGEREF _Toc243843447 \h </w:instrText>
            </w:r>
            <w:r>
              <w:rPr>
                <w:noProof/>
              </w:rPr>
            </w:r>
            <w:r>
              <w:rPr>
                <w:noProof/>
              </w:rPr>
              <w:fldChar w:fldCharType="separate"/>
            </w:r>
            <w:r>
              <w:rPr>
                <w:noProof/>
              </w:rPr>
              <w:t>7</w:t>
            </w:r>
            <w:r>
              <w:rPr>
                <w:noProof/>
              </w:rPr>
              <w:fldChar w:fldCharType="end"/>
            </w:r>
          </w:hyperlink>
        </w:p>
        <w:p w14:paraId="7A95E95D" w14:textId="2FB6B9A3"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48" w:history="1">
            <w:r w:rsidRPr="00336C75">
              <w:rPr>
                <w:rStyle w:val="Hyperlink"/>
                <w:noProof/>
              </w:rPr>
              <w:t>3.1 How agents are kept honest</w:t>
            </w:r>
            <w:r>
              <w:rPr>
                <w:noProof/>
              </w:rPr>
              <w:tab/>
            </w:r>
            <w:r>
              <w:rPr>
                <w:noProof/>
              </w:rPr>
              <w:fldChar w:fldCharType="begin"/>
            </w:r>
            <w:r>
              <w:rPr>
                <w:noProof/>
              </w:rPr>
              <w:instrText xml:space="preserve"> PAGEREF _Toc243843448 \h </w:instrText>
            </w:r>
            <w:r>
              <w:rPr>
                <w:noProof/>
              </w:rPr>
            </w:r>
            <w:r>
              <w:rPr>
                <w:noProof/>
              </w:rPr>
              <w:fldChar w:fldCharType="separate"/>
            </w:r>
            <w:r>
              <w:rPr>
                <w:noProof/>
              </w:rPr>
              <w:t>8</w:t>
            </w:r>
            <w:r>
              <w:rPr>
                <w:noProof/>
              </w:rPr>
              <w:fldChar w:fldCharType="end"/>
            </w:r>
          </w:hyperlink>
        </w:p>
        <w:p w14:paraId="64269DFA" w14:textId="62CB86CB"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49" w:history="1">
            <w:r w:rsidRPr="00336C75">
              <w:rPr>
                <w:rStyle w:val="Hyperlink"/>
                <w:noProof/>
              </w:rPr>
              <w:t>4. Workflows</w:t>
            </w:r>
            <w:r>
              <w:rPr>
                <w:noProof/>
              </w:rPr>
              <w:tab/>
            </w:r>
            <w:r>
              <w:rPr>
                <w:noProof/>
              </w:rPr>
              <w:fldChar w:fldCharType="begin"/>
            </w:r>
            <w:r>
              <w:rPr>
                <w:noProof/>
              </w:rPr>
              <w:instrText xml:space="preserve"> PAGEREF _Toc243843449 \h </w:instrText>
            </w:r>
            <w:r>
              <w:rPr>
                <w:noProof/>
              </w:rPr>
            </w:r>
            <w:r>
              <w:rPr>
                <w:noProof/>
              </w:rPr>
              <w:fldChar w:fldCharType="separate"/>
            </w:r>
            <w:r>
              <w:rPr>
                <w:noProof/>
              </w:rPr>
              <w:t>9</w:t>
            </w:r>
            <w:r>
              <w:rPr>
                <w:noProof/>
              </w:rPr>
              <w:fldChar w:fldCharType="end"/>
            </w:r>
          </w:hyperlink>
        </w:p>
        <w:p w14:paraId="38877023" w14:textId="3599BEBB"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0" w:history="1">
            <w:r w:rsidRPr="00336C75">
              <w:rPr>
                <w:rStyle w:val="Hyperlink"/>
                <w:noProof/>
              </w:rPr>
              <w:t>4.1 Full analysis (after upload)</w:t>
            </w:r>
            <w:r>
              <w:rPr>
                <w:noProof/>
              </w:rPr>
              <w:tab/>
            </w:r>
            <w:r>
              <w:rPr>
                <w:noProof/>
              </w:rPr>
              <w:fldChar w:fldCharType="begin"/>
            </w:r>
            <w:r>
              <w:rPr>
                <w:noProof/>
              </w:rPr>
              <w:instrText xml:space="preserve"> PAGEREF _Toc243843450 \h </w:instrText>
            </w:r>
            <w:r>
              <w:rPr>
                <w:noProof/>
              </w:rPr>
            </w:r>
            <w:r>
              <w:rPr>
                <w:noProof/>
              </w:rPr>
              <w:fldChar w:fldCharType="separate"/>
            </w:r>
            <w:r>
              <w:rPr>
                <w:noProof/>
              </w:rPr>
              <w:t>9</w:t>
            </w:r>
            <w:r>
              <w:rPr>
                <w:noProof/>
              </w:rPr>
              <w:fldChar w:fldCharType="end"/>
            </w:r>
          </w:hyperlink>
        </w:p>
        <w:p w14:paraId="3EE5D345" w14:textId="6330AD91"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1" w:history="1">
            <w:r w:rsidRPr="00336C75">
              <w:rPr>
                <w:rStyle w:val="Hyperlink"/>
                <w:noProof/>
              </w:rPr>
              <w:t>4.2 Event flow (an email arrives)</w:t>
            </w:r>
            <w:r>
              <w:rPr>
                <w:noProof/>
              </w:rPr>
              <w:tab/>
            </w:r>
            <w:r>
              <w:rPr>
                <w:noProof/>
              </w:rPr>
              <w:fldChar w:fldCharType="begin"/>
            </w:r>
            <w:r>
              <w:rPr>
                <w:noProof/>
              </w:rPr>
              <w:instrText xml:space="preserve"> PAGEREF _Toc243843451 \h </w:instrText>
            </w:r>
            <w:r>
              <w:rPr>
                <w:noProof/>
              </w:rPr>
            </w:r>
            <w:r>
              <w:rPr>
                <w:noProof/>
              </w:rPr>
              <w:fldChar w:fldCharType="separate"/>
            </w:r>
            <w:r>
              <w:rPr>
                <w:noProof/>
              </w:rPr>
              <w:t>9</w:t>
            </w:r>
            <w:r>
              <w:rPr>
                <w:noProof/>
              </w:rPr>
              <w:fldChar w:fldCharType="end"/>
            </w:r>
          </w:hyperlink>
        </w:p>
        <w:p w14:paraId="11E6CEC4" w14:textId="7D56EA16"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2" w:history="1">
            <w:r w:rsidRPr="00336C75">
              <w:rPr>
                <w:rStyle w:val="Hyperlink"/>
                <w:noProof/>
              </w:rPr>
              <w:t>4.3 Contract update flow</w:t>
            </w:r>
            <w:r>
              <w:rPr>
                <w:noProof/>
              </w:rPr>
              <w:tab/>
            </w:r>
            <w:r>
              <w:rPr>
                <w:noProof/>
              </w:rPr>
              <w:fldChar w:fldCharType="begin"/>
            </w:r>
            <w:r>
              <w:rPr>
                <w:noProof/>
              </w:rPr>
              <w:instrText xml:space="preserve"> PAGEREF _Toc243843452 \h </w:instrText>
            </w:r>
            <w:r>
              <w:rPr>
                <w:noProof/>
              </w:rPr>
            </w:r>
            <w:r>
              <w:rPr>
                <w:noProof/>
              </w:rPr>
              <w:fldChar w:fldCharType="separate"/>
            </w:r>
            <w:r>
              <w:rPr>
                <w:noProof/>
              </w:rPr>
              <w:t>9</w:t>
            </w:r>
            <w:r>
              <w:rPr>
                <w:noProof/>
              </w:rPr>
              <w:fldChar w:fldCharType="end"/>
            </w:r>
          </w:hyperlink>
        </w:p>
        <w:p w14:paraId="5E9700BB" w14:textId="04B22CA4"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3" w:history="1">
            <w:r w:rsidRPr="00336C75">
              <w:rPr>
                <w:rStyle w:val="Hyperlink"/>
                <w:noProof/>
              </w:rPr>
              <w:t>4.4 What-if simulator</w:t>
            </w:r>
            <w:r>
              <w:rPr>
                <w:noProof/>
              </w:rPr>
              <w:tab/>
            </w:r>
            <w:r>
              <w:rPr>
                <w:noProof/>
              </w:rPr>
              <w:fldChar w:fldCharType="begin"/>
            </w:r>
            <w:r>
              <w:rPr>
                <w:noProof/>
              </w:rPr>
              <w:instrText xml:space="preserve"> PAGEREF _Toc243843453 \h </w:instrText>
            </w:r>
            <w:r>
              <w:rPr>
                <w:noProof/>
              </w:rPr>
            </w:r>
            <w:r>
              <w:rPr>
                <w:noProof/>
              </w:rPr>
              <w:fldChar w:fldCharType="separate"/>
            </w:r>
            <w:r>
              <w:rPr>
                <w:noProof/>
              </w:rPr>
              <w:t>9</w:t>
            </w:r>
            <w:r>
              <w:rPr>
                <w:noProof/>
              </w:rPr>
              <w:fldChar w:fldCharType="end"/>
            </w:r>
          </w:hyperlink>
        </w:p>
        <w:p w14:paraId="6203E35E" w14:textId="0D1CF1ED"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4" w:history="1">
            <w:r w:rsidRPr="00336C75">
              <w:rPr>
                <w:rStyle w:val="Hyperlink"/>
                <w:noProof/>
              </w:rPr>
              <w:t>4.5 Loop limits and stopping rules</w:t>
            </w:r>
            <w:r>
              <w:rPr>
                <w:noProof/>
              </w:rPr>
              <w:tab/>
            </w:r>
            <w:r>
              <w:rPr>
                <w:noProof/>
              </w:rPr>
              <w:fldChar w:fldCharType="begin"/>
            </w:r>
            <w:r>
              <w:rPr>
                <w:noProof/>
              </w:rPr>
              <w:instrText xml:space="preserve"> PAGEREF _Toc243843454 \h </w:instrText>
            </w:r>
            <w:r>
              <w:rPr>
                <w:noProof/>
              </w:rPr>
            </w:r>
            <w:r>
              <w:rPr>
                <w:noProof/>
              </w:rPr>
              <w:fldChar w:fldCharType="separate"/>
            </w:r>
            <w:r>
              <w:rPr>
                <w:noProof/>
              </w:rPr>
              <w:t>9</w:t>
            </w:r>
            <w:r>
              <w:rPr>
                <w:noProof/>
              </w:rPr>
              <w:fldChar w:fldCharType="end"/>
            </w:r>
          </w:hyperlink>
        </w:p>
        <w:p w14:paraId="4A367A65" w14:textId="1EDB5188"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55" w:history="1">
            <w:r w:rsidRPr="00336C75">
              <w:rPr>
                <w:rStyle w:val="Hyperlink"/>
                <w:noProof/>
              </w:rPr>
              <w:t>5. Data and the shared store</w:t>
            </w:r>
            <w:r>
              <w:rPr>
                <w:noProof/>
              </w:rPr>
              <w:tab/>
            </w:r>
            <w:r>
              <w:rPr>
                <w:noProof/>
              </w:rPr>
              <w:fldChar w:fldCharType="begin"/>
            </w:r>
            <w:r>
              <w:rPr>
                <w:noProof/>
              </w:rPr>
              <w:instrText xml:space="preserve"> PAGEREF _Toc243843455 \h </w:instrText>
            </w:r>
            <w:r>
              <w:rPr>
                <w:noProof/>
              </w:rPr>
            </w:r>
            <w:r>
              <w:rPr>
                <w:noProof/>
              </w:rPr>
              <w:fldChar w:fldCharType="separate"/>
            </w:r>
            <w:r>
              <w:rPr>
                <w:noProof/>
              </w:rPr>
              <w:t>11</w:t>
            </w:r>
            <w:r>
              <w:rPr>
                <w:noProof/>
              </w:rPr>
              <w:fldChar w:fldCharType="end"/>
            </w:r>
          </w:hyperlink>
        </w:p>
        <w:p w14:paraId="27024817" w14:textId="73C8A5A8"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6" w:history="1">
            <w:r w:rsidRPr="00336C75">
              <w:rPr>
                <w:rStyle w:val="Hyperlink"/>
                <w:noProof/>
              </w:rPr>
              <w:t>5.1 Multi-tenancy</w:t>
            </w:r>
            <w:r>
              <w:rPr>
                <w:noProof/>
              </w:rPr>
              <w:tab/>
            </w:r>
            <w:r>
              <w:rPr>
                <w:noProof/>
              </w:rPr>
              <w:fldChar w:fldCharType="begin"/>
            </w:r>
            <w:r>
              <w:rPr>
                <w:noProof/>
              </w:rPr>
              <w:instrText xml:space="preserve"> PAGEREF _Toc243843456 \h </w:instrText>
            </w:r>
            <w:r>
              <w:rPr>
                <w:noProof/>
              </w:rPr>
            </w:r>
            <w:r>
              <w:rPr>
                <w:noProof/>
              </w:rPr>
              <w:fldChar w:fldCharType="separate"/>
            </w:r>
            <w:r>
              <w:rPr>
                <w:noProof/>
              </w:rPr>
              <w:t>11</w:t>
            </w:r>
            <w:r>
              <w:rPr>
                <w:noProof/>
              </w:rPr>
              <w:fldChar w:fldCharType="end"/>
            </w:r>
          </w:hyperlink>
        </w:p>
        <w:p w14:paraId="1D945434" w14:textId="4872902B"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7" w:history="1">
            <w:r w:rsidRPr="00336C75">
              <w:rPr>
                <w:rStyle w:val="Hyperlink"/>
                <w:noProof/>
              </w:rPr>
              <w:t>5.2 Input formats for teammates</w:t>
            </w:r>
            <w:r>
              <w:rPr>
                <w:noProof/>
              </w:rPr>
              <w:tab/>
            </w:r>
            <w:r>
              <w:rPr>
                <w:noProof/>
              </w:rPr>
              <w:fldChar w:fldCharType="begin"/>
            </w:r>
            <w:r>
              <w:rPr>
                <w:noProof/>
              </w:rPr>
              <w:instrText xml:space="preserve"> PAGEREF _Toc243843457 \h </w:instrText>
            </w:r>
            <w:r>
              <w:rPr>
                <w:noProof/>
              </w:rPr>
            </w:r>
            <w:r>
              <w:rPr>
                <w:noProof/>
              </w:rPr>
              <w:fldChar w:fldCharType="separate"/>
            </w:r>
            <w:r>
              <w:rPr>
                <w:noProof/>
              </w:rPr>
              <w:t>11</w:t>
            </w:r>
            <w:r>
              <w:rPr>
                <w:noProof/>
              </w:rPr>
              <w:fldChar w:fldCharType="end"/>
            </w:r>
          </w:hyperlink>
        </w:p>
        <w:p w14:paraId="5E6F0B0E" w14:textId="32246AF5"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58" w:history="1">
            <w:r w:rsidRPr="00336C75">
              <w:rPr>
                <w:rStyle w:val="Hyperlink"/>
                <w:noProof/>
              </w:rPr>
              <w:t>6. AI models and the model layer</w:t>
            </w:r>
            <w:r>
              <w:rPr>
                <w:noProof/>
              </w:rPr>
              <w:tab/>
            </w:r>
            <w:r>
              <w:rPr>
                <w:noProof/>
              </w:rPr>
              <w:fldChar w:fldCharType="begin"/>
            </w:r>
            <w:r>
              <w:rPr>
                <w:noProof/>
              </w:rPr>
              <w:instrText xml:space="preserve"> PAGEREF _Toc243843458 \h </w:instrText>
            </w:r>
            <w:r>
              <w:rPr>
                <w:noProof/>
              </w:rPr>
            </w:r>
            <w:r>
              <w:rPr>
                <w:noProof/>
              </w:rPr>
              <w:fldChar w:fldCharType="separate"/>
            </w:r>
            <w:r>
              <w:rPr>
                <w:noProof/>
              </w:rPr>
              <w:t>12</w:t>
            </w:r>
            <w:r>
              <w:rPr>
                <w:noProof/>
              </w:rPr>
              <w:fldChar w:fldCharType="end"/>
            </w:r>
          </w:hyperlink>
        </w:p>
        <w:p w14:paraId="650812D1" w14:textId="2D0EC9A9"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59" w:history="1">
            <w:r w:rsidRPr="00336C75">
              <w:rPr>
                <w:rStyle w:val="Hyperlink"/>
                <w:noProof/>
              </w:rPr>
              <w:t>6.1 Providers and models</w:t>
            </w:r>
            <w:r>
              <w:rPr>
                <w:noProof/>
              </w:rPr>
              <w:tab/>
            </w:r>
            <w:r>
              <w:rPr>
                <w:noProof/>
              </w:rPr>
              <w:fldChar w:fldCharType="begin"/>
            </w:r>
            <w:r>
              <w:rPr>
                <w:noProof/>
              </w:rPr>
              <w:instrText xml:space="preserve"> PAGEREF _Toc243843459 \h </w:instrText>
            </w:r>
            <w:r>
              <w:rPr>
                <w:noProof/>
              </w:rPr>
            </w:r>
            <w:r>
              <w:rPr>
                <w:noProof/>
              </w:rPr>
              <w:fldChar w:fldCharType="separate"/>
            </w:r>
            <w:r>
              <w:rPr>
                <w:noProof/>
              </w:rPr>
              <w:t>12</w:t>
            </w:r>
            <w:r>
              <w:rPr>
                <w:noProof/>
              </w:rPr>
              <w:fldChar w:fldCharType="end"/>
            </w:r>
          </w:hyperlink>
        </w:p>
        <w:p w14:paraId="01C6CA00" w14:textId="63F0C17C"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0" w:history="1">
            <w:r w:rsidRPr="00336C75">
              <w:rPr>
                <w:rStyle w:val="Hyperlink"/>
                <w:noProof/>
              </w:rPr>
              <w:t>6.2 Why these models</w:t>
            </w:r>
            <w:r>
              <w:rPr>
                <w:noProof/>
              </w:rPr>
              <w:tab/>
            </w:r>
            <w:r>
              <w:rPr>
                <w:noProof/>
              </w:rPr>
              <w:fldChar w:fldCharType="begin"/>
            </w:r>
            <w:r>
              <w:rPr>
                <w:noProof/>
              </w:rPr>
              <w:instrText xml:space="preserve"> PAGEREF _Toc243843460 \h </w:instrText>
            </w:r>
            <w:r>
              <w:rPr>
                <w:noProof/>
              </w:rPr>
            </w:r>
            <w:r>
              <w:rPr>
                <w:noProof/>
              </w:rPr>
              <w:fldChar w:fldCharType="separate"/>
            </w:r>
            <w:r>
              <w:rPr>
                <w:noProof/>
              </w:rPr>
              <w:t>12</w:t>
            </w:r>
            <w:r>
              <w:rPr>
                <w:noProof/>
              </w:rPr>
              <w:fldChar w:fldCharType="end"/>
            </w:r>
          </w:hyperlink>
        </w:p>
        <w:p w14:paraId="42400EF5" w14:textId="592CAA33"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1" w:history="1">
            <w:r w:rsidRPr="00336C75">
              <w:rPr>
                <w:rStyle w:val="Hyperlink"/>
                <w:noProof/>
              </w:rPr>
              <w:t>6.3 Protections on every call</w:t>
            </w:r>
            <w:r>
              <w:rPr>
                <w:noProof/>
              </w:rPr>
              <w:tab/>
            </w:r>
            <w:r>
              <w:rPr>
                <w:noProof/>
              </w:rPr>
              <w:fldChar w:fldCharType="begin"/>
            </w:r>
            <w:r>
              <w:rPr>
                <w:noProof/>
              </w:rPr>
              <w:instrText xml:space="preserve"> PAGEREF _Toc243843461 \h </w:instrText>
            </w:r>
            <w:r>
              <w:rPr>
                <w:noProof/>
              </w:rPr>
            </w:r>
            <w:r>
              <w:rPr>
                <w:noProof/>
              </w:rPr>
              <w:fldChar w:fldCharType="separate"/>
            </w:r>
            <w:r>
              <w:rPr>
                <w:noProof/>
              </w:rPr>
              <w:t>12</w:t>
            </w:r>
            <w:r>
              <w:rPr>
                <w:noProof/>
              </w:rPr>
              <w:fldChar w:fldCharType="end"/>
            </w:r>
          </w:hyperlink>
        </w:p>
        <w:p w14:paraId="2E8AA63F" w14:textId="51B1525A"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62" w:history="1">
            <w:r w:rsidRPr="00336C75">
              <w:rPr>
                <w:rStyle w:val="Hyperlink"/>
                <w:noProof/>
              </w:rPr>
              <w:t>7. Tools, approvals and future hooks</w:t>
            </w:r>
            <w:r>
              <w:rPr>
                <w:noProof/>
              </w:rPr>
              <w:tab/>
            </w:r>
            <w:r>
              <w:rPr>
                <w:noProof/>
              </w:rPr>
              <w:fldChar w:fldCharType="begin"/>
            </w:r>
            <w:r>
              <w:rPr>
                <w:noProof/>
              </w:rPr>
              <w:instrText xml:space="preserve"> PAGEREF _Toc243843462 \h </w:instrText>
            </w:r>
            <w:r>
              <w:rPr>
                <w:noProof/>
              </w:rPr>
            </w:r>
            <w:r>
              <w:rPr>
                <w:noProof/>
              </w:rPr>
              <w:fldChar w:fldCharType="separate"/>
            </w:r>
            <w:r>
              <w:rPr>
                <w:noProof/>
              </w:rPr>
              <w:t>13</w:t>
            </w:r>
            <w:r>
              <w:rPr>
                <w:noProof/>
              </w:rPr>
              <w:fldChar w:fldCharType="end"/>
            </w:r>
          </w:hyperlink>
        </w:p>
        <w:p w14:paraId="1818962E" w14:textId="191FEF19"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63" w:history="1">
            <w:r w:rsidRPr="00336C75">
              <w:rPr>
                <w:rStyle w:val="Hyperlink"/>
                <w:noProof/>
              </w:rPr>
              <w:t>8. Citations and the reference viewer</w:t>
            </w:r>
            <w:r>
              <w:rPr>
                <w:noProof/>
              </w:rPr>
              <w:tab/>
            </w:r>
            <w:r>
              <w:rPr>
                <w:noProof/>
              </w:rPr>
              <w:fldChar w:fldCharType="begin"/>
            </w:r>
            <w:r>
              <w:rPr>
                <w:noProof/>
              </w:rPr>
              <w:instrText xml:space="preserve"> PAGEREF _Toc243843463 \h </w:instrText>
            </w:r>
            <w:r>
              <w:rPr>
                <w:noProof/>
              </w:rPr>
            </w:r>
            <w:r>
              <w:rPr>
                <w:noProof/>
              </w:rPr>
              <w:fldChar w:fldCharType="separate"/>
            </w:r>
            <w:r>
              <w:rPr>
                <w:noProof/>
              </w:rPr>
              <w:t>14</w:t>
            </w:r>
            <w:r>
              <w:rPr>
                <w:noProof/>
              </w:rPr>
              <w:fldChar w:fldCharType="end"/>
            </w:r>
          </w:hyperlink>
        </w:p>
        <w:p w14:paraId="02462DA5" w14:textId="01D1F680"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64" w:history="1">
            <w:r w:rsidRPr="00336C75">
              <w:rPr>
                <w:rStyle w:val="Hyperlink"/>
                <w:noProof/>
              </w:rPr>
              <w:t>9. Login and Gmail</w:t>
            </w:r>
            <w:r>
              <w:rPr>
                <w:noProof/>
              </w:rPr>
              <w:tab/>
            </w:r>
            <w:r>
              <w:rPr>
                <w:noProof/>
              </w:rPr>
              <w:fldChar w:fldCharType="begin"/>
            </w:r>
            <w:r>
              <w:rPr>
                <w:noProof/>
              </w:rPr>
              <w:instrText xml:space="preserve"> PAGEREF _Toc243843464 \h </w:instrText>
            </w:r>
            <w:r>
              <w:rPr>
                <w:noProof/>
              </w:rPr>
            </w:r>
            <w:r>
              <w:rPr>
                <w:noProof/>
              </w:rPr>
              <w:fldChar w:fldCharType="separate"/>
            </w:r>
            <w:r>
              <w:rPr>
                <w:noProof/>
              </w:rPr>
              <w:t>15</w:t>
            </w:r>
            <w:r>
              <w:rPr>
                <w:noProof/>
              </w:rPr>
              <w:fldChar w:fldCharType="end"/>
            </w:r>
          </w:hyperlink>
        </w:p>
        <w:p w14:paraId="5951B8A1" w14:textId="2D4E985B"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5" w:history="1">
            <w:r w:rsidRPr="00336C75">
              <w:rPr>
                <w:rStyle w:val="Hyperlink"/>
                <w:noProof/>
              </w:rPr>
              <w:t>9.1 How login works</w:t>
            </w:r>
            <w:r>
              <w:rPr>
                <w:noProof/>
              </w:rPr>
              <w:tab/>
            </w:r>
            <w:r>
              <w:rPr>
                <w:noProof/>
              </w:rPr>
              <w:fldChar w:fldCharType="begin"/>
            </w:r>
            <w:r>
              <w:rPr>
                <w:noProof/>
              </w:rPr>
              <w:instrText xml:space="preserve"> PAGEREF _Toc243843465 \h </w:instrText>
            </w:r>
            <w:r>
              <w:rPr>
                <w:noProof/>
              </w:rPr>
            </w:r>
            <w:r>
              <w:rPr>
                <w:noProof/>
              </w:rPr>
              <w:fldChar w:fldCharType="separate"/>
            </w:r>
            <w:r>
              <w:rPr>
                <w:noProof/>
              </w:rPr>
              <w:t>15</w:t>
            </w:r>
            <w:r>
              <w:rPr>
                <w:noProof/>
              </w:rPr>
              <w:fldChar w:fldCharType="end"/>
            </w:r>
          </w:hyperlink>
        </w:p>
        <w:p w14:paraId="2F24E058" w14:textId="615D81A9"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6" w:history="1">
            <w:r w:rsidRPr="00336C75">
              <w:rPr>
                <w:rStyle w:val="Hyperlink"/>
                <w:noProof/>
              </w:rPr>
              <w:t>9.2 Google Cloud setup (already done)</w:t>
            </w:r>
            <w:r>
              <w:rPr>
                <w:noProof/>
              </w:rPr>
              <w:tab/>
            </w:r>
            <w:r>
              <w:rPr>
                <w:noProof/>
              </w:rPr>
              <w:fldChar w:fldCharType="begin"/>
            </w:r>
            <w:r>
              <w:rPr>
                <w:noProof/>
              </w:rPr>
              <w:instrText xml:space="preserve"> PAGEREF _Toc243843466 \h </w:instrText>
            </w:r>
            <w:r>
              <w:rPr>
                <w:noProof/>
              </w:rPr>
            </w:r>
            <w:r>
              <w:rPr>
                <w:noProof/>
              </w:rPr>
              <w:fldChar w:fldCharType="separate"/>
            </w:r>
            <w:r>
              <w:rPr>
                <w:noProof/>
              </w:rPr>
              <w:t>15</w:t>
            </w:r>
            <w:r>
              <w:rPr>
                <w:noProof/>
              </w:rPr>
              <w:fldChar w:fldCharType="end"/>
            </w:r>
          </w:hyperlink>
        </w:p>
        <w:p w14:paraId="34BF5102" w14:textId="5C0FF40E"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7" w:history="1">
            <w:r w:rsidRPr="00336C75">
              <w:rPr>
                <w:rStyle w:val="Hyperlink"/>
                <w:noProof/>
              </w:rPr>
              <w:t>9.3 Verified today</w:t>
            </w:r>
            <w:r>
              <w:rPr>
                <w:noProof/>
              </w:rPr>
              <w:tab/>
            </w:r>
            <w:r>
              <w:rPr>
                <w:noProof/>
              </w:rPr>
              <w:fldChar w:fldCharType="begin"/>
            </w:r>
            <w:r>
              <w:rPr>
                <w:noProof/>
              </w:rPr>
              <w:instrText xml:space="preserve"> PAGEREF _Toc243843467 \h </w:instrText>
            </w:r>
            <w:r>
              <w:rPr>
                <w:noProof/>
              </w:rPr>
            </w:r>
            <w:r>
              <w:rPr>
                <w:noProof/>
              </w:rPr>
              <w:fldChar w:fldCharType="separate"/>
            </w:r>
            <w:r>
              <w:rPr>
                <w:noProof/>
              </w:rPr>
              <w:t>15</w:t>
            </w:r>
            <w:r>
              <w:rPr>
                <w:noProof/>
              </w:rPr>
              <w:fldChar w:fldCharType="end"/>
            </w:r>
          </w:hyperlink>
        </w:p>
        <w:p w14:paraId="2A9386AE" w14:textId="43FE0AB7"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68" w:history="1">
            <w:r w:rsidRPr="00336C75">
              <w:rPr>
                <w:rStyle w:val="Hyperlink"/>
                <w:noProof/>
              </w:rPr>
              <w:t>10. API and frontend contract</w:t>
            </w:r>
            <w:r>
              <w:rPr>
                <w:noProof/>
              </w:rPr>
              <w:tab/>
            </w:r>
            <w:r>
              <w:rPr>
                <w:noProof/>
              </w:rPr>
              <w:fldChar w:fldCharType="begin"/>
            </w:r>
            <w:r>
              <w:rPr>
                <w:noProof/>
              </w:rPr>
              <w:instrText xml:space="preserve"> PAGEREF _Toc243843468 \h </w:instrText>
            </w:r>
            <w:r>
              <w:rPr>
                <w:noProof/>
              </w:rPr>
            </w:r>
            <w:r>
              <w:rPr>
                <w:noProof/>
              </w:rPr>
              <w:fldChar w:fldCharType="separate"/>
            </w:r>
            <w:r>
              <w:rPr>
                <w:noProof/>
              </w:rPr>
              <w:t>16</w:t>
            </w:r>
            <w:r>
              <w:rPr>
                <w:noProof/>
              </w:rPr>
              <w:fldChar w:fldCharType="end"/>
            </w:r>
          </w:hyperlink>
        </w:p>
        <w:p w14:paraId="78A28997" w14:textId="5BA8446C"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69" w:history="1">
            <w:r w:rsidRPr="00336C75">
              <w:rPr>
                <w:rStyle w:val="Hyperlink"/>
                <w:noProof/>
              </w:rPr>
              <w:t>10.1 Integration advice for the UI team</w:t>
            </w:r>
            <w:r>
              <w:rPr>
                <w:noProof/>
              </w:rPr>
              <w:tab/>
            </w:r>
            <w:r>
              <w:rPr>
                <w:noProof/>
              </w:rPr>
              <w:fldChar w:fldCharType="begin"/>
            </w:r>
            <w:r>
              <w:rPr>
                <w:noProof/>
              </w:rPr>
              <w:instrText xml:space="preserve"> PAGEREF _Toc243843469 \h </w:instrText>
            </w:r>
            <w:r>
              <w:rPr>
                <w:noProof/>
              </w:rPr>
            </w:r>
            <w:r>
              <w:rPr>
                <w:noProof/>
              </w:rPr>
              <w:fldChar w:fldCharType="separate"/>
            </w:r>
            <w:r>
              <w:rPr>
                <w:noProof/>
              </w:rPr>
              <w:t>16</w:t>
            </w:r>
            <w:r>
              <w:rPr>
                <w:noProof/>
              </w:rPr>
              <w:fldChar w:fldCharType="end"/>
            </w:r>
          </w:hyperlink>
        </w:p>
        <w:p w14:paraId="0E855188" w14:textId="327405DE"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0" w:history="1">
            <w:r w:rsidRPr="00336C75">
              <w:rPr>
                <w:rStyle w:val="Hyperlink"/>
                <w:noProof/>
              </w:rPr>
              <w:t>11. Running it on your machine</w:t>
            </w:r>
            <w:r>
              <w:rPr>
                <w:noProof/>
              </w:rPr>
              <w:tab/>
            </w:r>
            <w:r>
              <w:rPr>
                <w:noProof/>
              </w:rPr>
              <w:fldChar w:fldCharType="begin"/>
            </w:r>
            <w:r>
              <w:rPr>
                <w:noProof/>
              </w:rPr>
              <w:instrText xml:space="preserve"> PAGEREF _Toc243843470 \h </w:instrText>
            </w:r>
            <w:r>
              <w:rPr>
                <w:noProof/>
              </w:rPr>
            </w:r>
            <w:r>
              <w:rPr>
                <w:noProof/>
              </w:rPr>
              <w:fldChar w:fldCharType="separate"/>
            </w:r>
            <w:r>
              <w:rPr>
                <w:noProof/>
              </w:rPr>
              <w:t>17</w:t>
            </w:r>
            <w:r>
              <w:rPr>
                <w:noProof/>
              </w:rPr>
              <w:fldChar w:fldCharType="end"/>
            </w:r>
          </w:hyperlink>
        </w:p>
        <w:p w14:paraId="2B9582A2" w14:textId="50D2FA77"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71" w:history="1">
            <w:r w:rsidRPr="00336C75">
              <w:rPr>
                <w:rStyle w:val="Hyperlink"/>
                <w:noProof/>
              </w:rPr>
              <w:t>11.1 Useful settings</w:t>
            </w:r>
            <w:r>
              <w:rPr>
                <w:noProof/>
              </w:rPr>
              <w:tab/>
            </w:r>
            <w:r>
              <w:rPr>
                <w:noProof/>
              </w:rPr>
              <w:fldChar w:fldCharType="begin"/>
            </w:r>
            <w:r>
              <w:rPr>
                <w:noProof/>
              </w:rPr>
              <w:instrText xml:space="preserve"> PAGEREF _Toc243843471 \h </w:instrText>
            </w:r>
            <w:r>
              <w:rPr>
                <w:noProof/>
              </w:rPr>
            </w:r>
            <w:r>
              <w:rPr>
                <w:noProof/>
              </w:rPr>
              <w:fldChar w:fldCharType="separate"/>
            </w:r>
            <w:r>
              <w:rPr>
                <w:noProof/>
              </w:rPr>
              <w:t>17</w:t>
            </w:r>
            <w:r>
              <w:rPr>
                <w:noProof/>
              </w:rPr>
              <w:fldChar w:fldCharType="end"/>
            </w:r>
          </w:hyperlink>
        </w:p>
        <w:p w14:paraId="21C14B7B" w14:textId="40D7A7AD"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2" w:history="1">
            <w:r w:rsidRPr="00336C75">
              <w:rPr>
                <w:rStyle w:val="Hyperlink"/>
                <w:noProof/>
              </w:rPr>
              <w:t>12. Current status and test results</w:t>
            </w:r>
            <w:r>
              <w:rPr>
                <w:noProof/>
              </w:rPr>
              <w:tab/>
            </w:r>
            <w:r>
              <w:rPr>
                <w:noProof/>
              </w:rPr>
              <w:fldChar w:fldCharType="begin"/>
            </w:r>
            <w:r>
              <w:rPr>
                <w:noProof/>
              </w:rPr>
              <w:instrText xml:space="preserve"> PAGEREF _Toc243843472 \h </w:instrText>
            </w:r>
            <w:r>
              <w:rPr>
                <w:noProof/>
              </w:rPr>
            </w:r>
            <w:r>
              <w:rPr>
                <w:noProof/>
              </w:rPr>
              <w:fldChar w:fldCharType="separate"/>
            </w:r>
            <w:r>
              <w:rPr>
                <w:noProof/>
              </w:rPr>
              <w:t>18</w:t>
            </w:r>
            <w:r>
              <w:rPr>
                <w:noProof/>
              </w:rPr>
              <w:fldChar w:fldCharType="end"/>
            </w:r>
          </w:hyperlink>
        </w:p>
        <w:p w14:paraId="0F79843B" w14:textId="744F26CF"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3" w:history="1">
            <w:r w:rsidRPr="00336C75">
              <w:rPr>
                <w:rStyle w:val="Hyperlink"/>
                <w:noProof/>
              </w:rPr>
              <w:t>13. Performance</w:t>
            </w:r>
            <w:r>
              <w:rPr>
                <w:noProof/>
              </w:rPr>
              <w:tab/>
            </w:r>
            <w:r>
              <w:rPr>
                <w:noProof/>
              </w:rPr>
              <w:fldChar w:fldCharType="begin"/>
            </w:r>
            <w:r>
              <w:rPr>
                <w:noProof/>
              </w:rPr>
              <w:instrText xml:space="preserve"> PAGEREF _Toc243843473 \h </w:instrText>
            </w:r>
            <w:r>
              <w:rPr>
                <w:noProof/>
              </w:rPr>
            </w:r>
            <w:r>
              <w:rPr>
                <w:noProof/>
              </w:rPr>
              <w:fldChar w:fldCharType="separate"/>
            </w:r>
            <w:r>
              <w:rPr>
                <w:noProof/>
              </w:rPr>
              <w:t>19</w:t>
            </w:r>
            <w:r>
              <w:rPr>
                <w:noProof/>
              </w:rPr>
              <w:fldChar w:fldCharType="end"/>
            </w:r>
          </w:hyperlink>
        </w:p>
        <w:p w14:paraId="43D2770B" w14:textId="1F52996D"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74" w:history="1">
            <w:r w:rsidRPr="00336C75">
              <w:rPr>
                <w:rStyle w:val="Hyperlink"/>
                <w:noProof/>
              </w:rPr>
              <w:t>13.1 Planned improvements, most valuable first</w:t>
            </w:r>
            <w:r>
              <w:rPr>
                <w:noProof/>
              </w:rPr>
              <w:tab/>
            </w:r>
            <w:r>
              <w:rPr>
                <w:noProof/>
              </w:rPr>
              <w:fldChar w:fldCharType="begin"/>
            </w:r>
            <w:r>
              <w:rPr>
                <w:noProof/>
              </w:rPr>
              <w:instrText xml:space="preserve"> PAGEREF _Toc243843474 \h </w:instrText>
            </w:r>
            <w:r>
              <w:rPr>
                <w:noProof/>
              </w:rPr>
            </w:r>
            <w:r>
              <w:rPr>
                <w:noProof/>
              </w:rPr>
              <w:fldChar w:fldCharType="separate"/>
            </w:r>
            <w:r>
              <w:rPr>
                <w:noProof/>
              </w:rPr>
              <w:t>19</w:t>
            </w:r>
            <w:r>
              <w:rPr>
                <w:noProof/>
              </w:rPr>
              <w:fldChar w:fldCharType="end"/>
            </w:r>
          </w:hyperlink>
        </w:p>
        <w:p w14:paraId="7C2DAFE4" w14:textId="7D50F59D"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5" w:history="1">
            <w:r w:rsidRPr="00336C75">
              <w:rPr>
                <w:rStyle w:val="Hyperlink"/>
                <w:noProof/>
              </w:rPr>
              <w:t>14. Known issues and open work</w:t>
            </w:r>
            <w:r>
              <w:rPr>
                <w:noProof/>
              </w:rPr>
              <w:tab/>
            </w:r>
            <w:r>
              <w:rPr>
                <w:noProof/>
              </w:rPr>
              <w:fldChar w:fldCharType="begin"/>
            </w:r>
            <w:r>
              <w:rPr>
                <w:noProof/>
              </w:rPr>
              <w:instrText xml:space="preserve"> PAGEREF _Toc243843475 \h </w:instrText>
            </w:r>
            <w:r>
              <w:rPr>
                <w:noProof/>
              </w:rPr>
            </w:r>
            <w:r>
              <w:rPr>
                <w:noProof/>
              </w:rPr>
              <w:fldChar w:fldCharType="separate"/>
            </w:r>
            <w:r>
              <w:rPr>
                <w:noProof/>
              </w:rPr>
              <w:t>20</w:t>
            </w:r>
            <w:r>
              <w:rPr>
                <w:noProof/>
              </w:rPr>
              <w:fldChar w:fldCharType="end"/>
            </w:r>
          </w:hyperlink>
        </w:p>
        <w:p w14:paraId="7FC1C84B" w14:textId="58DBF236"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76" w:history="1">
            <w:r w:rsidRPr="00336C75">
              <w:rPr>
                <w:rStyle w:val="Hyperlink"/>
                <w:noProof/>
              </w:rPr>
              <w:t>14.1 Bugs and quality gaps</w:t>
            </w:r>
            <w:r>
              <w:rPr>
                <w:noProof/>
              </w:rPr>
              <w:tab/>
            </w:r>
            <w:r>
              <w:rPr>
                <w:noProof/>
              </w:rPr>
              <w:fldChar w:fldCharType="begin"/>
            </w:r>
            <w:r>
              <w:rPr>
                <w:noProof/>
              </w:rPr>
              <w:instrText xml:space="preserve"> PAGEREF _Toc243843476 \h </w:instrText>
            </w:r>
            <w:r>
              <w:rPr>
                <w:noProof/>
              </w:rPr>
            </w:r>
            <w:r>
              <w:rPr>
                <w:noProof/>
              </w:rPr>
              <w:fldChar w:fldCharType="separate"/>
            </w:r>
            <w:r>
              <w:rPr>
                <w:noProof/>
              </w:rPr>
              <w:t>20</w:t>
            </w:r>
            <w:r>
              <w:rPr>
                <w:noProof/>
              </w:rPr>
              <w:fldChar w:fldCharType="end"/>
            </w:r>
          </w:hyperlink>
        </w:p>
        <w:p w14:paraId="482DD8DC" w14:textId="452AE306" w:rsidR="00105897" w:rsidRDefault="00105897">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843477" w:history="1">
            <w:r w:rsidRPr="00336C75">
              <w:rPr>
                <w:rStyle w:val="Hyperlink"/>
                <w:noProof/>
              </w:rPr>
              <w:t>14.2 Open tasks</w:t>
            </w:r>
            <w:r>
              <w:rPr>
                <w:noProof/>
              </w:rPr>
              <w:tab/>
            </w:r>
            <w:r>
              <w:rPr>
                <w:noProof/>
              </w:rPr>
              <w:fldChar w:fldCharType="begin"/>
            </w:r>
            <w:r>
              <w:rPr>
                <w:noProof/>
              </w:rPr>
              <w:instrText xml:space="preserve"> PAGEREF _Toc243843477 \h </w:instrText>
            </w:r>
            <w:r>
              <w:rPr>
                <w:noProof/>
              </w:rPr>
            </w:r>
            <w:r>
              <w:rPr>
                <w:noProof/>
              </w:rPr>
              <w:fldChar w:fldCharType="separate"/>
            </w:r>
            <w:r>
              <w:rPr>
                <w:noProof/>
              </w:rPr>
              <w:t>20</w:t>
            </w:r>
            <w:r>
              <w:rPr>
                <w:noProof/>
              </w:rPr>
              <w:fldChar w:fldCharType="end"/>
            </w:r>
          </w:hyperlink>
        </w:p>
        <w:p w14:paraId="21E55441" w14:textId="508758B3"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8" w:history="1">
            <w:r w:rsidRPr="00336C75">
              <w:rPr>
                <w:rStyle w:val="Hyperlink"/>
                <w:noProof/>
              </w:rPr>
              <w:t>15. Team rules</w:t>
            </w:r>
            <w:r>
              <w:rPr>
                <w:noProof/>
              </w:rPr>
              <w:tab/>
            </w:r>
            <w:r>
              <w:rPr>
                <w:noProof/>
              </w:rPr>
              <w:fldChar w:fldCharType="begin"/>
            </w:r>
            <w:r>
              <w:rPr>
                <w:noProof/>
              </w:rPr>
              <w:instrText xml:space="preserve"> PAGEREF _Toc243843478 \h </w:instrText>
            </w:r>
            <w:r>
              <w:rPr>
                <w:noProof/>
              </w:rPr>
            </w:r>
            <w:r>
              <w:rPr>
                <w:noProof/>
              </w:rPr>
              <w:fldChar w:fldCharType="separate"/>
            </w:r>
            <w:r>
              <w:rPr>
                <w:noProof/>
              </w:rPr>
              <w:t>21</w:t>
            </w:r>
            <w:r>
              <w:rPr>
                <w:noProof/>
              </w:rPr>
              <w:fldChar w:fldCharType="end"/>
            </w:r>
          </w:hyperlink>
        </w:p>
        <w:p w14:paraId="75DDFD67" w14:textId="2D8925B9" w:rsidR="00105897" w:rsidRDefault="00105897">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843479" w:history="1">
            <w:r w:rsidRPr="00336C75">
              <w:rPr>
                <w:rStyle w:val="Hyperlink"/>
                <w:noProof/>
              </w:rPr>
              <w:t>16. Glossary</w:t>
            </w:r>
            <w:r>
              <w:rPr>
                <w:noProof/>
              </w:rPr>
              <w:tab/>
            </w:r>
            <w:r>
              <w:rPr>
                <w:noProof/>
              </w:rPr>
              <w:fldChar w:fldCharType="begin"/>
            </w:r>
            <w:r>
              <w:rPr>
                <w:noProof/>
              </w:rPr>
              <w:instrText xml:space="preserve"> PAGEREF _Toc243843479 \h </w:instrText>
            </w:r>
            <w:r>
              <w:rPr>
                <w:noProof/>
              </w:rPr>
            </w:r>
            <w:r>
              <w:rPr>
                <w:noProof/>
              </w:rPr>
              <w:fldChar w:fldCharType="separate"/>
            </w:r>
            <w:r>
              <w:rPr>
                <w:noProof/>
              </w:rPr>
              <w:t>22</w:t>
            </w:r>
            <w:r>
              <w:rPr>
                <w:noProof/>
              </w:rPr>
              <w:fldChar w:fldCharType="end"/>
            </w:r>
          </w:hyperlink>
        </w:p>
        <w:p w14:paraId="57567712" w14:textId="604F56AC" w:rsidR="003943C2" w:rsidRDefault="00B146CF">
          <w:r>
            <w:fldChar w:fldCharType="end"/>
          </w:r>
        </w:p>
      </w:sdtContent>
    </w:sdt>
    <w:p w14:paraId="2B22D564" w14:textId="77777777" w:rsidR="003943C2" w:rsidRDefault="00B146CF">
      <w:pPr>
        <w:pStyle w:val="Heading1"/>
        <w:pageBreakBefore/>
      </w:pPr>
      <w:bookmarkStart w:id="0" w:name="_Toc243843442"/>
      <w:r>
        <w:t>1. Welcome and what we are building</w:t>
      </w:r>
      <w:bookmarkEnd w:id="0"/>
    </w:p>
    <w:p w14:paraId="72612DB9" w14:textId="77777777" w:rsidR="003943C2" w:rsidRDefault="00B146CF">
      <w:pPr>
        <w:spacing w:after="120"/>
      </w:pPr>
      <w:r>
        <w:t>Odin is our entry for the hackathon problem statement of the same name. A company logs in, uploads its contracts and a short description of itself, and a team of AI agents reads every contract, builds a timeline of obligations, attacks the contracts the way the other side's lawyer would, watches a live feed of business events, and drafts the notices and amendments the company should send. Everything an agent claims is tied back to the exact clause text in the original document.</w:t>
      </w:r>
    </w:p>
    <w:p w14:paraId="15240E97" w14:textId="77777777" w:rsidR="003943C2" w:rsidRDefault="00B146CF">
      <w:pPr>
        <w:spacing w:after="120"/>
      </w:pPr>
      <w:r>
        <w:t>The problem statement asks for five named agents coordinated by an orchestrator, plus synthesis reports and a dashboard. We built all of them. Our team added three things on top of the statement:</w:t>
      </w:r>
    </w:p>
    <w:p w14:paraId="23507E6A" w14:textId="77777777" w:rsidR="003943C2" w:rsidRDefault="00B146CF">
      <w:pPr>
        <w:pStyle w:val="ListParagraph"/>
        <w:numPr>
          <w:ilvl w:val="0"/>
          <w:numId w:val="2"/>
        </w:numPr>
      </w:pPr>
      <w:r>
        <w:rPr>
          <w:b/>
          <w:bCs/>
        </w:rPr>
        <w:t>Gmail as the live event feed.</w:t>
      </w:r>
      <w:r>
        <w:t xml:space="preserve"> Judges email event messages in a fixed format to the company inbox, and the Heimdall agent picks them up within about fifteen seconds.</w:t>
      </w:r>
    </w:p>
    <w:p w14:paraId="620E6DE4" w14:textId="77777777" w:rsidR="003943C2" w:rsidRDefault="00B146CF">
      <w:pPr>
        <w:pStyle w:val="ListParagraph"/>
        <w:numPr>
          <w:ilvl w:val="0"/>
          <w:numId w:val="2"/>
        </w:numPr>
      </w:pPr>
      <w:r>
        <w:rPr>
          <w:b/>
          <w:bCs/>
        </w:rPr>
        <w:t>Google login for the company.</w:t>
      </w:r>
      <w:r>
        <w:t xml:space="preserve"> The same Google permission that logs the company in also gives Heimdall access to read and label that inbox.</w:t>
      </w:r>
    </w:p>
    <w:p w14:paraId="5E9AA54F" w14:textId="77777777" w:rsidR="003943C2" w:rsidRDefault="00B146CF">
      <w:pPr>
        <w:pStyle w:val="ListParagraph"/>
        <w:numPr>
          <w:ilvl w:val="0"/>
          <w:numId w:val="2"/>
        </w:numPr>
      </w:pPr>
      <w:r>
        <w:rPr>
          <w:b/>
          <w:bCs/>
        </w:rPr>
        <w:t>Contract updates.</w:t>
      </w:r>
      <w:r>
        <w:t xml:space="preserve"> A company can re-upload a newer version of a contract. Only the changed clauses are re-read, and amendments are proposed for them.</w:t>
      </w:r>
    </w:p>
    <w:p w14:paraId="6DC4AD99" w14:textId="77777777" w:rsidR="003943C2" w:rsidRDefault="00B146CF">
      <w:pPr>
        <w:pBdr>
          <w:left w:val="single" w:sz="18" w:space="8" w:color="1F3A5F"/>
        </w:pBdr>
        <w:spacing w:before="120" w:after="160"/>
        <w:ind w:left="280"/>
      </w:pPr>
      <w:r>
        <w:rPr>
          <w:b/>
          <w:bCs/>
        </w:rPr>
        <w:t>In one sentence:</w:t>
      </w:r>
      <w:r>
        <w:t xml:space="preserve"> contracts go in, agents argue about them on a simulated clock, real emails move the clock forward with events, and every output is cited, scored and approved by a human before anything leaves the system.</w:t>
      </w:r>
    </w:p>
    <w:p w14:paraId="2D44C7FC" w14:textId="77777777" w:rsidR="003943C2" w:rsidRDefault="00B146CF">
      <w:pPr>
        <w:pStyle w:val="Heading2"/>
      </w:pPr>
      <w:bookmarkStart w:id="1" w:name="_Toc243843443"/>
      <w:r>
        <w:t>1.1 Who owns what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2"/>
        <w:gridCol w:w="4102"/>
      </w:tblGrid>
      <w:tr w:rsidR="003943C2" w14:paraId="446F3DE7" w14:textId="77777777">
        <w:trPr>
          <w:tblHeader/>
        </w:trPr>
        <w:tc>
          <w:tcPr>
            <w:tcW w:w="2462" w:type="dxa"/>
            <w:shd w:val="clear" w:color="auto" w:fill="1F3A5F"/>
            <w:tcMar>
              <w:top w:w="60" w:type="dxa"/>
              <w:left w:w="100" w:type="dxa"/>
              <w:bottom w:w="60" w:type="dxa"/>
              <w:right w:w="100" w:type="dxa"/>
            </w:tcMar>
          </w:tcPr>
          <w:p w14:paraId="42B8DCB2" w14:textId="77777777" w:rsidR="003943C2" w:rsidRDefault="00B146CF">
            <w:r>
              <w:rPr>
                <w:b/>
                <w:bCs/>
                <w:color w:val="FFFFFF"/>
              </w:rPr>
              <w:t>Area</w:t>
            </w:r>
          </w:p>
        </w:tc>
        <w:tc>
          <w:tcPr>
            <w:tcW w:w="2462" w:type="dxa"/>
            <w:shd w:val="clear" w:color="auto" w:fill="1F3A5F"/>
            <w:tcMar>
              <w:top w:w="60" w:type="dxa"/>
              <w:left w:w="100" w:type="dxa"/>
              <w:bottom w:w="60" w:type="dxa"/>
              <w:right w:w="100" w:type="dxa"/>
            </w:tcMar>
          </w:tcPr>
          <w:p w14:paraId="48F783D0" w14:textId="77777777" w:rsidR="003943C2" w:rsidRDefault="00B146CF">
            <w:r>
              <w:rPr>
                <w:b/>
                <w:bCs/>
                <w:color w:val="FFFFFF"/>
              </w:rPr>
              <w:t>Owner</w:t>
            </w:r>
          </w:p>
        </w:tc>
        <w:tc>
          <w:tcPr>
            <w:tcW w:w="4102" w:type="dxa"/>
            <w:shd w:val="clear" w:color="auto" w:fill="1F3A5F"/>
            <w:tcMar>
              <w:top w:w="60" w:type="dxa"/>
              <w:left w:w="100" w:type="dxa"/>
              <w:bottom w:w="60" w:type="dxa"/>
              <w:right w:w="100" w:type="dxa"/>
            </w:tcMar>
          </w:tcPr>
          <w:p w14:paraId="5A8892A9" w14:textId="77777777" w:rsidR="003943C2" w:rsidRDefault="00B146CF">
            <w:r>
              <w:rPr>
                <w:b/>
                <w:bCs/>
                <w:color w:val="FFFFFF"/>
              </w:rPr>
              <w:t>Notes</w:t>
            </w:r>
          </w:p>
        </w:tc>
      </w:tr>
      <w:tr w:rsidR="003943C2" w14:paraId="31CA2A44" w14:textId="77777777">
        <w:tc>
          <w:tcPr>
            <w:tcW w:w="2462" w:type="dxa"/>
            <w:tcMar>
              <w:top w:w="60" w:type="dxa"/>
              <w:left w:w="100" w:type="dxa"/>
              <w:bottom w:w="60" w:type="dxa"/>
              <w:right w:w="100" w:type="dxa"/>
            </w:tcMar>
          </w:tcPr>
          <w:p w14:paraId="7AA69EF5" w14:textId="77777777" w:rsidR="003943C2" w:rsidRDefault="00B146CF">
            <w:r>
              <w:t>Backend, agents, workflows, API</w:t>
            </w:r>
          </w:p>
        </w:tc>
        <w:tc>
          <w:tcPr>
            <w:tcW w:w="2462" w:type="dxa"/>
            <w:tcMar>
              <w:top w:w="60" w:type="dxa"/>
              <w:left w:w="100" w:type="dxa"/>
              <w:bottom w:w="60" w:type="dxa"/>
              <w:right w:w="100" w:type="dxa"/>
            </w:tcMar>
          </w:tcPr>
          <w:p w14:paraId="652D0740" w14:textId="77777777" w:rsidR="003943C2" w:rsidRDefault="00B146CF">
            <w:r>
              <w:t>Backend lead (this handoff's author)</w:t>
            </w:r>
          </w:p>
        </w:tc>
        <w:tc>
          <w:tcPr>
            <w:tcW w:w="4102" w:type="dxa"/>
            <w:tcMar>
              <w:top w:w="60" w:type="dxa"/>
              <w:left w:w="100" w:type="dxa"/>
              <w:bottom w:w="60" w:type="dxa"/>
              <w:right w:w="100" w:type="dxa"/>
            </w:tcMar>
          </w:tcPr>
          <w:p w14:paraId="0B7C11F9" w14:textId="77777777" w:rsidR="003943C2" w:rsidRDefault="00B146CF">
            <w:r>
              <w:t>Everything under the backend folder and the configuration file</w:t>
            </w:r>
          </w:p>
        </w:tc>
      </w:tr>
      <w:tr w:rsidR="003943C2" w14:paraId="4F8B8AFA" w14:textId="77777777">
        <w:tc>
          <w:tcPr>
            <w:tcW w:w="2462" w:type="dxa"/>
            <w:tcMar>
              <w:top w:w="60" w:type="dxa"/>
              <w:left w:w="100" w:type="dxa"/>
              <w:bottom w:w="60" w:type="dxa"/>
              <w:right w:w="100" w:type="dxa"/>
            </w:tcMar>
          </w:tcPr>
          <w:p w14:paraId="33C43E02" w14:textId="77777777" w:rsidR="003943C2" w:rsidRDefault="00B146CF">
            <w:r>
              <w:t>Final user interface</w:t>
            </w:r>
          </w:p>
        </w:tc>
        <w:tc>
          <w:tcPr>
            <w:tcW w:w="2462" w:type="dxa"/>
            <w:tcMar>
              <w:top w:w="60" w:type="dxa"/>
              <w:left w:w="100" w:type="dxa"/>
              <w:bottom w:w="60" w:type="dxa"/>
              <w:right w:w="100" w:type="dxa"/>
            </w:tcMar>
          </w:tcPr>
          <w:p w14:paraId="0A8B9B43" w14:textId="77777777" w:rsidR="003943C2" w:rsidRDefault="00B146CF">
            <w:r>
              <w:t>UI teammate</w:t>
            </w:r>
          </w:p>
        </w:tc>
        <w:tc>
          <w:tcPr>
            <w:tcW w:w="4102" w:type="dxa"/>
            <w:tcMar>
              <w:top w:w="60" w:type="dxa"/>
              <w:left w:w="100" w:type="dxa"/>
              <w:bottom w:w="60" w:type="dxa"/>
              <w:right w:w="100" w:type="dxa"/>
            </w:tcMar>
          </w:tcPr>
          <w:p w14:paraId="28D00639" w14:textId="77777777" w:rsidR="003943C2" w:rsidRDefault="00B146CF">
            <w:r>
              <w:t>Lives in the frontend folder on the main branch; not yet connected to the API</w:t>
            </w:r>
          </w:p>
        </w:tc>
      </w:tr>
      <w:tr w:rsidR="003943C2" w14:paraId="53484EBA" w14:textId="77777777">
        <w:tc>
          <w:tcPr>
            <w:tcW w:w="2462" w:type="dxa"/>
            <w:tcMar>
              <w:top w:w="60" w:type="dxa"/>
              <w:left w:w="100" w:type="dxa"/>
              <w:bottom w:w="60" w:type="dxa"/>
              <w:right w:w="100" w:type="dxa"/>
            </w:tcMar>
          </w:tcPr>
          <w:p w14:paraId="375F8398" w14:textId="77777777" w:rsidR="003943C2" w:rsidRDefault="00B146CF">
            <w:r>
              <w:t>Contract corpus</w:t>
            </w:r>
          </w:p>
        </w:tc>
        <w:tc>
          <w:tcPr>
            <w:tcW w:w="2462" w:type="dxa"/>
            <w:tcMar>
              <w:top w:w="60" w:type="dxa"/>
              <w:left w:w="100" w:type="dxa"/>
              <w:bottom w:w="60" w:type="dxa"/>
              <w:right w:w="100" w:type="dxa"/>
            </w:tcMar>
          </w:tcPr>
          <w:p w14:paraId="664831D6" w14:textId="77777777" w:rsidR="003943C2" w:rsidRDefault="00B146CF">
            <w:r>
              <w:t>Corpus teammate</w:t>
            </w:r>
          </w:p>
        </w:tc>
        <w:tc>
          <w:tcPr>
            <w:tcW w:w="4102" w:type="dxa"/>
            <w:tcMar>
              <w:top w:w="60" w:type="dxa"/>
              <w:left w:w="100" w:type="dxa"/>
              <w:bottom w:w="60" w:type="dxa"/>
              <w:right w:w="100" w:type="dxa"/>
            </w:tcMar>
          </w:tcPr>
          <w:p w14:paraId="7AACD3DA" w14:textId="77777777" w:rsidR="003943C2" w:rsidRDefault="00B146CF">
            <w:r>
              <w:t>Eight synthetic contracts planned; must follow the schemas document</w:t>
            </w:r>
          </w:p>
        </w:tc>
      </w:tr>
      <w:tr w:rsidR="003943C2" w14:paraId="09160560" w14:textId="77777777">
        <w:tc>
          <w:tcPr>
            <w:tcW w:w="2462" w:type="dxa"/>
            <w:tcMar>
              <w:top w:w="60" w:type="dxa"/>
              <w:left w:w="100" w:type="dxa"/>
              <w:bottom w:w="60" w:type="dxa"/>
              <w:right w:w="100" w:type="dxa"/>
            </w:tcMar>
          </w:tcPr>
          <w:p w14:paraId="18010B37" w14:textId="77777777" w:rsidR="003943C2" w:rsidRDefault="00B146CF">
            <w:r>
              <w:t>Security and evaluation suites</w:t>
            </w:r>
          </w:p>
        </w:tc>
        <w:tc>
          <w:tcPr>
            <w:tcW w:w="2462" w:type="dxa"/>
            <w:tcMar>
              <w:top w:w="60" w:type="dxa"/>
              <w:left w:w="100" w:type="dxa"/>
              <w:bottom w:w="60" w:type="dxa"/>
              <w:right w:w="100" w:type="dxa"/>
            </w:tcMar>
          </w:tcPr>
          <w:p w14:paraId="7B18080E" w14:textId="77777777" w:rsidR="003943C2" w:rsidRDefault="00B146CF">
            <w:r>
              <w:t>Future teammate</w:t>
            </w:r>
          </w:p>
        </w:tc>
        <w:tc>
          <w:tcPr>
            <w:tcW w:w="4102" w:type="dxa"/>
            <w:tcMar>
              <w:top w:w="60" w:type="dxa"/>
              <w:left w:w="100" w:type="dxa"/>
              <w:bottom w:w="60" w:type="dxa"/>
              <w:right w:w="100" w:type="dxa"/>
            </w:tcMar>
          </w:tcPr>
          <w:p w14:paraId="63FA0170" w14:textId="77777777" w:rsidR="003943C2" w:rsidRDefault="00B146CF">
            <w:r>
              <w:t>Hooks already exist; no implementation yet</w:t>
            </w:r>
          </w:p>
        </w:tc>
      </w:tr>
    </w:tbl>
    <w:p w14:paraId="2CD8E5A1" w14:textId="77777777" w:rsidR="003943C2" w:rsidRDefault="003943C2">
      <w:pPr>
        <w:spacing w:after="120"/>
      </w:pPr>
    </w:p>
    <w:p w14:paraId="17EE1C58" w14:textId="77777777" w:rsidR="003943C2" w:rsidRDefault="00B146CF">
      <w:pPr>
        <w:pStyle w:val="Heading2"/>
      </w:pPr>
      <w:bookmarkStart w:id="2" w:name="_Toc243843444"/>
      <w:r>
        <w:t>1.2 Where things live</w:t>
      </w:r>
      <w:bookmarkEnd w:id="2"/>
    </w:p>
    <w:p w14:paraId="24C2210E" w14:textId="77777777" w:rsidR="003943C2" w:rsidRDefault="00B146CF">
      <w:pPr>
        <w:pStyle w:val="ListParagraph"/>
        <w:numPr>
          <w:ilvl w:val="0"/>
          <w:numId w:val="2"/>
        </w:numPr>
      </w:pPr>
      <w:r>
        <w:rPr>
          <w:b/>
          <w:bCs/>
        </w:rPr>
        <w:t>Repository:</w:t>
      </w:r>
      <w:r>
        <w:t xml:space="preserve"> github.com/ManasT10-14/AttentionIsAllYouNeed, branch main. Other branches (corpus, web) belong to teammates.</w:t>
      </w:r>
    </w:p>
    <w:p w14:paraId="467ADBB2" w14:textId="77777777" w:rsidR="003943C2" w:rsidRDefault="00B146CF">
      <w:pPr>
        <w:pStyle w:val="ListParagraph"/>
        <w:numPr>
          <w:ilvl w:val="0"/>
          <w:numId w:val="2"/>
        </w:numPr>
      </w:pPr>
      <w:r>
        <w:rPr>
          <w:b/>
          <w:bCs/>
        </w:rPr>
        <w:t>Backend:</w:t>
      </w:r>
      <w:r>
        <w:t xml:space="preserve"> the backend folder, with the Python package called odin inside it.</w:t>
      </w:r>
    </w:p>
    <w:p w14:paraId="724B0BAF" w14:textId="77777777" w:rsidR="003943C2" w:rsidRDefault="00B146CF">
      <w:pPr>
        <w:pStyle w:val="ListParagraph"/>
        <w:numPr>
          <w:ilvl w:val="0"/>
          <w:numId w:val="2"/>
        </w:numPr>
      </w:pPr>
      <w:r>
        <w:rPr>
          <w:b/>
          <w:bCs/>
        </w:rPr>
        <w:t>Placeholder UI:</w:t>
      </w:r>
      <w:r>
        <w:t xml:space="preserve"> the ui-dev folder. It is a simple reference interface wired to every endpoint. It is not the final design.</w:t>
      </w:r>
    </w:p>
    <w:p w14:paraId="440C387A" w14:textId="77777777" w:rsidR="003943C2" w:rsidRDefault="00B146CF">
      <w:pPr>
        <w:pStyle w:val="ListParagraph"/>
        <w:numPr>
          <w:ilvl w:val="0"/>
          <w:numId w:val="2"/>
        </w:numPr>
      </w:pPr>
      <w:r>
        <w:rPr>
          <w:b/>
          <w:bCs/>
        </w:rPr>
        <w:t>Team UI:</w:t>
      </w:r>
      <w:r>
        <w:t xml:space="preserve"> the frontend folder. Owned by the UI teammate. Do not overwrite it.</w:t>
      </w:r>
    </w:p>
    <w:p w14:paraId="23DF7C8F" w14:textId="77777777" w:rsidR="003943C2" w:rsidRDefault="00B146CF">
      <w:pPr>
        <w:pStyle w:val="ListParagraph"/>
        <w:numPr>
          <w:ilvl w:val="0"/>
          <w:numId w:val="2"/>
        </w:numPr>
      </w:pPr>
      <w:r>
        <w:rPr>
          <w:b/>
          <w:bCs/>
        </w:rPr>
        <w:t>Agent settings:</w:t>
      </w:r>
      <w:r>
        <w:t xml:space="preserve"> the odin.yaml file in the config folder controls models, loop limits, budgets and thresholds.</w:t>
      </w:r>
    </w:p>
    <w:p w14:paraId="4FBA446D" w14:textId="77777777" w:rsidR="003943C2" w:rsidRDefault="00B146CF">
      <w:pPr>
        <w:pStyle w:val="ListParagraph"/>
        <w:numPr>
          <w:ilvl w:val="0"/>
          <w:numId w:val="2"/>
        </w:numPr>
      </w:pPr>
      <w:r>
        <w:rPr>
          <w:b/>
          <w:bCs/>
        </w:rPr>
        <w:t>Documentation for teammates:</w:t>
      </w:r>
      <w:r>
        <w:t xml:space="preserve"> the docs folder holds the input schemas, the UI component spec, the frontend contract answers and real sample API responses.</w:t>
      </w:r>
    </w:p>
    <w:p w14:paraId="37DFF891" w14:textId="77777777" w:rsidR="003943C2" w:rsidRDefault="00B146CF">
      <w:pPr>
        <w:pStyle w:val="ListParagraph"/>
        <w:numPr>
          <w:ilvl w:val="0"/>
          <w:numId w:val="2"/>
        </w:numPr>
      </w:pPr>
      <w:r>
        <w:rPr>
          <w:b/>
          <w:bCs/>
        </w:rPr>
        <w:t>Sample data:</w:t>
      </w:r>
      <w:r>
        <w:t xml:space="preserve"> the samples folder holds six demo contracts, a company context file and six demo event emails.</w:t>
      </w:r>
    </w:p>
    <w:p w14:paraId="264FACE4" w14:textId="77777777" w:rsidR="003943C2" w:rsidRDefault="00B146CF">
      <w:pPr>
        <w:pStyle w:val="Heading1"/>
        <w:pageBreakBefore/>
      </w:pPr>
      <w:bookmarkStart w:id="3" w:name="_Toc243843445"/>
      <w:r>
        <w:t>2. Architecture at a glance</w:t>
      </w:r>
      <w:bookmarkEnd w:id="3"/>
    </w:p>
    <w:p w14:paraId="59A874FA" w14:textId="77777777" w:rsidR="003943C2" w:rsidRDefault="00B146CF">
      <w:pPr>
        <w:spacing w:after="120"/>
      </w:pPr>
      <w:r>
        <w:t>The system is one backend service plus a database, with a web interface in front. Inside the backend, the work is split into clear layers. Each layer only talks to the layers next to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7020"/>
      </w:tblGrid>
      <w:tr w:rsidR="003943C2" w14:paraId="496D774F" w14:textId="77777777">
        <w:trPr>
          <w:tblHeader/>
        </w:trPr>
        <w:tc>
          <w:tcPr>
            <w:tcW w:w="2006" w:type="dxa"/>
            <w:shd w:val="clear" w:color="auto" w:fill="1F3A5F"/>
            <w:tcMar>
              <w:top w:w="60" w:type="dxa"/>
              <w:left w:w="100" w:type="dxa"/>
              <w:bottom w:w="60" w:type="dxa"/>
              <w:right w:w="100" w:type="dxa"/>
            </w:tcMar>
          </w:tcPr>
          <w:p w14:paraId="2E9C85F8" w14:textId="77777777" w:rsidR="003943C2" w:rsidRDefault="00B146CF">
            <w:r>
              <w:rPr>
                <w:b/>
                <w:bCs/>
                <w:color w:val="FFFFFF"/>
              </w:rPr>
              <w:t>Layer</w:t>
            </w:r>
          </w:p>
        </w:tc>
        <w:tc>
          <w:tcPr>
            <w:tcW w:w="7020" w:type="dxa"/>
            <w:shd w:val="clear" w:color="auto" w:fill="1F3A5F"/>
            <w:tcMar>
              <w:top w:w="60" w:type="dxa"/>
              <w:left w:w="100" w:type="dxa"/>
              <w:bottom w:w="60" w:type="dxa"/>
              <w:right w:w="100" w:type="dxa"/>
            </w:tcMar>
          </w:tcPr>
          <w:p w14:paraId="45CC4B31" w14:textId="77777777" w:rsidR="003943C2" w:rsidRDefault="00B146CF">
            <w:r>
              <w:rPr>
                <w:b/>
                <w:bCs/>
                <w:color w:val="FFFFFF"/>
              </w:rPr>
              <w:t>What it does</w:t>
            </w:r>
          </w:p>
        </w:tc>
      </w:tr>
      <w:tr w:rsidR="003943C2" w14:paraId="720470D9" w14:textId="77777777">
        <w:tc>
          <w:tcPr>
            <w:tcW w:w="2006" w:type="dxa"/>
            <w:tcMar>
              <w:top w:w="60" w:type="dxa"/>
              <w:left w:w="100" w:type="dxa"/>
              <w:bottom w:w="60" w:type="dxa"/>
              <w:right w:w="100" w:type="dxa"/>
            </w:tcMar>
          </w:tcPr>
          <w:p w14:paraId="0786E9BE" w14:textId="77777777" w:rsidR="003943C2" w:rsidRDefault="00B146CF">
            <w:r>
              <w:t>Web interface</w:t>
            </w:r>
          </w:p>
        </w:tc>
        <w:tc>
          <w:tcPr>
            <w:tcW w:w="7020" w:type="dxa"/>
            <w:tcMar>
              <w:top w:w="60" w:type="dxa"/>
              <w:left w:w="100" w:type="dxa"/>
              <w:bottom w:w="60" w:type="dxa"/>
              <w:right w:w="100" w:type="dxa"/>
            </w:tcMar>
          </w:tcPr>
          <w:p w14:paraId="5DC1E1E8" w14:textId="77777777" w:rsidR="003943C2" w:rsidRDefault="00B146CF">
            <w:r>
              <w:t>Shows the dashboard. Talks to the backend only through the REST API and a live update stream. Contains no business logic, so it can be redesigned freely.</w:t>
            </w:r>
          </w:p>
        </w:tc>
      </w:tr>
      <w:tr w:rsidR="003943C2" w14:paraId="42731602" w14:textId="77777777">
        <w:tc>
          <w:tcPr>
            <w:tcW w:w="2006" w:type="dxa"/>
            <w:tcMar>
              <w:top w:w="60" w:type="dxa"/>
              <w:left w:w="100" w:type="dxa"/>
              <w:bottom w:w="60" w:type="dxa"/>
              <w:right w:w="100" w:type="dxa"/>
            </w:tcMar>
          </w:tcPr>
          <w:p w14:paraId="2F6A206E" w14:textId="77777777" w:rsidR="003943C2" w:rsidRDefault="00B146CF">
            <w:r>
              <w:t>API</w:t>
            </w:r>
          </w:p>
        </w:tc>
        <w:tc>
          <w:tcPr>
            <w:tcW w:w="7020" w:type="dxa"/>
            <w:tcMar>
              <w:top w:w="60" w:type="dxa"/>
              <w:left w:w="100" w:type="dxa"/>
              <w:bottom w:w="60" w:type="dxa"/>
              <w:right w:w="100" w:type="dxa"/>
            </w:tcMar>
          </w:tcPr>
          <w:p w14:paraId="156AEF82" w14:textId="77777777" w:rsidR="003943C2" w:rsidRDefault="00B146CF">
            <w:r>
              <w:t>Login, uploads, every view the dashboard needs, approvals, and a live stream of agent activity. Built with FastAPI.</w:t>
            </w:r>
          </w:p>
        </w:tc>
      </w:tr>
      <w:tr w:rsidR="003943C2" w14:paraId="50E5CB11" w14:textId="77777777">
        <w:tc>
          <w:tcPr>
            <w:tcW w:w="2006" w:type="dxa"/>
            <w:tcMar>
              <w:top w:w="60" w:type="dxa"/>
              <w:left w:w="100" w:type="dxa"/>
              <w:bottom w:w="60" w:type="dxa"/>
              <w:right w:w="100" w:type="dxa"/>
            </w:tcMar>
          </w:tcPr>
          <w:p w14:paraId="54202504" w14:textId="77777777" w:rsidR="003943C2" w:rsidRDefault="00B146CF">
            <w:r>
              <w:t>Workflow graphs</w:t>
            </w:r>
          </w:p>
        </w:tc>
        <w:tc>
          <w:tcPr>
            <w:tcW w:w="7020" w:type="dxa"/>
            <w:tcMar>
              <w:top w:w="60" w:type="dxa"/>
              <w:left w:w="100" w:type="dxa"/>
              <w:bottom w:w="60" w:type="dxa"/>
              <w:right w:w="100" w:type="dxa"/>
            </w:tcMar>
          </w:tcPr>
          <w:p w14:paraId="7038DF92" w14:textId="77777777" w:rsidR="003943C2" w:rsidRDefault="00B146CF">
            <w:r>
              <w:t>LangGraph state machines that decide which agent runs next, in parallel where possible, with hard limits on loops.</w:t>
            </w:r>
          </w:p>
        </w:tc>
      </w:tr>
      <w:tr w:rsidR="003943C2" w14:paraId="26324693" w14:textId="77777777">
        <w:tc>
          <w:tcPr>
            <w:tcW w:w="2006" w:type="dxa"/>
            <w:tcMar>
              <w:top w:w="60" w:type="dxa"/>
              <w:left w:w="100" w:type="dxa"/>
              <w:bottom w:w="60" w:type="dxa"/>
              <w:right w:w="100" w:type="dxa"/>
            </w:tcMar>
          </w:tcPr>
          <w:p w14:paraId="1AAC1BBA" w14:textId="77777777" w:rsidR="003943C2" w:rsidRDefault="00B146CF">
            <w:r>
              <w:t>Agents</w:t>
            </w:r>
          </w:p>
        </w:tc>
        <w:tc>
          <w:tcPr>
            <w:tcW w:w="7020" w:type="dxa"/>
            <w:tcMar>
              <w:top w:w="60" w:type="dxa"/>
              <w:left w:w="100" w:type="dxa"/>
              <w:bottom w:w="60" w:type="dxa"/>
              <w:right w:w="100" w:type="dxa"/>
            </w:tcMar>
          </w:tcPr>
          <w:p w14:paraId="57B06C29" w14:textId="77777777" w:rsidR="003943C2" w:rsidRDefault="00B146CF">
            <w:r>
              <w:t>Odin, Thor, the Norns, Loki, Heimdall, Tyr and Synth. Each has its own prompt file, its own allowed tools and its own output schema.</w:t>
            </w:r>
          </w:p>
        </w:tc>
      </w:tr>
      <w:tr w:rsidR="003943C2" w14:paraId="1518C163" w14:textId="77777777">
        <w:tc>
          <w:tcPr>
            <w:tcW w:w="2006" w:type="dxa"/>
            <w:tcMar>
              <w:top w:w="60" w:type="dxa"/>
              <w:left w:w="100" w:type="dxa"/>
              <w:bottom w:w="60" w:type="dxa"/>
              <w:right w:w="100" w:type="dxa"/>
            </w:tcMar>
          </w:tcPr>
          <w:p w14:paraId="71CA3B88" w14:textId="77777777" w:rsidR="003943C2" w:rsidRDefault="00B146CF">
            <w:r>
              <w:t>Tools</w:t>
            </w:r>
          </w:p>
        </w:tc>
        <w:tc>
          <w:tcPr>
            <w:tcW w:w="7020" w:type="dxa"/>
            <w:tcMar>
              <w:top w:w="60" w:type="dxa"/>
              <w:left w:w="100" w:type="dxa"/>
              <w:bottom w:w="60" w:type="dxa"/>
              <w:right w:w="100" w:type="dxa"/>
            </w:tcMar>
          </w:tcPr>
          <w:p w14:paraId="765AD134" w14:textId="77777777" w:rsidR="003943C2" w:rsidRDefault="00B146CF">
            <w:r>
              <w:t>Every capability an agent has (read a clause, search, save, send an email) is a registered tool with permissions, an approval gate and an audit log.</w:t>
            </w:r>
          </w:p>
        </w:tc>
      </w:tr>
      <w:tr w:rsidR="003943C2" w14:paraId="7280D740" w14:textId="77777777">
        <w:tc>
          <w:tcPr>
            <w:tcW w:w="2006" w:type="dxa"/>
            <w:tcMar>
              <w:top w:w="60" w:type="dxa"/>
              <w:left w:w="100" w:type="dxa"/>
              <w:bottom w:w="60" w:type="dxa"/>
              <w:right w:w="100" w:type="dxa"/>
            </w:tcMar>
          </w:tcPr>
          <w:p w14:paraId="71BFB26D" w14:textId="77777777" w:rsidR="003943C2" w:rsidRDefault="00B146CF">
            <w:r>
              <w:t>Services</w:t>
            </w:r>
          </w:p>
        </w:tc>
        <w:tc>
          <w:tcPr>
            <w:tcW w:w="7020" w:type="dxa"/>
            <w:tcMar>
              <w:top w:w="60" w:type="dxa"/>
              <w:left w:w="100" w:type="dxa"/>
              <w:bottom w:w="60" w:type="dxa"/>
              <w:right w:w="100" w:type="dxa"/>
            </w:tcMar>
          </w:tcPr>
          <w:p w14:paraId="622CFA07" w14:textId="77777777" w:rsidR="003943C2" w:rsidRDefault="00B146CF">
            <w:r>
              <w:t>Plain deterministic logic: the timeline and money engine, alerts, insights, reports, the what-if simulator and demo seeding.</w:t>
            </w:r>
          </w:p>
        </w:tc>
      </w:tr>
      <w:tr w:rsidR="003943C2" w14:paraId="025A38CD" w14:textId="77777777">
        <w:tc>
          <w:tcPr>
            <w:tcW w:w="2006" w:type="dxa"/>
            <w:tcMar>
              <w:top w:w="60" w:type="dxa"/>
              <w:left w:w="100" w:type="dxa"/>
              <w:bottom w:w="60" w:type="dxa"/>
              <w:right w:w="100" w:type="dxa"/>
            </w:tcMar>
          </w:tcPr>
          <w:p w14:paraId="53CEA3FE" w14:textId="77777777" w:rsidR="003943C2" w:rsidRDefault="00B146CF">
            <w:r>
              <w:t>Retrieval</w:t>
            </w:r>
          </w:p>
        </w:tc>
        <w:tc>
          <w:tcPr>
            <w:tcW w:w="7020" w:type="dxa"/>
            <w:tcMar>
              <w:top w:w="60" w:type="dxa"/>
              <w:left w:w="100" w:type="dxa"/>
              <w:bottom w:w="60" w:type="dxa"/>
              <w:right w:w="100" w:type="dxa"/>
            </w:tcMar>
          </w:tcPr>
          <w:p w14:paraId="397616EC" w14:textId="77777777" w:rsidR="003943C2" w:rsidRDefault="00B146CF">
            <w:r>
              <w:t>Hybrid search over clauses: keyword ranking plus meaning-based vector search, merged together.</w:t>
            </w:r>
          </w:p>
        </w:tc>
      </w:tr>
      <w:tr w:rsidR="003943C2" w14:paraId="75C5AF31" w14:textId="77777777">
        <w:tc>
          <w:tcPr>
            <w:tcW w:w="2006" w:type="dxa"/>
            <w:tcMar>
              <w:top w:w="60" w:type="dxa"/>
              <w:left w:w="100" w:type="dxa"/>
              <w:bottom w:w="60" w:type="dxa"/>
              <w:right w:w="100" w:type="dxa"/>
            </w:tcMar>
          </w:tcPr>
          <w:p w14:paraId="5A41B483" w14:textId="77777777" w:rsidR="003943C2" w:rsidRDefault="00B146CF">
            <w:r>
              <w:t>Ingestion</w:t>
            </w:r>
          </w:p>
        </w:tc>
        <w:tc>
          <w:tcPr>
            <w:tcW w:w="7020" w:type="dxa"/>
            <w:tcMar>
              <w:top w:w="60" w:type="dxa"/>
              <w:left w:w="100" w:type="dxa"/>
              <w:bottom w:w="60" w:type="dxa"/>
              <w:right w:w="100" w:type="dxa"/>
            </w:tcMar>
          </w:tcPr>
          <w:p w14:paraId="25B6ED98" w14:textId="77777777" w:rsidR="003943C2" w:rsidRDefault="00B146CF">
            <w:r>
              <w:t>Turns uploaded PDF and Word files into numbered clauses with their exact position on each page.</w:t>
            </w:r>
          </w:p>
        </w:tc>
      </w:tr>
      <w:tr w:rsidR="003943C2" w14:paraId="4C8C085D" w14:textId="77777777">
        <w:tc>
          <w:tcPr>
            <w:tcW w:w="2006" w:type="dxa"/>
            <w:tcMar>
              <w:top w:w="60" w:type="dxa"/>
              <w:left w:w="100" w:type="dxa"/>
              <w:bottom w:w="60" w:type="dxa"/>
              <w:right w:w="100" w:type="dxa"/>
            </w:tcMar>
          </w:tcPr>
          <w:p w14:paraId="3BDED5E0" w14:textId="77777777" w:rsidR="003943C2" w:rsidRDefault="00B146CF">
            <w:r>
              <w:t>Model layer</w:t>
            </w:r>
          </w:p>
        </w:tc>
        <w:tc>
          <w:tcPr>
            <w:tcW w:w="7020" w:type="dxa"/>
            <w:tcMar>
              <w:top w:w="60" w:type="dxa"/>
              <w:left w:w="100" w:type="dxa"/>
              <w:bottom w:w="60" w:type="dxa"/>
              <w:right w:w="100" w:type="dxa"/>
            </w:tcMar>
          </w:tcPr>
          <w:p w14:paraId="6EBFBB94" w14:textId="77777777" w:rsidR="003943C2" w:rsidRDefault="00B146CF">
            <w:r>
              <w:t>One place that picks the AI provider and model for each agent, with retries, fallbacks and budget tracking.</w:t>
            </w:r>
          </w:p>
        </w:tc>
      </w:tr>
      <w:tr w:rsidR="003943C2" w14:paraId="40F964AF" w14:textId="77777777">
        <w:tc>
          <w:tcPr>
            <w:tcW w:w="2006" w:type="dxa"/>
            <w:tcMar>
              <w:top w:w="60" w:type="dxa"/>
              <w:left w:w="100" w:type="dxa"/>
              <w:bottom w:w="60" w:type="dxa"/>
              <w:right w:w="100" w:type="dxa"/>
            </w:tcMar>
          </w:tcPr>
          <w:p w14:paraId="3329AB55" w14:textId="77777777" w:rsidR="003943C2" w:rsidRDefault="00B146CF">
            <w:r>
              <w:t>Email</w:t>
            </w:r>
          </w:p>
        </w:tc>
        <w:tc>
          <w:tcPr>
            <w:tcW w:w="7020" w:type="dxa"/>
            <w:tcMar>
              <w:top w:w="60" w:type="dxa"/>
              <w:left w:w="100" w:type="dxa"/>
              <w:bottom w:w="60" w:type="dxa"/>
              <w:right w:w="100" w:type="dxa"/>
            </w:tcMar>
          </w:tcPr>
          <w:p w14:paraId="609EA3A9" w14:textId="77777777" w:rsidR="003943C2" w:rsidRDefault="00B146CF">
            <w:r>
              <w:t>Gmail client, a background poller that checks the inbox every fifteen seconds, and a strict parser for event emails.</w:t>
            </w:r>
          </w:p>
        </w:tc>
      </w:tr>
      <w:tr w:rsidR="003943C2" w14:paraId="7298F1FC" w14:textId="77777777">
        <w:tc>
          <w:tcPr>
            <w:tcW w:w="2006" w:type="dxa"/>
            <w:tcMar>
              <w:top w:w="60" w:type="dxa"/>
              <w:left w:w="100" w:type="dxa"/>
              <w:bottom w:w="60" w:type="dxa"/>
              <w:right w:w="100" w:type="dxa"/>
            </w:tcMar>
          </w:tcPr>
          <w:p w14:paraId="3A9862B2" w14:textId="77777777" w:rsidR="003943C2" w:rsidRDefault="00B146CF">
            <w:r>
              <w:t>Database</w:t>
            </w:r>
          </w:p>
        </w:tc>
        <w:tc>
          <w:tcPr>
            <w:tcW w:w="7020" w:type="dxa"/>
            <w:tcMar>
              <w:top w:w="60" w:type="dxa"/>
              <w:left w:w="100" w:type="dxa"/>
              <w:bottom w:w="60" w:type="dxa"/>
              <w:right w:w="100" w:type="dxa"/>
            </w:tcMar>
          </w:tcPr>
          <w:p w14:paraId="030F0755" w14:textId="77777777" w:rsidR="003943C2" w:rsidRDefault="00B146CF">
            <w:r>
              <w:t>PostgreSQL with the pgvector extension. It is the single shared store for everything agents produce.</w:t>
            </w:r>
          </w:p>
        </w:tc>
      </w:tr>
    </w:tbl>
    <w:p w14:paraId="708853E5" w14:textId="77777777" w:rsidR="003943C2" w:rsidRDefault="003943C2">
      <w:pPr>
        <w:spacing w:after="120"/>
      </w:pPr>
    </w:p>
    <w:p w14:paraId="390778FE" w14:textId="77777777" w:rsidR="003943C2" w:rsidRDefault="00B146CF">
      <w:pPr>
        <w:pStyle w:val="Heading2"/>
      </w:pPr>
      <w:bookmarkStart w:id="4" w:name="_Toc243843446"/>
      <w:r>
        <w:t>2.1 Technology choices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3009"/>
        <w:gridCol w:w="4011"/>
      </w:tblGrid>
      <w:tr w:rsidR="003943C2" w14:paraId="2057070E" w14:textId="77777777">
        <w:trPr>
          <w:tblHeader/>
        </w:trPr>
        <w:tc>
          <w:tcPr>
            <w:tcW w:w="2006" w:type="dxa"/>
            <w:shd w:val="clear" w:color="auto" w:fill="1F3A5F"/>
            <w:tcMar>
              <w:top w:w="60" w:type="dxa"/>
              <w:left w:w="100" w:type="dxa"/>
              <w:bottom w:w="60" w:type="dxa"/>
              <w:right w:w="100" w:type="dxa"/>
            </w:tcMar>
          </w:tcPr>
          <w:p w14:paraId="6EB98B67" w14:textId="77777777" w:rsidR="003943C2" w:rsidRDefault="00B146CF">
            <w:r>
              <w:rPr>
                <w:b/>
                <w:bCs/>
                <w:color w:val="FFFFFF"/>
              </w:rPr>
              <w:t>Concern</w:t>
            </w:r>
          </w:p>
        </w:tc>
        <w:tc>
          <w:tcPr>
            <w:tcW w:w="3009" w:type="dxa"/>
            <w:shd w:val="clear" w:color="auto" w:fill="1F3A5F"/>
            <w:tcMar>
              <w:top w:w="60" w:type="dxa"/>
              <w:left w:w="100" w:type="dxa"/>
              <w:bottom w:w="60" w:type="dxa"/>
              <w:right w:w="100" w:type="dxa"/>
            </w:tcMar>
          </w:tcPr>
          <w:p w14:paraId="5F25D42B" w14:textId="77777777" w:rsidR="003943C2" w:rsidRDefault="00B146CF">
            <w:r>
              <w:rPr>
                <w:b/>
                <w:bCs/>
                <w:color w:val="FFFFFF"/>
              </w:rPr>
              <w:t>Choice</w:t>
            </w:r>
          </w:p>
        </w:tc>
        <w:tc>
          <w:tcPr>
            <w:tcW w:w="4011" w:type="dxa"/>
            <w:shd w:val="clear" w:color="auto" w:fill="1F3A5F"/>
            <w:tcMar>
              <w:top w:w="60" w:type="dxa"/>
              <w:left w:w="100" w:type="dxa"/>
              <w:bottom w:w="60" w:type="dxa"/>
              <w:right w:w="100" w:type="dxa"/>
            </w:tcMar>
          </w:tcPr>
          <w:p w14:paraId="4949693C" w14:textId="77777777" w:rsidR="003943C2" w:rsidRDefault="00B146CF">
            <w:r>
              <w:rPr>
                <w:b/>
                <w:bCs/>
                <w:color w:val="FFFFFF"/>
              </w:rPr>
              <w:t>Why</w:t>
            </w:r>
          </w:p>
        </w:tc>
      </w:tr>
      <w:tr w:rsidR="003943C2" w14:paraId="4E331523" w14:textId="77777777">
        <w:tc>
          <w:tcPr>
            <w:tcW w:w="2006" w:type="dxa"/>
            <w:tcMar>
              <w:top w:w="60" w:type="dxa"/>
              <w:left w:w="100" w:type="dxa"/>
              <w:bottom w:w="60" w:type="dxa"/>
              <w:right w:w="100" w:type="dxa"/>
            </w:tcMar>
          </w:tcPr>
          <w:p w14:paraId="45B658E9" w14:textId="77777777" w:rsidR="003943C2" w:rsidRDefault="00B146CF">
            <w:r>
              <w:t>Agent orchestration</w:t>
            </w:r>
          </w:p>
        </w:tc>
        <w:tc>
          <w:tcPr>
            <w:tcW w:w="3009" w:type="dxa"/>
            <w:tcMar>
              <w:top w:w="60" w:type="dxa"/>
              <w:left w:w="100" w:type="dxa"/>
              <w:bottom w:w="60" w:type="dxa"/>
              <w:right w:w="100" w:type="dxa"/>
            </w:tcMar>
          </w:tcPr>
          <w:p w14:paraId="7F7DBEA7" w14:textId="77777777" w:rsidR="003943C2" w:rsidRDefault="00B146CF">
            <w:r>
              <w:t>LangGraph</w:t>
            </w:r>
          </w:p>
        </w:tc>
        <w:tc>
          <w:tcPr>
            <w:tcW w:w="4011" w:type="dxa"/>
            <w:tcMar>
              <w:top w:w="60" w:type="dxa"/>
              <w:left w:w="100" w:type="dxa"/>
              <w:bottom w:w="60" w:type="dxa"/>
              <w:right w:w="100" w:type="dxa"/>
            </w:tcMar>
          </w:tcPr>
          <w:p w14:paraId="16080EF9" w14:textId="77777777" w:rsidR="003943C2" w:rsidRDefault="00B146CF">
            <w:r>
              <w:t>Explicit state machine, parallel fan-out, checkpoints, satisfies the architecture requirement</w:t>
            </w:r>
          </w:p>
        </w:tc>
      </w:tr>
      <w:tr w:rsidR="003943C2" w14:paraId="7CA5CC33" w14:textId="77777777">
        <w:tc>
          <w:tcPr>
            <w:tcW w:w="2006" w:type="dxa"/>
            <w:tcMar>
              <w:top w:w="60" w:type="dxa"/>
              <w:left w:w="100" w:type="dxa"/>
              <w:bottom w:w="60" w:type="dxa"/>
              <w:right w:w="100" w:type="dxa"/>
            </w:tcMar>
          </w:tcPr>
          <w:p w14:paraId="18BEBFC7" w14:textId="77777777" w:rsidR="003943C2" w:rsidRDefault="00B146CF">
            <w:r>
              <w:t>API</w:t>
            </w:r>
          </w:p>
        </w:tc>
        <w:tc>
          <w:tcPr>
            <w:tcW w:w="3009" w:type="dxa"/>
            <w:tcMar>
              <w:top w:w="60" w:type="dxa"/>
              <w:left w:w="100" w:type="dxa"/>
              <w:bottom w:w="60" w:type="dxa"/>
              <w:right w:w="100" w:type="dxa"/>
            </w:tcMar>
          </w:tcPr>
          <w:p w14:paraId="68CFE386" w14:textId="77777777" w:rsidR="003943C2" w:rsidRDefault="00B146CF">
            <w:r>
              <w:t>FastAPI with server-sent events</w:t>
            </w:r>
          </w:p>
        </w:tc>
        <w:tc>
          <w:tcPr>
            <w:tcW w:w="4011" w:type="dxa"/>
            <w:tcMar>
              <w:top w:w="60" w:type="dxa"/>
              <w:left w:w="100" w:type="dxa"/>
              <w:bottom w:w="60" w:type="dxa"/>
              <w:right w:w="100" w:type="dxa"/>
            </w:tcMar>
          </w:tcPr>
          <w:p w14:paraId="0A58684B" w14:textId="77777777" w:rsidR="003943C2" w:rsidRDefault="00B146CF">
            <w:r>
              <w:t>Typed requests, automatic API description for the UI team, simple live updates</w:t>
            </w:r>
          </w:p>
        </w:tc>
      </w:tr>
      <w:tr w:rsidR="003943C2" w14:paraId="747CFC65" w14:textId="77777777">
        <w:tc>
          <w:tcPr>
            <w:tcW w:w="2006" w:type="dxa"/>
            <w:tcMar>
              <w:top w:w="60" w:type="dxa"/>
              <w:left w:w="100" w:type="dxa"/>
              <w:bottom w:w="60" w:type="dxa"/>
              <w:right w:w="100" w:type="dxa"/>
            </w:tcMar>
          </w:tcPr>
          <w:p w14:paraId="7F97C140" w14:textId="77777777" w:rsidR="003943C2" w:rsidRDefault="00B146CF">
            <w:r>
              <w:t>Database</w:t>
            </w:r>
          </w:p>
        </w:tc>
        <w:tc>
          <w:tcPr>
            <w:tcW w:w="3009" w:type="dxa"/>
            <w:tcMar>
              <w:top w:w="60" w:type="dxa"/>
              <w:left w:w="100" w:type="dxa"/>
              <w:bottom w:w="60" w:type="dxa"/>
              <w:right w:w="100" w:type="dxa"/>
            </w:tcMar>
          </w:tcPr>
          <w:p w14:paraId="7BDDB6D9" w14:textId="77777777" w:rsidR="003943C2" w:rsidRDefault="00B146CF">
            <w:r>
              <w:t>PostgreSQL 16 with pgvector, run in Docker</w:t>
            </w:r>
          </w:p>
        </w:tc>
        <w:tc>
          <w:tcPr>
            <w:tcW w:w="4011" w:type="dxa"/>
            <w:tcMar>
              <w:top w:w="60" w:type="dxa"/>
              <w:left w:w="100" w:type="dxa"/>
              <w:bottom w:w="60" w:type="dxa"/>
              <w:right w:w="100" w:type="dxa"/>
            </w:tcMar>
          </w:tcPr>
          <w:p w14:paraId="03BC93C1" w14:textId="77777777" w:rsidR="003943C2" w:rsidRDefault="00B146CF">
            <w:r>
              <w:t>One store for records, clauses and vectors</w:t>
            </w:r>
          </w:p>
        </w:tc>
      </w:tr>
      <w:tr w:rsidR="003943C2" w14:paraId="258ABA72" w14:textId="77777777">
        <w:tc>
          <w:tcPr>
            <w:tcW w:w="2006" w:type="dxa"/>
            <w:tcMar>
              <w:top w:w="60" w:type="dxa"/>
              <w:left w:w="100" w:type="dxa"/>
              <w:bottom w:w="60" w:type="dxa"/>
              <w:right w:w="100" w:type="dxa"/>
            </w:tcMar>
          </w:tcPr>
          <w:p w14:paraId="79EBB21D" w14:textId="77777777" w:rsidR="003943C2" w:rsidRDefault="00B146CF">
            <w:r>
              <w:t>Embeddings</w:t>
            </w:r>
          </w:p>
        </w:tc>
        <w:tc>
          <w:tcPr>
            <w:tcW w:w="3009" w:type="dxa"/>
            <w:tcMar>
              <w:top w:w="60" w:type="dxa"/>
              <w:left w:w="100" w:type="dxa"/>
              <w:bottom w:w="60" w:type="dxa"/>
              <w:right w:w="100" w:type="dxa"/>
            </w:tcMar>
          </w:tcPr>
          <w:p w14:paraId="621CF373" w14:textId="77777777" w:rsidR="003943C2" w:rsidRDefault="00B146CF">
            <w:r>
              <w:t>bge-small, run locally through fastembed</w:t>
            </w:r>
          </w:p>
        </w:tc>
        <w:tc>
          <w:tcPr>
            <w:tcW w:w="4011" w:type="dxa"/>
            <w:tcMar>
              <w:top w:w="60" w:type="dxa"/>
              <w:left w:w="100" w:type="dxa"/>
              <w:bottom w:w="60" w:type="dxa"/>
              <w:right w:w="100" w:type="dxa"/>
            </w:tcMar>
          </w:tcPr>
          <w:p w14:paraId="0BB478CB" w14:textId="77777777" w:rsidR="003943C2" w:rsidRDefault="00B146CF">
            <w:r>
              <w:t>Free, fast on a laptop, good enough for fewer than twenty contracts</w:t>
            </w:r>
          </w:p>
        </w:tc>
      </w:tr>
      <w:tr w:rsidR="003943C2" w14:paraId="0EF0001A" w14:textId="77777777">
        <w:tc>
          <w:tcPr>
            <w:tcW w:w="2006" w:type="dxa"/>
            <w:tcMar>
              <w:top w:w="60" w:type="dxa"/>
              <w:left w:w="100" w:type="dxa"/>
              <w:bottom w:w="60" w:type="dxa"/>
              <w:right w:w="100" w:type="dxa"/>
            </w:tcMar>
          </w:tcPr>
          <w:p w14:paraId="561F71D1" w14:textId="77777777" w:rsidR="003943C2" w:rsidRDefault="00B146CF">
            <w:r>
              <w:t>Keyword search</w:t>
            </w:r>
          </w:p>
        </w:tc>
        <w:tc>
          <w:tcPr>
            <w:tcW w:w="3009" w:type="dxa"/>
            <w:tcMar>
              <w:top w:w="60" w:type="dxa"/>
              <w:left w:w="100" w:type="dxa"/>
              <w:bottom w:w="60" w:type="dxa"/>
              <w:right w:w="100" w:type="dxa"/>
            </w:tcMar>
          </w:tcPr>
          <w:p w14:paraId="0F5E46EE" w14:textId="77777777" w:rsidR="003943C2" w:rsidRDefault="00B146CF">
            <w:r>
              <w:t>BM25</w:t>
            </w:r>
          </w:p>
        </w:tc>
        <w:tc>
          <w:tcPr>
            <w:tcW w:w="4011" w:type="dxa"/>
            <w:tcMar>
              <w:top w:w="60" w:type="dxa"/>
              <w:left w:w="100" w:type="dxa"/>
              <w:bottom w:w="60" w:type="dxa"/>
              <w:right w:w="100" w:type="dxa"/>
            </w:tcMar>
          </w:tcPr>
          <w:p w14:paraId="2ED3D06F" w14:textId="77777777" w:rsidR="003943C2" w:rsidRDefault="00B146CF">
            <w:r>
              <w:t>Clause numbers and defined terms must match exactly</w:t>
            </w:r>
          </w:p>
        </w:tc>
      </w:tr>
      <w:tr w:rsidR="003943C2" w14:paraId="464BB094" w14:textId="77777777">
        <w:tc>
          <w:tcPr>
            <w:tcW w:w="2006" w:type="dxa"/>
            <w:tcMar>
              <w:top w:w="60" w:type="dxa"/>
              <w:left w:w="100" w:type="dxa"/>
              <w:bottom w:w="60" w:type="dxa"/>
              <w:right w:w="100" w:type="dxa"/>
            </w:tcMar>
          </w:tcPr>
          <w:p w14:paraId="2840ADC1" w14:textId="77777777" w:rsidR="003943C2" w:rsidRDefault="00B146CF">
            <w:r>
              <w:t>PDF handling</w:t>
            </w:r>
          </w:p>
        </w:tc>
        <w:tc>
          <w:tcPr>
            <w:tcW w:w="3009" w:type="dxa"/>
            <w:tcMar>
              <w:top w:w="60" w:type="dxa"/>
              <w:left w:w="100" w:type="dxa"/>
              <w:bottom w:w="60" w:type="dxa"/>
              <w:right w:w="100" w:type="dxa"/>
            </w:tcMar>
          </w:tcPr>
          <w:p w14:paraId="54568374" w14:textId="77777777" w:rsidR="003943C2" w:rsidRDefault="00B146CF">
            <w:r>
              <w:t>PyMuPDF, with LibreOffice converting Word files to PDF</w:t>
            </w:r>
          </w:p>
        </w:tc>
        <w:tc>
          <w:tcPr>
            <w:tcW w:w="4011" w:type="dxa"/>
            <w:tcMar>
              <w:top w:w="60" w:type="dxa"/>
              <w:left w:w="100" w:type="dxa"/>
              <w:bottom w:w="60" w:type="dxa"/>
              <w:right w:w="100" w:type="dxa"/>
            </w:tcMar>
          </w:tcPr>
          <w:p w14:paraId="15FDD7C7" w14:textId="77777777" w:rsidR="003943C2" w:rsidRDefault="00B146CF">
            <w:r>
              <w:t>Gives exact page positions so highlights land on the right words</w:t>
            </w:r>
          </w:p>
        </w:tc>
      </w:tr>
      <w:tr w:rsidR="003943C2" w14:paraId="5B735563" w14:textId="77777777">
        <w:tc>
          <w:tcPr>
            <w:tcW w:w="2006" w:type="dxa"/>
            <w:tcMar>
              <w:top w:w="60" w:type="dxa"/>
              <w:left w:w="100" w:type="dxa"/>
              <w:bottom w:w="60" w:type="dxa"/>
              <w:right w:w="100" w:type="dxa"/>
            </w:tcMar>
          </w:tcPr>
          <w:p w14:paraId="60C1FBF3" w14:textId="77777777" w:rsidR="003943C2" w:rsidRDefault="00B146CF">
            <w:r>
              <w:t>AI models</w:t>
            </w:r>
          </w:p>
        </w:tc>
        <w:tc>
          <w:tcPr>
            <w:tcW w:w="3009" w:type="dxa"/>
            <w:tcMar>
              <w:top w:w="60" w:type="dxa"/>
              <w:left w:w="100" w:type="dxa"/>
              <w:bottom w:w="60" w:type="dxa"/>
              <w:right w:w="100" w:type="dxa"/>
            </w:tcMar>
          </w:tcPr>
          <w:p w14:paraId="0CEB7F7C" w14:textId="77777777" w:rsidR="003943C2" w:rsidRDefault="00B146CF">
            <w:r>
              <w:t>Kimi K2.5 and MiniMax M2.5 through an OpenAI-compatible Amazon Bedrock endpoint</w:t>
            </w:r>
          </w:p>
        </w:tc>
        <w:tc>
          <w:tcPr>
            <w:tcW w:w="4011" w:type="dxa"/>
            <w:tcMar>
              <w:top w:w="60" w:type="dxa"/>
              <w:left w:w="100" w:type="dxa"/>
              <w:bottom w:w="60" w:type="dxa"/>
              <w:right w:w="100" w:type="dxa"/>
            </w:tcMar>
          </w:tcPr>
          <w:p w14:paraId="4186623B" w14:textId="77777777" w:rsidR="003943C2" w:rsidRDefault="00B146CF">
            <w:r>
              <w:t>Best results in our model trial; see section 6</w:t>
            </w:r>
          </w:p>
        </w:tc>
      </w:tr>
      <w:tr w:rsidR="003943C2" w14:paraId="474F7FBC" w14:textId="77777777">
        <w:tc>
          <w:tcPr>
            <w:tcW w:w="2006" w:type="dxa"/>
            <w:tcMar>
              <w:top w:w="60" w:type="dxa"/>
              <w:left w:w="100" w:type="dxa"/>
              <w:bottom w:w="60" w:type="dxa"/>
              <w:right w:w="100" w:type="dxa"/>
            </w:tcMar>
          </w:tcPr>
          <w:p w14:paraId="729F9CA4" w14:textId="77777777" w:rsidR="003943C2" w:rsidRDefault="00B146CF">
            <w:r>
              <w:t>Tracing</w:t>
            </w:r>
          </w:p>
        </w:tc>
        <w:tc>
          <w:tcPr>
            <w:tcW w:w="3009" w:type="dxa"/>
            <w:tcMar>
              <w:top w:w="60" w:type="dxa"/>
              <w:left w:w="100" w:type="dxa"/>
              <w:bottom w:w="60" w:type="dxa"/>
              <w:right w:w="100" w:type="dxa"/>
            </w:tcMar>
          </w:tcPr>
          <w:p w14:paraId="70492C12" w14:textId="77777777" w:rsidR="003943C2" w:rsidRDefault="00B146CF">
            <w:r>
              <w:t>LangSmith (ready, no key yet)</w:t>
            </w:r>
          </w:p>
        </w:tc>
        <w:tc>
          <w:tcPr>
            <w:tcW w:w="4011" w:type="dxa"/>
            <w:tcMar>
              <w:top w:w="60" w:type="dxa"/>
              <w:left w:w="100" w:type="dxa"/>
              <w:bottom w:w="60" w:type="dxa"/>
              <w:right w:w="100" w:type="dxa"/>
            </w:tcMar>
          </w:tcPr>
          <w:p w14:paraId="422CAF57" w14:textId="77777777" w:rsidR="003943C2" w:rsidRDefault="00B146CF">
            <w:r>
              <w:t>Per-agent traces for judging and debugging</w:t>
            </w:r>
          </w:p>
        </w:tc>
      </w:tr>
      <w:tr w:rsidR="003943C2" w14:paraId="3E043186" w14:textId="77777777">
        <w:tc>
          <w:tcPr>
            <w:tcW w:w="2006" w:type="dxa"/>
            <w:tcMar>
              <w:top w:w="60" w:type="dxa"/>
              <w:left w:w="100" w:type="dxa"/>
              <w:bottom w:w="60" w:type="dxa"/>
              <w:right w:w="100" w:type="dxa"/>
            </w:tcMar>
          </w:tcPr>
          <w:p w14:paraId="4FE4350D" w14:textId="77777777" w:rsidR="003943C2" w:rsidRDefault="00B146CF">
            <w:r>
              <w:t>Placeholder UI</w:t>
            </w:r>
          </w:p>
        </w:tc>
        <w:tc>
          <w:tcPr>
            <w:tcW w:w="3009" w:type="dxa"/>
            <w:tcMar>
              <w:top w:w="60" w:type="dxa"/>
              <w:left w:w="100" w:type="dxa"/>
              <w:bottom w:w="60" w:type="dxa"/>
              <w:right w:w="100" w:type="dxa"/>
            </w:tcMar>
          </w:tcPr>
          <w:p w14:paraId="00D400D4" w14:textId="77777777" w:rsidR="003943C2" w:rsidRDefault="00B146CF">
            <w:r>
              <w:t>React with Vite</w:t>
            </w:r>
          </w:p>
        </w:tc>
        <w:tc>
          <w:tcPr>
            <w:tcW w:w="4011" w:type="dxa"/>
            <w:tcMar>
              <w:top w:w="60" w:type="dxa"/>
              <w:left w:w="100" w:type="dxa"/>
              <w:bottom w:w="60" w:type="dxa"/>
              <w:right w:w="100" w:type="dxa"/>
            </w:tcMar>
          </w:tcPr>
          <w:p w14:paraId="603074F8" w14:textId="77777777" w:rsidR="003943C2" w:rsidRDefault="00B146CF">
            <w:r>
              <w:t>Fast to build; the team UI replaces it</w:t>
            </w:r>
          </w:p>
        </w:tc>
      </w:tr>
    </w:tbl>
    <w:p w14:paraId="41ECC868" w14:textId="77777777" w:rsidR="003943C2" w:rsidRDefault="003943C2">
      <w:pPr>
        <w:spacing w:after="120"/>
      </w:pPr>
    </w:p>
    <w:p w14:paraId="33D118BF" w14:textId="77777777" w:rsidR="003943C2" w:rsidRDefault="00B146CF">
      <w:pPr>
        <w:pStyle w:val="Heading1"/>
        <w:pageBreakBefore/>
      </w:pPr>
      <w:bookmarkStart w:id="5" w:name="_Toc243843447"/>
      <w:r>
        <w:t>3. The agents</w:t>
      </w:r>
      <w:bookmarkEnd w:id="5"/>
    </w:p>
    <w:p w14:paraId="77AF1E7E" w14:textId="77777777" w:rsidR="003943C2" w:rsidRDefault="00B146CF">
      <w:pPr>
        <w:spacing w:after="120"/>
      </w:pPr>
      <w:r>
        <w:t>Each agent has one job. Agents never call each other directly. They read from and write to the shared store, and they leave messages for each other that the dashboard shows as a live debate.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4923"/>
        <w:gridCol w:w="2462"/>
      </w:tblGrid>
      <w:tr w:rsidR="003943C2" w14:paraId="0E5782CE" w14:textId="77777777">
        <w:trPr>
          <w:tblHeader/>
        </w:trPr>
        <w:tc>
          <w:tcPr>
            <w:tcW w:w="1641" w:type="dxa"/>
            <w:shd w:val="clear" w:color="auto" w:fill="1F3A5F"/>
            <w:tcMar>
              <w:top w:w="60" w:type="dxa"/>
              <w:left w:w="100" w:type="dxa"/>
              <w:bottom w:w="60" w:type="dxa"/>
              <w:right w:w="100" w:type="dxa"/>
            </w:tcMar>
          </w:tcPr>
          <w:p w14:paraId="1431B014" w14:textId="77777777" w:rsidR="003943C2" w:rsidRDefault="00B146CF">
            <w:r>
              <w:rPr>
                <w:b/>
                <w:bCs/>
                <w:color w:val="FFFFFF"/>
              </w:rPr>
              <w:t>Agent</w:t>
            </w:r>
          </w:p>
        </w:tc>
        <w:tc>
          <w:tcPr>
            <w:tcW w:w="4923" w:type="dxa"/>
            <w:shd w:val="clear" w:color="auto" w:fill="1F3A5F"/>
            <w:tcMar>
              <w:top w:w="60" w:type="dxa"/>
              <w:left w:w="100" w:type="dxa"/>
              <w:bottom w:w="60" w:type="dxa"/>
              <w:right w:w="100" w:type="dxa"/>
            </w:tcMar>
          </w:tcPr>
          <w:p w14:paraId="513C9CBF" w14:textId="77777777" w:rsidR="003943C2" w:rsidRDefault="00B146CF">
            <w:r>
              <w:rPr>
                <w:b/>
                <w:bCs/>
                <w:color w:val="FFFFFF"/>
              </w:rPr>
              <w:t>Responsibility</w:t>
            </w:r>
          </w:p>
        </w:tc>
        <w:tc>
          <w:tcPr>
            <w:tcW w:w="2462" w:type="dxa"/>
            <w:shd w:val="clear" w:color="auto" w:fill="1F3A5F"/>
            <w:tcMar>
              <w:top w:w="60" w:type="dxa"/>
              <w:left w:w="100" w:type="dxa"/>
              <w:bottom w:w="60" w:type="dxa"/>
              <w:right w:w="100" w:type="dxa"/>
            </w:tcMar>
          </w:tcPr>
          <w:p w14:paraId="1D562F0B" w14:textId="77777777" w:rsidR="003943C2" w:rsidRDefault="00B146CF">
            <w:r>
              <w:rPr>
                <w:b/>
                <w:bCs/>
                <w:color w:val="FFFFFF"/>
              </w:rPr>
              <w:t>Main outputs</w:t>
            </w:r>
          </w:p>
        </w:tc>
      </w:tr>
      <w:tr w:rsidR="003943C2" w14:paraId="5D334071" w14:textId="77777777">
        <w:tc>
          <w:tcPr>
            <w:tcW w:w="1641" w:type="dxa"/>
            <w:tcMar>
              <w:top w:w="60" w:type="dxa"/>
              <w:left w:w="100" w:type="dxa"/>
              <w:bottom w:w="60" w:type="dxa"/>
              <w:right w:w="100" w:type="dxa"/>
            </w:tcMar>
          </w:tcPr>
          <w:p w14:paraId="4E41C917" w14:textId="77777777" w:rsidR="003943C2" w:rsidRDefault="00B146CF">
            <w:r>
              <w:t>Odin (orchestrator)</w:t>
            </w:r>
          </w:p>
        </w:tc>
        <w:tc>
          <w:tcPr>
            <w:tcW w:w="4923" w:type="dxa"/>
            <w:tcMar>
              <w:top w:w="60" w:type="dxa"/>
              <w:left w:w="100" w:type="dxa"/>
              <w:bottom w:w="60" w:type="dxa"/>
              <w:right w:w="100" w:type="dxa"/>
            </w:tcMar>
          </w:tcPr>
          <w:p w14:paraId="4CCC504B" w14:textId="77777777" w:rsidR="003943C2" w:rsidRDefault="00B146CF">
            <w:r>
              <w:t>Builds the work plan: one workstream per contract plus one cross-contract workstream. Tracks every workstream's status, scores the evidence, decides when each contract is finished and triggers the final synthesis.</w:t>
            </w:r>
          </w:p>
        </w:tc>
        <w:tc>
          <w:tcPr>
            <w:tcW w:w="2462" w:type="dxa"/>
            <w:tcMar>
              <w:top w:w="60" w:type="dxa"/>
              <w:left w:w="100" w:type="dxa"/>
              <w:bottom w:w="60" w:type="dxa"/>
              <w:right w:w="100" w:type="dxa"/>
            </w:tcMar>
          </w:tcPr>
          <w:p w14:paraId="55313E63" w14:textId="77777777" w:rsidR="003943C2" w:rsidRDefault="00B146CF">
            <w:r>
              <w:t>Work plan, workstream statuses, completion decisions</w:t>
            </w:r>
          </w:p>
        </w:tc>
      </w:tr>
      <w:tr w:rsidR="003943C2" w14:paraId="6FC09446" w14:textId="77777777">
        <w:tc>
          <w:tcPr>
            <w:tcW w:w="1641" w:type="dxa"/>
            <w:tcMar>
              <w:top w:w="60" w:type="dxa"/>
              <w:left w:w="100" w:type="dxa"/>
              <w:bottom w:w="60" w:type="dxa"/>
              <w:right w:w="100" w:type="dxa"/>
            </w:tcMar>
          </w:tcPr>
          <w:p w14:paraId="123C1F26" w14:textId="77777777" w:rsidR="003943C2" w:rsidRDefault="00B146CF">
            <w:r>
              <w:t>Thor (extraction)</w:t>
            </w:r>
          </w:p>
        </w:tc>
        <w:tc>
          <w:tcPr>
            <w:tcW w:w="4923" w:type="dxa"/>
            <w:tcMar>
              <w:top w:w="60" w:type="dxa"/>
              <w:left w:w="100" w:type="dxa"/>
              <w:bottom w:w="60" w:type="dxa"/>
              <w:right w:w="100" w:type="dxa"/>
            </w:tcMar>
          </w:tcPr>
          <w:p w14:paraId="27839E18" w14:textId="77777777" w:rsidR="003943C2" w:rsidRDefault="00B146CF">
            <w:r>
              <w:t>Reads each contract and extracts parties, term, renewal, payments, obligations, penalties, compliance, termination, liability cap and governing law. Every field gets a confidence score and a citation. Flags ambiguous, missing and contradictory clauses instead of guessing. Re-reads single clauses when asked.</w:t>
            </w:r>
          </w:p>
        </w:tc>
        <w:tc>
          <w:tcPr>
            <w:tcW w:w="2462" w:type="dxa"/>
            <w:tcMar>
              <w:top w:w="60" w:type="dxa"/>
              <w:left w:w="100" w:type="dxa"/>
              <w:bottom w:w="60" w:type="dxa"/>
              <w:right w:w="100" w:type="dxa"/>
            </w:tcMar>
          </w:tcPr>
          <w:p w14:paraId="7F54B56A" w14:textId="77777777" w:rsidR="003943C2" w:rsidRDefault="00B146CF">
            <w:r>
              <w:t>Contract extraction, ambiguity flags, clarification answers</w:t>
            </w:r>
          </w:p>
        </w:tc>
      </w:tr>
      <w:tr w:rsidR="003943C2" w14:paraId="5C5D9C5D" w14:textId="77777777">
        <w:tc>
          <w:tcPr>
            <w:tcW w:w="1641" w:type="dxa"/>
            <w:tcMar>
              <w:top w:w="60" w:type="dxa"/>
              <w:left w:w="100" w:type="dxa"/>
              <w:bottom w:w="60" w:type="dxa"/>
              <w:right w:w="100" w:type="dxa"/>
            </w:tcMar>
          </w:tcPr>
          <w:p w14:paraId="4A052981" w14:textId="77777777" w:rsidR="003943C2" w:rsidRDefault="00B146CF">
            <w:r>
              <w:t>The Norns (timeline)</w:t>
            </w:r>
          </w:p>
        </w:tc>
        <w:tc>
          <w:tcPr>
            <w:tcW w:w="4923" w:type="dxa"/>
            <w:tcMar>
              <w:top w:w="60" w:type="dxa"/>
              <w:left w:w="100" w:type="dxa"/>
              <w:bottom w:w="60" w:type="dxa"/>
              <w:right w:w="100" w:type="dxa"/>
            </w:tcMar>
          </w:tcPr>
          <w:p w14:paraId="43161F3E" w14:textId="77777777" w:rsidR="003943C2" w:rsidRDefault="00B146CF">
            <w:r>
              <w:t>Turns the extraction into dated events: payments, notice deadlines, renewals, expiry and penalty triggers. Computes what is past, due, missed and upcoming at any clock date, plus expected and worst-case exposure. Uses plain date and money arithmetic, not the AI, so moving the clock is instant.</w:t>
            </w:r>
          </w:p>
        </w:tc>
        <w:tc>
          <w:tcPr>
            <w:tcW w:w="2462" w:type="dxa"/>
            <w:tcMar>
              <w:top w:w="60" w:type="dxa"/>
              <w:left w:w="100" w:type="dxa"/>
              <w:bottom w:w="60" w:type="dxa"/>
              <w:right w:w="100" w:type="dxa"/>
            </w:tcMar>
          </w:tcPr>
          <w:p w14:paraId="42B95E25" w14:textId="77777777" w:rsidR="003943C2" w:rsidRDefault="00B146CF">
            <w:r>
              <w:t>Timeline entries, exposure, worst-case projection</w:t>
            </w:r>
          </w:p>
        </w:tc>
      </w:tr>
      <w:tr w:rsidR="003943C2" w14:paraId="5FFCCC9C" w14:textId="77777777">
        <w:tc>
          <w:tcPr>
            <w:tcW w:w="1641" w:type="dxa"/>
            <w:tcMar>
              <w:top w:w="60" w:type="dxa"/>
              <w:left w:w="100" w:type="dxa"/>
              <w:bottom w:w="60" w:type="dxa"/>
              <w:right w:w="100" w:type="dxa"/>
            </w:tcMar>
          </w:tcPr>
          <w:p w14:paraId="0E447D58" w14:textId="77777777" w:rsidR="003943C2" w:rsidRDefault="00B146CF">
            <w:r>
              <w:t>Loki (adversarial review)</w:t>
            </w:r>
          </w:p>
        </w:tc>
        <w:tc>
          <w:tcPr>
            <w:tcW w:w="4923" w:type="dxa"/>
            <w:tcMar>
              <w:top w:w="60" w:type="dxa"/>
              <w:left w:w="100" w:type="dxa"/>
              <w:bottom w:w="60" w:type="dxa"/>
              <w:right w:w="100" w:type="dxa"/>
            </w:tcMar>
          </w:tcPr>
          <w:p w14:paraId="74895F79" w14:textId="77777777" w:rsidR="003943C2" w:rsidRDefault="00B146CF">
            <w:r>
              <w:t>Reads each contract as the counterparty's lawyer. Finds ambiguous clauses, one-sided terms, hidden liabilities and missing protections, and conflicts between contracts. Each finding has citations, a step-by-step attack path, severity and likelihood. Asks Thor for clarification when evidence is weak.</w:t>
            </w:r>
          </w:p>
        </w:tc>
        <w:tc>
          <w:tcPr>
            <w:tcW w:w="2462" w:type="dxa"/>
            <w:tcMar>
              <w:top w:w="60" w:type="dxa"/>
              <w:left w:w="100" w:type="dxa"/>
              <w:bottom w:w="60" w:type="dxa"/>
              <w:right w:w="100" w:type="dxa"/>
            </w:tcMar>
          </w:tcPr>
          <w:p w14:paraId="5520A23C" w14:textId="77777777" w:rsidR="003943C2" w:rsidRDefault="00B146CF">
            <w:r>
              <w:t>Findings, cross-contract conflicts, dependencies, clarification requests</w:t>
            </w:r>
          </w:p>
        </w:tc>
      </w:tr>
      <w:tr w:rsidR="003943C2" w14:paraId="4928D4FD" w14:textId="77777777">
        <w:tc>
          <w:tcPr>
            <w:tcW w:w="1641" w:type="dxa"/>
            <w:tcMar>
              <w:top w:w="60" w:type="dxa"/>
              <w:left w:w="100" w:type="dxa"/>
              <w:bottom w:w="60" w:type="dxa"/>
              <w:right w:w="100" w:type="dxa"/>
            </w:tcMar>
          </w:tcPr>
          <w:p w14:paraId="00425D55" w14:textId="77777777" w:rsidR="003943C2" w:rsidRDefault="00B146CF">
            <w:r>
              <w:t>Heimdall (event monitoring)</w:t>
            </w:r>
          </w:p>
        </w:tc>
        <w:tc>
          <w:tcPr>
            <w:tcW w:w="4923" w:type="dxa"/>
            <w:tcMar>
              <w:top w:w="60" w:type="dxa"/>
              <w:left w:w="100" w:type="dxa"/>
              <w:bottom w:w="60" w:type="dxa"/>
              <w:right w:w="100" w:type="dxa"/>
            </w:tcMar>
          </w:tcPr>
          <w:p w14:paraId="0D03457F" w14:textId="77777777" w:rsidR="003943C2" w:rsidRDefault="00B146CF">
            <w:r>
              <w:t>Verifies or challenges each of Loki's findings against the clause text and real events. Reads event emails, maps each one to the affected contracts and clauses, files violations with exact highlights, raises severity-rated alerts and filters out noise.</w:t>
            </w:r>
          </w:p>
        </w:tc>
        <w:tc>
          <w:tcPr>
            <w:tcW w:w="2462" w:type="dxa"/>
            <w:tcMar>
              <w:top w:w="60" w:type="dxa"/>
              <w:left w:w="100" w:type="dxa"/>
              <w:bottom w:w="60" w:type="dxa"/>
              <w:right w:w="100" w:type="dxa"/>
            </w:tcMar>
          </w:tcPr>
          <w:p w14:paraId="518DD4C8" w14:textId="77777777" w:rsidR="003943C2" w:rsidRDefault="00B146CF">
            <w:r>
              <w:t>Verifications, event mappings, violations, alerts</w:t>
            </w:r>
          </w:p>
        </w:tc>
      </w:tr>
      <w:tr w:rsidR="003943C2" w14:paraId="69B6F901" w14:textId="77777777">
        <w:tc>
          <w:tcPr>
            <w:tcW w:w="1641" w:type="dxa"/>
            <w:tcMar>
              <w:top w:w="60" w:type="dxa"/>
              <w:left w:w="100" w:type="dxa"/>
              <w:bottom w:w="60" w:type="dxa"/>
              <w:right w:w="100" w:type="dxa"/>
            </w:tcMar>
          </w:tcPr>
          <w:p w14:paraId="3E7FBE62" w14:textId="77777777" w:rsidR="003943C2" w:rsidRDefault="00B146CF">
            <w:r>
              <w:t>Tyr (arbitration and action)</w:t>
            </w:r>
          </w:p>
        </w:tc>
        <w:tc>
          <w:tcPr>
            <w:tcW w:w="4923" w:type="dxa"/>
            <w:tcMar>
              <w:top w:w="60" w:type="dxa"/>
              <w:left w:w="100" w:type="dxa"/>
              <w:bottom w:w="60" w:type="dxa"/>
              <w:right w:w="100" w:type="dxa"/>
            </w:tcMar>
          </w:tcPr>
          <w:p w14:paraId="45B79296" w14:textId="77777777" w:rsidR="003943C2" w:rsidRDefault="00B146CF">
            <w:r>
              <w:t>Rules on disagreements between Loki and Heimdall and records the reasoning. Drafts renewal, non-renewal, termination and breach notices, amendment proposals with before-and-after text, payment instructions and escalation memos. Marks which drafts need human approval and how confident it is.</w:t>
            </w:r>
          </w:p>
        </w:tc>
        <w:tc>
          <w:tcPr>
            <w:tcW w:w="2462" w:type="dxa"/>
            <w:tcMar>
              <w:top w:w="60" w:type="dxa"/>
              <w:left w:w="100" w:type="dxa"/>
              <w:bottom w:w="60" w:type="dxa"/>
              <w:right w:w="100" w:type="dxa"/>
            </w:tcMar>
          </w:tcPr>
          <w:p w14:paraId="2E7F6E4B" w14:textId="77777777" w:rsidR="003943C2" w:rsidRDefault="00B146CF">
            <w:r>
              <w:t>Rulings, action drafts</w:t>
            </w:r>
          </w:p>
        </w:tc>
      </w:tr>
      <w:tr w:rsidR="003943C2" w14:paraId="626860C4" w14:textId="77777777">
        <w:tc>
          <w:tcPr>
            <w:tcW w:w="1641" w:type="dxa"/>
            <w:tcMar>
              <w:top w:w="60" w:type="dxa"/>
              <w:left w:w="100" w:type="dxa"/>
              <w:bottom w:w="60" w:type="dxa"/>
              <w:right w:w="100" w:type="dxa"/>
            </w:tcMar>
          </w:tcPr>
          <w:p w14:paraId="2B7B7953" w14:textId="77777777" w:rsidR="003943C2" w:rsidRDefault="00B146CF">
            <w:r>
              <w:t>Synth (synthesis)</w:t>
            </w:r>
          </w:p>
        </w:tc>
        <w:tc>
          <w:tcPr>
            <w:tcW w:w="4923" w:type="dxa"/>
            <w:tcMar>
              <w:top w:w="60" w:type="dxa"/>
              <w:left w:w="100" w:type="dxa"/>
              <w:bottom w:w="60" w:type="dxa"/>
              <w:right w:w="100" w:type="dxa"/>
            </w:tcMar>
          </w:tcPr>
          <w:p w14:paraId="3AEA3673" w14:textId="77777777" w:rsidR="003943C2" w:rsidRDefault="00B146CF">
            <w:r>
              <w:t>Writes an independent report per contract and one combined company risk report with conflicts, total exposure, a prioritised action list, the worst-case projection and references to clause text.</w:t>
            </w:r>
          </w:p>
        </w:tc>
        <w:tc>
          <w:tcPr>
            <w:tcW w:w="2462" w:type="dxa"/>
            <w:tcMar>
              <w:top w:w="60" w:type="dxa"/>
              <w:left w:w="100" w:type="dxa"/>
              <w:bottom w:w="60" w:type="dxa"/>
              <w:right w:w="100" w:type="dxa"/>
            </w:tcMar>
          </w:tcPr>
          <w:p w14:paraId="4637B6B0" w14:textId="77777777" w:rsidR="003943C2" w:rsidRDefault="00B146CF">
            <w:r>
              <w:t>Contract reports, company report, PDF export</w:t>
            </w:r>
          </w:p>
        </w:tc>
      </w:tr>
    </w:tbl>
    <w:p w14:paraId="59552F72" w14:textId="77777777" w:rsidR="003943C2" w:rsidRDefault="003943C2">
      <w:pPr>
        <w:spacing w:after="120"/>
      </w:pPr>
    </w:p>
    <w:p w14:paraId="340A0600" w14:textId="77777777" w:rsidR="003943C2" w:rsidRDefault="00B146CF">
      <w:pPr>
        <w:pStyle w:val="Heading2"/>
      </w:pPr>
      <w:bookmarkStart w:id="6" w:name="_Toc243843448"/>
      <w:r>
        <w:t>3.1 How agents are kept honest</w:t>
      </w:r>
      <w:bookmarkEnd w:id="6"/>
    </w:p>
    <w:p w14:paraId="7F9502D1" w14:textId="77777777" w:rsidR="003943C2" w:rsidRDefault="00B146CF">
      <w:pPr>
        <w:pStyle w:val="ListParagraph"/>
        <w:numPr>
          <w:ilvl w:val="0"/>
          <w:numId w:val="2"/>
        </w:numPr>
      </w:pPr>
      <w:r>
        <w:rPr>
          <w:b/>
          <w:bCs/>
        </w:rPr>
        <w:t>Citation guard.</w:t>
      </w:r>
      <w:r>
        <w:t xml:space="preserve"> After every AI answer, each quoted clause is fuzzy-matched against the stored clause text. If the quote is not found, the field is marked unverified and its confidence is capped. This is how we penalise made-up clauses.</w:t>
      </w:r>
    </w:p>
    <w:p w14:paraId="1299FD72" w14:textId="77777777" w:rsidR="003943C2" w:rsidRDefault="00B146CF">
      <w:pPr>
        <w:pStyle w:val="ListParagraph"/>
        <w:numPr>
          <w:ilvl w:val="0"/>
          <w:numId w:val="2"/>
        </w:numPr>
      </w:pPr>
      <w:r>
        <w:rPr>
          <w:b/>
          <w:bCs/>
        </w:rPr>
        <w:t>Sourced versus analysis.</w:t>
      </w:r>
      <w:r>
        <w:t xml:space="preserve"> Every value carries a label. Sourced means it is quoted from a contract. Analysis means an agent produced it. The UI must show this badge everywhere.</w:t>
      </w:r>
    </w:p>
    <w:p w14:paraId="389CB915" w14:textId="77777777" w:rsidR="003943C2" w:rsidRDefault="00B146CF">
      <w:pPr>
        <w:pStyle w:val="ListParagraph"/>
        <w:numPr>
          <w:ilvl w:val="0"/>
          <w:numId w:val="2"/>
        </w:numPr>
      </w:pPr>
      <w:r>
        <w:rPr>
          <w:b/>
          <w:bCs/>
        </w:rPr>
        <w:t>Flag, never guess.</w:t>
      </w:r>
      <w:r>
        <w:t xml:space="preserve"> Prompts instruct agents to report ambiguity and contradictions explicitly. For example, Thor flags that the cloud agreement says thirty days in one clause and fifteen days in its schedule, instead of picking one.</w:t>
      </w:r>
    </w:p>
    <w:p w14:paraId="6F753D15" w14:textId="77777777" w:rsidR="003943C2" w:rsidRDefault="00B146CF">
      <w:pPr>
        <w:pStyle w:val="ListParagraph"/>
        <w:numPr>
          <w:ilvl w:val="0"/>
          <w:numId w:val="2"/>
        </w:numPr>
      </w:pPr>
      <w:r>
        <w:rPr>
          <w:b/>
          <w:bCs/>
        </w:rPr>
        <w:t>Untrusted text stays data.</w:t>
      </w:r>
      <w:r>
        <w:t xml:space="preserve"> Contract text and email text only ever reach a model inside clearly marked blocks with a warning that the content is data, not instructions. This is the boundary the future prompt-injection guard will sit on.</w:t>
      </w:r>
    </w:p>
    <w:p w14:paraId="7FB54264" w14:textId="77777777" w:rsidR="003943C2" w:rsidRDefault="00B146CF">
      <w:pPr>
        <w:pStyle w:val="Heading1"/>
        <w:pageBreakBefore/>
      </w:pPr>
      <w:bookmarkStart w:id="7" w:name="_Toc243843449"/>
      <w:r>
        <w:t>4. Workflows</w:t>
      </w:r>
      <w:bookmarkEnd w:id="7"/>
    </w:p>
    <w:p w14:paraId="67C0E897" w14:textId="77777777" w:rsidR="003943C2" w:rsidRDefault="00B146CF">
      <w:pPr>
        <w:pStyle w:val="Heading2"/>
      </w:pPr>
      <w:bookmarkStart w:id="8" w:name="_Toc243843450"/>
      <w:r>
        <w:t>4.1 Full analysis (after upload)</w:t>
      </w:r>
      <w:bookmarkEnd w:id="8"/>
    </w:p>
    <w:p w14:paraId="6EA7E935" w14:textId="77777777" w:rsidR="003943C2" w:rsidRDefault="00B146CF">
      <w:pPr>
        <w:spacing w:after="120"/>
      </w:pPr>
      <w:r>
        <w:t>This runs when contracts are uploaded or when someone presses re-analyse.</w:t>
      </w:r>
    </w:p>
    <w:p w14:paraId="3AAA75DD" w14:textId="77777777" w:rsidR="003943C2" w:rsidRDefault="00B146CF">
      <w:pPr>
        <w:pStyle w:val="ListParagraph"/>
        <w:numPr>
          <w:ilvl w:val="0"/>
          <w:numId w:val="3"/>
        </w:numPr>
      </w:pPr>
      <w:r>
        <w:rPr>
          <w:b/>
          <w:bCs/>
        </w:rPr>
        <w:t>Plan.</w:t>
      </w:r>
      <w:r>
        <w:t xml:space="preserve"> Odin builds the work plan.</w:t>
      </w:r>
    </w:p>
    <w:p w14:paraId="3878706F" w14:textId="77777777" w:rsidR="003943C2" w:rsidRDefault="00B146CF">
      <w:pPr>
        <w:pStyle w:val="ListParagraph"/>
        <w:numPr>
          <w:ilvl w:val="0"/>
          <w:numId w:val="3"/>
        </w:numPr>
      </w:pPr>
      <w:r>
        <w:rPr>
          <w:b/>
          <w:bCs/>
        </w:rPr>
        <w:t>Extract in parallel.</w:t>
      </w:r>
      <w:r>
        <w:t xml:space="preserve"> Every contract goes to Thor and then the Norns at the same time.</w:t>
      </w:r>
    </w:p>
    <w:p w14:paraId="7F7E214C" w14:textId="77777777" w:rsidR="003943C2" w:rsidRDefault="00B146CF">
      <w:pPr>
        <w:pStyle w:val="ListParagraph"/>
        <w:numPr>
          <w:ilvl w:val="0"/>
          <w:numId w:val="3"/>
        </w:numPr>
      </w:pPr>
      <w:r>
        <w:rPr>
          <w:b/>
          <w:bCs/>
        </w:rPr>
        <w:t>Gate.</w:t>
      </w:r>
      <w:r>
        <w:t xml:space="preserve"> Once all extractions are in, the graph splits into two parallel branches.</w:t>
      </w:r>
    </w:p>
    <w:p w14:paraId="24D04BAF" w14:textId="77777777" w:rsidR="003943C2" w:rsidRDefault="00B146CF">
      <w:pPr>
        <w:pStyle w:val="ListParagraph"/>
        <w:numPr>
          <w:ilvl w:val="0"/>
          <w:numId w:val="3"/>
        </w:numPr>
      </w:pPr>
      <w:r>
        <w:rPr>
          <w:b/>
          <w:bCs/>
        </w:rPr>
        <w:t>Per-contract review branch.</w:t>
      </w:r>
      <w:r>
        <w:t xml:space="preserve"> For each contract: Loki attacks; if evidence is weak Loki sends targeted clarification questions to Thor; Heimdall verifies or challenges each finding; Loki can rebut a challenge; if they still disagree, Tyr rules; Tyr then drafts actions. Odin checks the evidence score and marks the workstream done, or partial with a reason.</w:t>
      </w:r>
    </w:p>
    <w:p w14:paraId="65F441C7" w14:textId="77777777" w:rsidR="003943C2" w:rsidRDefault="00B146CF">
      <w:pPr>
        <w:pStyle w:val="ListParagraph"/>
        <w:numPr>
          <w:ilvl w:val="0"/>
          <w:numId w:val="3"/>
        </w:numPr>
      </w:pPr>
      <w:r>
        <w:rPr>
          <w:b/>
          <w:bCs/>
        </w:rPr>
        <w:t>Cross-contract branch.</w:t>
      </w:r>
      <w:r>
        <w:t xml:space="preserve"> At the same time, Loki compares all contracts against each other, records conflicts and dependencies, and Heimdall verifies them.</w:t>
      </w:r>
    </w:p>
    <w:p w14:paraId="668C5AE3" w14:textId="77777777" w:rsidR="003943C2" w:rsidRDefault="00B146CF">
      <w:pPr>
        <w:pStyle w:val="ListParagraph"/>
        <w:numPr>
          <w:ilvl w:val="0"/>
          <w:numId w:val="3"/>
        </w:numPr>
      </w:pPr>
      <w:r>
        <w:rPr>
          <w:b/>
          <w:bCs/>
        </w:rPr>
        <w:t>Synthesis.</w:t>
      </w:r>
      <w:r>
        <w:t xml:space="preserve"> When both branches finish, Synth writes the per-contract reports in parallel and then the company report.</w:t>
      </w:r>
    </w:p>
    <w:p w14:paraId="3187B060" w14:textId="77777777" w:rsidR="003943C2" w:rsidRDefault="00B146CF">
      <w:pPr>
        <w:pBdr>
          <w:left w:val="single" w:sz="18" w:space="8" w:color="1F3A5F"/>
        </w:pBdr>
        <w:spacing w:before="120" w:after="160"/>
        <w:ind w:left="280"/>
      </w:pPr>
      <w:r>
        <w:rPr>
          <w:b/>
          <w:bCs/>
        </w:rPr>
        <w:t>Never complete when it is not.</w:t>
      </w:r>
      <w:r>
        <w:t xml:space="preserve"> If a workstream hits a loop limit, runs out of budget, or its evidence score is below the threshold, it is marked partial and the company report is marked partial too. In today's run the NDA scored 0.67 against a threshold of 0.75, so the run correctly ended partial.</w:t>
      </w:r>
    </w:p>
    <w:p w14:paraId="3D861AA8" w14:textId="77777777" w:rsidR="003943C2" w:rsidRDefault="00B146CF">
      <w:pPr>
        <w:pStyle w:val="Heading2"/>
      </w:pPr>
      <w:bookmarkStart w:id="9" w:name="_Toc243843451"/>
      <w:r>
        <w:t>4.2 Event flow (an email arrives)</w:t>
      </w:r>
      <w:bookmarkEnd w:id="9"/>
    </w:p>
    <w:p w14:paraId="5CB97952" w14:textId="77777777" w:rsidR="003943C2" w:rsidRDefault="00B146CF">
      <w:pPr>
        <w:pStyle w:val="ListParagraph"/>
        <w:numPr>
          <w:ilvl w:val="0"/>
          <w:numId w:val="4"/>
        </w:numPr>
      </w:pPr>
      <w:r>
        <w:t>The poller finds an unread message with the event prefix in the subject.</w:t>
      </w:r>
    </w:p>
    <w:p w14:paraId="527013E8" w14:textId="77777777" w:rsidR="003943C2" w:rsidRDefault="00B146CF">
      <w:pPr>
        <w:pStyle w:val="ListParagraph"/>
        <w:numPr>
          <w:ilvl w:val="0"/>
          <w:numId w:val="4"/>
        </w:numPr>
      </w:pPr>
      <w:r>
        <w:t>The strict parser reads the key and value lines. If required keys are missing, an AI fallback tries to read it. If that also fails, the event is rejected, the reason is stored, and the sender gets an automatic reply showing the correct format.</w:t>
      </w:r>
    </w:p>
    <w:p w14:paraId="30B8924F" w14:textId="77777777" w:rsidR="003943C2" w:rsidRDefault="00B146CF">
      <w:pPr>
        <w:pStyle w:val="ListParagraph"/>
        <w:numPr>
          <w:ilvl w:val="0"/>
          <w:numId w:val="4"/>
        </w:numPr>
      </w:pPr>
      <w:r>
        <w:t>Heimdall maps the event to contracts and clauses, decides whether it is noise, and if not, files violations with exact page highlights and an exposure amount.</w:t>
      </w:r>
    </w:p>
    <w:p w14:paraId="33D1B12C" w14:textId="77777777" w:rsidR="003943C2" w:rsidRDefault="00B146CF">
      <w:pPr>
        <w:pStyle w:val="ListParagraph"/>
        <w:numPr>
          <w:ilvl w:val="0"/>
          <w:numId w:val="4"/>
        </w:numPr>
      </w:pPr>
      <w:r>
        <w:t>The Norns recompute only the affected obligations. Loki reassesses only the affected clauses. Tyr confirms or dismisses each violation and drafts actions.</w:t>
      </w:r>
    </w:p>
    <w:p w14:paraId="0E86C1F9" w14:textId="77777777" w:rsidR="003943C2" w:rsidRDefault="00B146CF">
      <w:pPr>
        <w:pStyle w:val="ListParagraph"/>
        <w:numPr>
          <w:ilvl w:val="0"/>
          <w:numId w:val="4"/>
        </w:numPr>
      </w:pPr>
      <w:r>
        <w:t>Alerts fire, including cascade alerts for contracts that depend on the affected one. The email is labelled as processed in Gmail and the dashboard updates live.</w:t>
      </w:r>
    </w:p>
    <w:p w14:paraId="62CC30E4" w14:textId="77777777" w:rsidR="003943C2" w:rsidRDefault="00B146CF">
      <w:pPr>
        <w:pStyle w:val="Heading2"/>
      </w:pPr>
      <w:bookmarkStart w:id="10" w:name="_Toc243843452"/>
      <w:r>
        <w:t>4.3 Contract update flow</w:t>
      </w:r>
      <w:bookmarkEnd w:id="10"/>
    </w:p>
    <w:p w14:paraId="4E7C86F3" w14:textId="77777777" w:rsidR="003943C2" w:rsidRDefault="00B146CF">
      <w:pPr>
        <w:spacing w:after="120"/>
      </w:pPr>
      <w:r>
        <w:t>When a file is uploaded with a contract ID that already exists, it becomes the next version. The old version is kept. A clause-by-clause comparison finds what was added, removed or changed. Only those clauses are re-extracted. Findings, timeline entries and actions that cited changed clauses are superseded and rerun. Tyr proposes amendments, and an approved amendment can be applied, which writes a new Word version and feeds it back in.</w:t>
      </w:r>
    </w:p>
    <w:p w14:paraId="1A51F63D" w14:textId="77777777" w:rsidR="003943C2" w:rsidRDefault="00B146CF">
      <w:pPr>
        <w:pStyle w:val="Heading2"/>
      </w:pPr>
      <w:bookmarkStart w:id="11" w:name="_Toc243843453"/>
      <w:r>
        <w:t>4.4 What-if simulator</w:t>
      </w:r>
      <w:bookmarkEnd w:id="11"/>
    </w:p>
    <w:p w14:paraId="55605375" w14:textId="77777777" w:rsidR="003943C2" w:rsidRDefault="00B146CF">
      <w:pPr>
        <w:spacing w:after="120"/>
      </w:pPr>
      <w:r>
        <w:t>A user can describe a hypothetical event. It runs through the same event flow, but on a copy-on-write scenario, so nothing in the real company state changes. The result shows the exposure difference against the real baseline. The scenario can be discarded afterwards.</w:t>
      </w:r>
    </w:p>
    <w:p w14:paraId="6B6E8C6A" w14:textId="77777777" w:rsidR="003943C2" w:rsidRDefault="00B146CF">
      <w:pPr>
        <w:pStyle w:val="Heading2"/>
      </w:pPr>
      <w:bookmarkStart w:id="12" w:name="_Toc243843454"/>
      <w:r>
        <w:t>4.5 Loop limits and stopping rules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5"/>
        <w:gridCol w:w="5641"/>
      </w:tblGrid>
      <w:tr w:rsidR="003943C2" w14:paraId="25666281" w14:textId="77777777">
        <w:trPr>
          <w:tblHeader/>
        </w:trPr>
        <w:tc>
          <w:tcPr>
            <w:tcW w:w="3385" w:type="dxa"/>
            <w:shd w:val="clear" w:color="auto" w:fill="1F3A5F"/>
            <w:tcMar>
              <w:top w:w="60" w:type="dxa"/>
              <w:left w:w="100" w:type="dxa"/>
              <w:bottom w:w="60" w:type="dxa"/>
              <w:right w:w="100" w:type="dxa"/>
            </w:tcMar>
          </w:tcPr>
          <w:p w14:paraId="0B0DA157" w14:textId="77777777" w:rsidR="003943C2" w:rsidRDefault="00B146CF">
            <w:r>
              <w:rPr>
                <w:b/>
                <w:bCs/>
                <w:color w:val="FFFFFF"/>
              </w:rPr>
              <w:t>Limit</w:t>
            </w:r>
          </w:p>
        </w:tc>
        <w:tc>
          <w:tcPr>
            <w:tcW w:w="5641" w:type="dxa"/>
            <w:shd w:val="clear" w:color="auto" w:fill="1F3A5F"/>
            <w:tcMar>
              <w:top w:w="60" w:type="dxa"/>
              <w:left w:w="100" w:type="dxa"/>
              <w:bottom w:w="60" w:type="dxa"/>
              <w:right w:w="100" w:type="dxa"/>
            </w:tcMar>
          </w:tcPr>
          <w:p w14:paraId="24F35090" w14:textId="77777777" w:rsidR="003943C2" w:rsidRDefault="00B146CF">
            <w:r>
              <w:rPr>
                <w:b/>
                <w:bCs/>
                <w:color w:val="FFFFFF"/>
              </w:rPr>
              <w:t>Purpose</w:t>
            </w:r>
          </w:p>
        </w:tc>
      </w:tr>
      <w:tr w:rsidR="003943C2" w14:paraId="30E18F8B" w14:textId="77777777">
        <w:tc>
          <w:tcPr>
            <w:tcW w:w="3385" w:type="dxa"/>
            <w:tcMar>
              <w:top w:w="60" w:type="dxa"/>
              <w:left w:w="100" w:type="dxa"/>
              <w:bottom w:w="60" w:type="dxa"/>
              <w:right w:w="100" w:type="dxa"/>
            </w:tcMar>
          </w:tcPr>
          <w:p w14:paraId="63DDBF8F" w14:textId="77777777" w:rsidR="003943C2" w:rsidRDefault="00B146CF">
            <w:r>
              <w:t>Maximum clarification rounds</w:t>
            </w:r>
          </w:p>
        </w:tc>
        <w:tc>
          <w:tcPr>
            <w:tcW w:w="5641" w:type="dxa"/>
            <w:tcMar>
              <w:top w:w="60" w:type="dxa"/>
              <w:left w:w="100" w:type="dxa"/>
              <w:bottom w:w="60" w:type="dxa"/>
              <w:right w:w="100" w:type="dxa"/>
            </w:tcMar>
          </w:tcPr>
          <w:p w14:paraId="4D0AC2D7" w14:textId="77777777" w:rsidR="003943C2" w:rsidRDefault="00B146CF">
            <w:r>
              <w:t>Stops endless Loki and Thor back-and-forth</w:t>
            </w:r>
          </w:p>
        </w:tc>
      </w:tr>
      <w:tr w:rsidR="003943C2" w14:paraId="4EAF110F" w14:textId="77777777">
        <w:tc>
          <w:tcPr>
            <w:tcW w:w="3385" w:type="dxa"/>
            <w:tcMar>
              <w:top w:w="60" w:type="dxa"/>
              <w:left w:w="100" w:type="dxa"/>
              <w:bottom w:w="60" w:type="dxa"/>
              <w:right w:w="100" w:type="dxa"/>
            </w:tcMar>
          </w:tcPr>
          <w:p w14:paraId="584C8E61" w14:textId="77777777" w:rsidR="003943C2" w:rsidRDefault="00B146CF">
            <w:r>
              <w:t>Maximum debate rounds</w:t>
            </w:r>
          </w:p>
        </w:tc>
        <w:tc>
          <w:tcPr>
            <w:tcW w:w="5641" w:type="dxa"/>
            <w:tcMar>
              <w:top w:w="60" w:type="dxa"/>
              <w:left w:w="100" w:type="dxa"/>
              <w:bottom w:w="60" w:type="dxa"/>
              <w:right w:w="100" w:type="dxa"/>
            </w:tcMar>
          </w:tcPr>
          <w:p w14:paraId="0BFEF2A3" w14:textId="77777777" w:rsidR="003943C2" w:rsidRDefault="00B146CF">
            <w:r>
              <w:t>Stops endless Loki and Heimdall arguing before Tyr must rule</w:t>
            </w:r>
          </w:p>
        </w:tc>
      </w:tr>
      <w:tr w:rsidR="003943C2" w14:paraId="542C5A4B" w14:textId="77777777">
        <w:tc>
          <w:tcPr>
            <w:tcW w:w="3385" w:type="dxa"/>
            <w:tcMar>
              <w:top w:w="60" w:type="dxa"/>
              <w:left w:w="100" w:type="dxa"/>
              <w:bottom w:w="60" w:type="dxa"/>
              <w:right w:w="100" w:type="dxa"/>
            </w:tcMar>
          </w:tcPr>
          <w:p w14:paraId="2D2E4EFB" w14:textId="77777777" w:rsidR="003943C2" w:rsidRDefault="00B146CF">
            <w:r>
              <w:t>Maximum tool steps per agent turn</w:t>
            </w:r>
          </w:p>
        </w:tc>
        <w:tc>
          <w:tcPr>
            <w:tcW w:w="5641" w:type="dxa"/>
            <w:tcMar>
              <w:top w:w="60" w:type="dxa"/>
              <w:left w:w="100" w:type="dxa"/>
              <w:bottom w:w="60" w:type="dxa"/>
              <w:right w:w="100" w:type="dxa"/>
            </w:tcMar>
          </w:tcPr>
          <w:p w14:paraId="6498C78D" w14:textId="77777777" w:rsidR="003943C2" w:rsidRDefault="00B146CF">
            <w:r>
              <w:t>Stops agents from looping on tool calls (currently two)</w:t>
            </w:r>
          </w:p>
        </w:tc>
      </w:tr>
      <w:tr w:rsidR="003943C2" w14:paraId="0B73B0AA" w14:textId="77777777">
        <w:tc>
          <w:tcPr>
            <w:tcW w:w="3385" w:type="dxa"/>
            <w:tcMar>
              <w:top w:w="60" w:type="dxa"/>
              <w:left w:w="100" w:type="dxa"/>
              <w:bottom w:w="60" w:type="dxa"/>
              <w:right w:w="100" w:type="dxa"/>
            </w:tcMar>
          </w:tcPr>
          <w:p w14:paraId="4490C291" w14:textId="77777777" w:rsidR="003943C2" w:rsidRDefault="00B146CF">
            <w:r>
              <w:t>Maximum agent calls, tokens and US dollars per run</w:t>
            </w:r>
          </w:p>
        </w:tc>
        <w:tc>
          <w:tcPr>
            <w:tcW w:w="5641" w:type="dxa"/>
            <w:tcMar>
              <w:top w:w="60" w:type="dxa"/>
              <w:left w:w="100" w:type="dxa"/>
              <w:bottom w:w="60" w:type="dxa"/>
              <w:right w:w="100" w:type="dxa"/>
            </w:tcMar>
          </w:tcPr>
          <w:p w14:paraId="00850DEB" w14:textId="77777777" w:rsidR="003943C2" w:rsidRDefault="00B146CF">
            <w:r>
              <w:t>Hard budget caps; hitting one marks the run partial</w:t>
            </w:r>
          </w:p>
        </w:tc>
      </w:tr>
      <w:tr w:rsidR="003943C2" w14:paraId="54FEC5B2" w14:textId="77777777">
        <w:tc>
          <w:tcPr>
            <w:tcW w:w="3385" w:type="dxa"/>
            <w:tcMar>
              <w:top w:w="60" w:type="dxa"/>
              <w:left w:w="100" w:type="dxa"/>
              <w:bottom w:w="60" w:type="dxa"/>
              <w:right w:w="100" w:type="dxa"/>
            </w:tcMar>
          </w:tcPr>
          <w:p w14:paraId="704D1763" w14:textId="77777777" w:rsidR="003943C2" w:rsidRDefault="00B146CF">
            <w:r>
              <w:t>Evidence threshold</w:t>
            </w:r>
          </w:p>
        </w:tc>
        <w:tc>
          <w:tcPr>
            <w:tcW w:w="5641" w:type="dxa"/>
            <w:tcMar>
              <w:top w:w="60" w:type="dxa"/>
              <w:left w:w="100" w:type="dxa"/>
              <w:bottom w:w="60" w:type="dxa"/>
              <w:right w:w="100" w:type="dxa"/>
            </w:tcMar>
          </w:tcPr>
          <w:p w14:paraId="58872E0E" w14:textId="77777777" w:rsidR="003943C2" w:rsidRDefault="00B146CF">
            <w:r>
              <w:t>A workstream is only done when its evidence score meets this value</w:t>
            </w:r>
          </w:p>
        </w:tc>
      </w:tr>
      <w:tr w:rsidR="003943C2" w14:paraId="3CEEFE18" w14:textId="77777777">
        <w:tc>
          <w:tcPr>
            <w:tcW w:w="3385" w:type="dxa"/>
            <w:tcMar>
              <w:top w:w="60" w:type="dxa"/>
              <w:left w:w="100" w:type="dxa"/>
              <w:bottom w:w="60" w:type="dxa"/>
              <w:right w:w="100" w:type="dxa"/>
            </w:tcMar>
          </w:tcPr>
          <w:p w14:paraId="4CF32C1C" w14:textId="77777777" w:rsidR="003943C2" w:rsidRDefault="00B146CF">
            <w:r>
              <w:t>Confidence threshold</w:t>
            </w:r>
          </w:p>
        </w:tc>
        <w:tc>
          <w:tcPr>
            <w:tcW w:w="5641" w:type="dxa"/>
            <w:tcMar>
              <w:top w:w="60" w:type="dxa"/>
              <w:left w:w="100" w:type="dxa"/>
              <w:bottom w:w="60" w:type="dxa"/>
              <w:right w:w="100" w:type="dxa"/>
            </w:tcMar>
          </w:tcPr>
          <w:p w14:paraId="27EFFDF9" w14:textId="77777777" w:rsidR="003943C2" w:rsidRDefault="00B146CF">
            <w:r>
              <w:t>Fields below it trigger clarification</w:t>
            </w:r>
          </w:p>
        </w:tc>
      </w:tr>
    </w:tbl>
    <w:p w14:paraId="3796A0E2" w14:textId="77777777" w:rsidR="003943C2" w:rsidRDefault="003943C2">
      <w:pPr>
        <w:spacing w:after="120"/>
      </w:pPr>
    </w:p>
    <w:p w14:paraId="28A6C07D" w14:textId="77777777" w:rsidR="003943C2" w:rsidRDefault="00B146CF">
      <w:pPr>
        <w:spacing w:after="120"/>
      </w:pPr>
      <w:r>
        <w:t>All of these live in the configuration file and can be changed without touching the code.</w:t>
      </w:r>
    </w:p>
    <w:p w14:paraId="203352B4" w14:textId="77777777" w:rsidR="003943C2" w:rsidRDefault="00B146CF">
      <w:pPr>
        <w:pStyle w:val="Heading1"/>
        <w:pageBreakBefore/>
      </w:pPr>
      <w:bookmarkStart w:id="13" w:name="_Toc243843455"/>
      <w:r>
        <w:t>5. Data and the shared store</w:t>
      </w:r>
      <w:bookmarkEnd w:id="13"/>
    </w:p>
    <w:p w14:paraId="6BF88E51" w14:textId="77777777" w:rsidR="003943C2" w:rsidRDefault="00B146CF">
      <w:pPr>
        <w:spacing w:after="120"/>
      </w:pPr>
      <w:r>
        <w:t>All state lives in PostgreSQL. Nothing exists only inside a prompt. This satisfies the reproducibility requirement and means the dashboard can read everything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3943C2" w14:paraId="782FED45" w14:textId="77777777">
        <w:trPr>
          <w:tblHeader/>
        </w:trPr>
        <w:tc>
          <w:tcPr>
            <w:tcW w:w="2257" w:type="dxa"/>
            <w:shd w:val="clear" w:color="auto" w:fill="1F3A5F"/>
            <w:tcMar>
              <w:top w:w="60" w:type="dxa"/>
              <w:left w:w="100" w:type="dxa"/>
              <w:bottom w:w="60" w:type="dxa"/>
              <w:right w:w="100" w:type="dxa"/>
            </w:tcMar>
          </w:tcPr>
          <w:p w14:paraId="3978ABD8" w14:textId="77777777" w:rsidR="003943C2" w:rsidRDefault="00B146CF">
            <w:r>
              <w:rPr>
                <w:b/>
                <w:bCs/>
                <w:color w:val="FFFFFF"/>
              </w:rPr>
              <w:t>Table</w:t>
            </w:r>
          </w:p>
        </w:tc>
        <w:tc>
          <w:tcPr>
            <w:tcW w:w="6769" w:type="dxa"/>
            <w:shd w:val="clear" w:color="auto" w:fill="1F3A5F"/>
            <w:tcMar>
              <w:top w:w="60" w:type="dxa"/>
              <w:left w:w="100" w:type="dxa"/>
              <w:bottom w:w="60" w:type="dxa"/>
              <w:right w:w="100" w:type="dxa"/>
            </w:tcMar>
          </w:tcPr>
          <w:p w14:paraId="65653F07" w14:textId="77777777" w:rsidR="003943C2" w:rsidRDefault="00B146CF">
            <w:r>
              <w:rPr>
                <w:b/>
                <w:bCs/>
                <w:color w:val="FFFFFF"/>
              </w:rPr>
              <w:t>Contents</w:t>
            </w:r>
          </w:p>
        </w:tc>
      </w:tr>
      <w:tr w:rsidR="003943C2" w14:paraId="4403AB83" w14:textId="77777777">
        <w:tc>
          <w:tcPr>
            <w:tcW w:w="2257" w:type="dxa"/>
            <w:tcMar>
              <w:top w:w="60" w:type="dxa"/>
              <w:left w:w="100" w:type="dxa"/>
              <w:bottom w:w="60" w:type="dxa"/>
              <w:right w:w="100" w:type="dxa"/>
            </w:tcMar>
          </w:tcPr>
          <w:p w14:paraId="61AE6853" w14:textId="77777777" w:rsidR="003943C2" w:rsidRDefault="00B146CF">
            <w:r>
              <w:t>Companies and users</w:t>
            </w:r>
          </w:p>
        </w:tc>
        <w:tc>
          <w:tcPr>
            <w:tcW w:w="6769" w:type="dxa"/>
            <w:tcMar>
              <w:top w:w="60" w:type="dxa"/>
              <w:left w:w="100" w:type="dxa"/>
              <w:bottom w:w="60" w:type="dxa"/>
              <w:right w:w="100" w:type="dxa"/>
            </w:tcMar>
          </w:tcPr>
          <w:p w14:paraId="7AE52685" w14:textId="77777777" w:rsidR="003943C2" w:rsidRDefault="00B146CF">
            <w:r>
              <w:t>One company per login email. Each user has a role (currently admin only) and, once connected, a Gmail address.</w:t>
            </w:r>
          </w:p>
        </w:tc>
      </w:tr>
      <w:tr w:rsidR="003943C2" w14:paraId="467BB42B" w14:textId="77777777">
        <w:tc>
          <w:tcPr>
            <w:tcW w:w="2257" w:type="dxa"/>
            <w:tcMar>
              <w:top w:w="60" w:type="dxa"/>
              <w:left w:w="100" w:type="dxa"/>
              <w:bottom w:w="60" w:type="dxa"/>
              <w:right w:w="100" w:type="dxa"/>
            </w:tcMar>
          </w:tcPr>
          <w:p w14:paraId="5BD78958" w14:textId="77777777" w:rsidR="003943C2" w:rsidRDefault="00B146CF">
            <w:r>
              <w:t>OAuth tokens</w:t>
            </w:r>
          </w:p>
        </w:tc>
        <w:tc>
          <w:tcPr>
            <w:tcW w:w="6769" w:type="dxa"/>
            <w:tcMar>
              <w:top w:w="60" w:type="dxa"/>
              <w:left w:w="100" w:type="dxa"/>
              <w:bottom w:w="60" w:type="dxa"/>
              <w:right w:w="100" w:type="dxa"/>
            </w:tcMar>
          </w:tcPr>
          <w:p w14:paraId="76BCDD1E" w14:textId="77777777" w:rsidR="003943C2" w:rsidRDefault="00B146CF">
            <w:r>
              <w:t>Encrypted Google refresh and access tokens, plus the time of the last inbox check.</w:t>
            </w:r>
          </w:p>
        </w:tc>
      </w:tr>
      <w:tr w:rsidR="003943C2" w14:paraId="11558811" w14:textId="77777777">
        <w:tc>
          <w:tcPr>
            <w:tcW w:w="2257" w:type="dxa"/>
            <w:tcMar>
              <w:top w:w="60" w:type="dxa"/>
              <w:left w:w="100" w:type="dxa"/>
              <w:bottom w:w="60" w:type="dxa"/>
              <w:right w:w="100" w:type="dxa"/>
            </w:tcMar>
          </w:tcPr>
          <w:p w14:paraId="12BBC199" w14:textId="77777777" w:rsidR="003943C2" w:rsidRDefault="00B146CF">
            <w:r>
              <w:t>Contracts and contract versions</w:t>
            </w:r>
          </w:p>
        </w:tc>
        <w:tc>
          <w:tcPr>
            <w:tcW w:w="6769" w:type="dxa"/>
            <w:tcMar>
              <w:top w:w="60" w:type="dxa"/>
              <w:left w:w="100" w:type="dxa"/>
              <w:bottom w:w="60" w:type="dxa"/>
              <w:right w:w="100" w:type="dxa"/>
            </w:tcMar>
          </w:tcPr>
          <w:p w14:paraId="47FEB43E" w14:textId="77777777" w:rsidR="003943C2" w:rsidRDefault="00B146CF">
            <w:r>
              <w:t>Contract metadata from the cover block, and every uploaded version with its original file and converted PDF.</w:t>
            </w:r>
          </w:p>
        </w:tc>
      </w:tr>
      <w:tr w:rsidR="003943C2" w14:paraId="32D74C9B" w14:textId="77777777">
        <w:tc>
          <w:tcPr>
            <w:tcW w:w="2257" w:type="dxa"/>
            <w:tcMar>
              <w:top w:w="60" w:type="dxa"/>
              <w:left w:w="100" w:type="dxa"/>
              <w:bottom w:w="60" w:type="dxa"/>
              <w:right w:w="100" w:type="dxa"/>
            </w:tcMar>
          </w:tcPr>
          <w:p w14:paraId="1951A9FA" w14:textId="77777777" w:rsidR="003943C2" w:rsidRDefault="00B146CF">
            <w:r>
              <w:t>Clauses</w:t>
            </w:r>
          </w:p>
        </w:tc>
        <w:tc>
          <w:tcPr>
            <w:tcW w:w="6769" w:type="dxa"/>
            <w:tcMar>
              <w:top w:w="60" w:type="dxa"/>
              <w:left w:w="100" w:type="dxa"/>
              <w:bottom w:w="60" w:type="dxa"/>
              <w:right w:w="100" w:type="dxa"/>
            </w:tcMar>
          </w:tcPr>
          <w:p w14:paraId="6CF29F54" w14:textId="77777777" w:rsidR="003943C2" w:rsidRDefault="00B146CF">
            <w:r>
              <w:t>Every numbered clause with heading, text, clause type, page, highlight boxes and a vector for search.</w:t>
            </w:r>
          </w:p>
        </w:tc>
      </w:tr>
      <w:tr w:rsidR="003943C2" w14:paraId="63F6E8B5" w14:textId="77777777">
        <w:tc>
          <w:tcPr>
            <w:tcW w:w="2257" w:type="dxa"/>
            <w:tcMar>
              <w:top w:w="60" w:type="dxa"/>
              <w:left w:w="100" w:type="dxa"/>
              <w:bottom w:w="60" w:type="dxa"/>
              <w:right w:w="100" w:type="dxa"/>
            </w:tcMar>
          </w:tcPr>
          <w:p w14:paraId="08A2B027" w14:textId="77777777" w:rsidR="003943C2" w:rsidRDefault="00B146CF">
            <w:r>
              <w:t>Records</w:t>
            </w:r>
          </w:p>
        </w:tc>
        <w:tc>
          <w:tcPr>
            <w:tcW w:w="6769" w:type="dxa"/>
            <w:tcMar>
              <w:top w:w="60" w:type="dxa"/>
              <w:left w:w="100" w:type="dxa"/>
              <w:bottom w:w="60" w:type="dxa"/>
              <w:right w:w="100" w:type="dxa"/>
            </w:tcMar>
          </w:tcPr>
          <w:p w14:paraId="644C737A" w14:textId="77777777" w:rsidR="003943C2" w:rsidRDefault="00B146CF">
            <w:r>
              <w:t>One flexible table for everything agents produce: extractions, findings, verifications, rulings, clarifications, dependencies, events, violations, alerts, actions and reports. Each record is keyed by company so tenants can never collide.</w:t>
            </w:r>
          </w:p>
        </w:tc>
      </w:tr>
      <w:tr w:rsidR="003943C2" w14:paraId="3528F02F" w14:textId="77777777">
        <w:tc>
          <w:tcPr>
            <w:tcW w:w="2257" w:type="dxa"/>
            <w:tcMar>
              <w:top w:w="60" w:type="dxa"/>
              <w:left w:w="100" w:type="dxa"/>
              <w:bottom w:w="60" w:type="dxa"/>
              <w:right w:w="100" w:type="dxa"/>
            </w:tcMar>
          </w:tcPr>
          <w:p w14:paraId="124A5C58" w14:textId="77777777" w:rsidR="003943C2" w:rsidRDefault="00B146CF">
            <w:r>
              <w:t>Runs</w:t>
            </w:r>
          </w:p>
        </w:tc>
        <w:tc>
          <w:tcPr>
            <w:tcW w:w="6769" w:type="dxa"/>
            <w:tcMar>
              <w:top w:w="60" w:type="dxa"/>
              <w:left w:w="100" w:type="dxa"/>
              <w:bottom w:w="60" w:type="dxa"/>
              <w:right w:w="100" w:type="dxa"/>
            </w:tcMar>
          </w:tcPr>
          <w:p w14:paraId="49C567B9" w14:textId="77777777" w:rsidR="003943C2" w:rsidRDefault="00B146CF">
            <w:r>
              <w:t>Every analysis, event, update, report and what-if run with its work plan, budget usage, status and error.</w:t>
            </w:r>
          </w:p>
        </w:tc>
      </w:tr>
      <w:tr w:rsidR="003943C2" w14:paraId="78319C52" w14:textId="77777777">
        <w:tc>
          <w:tcPr>
            <w:tcW w:w="2257" w:type="dxa"/>
            <w:tcMar>
              <w:top w:w="60" w:type="dxa"/>
              <w:left w:w="100" w:type="dxa"/>
              <w:bottom w:w="60" w:type="dxa"/>
              <w:right w:w="100" w:type="dxa"/>
            </w:tcMar>
          </w:tcPr>
          <w:p w14:paraId="7E931BF4" w14:textId="77777777" w:rsidR="003943C2" w:rsidRDefault="00B146CF">
            <w:r>
              <w:t>Agent messages</w:t>
            </w:r>
          </w:p>
        </w:tc>
        <w:tc>
          <w:tcPr>
            <w:tcW w:w="6769" w:type="dxa"/>
            <w:tcMar>
              <w:top w:w="60" w:type="dxa"/>
              <w:left w:w="100" w:type="dxa"/>
              <w:bottom w:w="60" w:type="dxa"/>
              <w:right w:w="100" w:type="dxa"/>
            </w:tcMar>
          </w:tcPr>
          <w:p w14:paraId="6CA45A85" w14:textId="77777777" w:rsidR="003943C2" w:rsidRDefault="00B146CF">
            <w:r>
              <w:t>Every message one agent sent to another, with timestamp. This powers the debate panel and run replay.</w:t>
            </w:r>
          </w:p>
        </w:tc>
      </w:tr>
      <w:tr w:rsidR="003943C2" w14:paraId="33C4049B" w14:textId="77777777">
        <w:tc>
          <w:tcPr>
            <w:tcW w:w="2257" w:type="dxa"/>
            <w:tcMar>
              <w:top w:w="60" w:type="dxa"/>
              <w:left w:w="100" w:type="dxa"/>
              <w:bottom w:w="60" w:type="dxa"/>
              <w:right w:w="100" w:type="dxa"/>
            </w:tcMar>
          </w:tcPr>
          <w:p w14:paraId="2246E74F" w14:textId="77777777" w:rsidR="003943C2" w:rsidRDefault="00B146CF">
            <w:r>
              <w:t>Tool calls</w:t>
            </w:r>
          </w:p>
        </w:tc>
        <w:tc>
          <w:tcPr>
            <w:tcW w:w="6769" w:type="dxa"/>
            <w:tcMar>
              <w:top w:w="60" w:type="dxa"/>
              <w:left w:w="100" w:type="dxa"/>
              <w:bottom w:w="60" w:type="dxa"/>
              <w:right w:w="100" w:type="dxa"/>
            </w:tcMar>
          </w:tcPr>
          <w:p w14:paraId="15247C5F" w14:textId="77777777" w:rsidR="003943C2" w:rsidRDefault="00B146CF">
            <w:r>
              <w:t>An audit row for every tool call: agent, tool, arguments, result, timing, and whether approval was required.</w:t>
            </w:r>
          </w:p>
        </w:tc>
      </w:tr>
    </w:tbl>
    <w:p w14:paraId="01F17BB7" w14:textId="77777777" w:rsidR="003943C2" w:rsidRDefault="003943C2">
      <w:pPr>
        <w:spacing w:after="120"/>
      </w:pPr>
    </w:p>
    <w:p w14:paraId="2823C0F2" w14:textId="77777777" w:rsidR="003943C2" w:rsidRDefault="00B146CF">
      <w:pPr>
        <w:pStyle w:val="Heading2"/>
      </w:pPr>
      <w:bookmarkStart w:id="14" w:name="_Toc243843456"/>
      <w:r>
        <w:t>5.1 Multi-tenancy</w:t>
      </w:r>
      <w:bookmarkEnd w:id="14"/>
    </w:p>
    <w:p w14:paraId="7EADD6DC" w14:textId="77777777" w:rsidR="003943C2" w:rsidRDefault="00B146CF">
      <w:pPr>
        <w:spacing w:after="120"/>
      </w:pPr>
      <w:r>
        <w:t>Every request runs inside the logged-in user's company. Every query is filtered by company. A different login sees an empty company. We verified that data survives restarts and logout, and that another company cannot see it. Important detail: the company is chosen by the login email, so logging in with Google using a different email creates a new, empty company. To attach Gmail to an existing company, log in first and then use the Connect Gmail button.</w:t>
      </w:r>
    </w:p>
    <w:p w14:paraId="6E18A9AF" w14:textId="77777777" w:rsidR="003943C2" w:rsidRDefault="00B146CF">
      <w:pPr>
        <w:pStyle w:val="Heading2"/>
      </w:pPr>
      <w:bookmarkStart w:id="15" w:name="_Toc243843457"/>
      <w:r>
        <w:t>5.2 Input formats for teammates</w:t>
      </w:r>
      <w:bookmarkEnd w:id="15"/>
    </w:p>
    <w:p w14:paraId="433290D7" w14:textId="77777777" w:rsidR="003943C2" w:rsidRDefault="00B146CF">
      <w:pPr>
        <w:spacing w:after="120"/>
      </w:pPr>
      <w:r>
        <w:t>The schemas document in the docs folder is the contract between the corpus author and the system. In short:</w:t>
      </w:r>
    </w:p>
    <w:p w14:paraId="05EB6219" w14:textId="77777777" w:rsidR="003943C2" w:rsidRDefault="00B146CF">
      <w:pPr>
        <w:pStyle w:val="ListParagraph"/>
        <w:numPr>
          <w:ilvl w:val="0"/>
          <w:numId w:val="2"/>
        </w:numPr>
      </w:pPr>
      <w:r>
        <w:rPr>
          <w:b/>
          <w:bCs/>
        </w:rPr>
        <w:t>Contracts</w:t>
      </w:r>
      <w:r>
        <w:t xml:space="preserve"> are PDF or Word with a cover block of key and value lines (title, contract ID, type, effective date, parties, governing law, version) followed by numbered clauses such as 2, 2.1 and 2.1.1, and optional schedules.</w:t>
      </w:r>
    </w:p>
    <w:p w14:paraId="321F1254" w14:textId="77777777" w:rsidR="003943C2" w:rsidRDefault="00B146CF">
      <w:pPr>
        <w:pStyle w:val="ListParagraph"/>
        <w:numPr>
          <w:ilvl w:val="0"/>
          <w:numId w:val="2"/>
        </w:numPr>
      </w:pPr>
      <w:r>
        <w:rPr>
          <w:b/>
          <w:bCs/>
        </w:rPr>
        <w:t>Company context</w:t>
      </w:r>
      <w:r>
        <w:t xml:space="preserve"> is a short document with name, industry, jurisdictions, base currency, risk appetite, approval threshold, key contacts, priorities and critical dependencies.</w:t>
      </w:r>
    </w:p>
    <w:p w14:paraId="6D0EF1A9" w14:textId="77777777" w:rsidR="003943C2" w:rsidRDefault="00B146CF">
      <w:pPr>
        <w:pStyle w:val="ListParagraph"/>
        <w:numPr>
          <w:ilvl w:val="0"/>
          <w:numId w:val="2"/>
        </w:numPr>
      </w:pPr>
      <w:r>
        <w:rPr>
          <w:b/>
          <w:bCs/>
        </w:rPr>
        <w:t>Event emails</w:t>
      </w:r>
      <w:r>
        <w:t xml:space="preserve"> have a subject starting with the ODIN-EVENT tag, followed by the event type and contract ID, and a body of key and value lines: event ID, event type, when it happened, contract ID, counterparty, amount, reference, severity hint and a free-text description.</w:t>
      </w:r>
    </w:p>
    <w:p w14:paraId="7159D5BB" w14:textId="77777777" w:rsidR="003943C2" w:rsidRDefault="00B146CF">
      <w:pPr>
        <w:pStyle w:val="Heading1"/>
        <w:pageBreakBefore/>
      </w:pPr>
      <w:bookmarkStart w:id="16" w:name="_Toc243843458"/>
      <w:r>
        <w:t>6. AI models and the model layer</w:t>
      </w:r>
      <w:bookmarkEnd w:id="16"/>
    </w:p>
    <w:p w14:paraId="1E695229" w14:textId="77777777" w:rsidR="003943C2" w:rsidRDefault="00B146CF">
      <w:pPr>
        <w:spacing w:after="120"/>
      </w:pPr>
      <w:r>
        <w:t>All agents go through one model layer. It reads the configuration file, picks the provider and model for each agent, and wraps every call with the same protections.</w:t>
      </w:r>
    </w:p>
    <w:p w14:paraId="49819FAC" w14:textId="77777777" w:rsidR="003943C2" w:rsidRDefault="00B146CF">
      <w:pPr>
        <w:pStyle w:val="Heading2"/>
      </w:pPr>
      <w:bookmarkStart w:id="17" w:name="_Toc243843459"/>
      <w:r>
        <w:t>6.1 Providers and models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6017"/>
      </w:tblGrid>
      <w:tr w:rsidR="003943C2" w14:paraId="5E215828" w14:textId="77777777">
        <w:trPr>
          <w:tblHeader/>
        </w:trPr>
        <w:tc>
          <w:tcPr>
            <w:tcW w:w="3009" w:type="dxa"/>
            <w:shd w:val="clear" w:color="auto" w:fill="1F3A5F"/>
            <w:tcMar>
              <w:top w:w="60" w:type="dxa"/>
              <w:left w:w="100" w:type="dxa"/>
              <w:bottom w:w="60" w:type="dxa"/>
              <w:right w:w="100" w:type="dxa"/>
            </w:tcMar>
          </w:tcPr>
          <w:p w14:paraId="0CD76CD8" w14:textId="77777777" w:rsidR="003943C2" w:rsidRDefault="00B146CF">
            <w:r>
              <w:rPr>
                <w:b/>
                <w:bCs/>
                <w:color w:val="FFFFFF"/>
              </w:rPr>
              <w:t>Item</w:t>
            </w:r>
          </w:p>
        </w:tc>
        <w:tc>
          <w:tcPr>
            <w:tcW w:w="6017" w:type="dxa"/>
            <w:shd w:val="clear" w:color="auto" w:fill="1F3A5F"/>
            <w:tcMar>
              <w:top w:w="60" w:type="dxa"/>
              <w:left w:w="100" w:type="dxa"/>
              <w:bottom w:w="60" w:type="dxa"/>
              <w:right w:w="100" w:type="dxa"/>
            </w:tcMar>
          </w:tcPr>
          <w:p w14:paraId="3F774866" w14:textId="77777777" w:rsidR="003943C2" w:rsidRDefault="00B146CF">
            <w:r>
              <w:rPr>
                <w:b/>
                <w:bCs/>
                <w:color w:val="FFFFFF"/>
              </w:rPr>
              <w:t>Current setting</w:t>
            </w:r>
          </w:p>
        </w:tc>
      </w:tr>
      <w:tr w:rsidR="003943C2" w14:paraId="6DD90DF6" w14:textId="77777777">
        <w:tc>
          <w:tcPr>
            <w:tcW w:w="3009" w:type="dxa"/>
            <w:tcMar>
              <w:top w:w="60" w:type="dxa"/>
              <w:left w:w="100" w:type="dxa"/>
              <w:bottom w:w="60" w:type="dxa"/>
              <w:right w:w="100" w:type="dxa"/>
            </w:tcMar>
          </w:tcPr>
          <w:p w14:paraId="403FCDF9" w14:textId="77777777" w:rsidR="003943C2" w:rsidRDefault="00B146CF">
            <w:r>
              <w:t>Primary provider</w:t>
            </w:r>
          </w:p>
        </w:tc>
        <w:tc>
          <w:tcPr>
            <w:tcW w:w="6017" w:type="dxa"/>
            <w:tcMar>
              <w:top w:w="60" w:type="dxa"/>
              <w:left w:w="100" w:type="dxa"/>
              <w:bottom w:w="60" w:type="dxa"/>
              <w:right w:w="100" w:type="dxa"/>
            </w:tcMar>
          </w:tcPr>
          <w:p w14:paraId="6ACDA252" w14:textId="77777777" w:rsidR="003943C2" w:rsidRDefault="00B146CF">
            <w:r>
              <w:t>Amazon Bedrock through its OpenAI-compatible endpoint (called Mantle), region us-east-1</w:t>
            </w:r>
          </w:p>
        </w:tc>
      </w:tr>
      <w:tr w:rsidR="003943C2" w14:paraId="56888DB5" w14:textId="77777777">
        <w:tc>
          <w:tcPr>
            <w:tcW w:w="3009" w:type="dxa"/>
            <w:tcMar>
              <w:top w:w="60" w:type="dxa"/>
              <w:left w:w="100" w:type="dxa"/>
              <w:bottom w:w="60" w:type="dxa"/>
              <w:right w:w="100" w:type="dxa"/>
            </w:tcMar>
          </w:tcPr>
          <w:p w14:paraId="3AF97F0B" w14:textId="77777777" w:rsidR="003943C2" w:rsidRDefault="00B146CF">
            <w:r>
              <w:t>Fallback order</w:t>
            </w:r>
          </w:p>
        </w:tc>
        <w:tc>
          <w:tcPr>
            <w:tcW w:w="6017" w:type="dxa"/>
            <w:tcMar>
              <w:top w:w="60" w:type="dxa"/>
              <w:left w:w="100" w:type="dxa"/>
              <w:bottom w:w="60" w:type="dxa"/>
              <w:right w:w="100" w:type="dxa"/>
            </w:tcMar>
          </w:tcPr>
          <w:p w14:paraId="108B9966" w14:textId="77777777" w:rsidR="003943C2" w:rsidRDefault="00B146CF">
            <w:r>
              <w:t>Bedrock in us-west-2, then Anthropic Claude, then Groq. Providers without a key are skipped.</w:t>
            </w:r>
          </w:p>
        </w:tc>
      </w:tr>
      <w:tr w:rsidR="003943C2" w14:paraId="636E58EA" w14:textId="77777777">
        <w:tc>
          <w:tcPr>
            <w:tcW w:w="3009" w:type="dxa"/>
            <w:tcMar>
              <w:top w:w="60" w:type="dxa"/>
              <w:left w:w="100" w:type="dxa"/>
              <w:bottom w:w="60" w:type="dxa"/>
              <w:right w:w="100" w:type="dxa"/>
            </w:tcMar>
          </w:tcPr>
          <w:p w14:paraId="4FB146AC" w14:textId="77777777" w:rsidR="003943C2" w:rsidRDefault="00B146CF">
            <w:r>
              <w:t>Heavy agents (Thor, Loki, Tyr)</w:t>
            </w:r>
          </w:p>
        </w:tc>
        <w:tc>
          <w:tcPr>
            <w:tcW w:w="6017" w:type="dxa"/>
            <w:tcMar>
              <w:top w:w="60" w:type="dxa"/>
              <w:left w:w="100" w:type="dxa"/>
              <w:bottom w:w="60" w:type="dxa"/>
              <w:right w:w="100" w:type="dxa"/>
            </w:tcMar>
          </w:tcPr>
          <w:p w14:paraId="5EF1203B" w14:textId="77777777" w:rsidR="003943C2" w:rsidRDefault="00B146CF">
            <w:r>
              <w:t>Kimi K2.5</w:t>
            </w:r>
          </w:p>
        </w:tc>
      </w:tr>
      <w:tr w:rsidR="003943C2" w14:paraId="0BED76A7" w14:textId="77777777">
        <w:tc>
          <w:tcPr>
            <w:tcW w:w="3009" w:type="dxa"/>
            <w:tcMar>
              <w:top w:w="60" w:type="dxa"/>
              <w:left w:w="100" w:type="dxa"/>
              <w:bottom w:w="60" w:type="dxa"/>
              <w:right w:w="100" w:type="dxa"/>
            </w:tcMar>
          </w:tcPr>
          <w:p w14:paraId="1B55EEEA" w14:textId="77777777" w:rsidR="003943C2" w:rsidRDefault="00B146CF">
            <w:r>
              <w:t>Other agents (Odin, Norns, Heimdall, Synth, email parsing)</w:t>
            </w:r>
          </w:p>
        </w:tc>
        <w:tc>
          <w:tcPr>
            <w:tcW w:w="6017" w:type="dxa"/>
            <w:tcMar>
              <w:top w:w="60" w:type="dxa"/>
              <w:left w:w="100" w:type="dxa"/>
              <w:bottom w:w="60" w:type="dxa"/>
              <w:right w:w="100" w:type="dxa"/>
            </w:tcMar>
          </w:tcPr>
          <w:p w14:paraId="4ABB3BAF" w14:textId="77777777" w:rsidR="003943C2" w:rsidRDefault="00B146CF">
            <w:r>
              <w:t>MiniMax M2.5 (the default)</w:t>
            </w:r>
          </w:p>
        </w:tc>
      </w:tr>
      <w:tr w:rsidR="003943C2" w14:paraId="0F4467D7" w14:textId="77777777">
        <w:tc>
          <w:tcPr>
            <w:tcW w:w="3009" w:type="dxa"/>
            <w:tcMar>
              <w:top w:w="60" w:type="dxa"/>
              <w:left w:w="100" w:type="dxa"/>
              <w:bottom w:w="60" w:type="dxa"/>
              <w:right w:w="100" w:type="dxa"/>
            </w:tcMar>
          </w:tcPr>
          <w:p w14:paraId="2FEDA27C" w14:textId="77777777" w:rsidR="003943C2" w:rsidRDefault="00B146CF">
            <w:r>
              <w:t>Offline mode</w:t>
            </w:r>
          </w:p>
        </w:tc>
        <w:tc>
          <w:tcPr>
            <w:tcW w:w="6017" w:type="dxa"/>
            <w:tcMar>
              <w:top w:w="60" w:type="dxa"/>
              <w:left w:w="100" w:type="dxa"/>
              <w:bottom w:w="60" w:type="dxa"/>
              <w:right w:w="100" w:type="dxa"/>
            </w:tcMar>
          </w:tcPr>
          <w:p w14:paraId="4A7F4344" w14:textId="77777777" w:rsidR="003943C2" w:rsidRDefault="00B146CF">
            <w:r>
              <w:t>A fake provider returns valid stub answers so the whole pipeline can be tested without keys</w:t>
            </w:r>
          </w:p>
        </w:tc>
      </w:tr>
    </w:tbl>
    <w:p w14:paraId="4E50584E" w14:textId="77777777" w:rsidR="003943C2" w:rsidRDefault="003943C2">
      <w:pPr>
        <w:spacing w:after="120"/>
      </w:pPr>
    </w:p>
    <w:p w14:paraId="7B5880D3" w14:textId="77777777" w:rsidR="003943C2" w:rsidRDefault="00B146CF">
      <w:pPr>
        <w:pStyle w:val="Heading2"/>
      </w:pPr>
      <w:bookmarkStart w:id="18" w:name="_Toc243843460"/>
      <w:r>
        <w:t>6.2 Why these models</w:t>
      </w:r>
      <w:bookmarkEnd w:id="18"/>
    </w:p>
    <w:p w14:paraId="0D530C5A" w14:textId="77777777" w:rsidR="003943C2" w:rsidRDefault="00B146CF">
      <w:pPr>
        <w:spacing w:after="120"/>
      </w:pPr>
      <w:r>
        <w:t>We tested three models on the same contract. Kimi K2.5 extracted twelve of twelve fields with verified citations and caught the planted thirty-versus-fifteen-day contradiction. GLM-5 got eleven of eleven. MiniMax failed the output format once. So Kimi does the heavy reasoning and MiniMax handles lighter work. Section 9 explains why Heimdall should move off MiniMax.</w:t>
      </w:r>
    </w:p>
    <w:p w14:paraId="460D892D" w14:textId="77777777" w:rsidR="003943C2" w:rsidRDefault="00B146CF">
      <w:pPr>
        <w:pStyle w:val="Heading2"/>
      </w:pPr>
      <w:bookmarkStart w:id="19" w:name="_Toc243843461"/>
      <w:r>
        <w:t>6.3 Protections on every call</w:t>
      </w:r>
      <w:bookmarkEnd w:id="19"/>
    </w:p>
    <w:p w14:paraId="10544AD5" w14:textId="77777777" w:rsidR="003943C2" w:rsidRDefault="00B146CF">
      <w:pPr>
        <w:pStyle w:val="ListParagraph"/>
        <w:numPr>
          <w:ilvl w:val="0"/>
          <w:numId w:val="2"/>
        </w:numPr>
      </w:pPr>
      <w:r>
        <w:t>Automatic retries on failure, then fallback to the next provider.</w:t>
      </w:r>
    </w:p>
    <w:p w14:paraId="0CC78BCC" w14:textId="77777777" w:rsidR="003943C2" w:rsidRDefault="00B146CF">
      <w:pPr>
        <w:pStyle w:val="ListParagraph"/>
        <w:numPr>
          <w:ilvl w:val="0"/>
          <w:numId w:val="2"/>
        </w:numPr>
      </w:pPr>
      <w:r>
        <w:t>Structured output against a fixed schema, with one repair retry if the answer does not match.</w:t>
      </w:r>
    </w:p>
    <w:p w14:paraId="5E4AD059" w14:textId="77777777" w:rsidR="003943C2" w:rsidRDefault="00B146CF">
      <w:pPr>
        <w:pStyle w:val="ListParagraph"/>
        <w:numPr>
          <w:ilvl w:val="0"/>
          <w:numId w:val="2"/>
        </w:numPr>
      </w:pPr>
      <w:r>
        <w:t>A bounded tool phase: the agent may call at most two tools before it must answer.</w:t>
      </w:r>
    </w:p>
    <w:p w14:paraId="7727CBDB" w14:textId="77777777" w:rsidR="003943C2" w:rsidRDefault="00B146CF">
      <w:pPr>
        <w:pStyle w:val="ListParagraph"/>
        <w:numPr>
          <w:ilvl w:val="0"/>
          <w:numId w:val="2"/>
        </w:numPr>
      </w:pPr>
      <w:r>
        <w:t>Security and evaluation hooks run before and after every call. They do nothing today.</w:t>
      </w:r>
    </w:p>
    <w:p w14:paraId="4CC4957B" w14:textId="77777777" w:rsidR="003943C2" w:rsidRDefault="00B146CF">
      <w:pPr>
        <w:pStyle w:val="ListParagraph"/>
        <w:numPr>
          <w:ilvl w:val="0"/>
          <w:numId w:val="2"/>
        </w:numPr>
      </w:pPr>
      <w:r>
        <w:t>Token, call and cost counters per agent and per provider, checked against the run budget.</w:t>
      </w:r>
    </w:p>
    <w:p w14:paraId="2CA77284" w14:textId="77777777" w:rsidR="003943C2" w:rsidRDefault="00B146CF">
      <w:pPr>
        <w:pStyle w:val="ListParagraph"/>
        <w:numPr>
          <w:ilvl w:val="0"/>
          <w:numId w:val="2"/>
        </w:numPr>
      </w:pPr>
      <w:r>
        <w:t>Temperature zero for repeatable results.</w:t>
      </w:r>
    </w:p>
    <w:p w14:paraId="2EE0FBD5" w14:textId="77777777" w:rsidR="003943C2" w:rsidRDefault="00B146CF">
      <w:pPr>
        <w:pStyle w:val="Heading1"/>
        <w:pageBreakBefore/>
      </w:pPr>
      <w:bookmarkStart w:id="20" w:name="_Toc243843462"/>
      <w:r>
        <w:t>7. Tools, approvals and future hooks</w:t>
      </w:r>
      <w:bookmarkEnd w:id="20"/>
    </w:p>
    <w:p w14:paraId="0829F7F8" w14:textId="77777777" w:rsidR="003943C2" w:rsidRDefault="00B146CF">
      <w:pPr>
        <w:spacing w:after="120"/>
      </w:pPr>
      <w:r>
        <w:t>Every agent capability is a registered tool. This was a deliberate choice so that the future security suite can wrap everything in one place.</w:t>
      </w:r>
    </w:p>
    <w:p w14:paraId="4D1A938C" w14:textId="77777777" w:rsidR="003943C2" w:rsidRDefault="00B146CF">
      <w:pPr>
        <w:pStyle w:val="ListParagraph"/>
        <w:numPr>
          <w:ilvl w:val="0"/>
          <w:numId w:val="2"/>
        </w:numPr>
      </w:pPr>
      <w:r>
        <w:rPr>
          <w:b/>
          <w:bCs/>
        </w:rPr>
        <w:t>Allowlists.</w:t>
      </w:r>
      <w:r>
        <w:t xml:space="preserve"> Each agent may only use the tools granted to it. For example, Loki is read-only, and Tyr cannot send email.</w:t>
      </w:r>
    </w:p>
    <w:p w14:paraId="0F9B5361" w14:textId="77777777" w:rsidR="003943C2" w:rsidRDefault="00B146CF">
      <w:pPr>
        <w:pStyle w:val="ListParagraph"/>
        <w:numPr>
          <w:ilvl w:val="0"/>
          <w:numId w:val="2"/>
        </w:numPr>
      </w:pPr>
      <w:r>
        <w:rPr>
          <w:b/>
          <w:bCs/>
        </w:rPr>
        <w:t>Scopes.</w:t>
      </w:r>
      <w:r>
        <w:t xml:space="preserve"> Each tool is labelled as reading contracts, reading state, writing state, retrieval, external sending or file writing.</w:t>
      </w:r>
    </w:p>
    <w:p w14:paraId="54DA6AD5" w14:textId="77777777" w:rsidR="003943C2" w:rsidRDefault="00B146CF">
      <w:pPr>
        <w:pStyle w:val="ListParagraph"/>
        <w:numPr>
          <w:ilvl w:val="0"/>
          <w:numId w:val="2"/>
        </w:numPr>
      </w:pPr>
      <w:r>
        <w:rPr>
          <w:b/>
          <w:bCs/>
        </w:rPr>
        <w:t>Approval gate.</w:t>
      </w:r>
      <w:r>
        <w:t xml:space="preserve"> Tools with side effects, such as sending an email or applying an amendment, refuse to run until a human admin has approved that specific action.</w:t>
      </w:r>
    </w:p>
    <w:p w14:paraId="5A4148DD" w14:textId="77777777" w:rsidR="003943C2" w:rsidRDefault="00B146CF">
      <w:pPr>
        <w:pStyle w:val="ListParagraph"/>
        <w:numPr>
          <w:ilvl w:val="0"/>
          <w:numId w:val="2"/>
        </w:numPr>
      </w:pPr>
      <w:r>
        <w:rPr>
          <w:b/>
          <w:bCs/>
        </w:rPr>
        <w:t>Audit.</w:t>
      </w:r>
      <w:r>
        <w:t xml:space="preserve"> Every call is written to the tool calls table and counted in the budget.</w:t>
      </w:r>
    </w:p>
    <w:p w14:paraId="15953E2C" w14:textId="77777777" w:rsidR="003943C2" w:rsidRDefault="00B146CF">
      <w:pPr>
        <w:pStyle w:val="ListParagraph"/>
        <w:numPr>
          <w:ilvl w:val="0"/>
          <w:numId w:val="2"/>
        </w:numPr>
      </w:pPr>
      <w:r>
        <w:rPr>
          <w:b/>
          <w:bCs/>
        </w:rPr>
        <w:t>Hooks.</w:t>
      </w:r>
      <w:r>
        <w:t xml:space="preserve"> Guard hooks (for blocking unsafe input or output) and evaluation hooks (for recording quality metrics) are registered by name through environment settings. The evaluations folder explains where DeepEval suites and LangSmith datasets will plug in.</w:t>
      </w:r>
    </w:p>
    <w:p w14:paraId="197EE971" w14:textId="77777777" w:rsidR="003943C2" w:rsidRDefault="00B146CF">
      <w:pPr>
        <w:pStyle w:val="Heading1"/>
        <w:pageBreakBefore/>
      </w:pPr>
      <w:bookmarkStart w:id="21" w:name="_Toc243843463"/>
      <w:r>
        <w:t>8. Citations and the reference viewer</w:t>
      </w:r>
      <w:bookmarkEnd w:id="21"/>
    </w:p>
    <w:p w14:paraId="34CE4428" w14:textId="77777777" w:rsidR="003943C2" w:rsidRDefault="00B146CF">
      <w:pPr>
        <w:spacing w:after="120"/>
      </w:pPr>
      <w:r>
        <w:t>Judges care most about this. When a contract is uploaded, Word files are converted to PDF and every clause's exact word positions on the page are stored as highlight boxes. Every citation, finding, violation and action can then open the original PDF at the right page with the clause highlighted.</w:t>
      </w:r>
    </w:p>
    <w:p w14:paraId="68197D88" w14:textId="77777777" w:rsidR="003943C2" w:rsidRDefault="00B146CF">
      <w:pPr>
        <w:pStyle w:val="ListParagraph"/>
        <w:numPr>
          <w:ilvl w:val="0"/>
          <w:numId w:val="2"/>
        </w:numPr>
      </w:pPr>
      <w:r>
        <w:t>Each highlight box is a page number followed by four coordinates, in PDF points, measured from the top-left corner. Page numbers start at one.</w:t>
      </w:r>
    </w:p>
    <w:p w14:paraId="34F1C3CB" w14:textId="77777777" w:rsidR="003943C2" w:rsidRDefault="00B146CF">
      <w:pPr>
        <w:pStyle w:val="ListParagraph"/>
        <w:numPr>
          <w:ilvl w:val="0"/>
          <w:numId w:val="2"/>
        </w:numPr>
      </w:pPr>
      <w:r>
        <w:t>A citation resolve endpoint takes a contract ID and clause number and returns the page, the boxes and a link to the PDF.</w:t>
      </w:r>
    </w:p>
    <w:p w14:paraId="39F1001D" w14:textId="77777777" w:rsidR="003943C2" w:rsidRDefault="00B146CF">
      <w:pPr>
        <w:pStyle w:val="ListParagraph"/>
        <w:numPr>
          <w:ilvl w:val="0"/>
          <w:numId w:val="2"/>
        </w:numPr>
      </w:pPr>
      <w:r>
        <w:t>Violations created from events carry the same boxes, plus the event that caused them, the ruling and the exposure.</w:t>
      </w:r>
    </w:p>
    <w:p w14:paraId="6D9E294E" w14:textId="77777777" w:rsidR="003943C2" w:rsidRDefault="00B146CF">
      <w:pPr>
        <w:pStyle w:val="Heading1"/>
        <w:pageBreakBefore/>
      </w:pPr>
      <w:bookmarkStart w:id="22" w:name="_Toc243843464"/>
      <w:r>
        <w:t>9. Login and Gmail</w:t>
      </w:r>
      <w:bookmarkEnd w:id="22"/>
    </w:p>
    <w:p w14:paraId="67A38E31" w14:textId="77777777" w:rsidR="003943C2" w:rsidRDefault="00B146CF">
      <w:pPr>
        <w:pStyle w:val="Heading2"/>
      </w:pPr>
      <w:bookmarkStart w:id="23" w:name="_Toc243843465"/>
      <w:r>
        <w:t>9.1 How login works</w:t>
      </w:r>
      <w:bookmarkEnd w:id="23"/>
    </w:p>
    <w:p w14:paraId="0892ED8F" w14:textId="77777777" w:rsidR="003943C2" w:rsidRDefault="00B146CF">
      <w:pPr>
        <w:spacing w:after="120"/>
      </w:pPr>
      <w:r>
        <w:t>A company signs in with Google. The consent screen asks for basic profile plus three Gmail permissions: read, modify (only to add a processed label) and send (for automatic replies and approved notices). Tokens are stored encrypted. There is also a developer login that takes just an email, for local testing. It can be switched off with a setting.</w:t>
      </w:r>
    </w:p>
    <w:p w14:paraId="07B02ED1" w14:textId="77777777" w:rsidR="003943C2" w:rsidRDefault="00B146CF">
      <w:pPr>
        <w:pStyle w:val="Heading2"/>
      </w:pPr>
      <w:bookmarkStart w:id="24" w:name="_Toc243843466"/>
      <w:r>
        <w:t>9.2 Google Cloud setup (already done)</w:t>
      </w:r>
      <w:bookmarkEnd w:id="24"/>
    </w:p>
    <w:p w14:paraId="0D00AD52" w14:textId="77777777" w:rsidR="003943C2" w:rsidRDefault="00B146CF">
      <w:pPr>
        <w:pStyle w:val="ListParagraph"/>
        <w:numPr>
          <w:ilvl w:val="0"/>
          <w:numId w:val="2"/>
        </w:numPr>
      </w:pPr>
      <w:r>
        <w:t>Gmail API enabled.</w:t>
      </w:r>
    </w:p>
    <w:p w14:paraId="6E05C867" w14:textId="77777777" w:rsidR="003943C2" w:rsidRDefault="00B146CF">
      <w:pPr>
        <w:pStyle w:val="ListParagraph"/>
        <w:numPr>
          <w:ilvl w:val="0"/>
          <w:numId w:val="2"/>
        </w:numPr>
      </w:pPr>
      <w:r>
        <w:t>OAuth consent screen in Testing mode. Only accounts listed as test users can sign in. Judges do not need to be listed, because they only send email.</w:t>
      </w:r>
    </w:p>
    <w:p w14:paraId="6EE5F84C" w14:textId="77777777" w:rsidR="003943C2" w:rsidRDefault="00B146CF">
      <w:pPr>
        <w:pStyle w:val="ListParagraph"/>
        <w:numPr>
          <w:ilvl w:val="0"/>
          <w:numId w:val="2"/>
        </w:numPr>
      </w:pPr>
      <w:r>
        <w:t>A web OAuth client whose redirect address is the backend's Google callback address.</w:t>
      </w:r>
    </w:p>
    <w:p w14:paraId="07737692" w14:textId="77777777" w:rsidR="003943C2" w:rsidRDefault="00B146CF">
      <w:pPr>
        <w:pStyle w:val="ListParagraph"/>
        <w:numPr>
          <w:ilvl w:val="0"/>
          <w:numId w:val="2"/>
        </w:numPr>
      </w:pPr>
      <w:r>
        <w:t>Client ID, client secret and a fixed encryption key are in the local environment file.</w:t>
      </w:r>
    </w:p>
    <w:p w14:paraId="7398755C" w14:textId="77777777" w:rsidR="003943C2" w:rsidRDefault="00B146CF">
      <w:pPr>
        <w:pBdr>
          <w:left w:val="single" w:sz="18" w:space="8" w:color="1F3A5F"/>
        </w:pBdr>
        <w:spacing w:before="120" w:after="160"/>
        <w:ind w:left="280"/>
      </w:pPr>
      <w:r>
        <w:rPr>
          <w:b/>
          <w:bCs/>
        </w:rPr>
        <w:t>Testing mode gotcha.</w:t>
      </w:r>
      <w:r>
        <w:t xml:space="preserve"> Google refresh tokens in Testing mode expire after seven days. Sign in again before the demo. If someone sees an access-denied error, their email is not on the test-user list.</w:t>
      </w:r>
    </w:p>
    <w:p w14:paraId="3ADB3EB6" w14:textId="77777777" w:rsidR="003943C2" w:rsidRDefault="00B146CF">
      <w:pPr>
        <w:pStyle w:val="Heading2"/>
      </w:pPr>
      <w:bookmarkStart w:id="25" w:name="_Toc243843467"/>
      <w:r>
        <w:t>9.3 Verified today</w:t>
      </w:r>
      <w:bookmarkEnd w:id="25"/>
    </w:p>
    <w:p w14:paraId="0801A25D" w14:textId="77777777" w:rsidR="003943C2" w:rsidRDefault="00B146CF">
      <w:pPr>
        <w:spacing w:after="120"/>
      </w:pPr>
      <w:r>
        <w:t>We logged in with the company Google account, sent the late-payment sample email from a teammate's account, and within the polling window Odin read it, mapped it to the cloud agreement, confirmed two violations with highlights, dismissed one, raised a high-severity alert and drafted actions.</w:t>
      </w:r>
    </w:p>
    <w:p w14:paraId="41BE7FE2" w14:textId="77777777" w:rsidR="003943C2" w:rsidRDefault="00B146CF">
      <w:pPr>
        <w:pStyle w:val="Heading1"/>
        <w:pageBreakBefore/>
      </w:pPr>
      <w:bookmarkStart w:id="26" w:name="_Toc243843468"/>
      <w:r>
        <w:t>10. API and frontend contract</w:t>
      </w:r>
      <w:bookmarkEnd w:id="26"/>
    </w:p>
    <w:p w14:paraId="443CE07C" w14:textId="77777777" w:rsidR="003943C2" w:rsidRDefault="00B146CF">
      <w:pPr>
        <w:spacing w:after="120"/>
      </w:pPr>
      <w:r>
        <w:t>The API is grouped by screen. The UI component spec in the docs folder lists every screen and the endpoint behind it. The frontend contract document answers the UI teammate's thirteen integration questions. The api-samples folder holds real responses captured from a seeded company, which are the most reliable reference for response shapes.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769"/>
      </w:tblGrid>
      <w:tr w:rsidR="003943C2" w14:paraId="6B1BF962" w14:textId="77777777">
        <w:trPr>
          <w:tblHeader/>
        </w:trPr>
        <w:tc>
          <w:tcPr>
            <w:tcW w:w="2257" w:type="dxa"/>
            <w:shd w:val="clear" w:color="auto" w:fill="1F3A5F"/>
            <w:tcMar>
              <w:top w:w="60" w:type="dxa"/>
              <w:left w:w="100" w:type="dxa"/>
              <w:bottom w:w="60" w:type="dxa"/>
              <w:right w:w="100" w:type="dxa"/>
            </w:tcMar>
          </w:tcPr>
          <w:p w14:paraId="6E7CD7A6" w14:textId="77777777" w:rsidR="003943C2" w:rsidRDefault="00B146CF">
            <w:r>
              <w:rPr>
                <w:b/>
                <w:bCs/>
                <w:color w:val="FFFFFF"/>
              </w:rPr>
              <w:t>Group</w:t>
            </w:r>
          </w:p>
        </w:tc>
        <w:tc>
          <w:tcPr>
            <w:tcW w:w="6769" w:type="dxa"/>
            <w:shd w:val="clear" w:color="auto" w:fill="1F3A5F"/>
            <w:tcMar>
              <w:top w:w="60" w:type="dxa"/>
              <w:left w:w="100" w:type="dxa"/>
              <w:bottom w:w="60" w:type="dxa"/>
              <w:right w:w="100" w:type="dxa"/>
            </w:tcMar>
          </w:tcPr>
          <w:p w14:paraId="4669FD01" w14:textId="77777777" w:rsidR="003943C2" w:rsidRDefault="00B146CF">
            <w:r>
              <w:rPr>
                <w:b/>
                <w:bCs/>
                <w:color w:val="FFFFFF"/>
              </w:rPr>
              <w:t>What it covers</w:t>
            </w:r>
          </w:p>
        </w:tc>
      </w:tr>
      <w:tr w:rsidR="003943C2" w14:paraId="2A2ED528" w14:textId="77777777">
        <w:tc>
          <w:tcPr>
            <w:tcW w:w="2257" w:type="dxa"/>
            <w:tcMar>
              <w:top w:w="60" w:type="dxa"/>
              <w:left w:w="100" w:type="dxa"/>
              <w:bottom w:w="60" w:type="dxa"/>
              <w:right w:w="100" w:type="dxa"/>
            </w:tcMar>
          </w:tcPr>
          <w:p w14:paraId="2B3B25A1" w14:textId="77777777" w:rsidR="003943C2" w:rsidRDefault="00B146CF">
            <w:r>
              <w:t>Auth</w:t>
            </w:r>
          </w:p>
        </w:tc>
        <w:tc>
          <w:tcPr>
            <w:tcW w:w="6769" w:type="dxa"/>
            <w:tcMar>
              <w:top w:w="60" w:type="dxa"/>
              <w:left w:w="100" w:type="dxa"/>
              <w:bottom w:w="60" w:type="dxa"/>
              <w:right w:w="100" w:type="dxa"/>
            </w:tcMar>
          </w:tcPr>
          <w:p w14:paraId="171F633D" w14:textId="77777777" w:rsidR="003943C2" w:rsidRDefault="00B146CF">
            <w:r>
              <w:t>Current user, Google login, developer login, logout. When logged out, the response tells the UI which login options are available.</w:t>
            </w:r>
          </w:p>
        </w:tc>
      </w:tr>
      <w:tr w:rsidR="003943C2" w14:paraId="4DCEDE6D" w14:textId="77777777">
        <w:tc>
          <w:tcPr>
            <w:tcW w:w="2257" w:type="dxa"/>
            <w:tcMar>
              <w:top w:w="60" w:type="dxa"/>
              <w:left w:w="100" w:type="dxa"/>
              <w:bottom w:w="60" w:type="dxa"/>
              <w:right w:w="100" w:type="dxa"/>
            </w:tcMar>
          </w:tcPr>
          <w:p w14:paraId="61B429A2" w14:textId="77777777" w:rsidR="003943C2" w:rsidRDefault="00B146CF">
            <w:r>
              <w:t>Company and contracts</w:t>
            </w:r>
          </w:p>
        </w:tc>
        <w:tc>
          <w:tcPr>
            <w:tcW w:w="6769" w:type="dxa"/>
            <w:tcMar>
              <w:top w:w="60" w:type="dxa"/>
              <w:left w:w="100" w:type="dxa"/>
              <w:bottom w:w="60" w:type="dxa"/>
              <w:right w:w="100" w:type="dxa"/>
            </w:tcMar>
          </w:tcPr>
          <w:p w14:paraId="57AE1E57" w14:textId="77777777" w:rsidR="003943C2" w:rsidRDefault="00B146CF">
            <w:r>
              <w:t>Context upload, contract upload, contract detail with extraction and clauses, versions, diff, clause lineage, PDF and original download</w:t>
            </w:r>
          </w:p>
        </w:tc>
      </w:tr>
      <w:tr w:rsidR="003943C2" w14:paraId="6505F399" w14:textId="77777777">
        <w:tc>
          <w:tcPr>
            <w:tcW w:w="2257" w:type="dxa"/>
            <w:tcMar>
              <w:top w:w="60" w:type="dxa"/>
              <w:left w:w="100" w:type="dxa"/>
              <w:bottom w:w="60" w:type="dxa"/>
              <w:right w:w="100" w:type="dxa"/>
            </w:tcMar>
          </w:tcPr>
          <w:p w14:paraId="1437C7E1" w14:textId="77777777" w:rsidR="003943C2" w:rsidRDefault="00B146CF">
            <w:r>
              <w:t>Views</w:t>
            </w:r>
          </w:p>
        </w:tc>
        <w:tc>
          <w:tcPr>
            <w:tcW w:w="6769" w:type="dxa"/>
            <w:tcMar>
              <w:top w:w="60" w:type="dxa"/>
              <w:left w:w="100" w:type="dxa"/>
              <w:bottom w:w="60" w:type="dxa"/>
              <w:right w:w="100" w:type="dxa"/>
            </w:tcMar>
          </w:tcPr>
          <w:p w14:paraId="3AFBB2C5" w14:textId="77777777" w:rsidR="003943C2" w:rsidRDefault="00B146CF">
            <w:r>
              <w:t>Dashboard, timeline, exposure, heatmap, graph with cascade paths, clock read and set</w:t>
            </w:r>
          </w:p>
        </w:tc>
      </w:tr>
      <w:tr w:rsidR="003943C2" w14:paraId="679D7FA0" w14:textId="77777777">
        <w:tc>
          <w:tcPr>
            <w:tcW w:w="2257" w:type="dxa"/>
            <w:tcMar>
              <w:top w:w="60" w:type="dxa"/>
              <w:left w:w="100" w:type="dxa"/>
              <w:bottom w:w="60" w:type="dxa"/>
              <w:right w:w="100" w:type="dxa"/>
            </w:tcMar>
          </w:tcPr>
          <w:p w14:paraId="305F3217" w14:textId="77777777" w:rsidR="003943C2" w:rsidRDefault="00B146CF">
            <w:r>
              <w:t>Agents</w:t>
            </w:r>
          </w:p>
        </w:tc>
        <w:tc>
          <w:tcPr>
            <w:tcW w:w="6769" w:type="dxa"/>
            <w:tcMar>
              <w:top w:w="60" w:type="dxa"/>
              <w:left w:w="100" w:type="dxa"/>
              <w:bottom w:w="60" w:type="dxa"/>
              <w:right w:w="100" w:type="dxa"/>
            </w:tcMar>
          </w:tcPr>
          <w:p w14:paraId="4F115959" w14:textId="77777777" w:rsidR="003943C2" w:rsidRDefault="00B146CF">
            <w:r>
              <w:t>Findings, debate threads, violations</w:t>
            </w:r>
          </w:p>
        </w:tc>
      </w:tr>
      <w:tr w:rsidR="003943C2" w14:paraId="4B800674" w14:textId="77777777">
        <w:tc>
          <w:tcPr>
            <w:tcW w:w="2257" w:type="dxa"/>
            <w:tcMar>
              <w:top w:w="60" w:type="dxa"/>
              <w:left w:w="100" w:type="dxa"/>
              <w:bottom w:w="60" w:type="dxa"/>
              <w:right w:w="100" w:type="dxa"/>
            </w:tcMar>
          </w:tcPr>
          <w:p w14:paraId="2036043B" w14:textId="77777777" w:rsidR="003943C2" w:rsidRDefault="00B146CF">
            <w:r>
              <w:t>Alerts and actions</w:t>
            </w:r>
          </w:p>
        </w:tc>
        <w:tc>
          <w:tcPr>
            <w:tcW w:w="6769" w:type="dxa"/>
            <w:tcMar>
              <w:top w:w="60" w:type="dxa"/>
              <w:left w:w="100" w:type="dxa"/>
              <w:bottom w:w="60" w:type="dxa"/>
              <w:right w:w="100" w:type="dxa"/>
            </w:tcMar>
          </w:tcPr>
          <w:p w14:paraId="534CFC83" w14:textId="77777777" w:rsidR="003943C2" w:rsidRDefault="00B146CF">
            <w:r>
              <w:t>Alert status changes including snooze, action edit, approve, reject, send and apply, exports</w:t>
            </w:r>
          </w:p>
        </w:tc>
      </w:tr>
      <w:tr w:rsidR="003943C2" w14:paraId="72453E1C" w14:textId="77777777">
        <w:tc>
          <w:tcPr>
            <w:tcW w:w="2257" w:type="dxa"/>
            <w:tcMar>
              <w:top w:w="60" w:type="dxa"/>
              <w:left w:w="100" w:type="dxa"/>
              <w:bottom w:w="60" w:type="dxa"/>
              <w:right w:w="100" w:type="dxa"/>
            </w:tcMar>
          </w:tcPr>
          <w:p w14:paraId="09847A51" w14:textId="77777777" w:rsidR="003943C2" w:rsidRDefault="00B146CF">
            <w:r>
              <w:t>Events</w:t>
            </w:r>
          </w:p>
        </w:tc>
        <w:tc>
          <w:tcPr>
            <w:tcW w:w="6769" w:type="dxa"/>
            <w:tcMar>
              <w:top w:w="60" w:type="dxa"/>
              <w:left w:w="100" w:type="dxa"/>
              <w:bottom w:w="60" w:type="dxa"/>
              <w:right w:w="100" w:type="dxa"/>
            </w:tcMar>
          </w:tcPr>
          <w:p w14:paraId="3A5537AA" w14:textId="77777777" w:rsidR="003943C2" w:rsidRDefault="00B146CF">
            <w:r>
              <w:t>Event log, manual event submission, email template, inbox status, poll now, demo email playback</w:t>
            </w:r>
          </w:p>
        </w:tc>
      </w:tr>
      <w:tr w:rsidR="003943C2" w14:paraId="557B1FB8" w14:textId="77777777">
        <w:tc>
          <w:tcPr>
            <w:tcW w:w="2257" w:type="dxa"/>
            <w:tcMar>
              <w:top w:w="60" w:type="dxa"/>
              <w:left w:w="100" w:type="dxa"/>
              <w:bottom w:w="60" w:type="dxa"/>
              <w:right w:w="100" w:type="dxa"/>
            </w:tcMar>
          </w:tcPr>
          <w:p w14:paraId="656CB1B4" w14:textId="77777777" w:rsidR="003943C2" w:rsidRDefault="00B146CF">
            <w:r>
              <w:t>What-if, ask and reports</w:t>
            </w:r>
          </w:p>
        </w:tc>
        <w:tc>
          <w:tcPr>
            <w:tcW w:w="6769" w:type="dxa"/>
            <w:tcMar>
              <w:top w:w="60" w:type="dxa"/>
              <w:left w:w="100" w:type="dxa"/>
              <w:bottom w:w="60" w:type="dxa"/>
              <w:right w:w="100" w:type="dxa"/>
            </w:tcMar>
          </w:tcPr>
          <w:p w14:paraId="15EA3836" w14:textId="77777777" w:rsidR="003943C2" w:rsidRDefault="00B146CF">
            <w:r>
              <w:t>Scenarios, question answering over contracts with citations, contract and company reports with PDF export</w:t>
            </w:r>
          </w:p>
        </w:tc>
      </w:tr>
      <w:tr w:rsidR="003943C2" w14:paraId="2D5D91F2" w14:textId="77777777">
        <w:tc>
          <w:tcPr>
            <w:tcW w:w="2257" w:type="dxa"/>
            <w:tcMar>
              <w:top w:w="60" w:type="dxa"/>
              <w:left w:w="100" w:type="dxa"/>
              <w:bottom w:w="60" w:type="dxa"/>
              <w:right w:w="100" w:type="dxa"/>
            </w:tcMar>
          </w:tcPr>
          <w:p w14:paraId="6F7CC735" w14:textId="77777777" w:rsidR="003943C2" w:rsidRDefault="00B146CF">
            <w:r>
              <w:t>Insights and observability</w:t>
            </w:r>
          </w:p>
        </w:tc>
        <w:tc>
          <w:tcPr>
            <w:tcW w:w="6769" w:type="dxa"/>
            <w:tcMar>
              <w:top w:w="60" w:type="dxa"/>
              <w:left w:w="100" w:type="dxa"/>
              <w:bottom w:w="60" w:type="dxa"/>
              <w:right w:w="100" w:type="dxa"/>
            </w:tcMar>
          </w:tcPr>
          <w:p w14:paraId="20F335A4" w14:textId="77777777" w:rsidR="003943C2" w:rsidRDefault="00B146CF">
            <w:r>
              <w:t>Health scores, counterparties, confidence calibration, runs, tool audit, budgets, providers</w:t>
            </w:r>
          </w:p>
        </w:tc>
      </w:tr>
      <w:tr w:rsidR="003943C2" w14:paraId="4A2F2EB7" w14:textId="77777777">
        <w:tc>
          <w:tcPr>
            <w:tcW w:w="2257" w:type="dxa"/>
            <w:tcMar>
              <w:top w:w="60" w:type="dxa"/>
              <w:left w:w="100" w:type="dxa"/>
              <w:bottom w:w="60" w:type="dxa"/>
              <w:right w:w="100" w:type="dxa"/>
            </w:tcMar>
          </w:tcPr>
          <w:p w14:paraId="79B4C1AF" w14:textId="77777777" w:rsidR="003943C2" w:rsidRDefault="00B146CF">
            <w:r>
              <w:t>Live stream</w:t>
            </w:r>
          </w:p>
        </w:tc>
        <w:tc>
          <w:tcPr>
            <w:tcW w:w="6769" w:type="dxa"/>
            <w:tcMar>
              <w:top w:w="60" w:type="dxa"/>
              <w:left w:w="100" w:type="dxa"/>
              <w:bottom w:w="60" w:type="dxa"/>
              <w:right w:w="100" w:type="dxa"/>
            </w:tcMar>
          </w:tcPr>
          <w:p w14:paraId="26774F6F" w14:textId="77777777" w:rsidR="003943C2" w:rsidRDefault="00B146CF">
            <w:r>
              <w:t>One server-sent event stream per company. Each message has a kind (clock, agent message, run, email, or any record type) and its data. A ping is sent every fifteen seconds.</w:t>
            </w:r>
          </w:p>
        </w:tc>
      </w:tr>
    </w:tbl>
    <w:p w14:paraId="0F1FF0B5" w14:textId="77777777" w:rsidR="003943C2" w:rsidRDefault="003943C2">
      <w:pPr>
        <w:spacing w:after="120"/>
      </w:pPr>
    </w:p>
    <w:p w14:paraId="57621B81" w14:textId="77777777" w:rsidR="003943C2" w:rsidRDefault="00B146CF">
      <w:pPr>
        <w:pStyle w:val="Heading2"/>
      </w:pPr>
      <w:bookmarkStart w:id="27" w:name="_Toc243843469"/>
      <w:r>
        <w:t>10.1 Integration advice for the UI team</w:t>
      </w:r>
      <w:bookmarkEnd w:id="27"/>
    </w:p>
    <w:p w14:paraId="69C61634" w14:textId="77777777" w:rsidR="003943C2" w:rsidRDefault="00B146CF">
      <w:pPr>
        <w:pStyle w:val="ListParagraph"/>
        <w:numPr>
          <w:ilvl w:val="0"/>
          <w:numId w:val="2"/>
        </w:numPr>
      </w:pPr>
      <w:r>
        <w:t>Serve the UI and API from the same origin by proxying the API and auth paths to the backend. This avoids cross-origin and cookie problems and makes downloads work with plain links.</w:t>
      </w:r>
    </w:p>
    <w:p w14:paraId="6F4EA9C5" w14:textId="77777777" w:rsidR="003943C2" w:rsidRDefault="00B146CF">
      <w:pPr>
        <w:pStyle w:val="ListParagraph"/>
        <w:numPr>
          <w:ilvl w:val="0"/>
          <w:numId w:val="2"/>
        </w:numPr>
      </w:pPr>
      <w:r>
        <w:t>Only amendment actions can be applied. All other actions are sent. Both require approval first.</w:t>
      </w:r>
    </w:p>
    <w:p w14:paraId="37D3E573" w14:textId="77777777" w:rsidR="003943C2" w:rsidRDefault="00B146CF">
      <w:pPr>
        <w:pStyle w:val="ListParagraph"/>
        <w:numPr>
          <w:ilvl w:val="0"/>
          <w:numId w:val="2"/>
        </w:numPr>
      </w:pPr>
      <w:r>
        <w:t>Snooze uses the simulated clock, not the real date.</w:t>
      </w:r>
    </w:p>
    <w:p w14:paraId="5716426B" w14:textId="77777777" w:rsidR="003943C2" w:rsidRDefault="00B146CF">
      <w:pPr>
        <w:pStyle w:val="ListParagraph"/>
        <w:numPr>
          <w:ilvl w:val="0"/>
          <w:numId w:val="2"/>
        </w:numPr>
      </w:pPr>
      <w:r>
        <w:t>Timeline entries do not carry a clause type. Join them with the contract's clause list using the cited clause number.</w:t>
      </w:r>
    </w:p>
    <w:p w14:paraId="0BFEF451" w14:textId="77777777" w:rsidR="003943C2" w:rsidRDefault="00B146CF">
      <w:pPr>
        <w:pStyle w:val="Heading1"/>
        <w:pageBreakBefore/>
      </w:pPr>
      <w:bookmarkStart w:id="28" w:name="_Toc243843470"/>
      <w:r>
        <w:t>11. Running it on your machine</w:t>
      </w:r>
      <w:bookmarkEnd w:id="28"/>
    </w:p>
    <w:p w14:paraId="4EEF7B0D" w14:textId="77777777" w:rsidR="003943C2" w:rsidRDefault="00B146CF">
      <w:pPr>
        <w:spacing w:after="120"/>
      </w:pPr>
      <w:r>
        <w:t>Plain-language steps. The project README has the exact commands.</w:t>
      </w:r>
    </w:p>
    <w:p w14:paraId="54508155" w14:textId="77777777" w:rsidR="003943C2" w:rsidRDefault="00B146CF">
      <w:pPr>
        <w:pStyle w:val="ListParagraph"/>
        <w:numPr>
          <w:ilvl w:val="0"/>
          <w:numId w:val="5"/>
        </w:numPr>
      </w:pPr>
      <w:r>
        <w:t>Install Docker Desktop, Python 3.11, Node and LibreOffice.</w:t>
      </w:r>
    </w:p>
    <w:p w14:paraId="2F7E6B07" w14:textId="77777777" w:rsidR="003943C2" w:rsidRDefault="00B146CF">
      <w:pPr>
        <w:pStyle w:val="ListParagraph"/>
        <w:numPr>
          <w:ilvl w:val="0"/>
          <w:numId w:val="5"/>
        </w:numPr>
      </w:pPr>
      <w:r>
        <w:t>Start Docker Desktop, then start only the database service from the project's Docker Compose file. It runs PostgreSQL with pgvector on the usual port.</w:t>
      </w:r>
    </w:p>
    <w:p w14:paraId="1FDCBA85" w14:textId="77777777" w:rsidR="003943C2" w:rsidRDefault="00B146CF">
      <w:pPr>
        <w:pStyle w:val="ListParagraph"/>
        <w:numPr>
          <w:ilvl w:val="0"/>
          <w:numId w:val="5"/>
        </w:numPr>
      </w:pPr>
      <w:r>
        <w:t>In the backend folder, create a Python virtual environment and install the requirements file.</w:t>
      </w:r>
    </w:p>
    <w:p w14:paraId="71EC4506" w14:textId="77777777" w:rsidR="003943C2" w:rsidRDefault="00B146CF">
      <w:pPr>
        <w:pStyle w:val="ListParagraph"/>
        <w:numPr>
          <w:ilvl w:val="0"/>
          <w:numId w:val="5"/>
        </w:numPr>
      </w:pPr>
      <w:r>
        <w:t>Copy the example environment file to a real environment file and fill in the keys. Ask the backend lead for the values over a private channel. Never paste them in chat or commit them.</w:t>
      </w:r>
    </w:p>
    <w:p w14:paraId="1020E6AD" w14:textId="77777777" w:rsidR="003943C2" w:rsidRDefault="00B146CF">
      <w:pPr>
        <w:pStyle w:val="ListParagraph"/>
        <w:numPr>
          <w:ilvl w:val="0"/>
          <w:numId w:val="5"/>
        </w:numPr>
      </w:pPr>
      <w:r>
        <w:t>Start the backend with Uvicorn on port 8000. It creates the tables on first start and starts the Gmail poller.</w:t>
      </w:r>
    </w:p>
    <w:p w14:paraId="593E391D" w14:textId="77777777" w:rsidR="003943C2" w:rsidRDefault="00B146CF">
      <w:pPr>
        <w:pStyle w:val="ListParagraph"/>
        <w:numPr>
          <w:ilvl w:val="0"/>
          <w:numId w:val="5"/>
        </w:numPr>
      </w:pPr>
      <w:r>
        <w:t>Either build the placeholder UI so the backend serves it, or run its development server on port 5173.</w:t>
      </w:r>
    </w:p>
    <w:p w14:paraId="4321E534" w14:textId="77777777" w:rsidR="003943C2" w:rsidRDefault="00B146CF">
      <w:pPr>
        <w:pStyle w:val="ListParagraph"/>
        <w:numPr>
          <w:ilvl w:val="0"/>
          <w:numId w:val="5"/>
        </w:numPr>
      </w:pPr>
      <w:r>
        <w:t>Open the app, log in with developer login or Google, and on the Contracts screen press the demo seed button. The analysis takes about five minutes.</w:t>
      </w:r>
    </w:p>
    <w:p w14:paraId="0662C34D" w14:textId="77777777" w:rsidR="003943C2" w:rsidRDefault="00B146CF">
      <w:pPr>
        <w:pStyle w:val="ListParagraph"/>
        <w:numPr>
          <w:ilvl w:val="0"/>
          <w:numId w:val="5"/>
        </w:numPr>
      </w:pPr>
      <w:r>
        <w:t>Run the unit tests from the backend folder. All nineteen should pass.</w:t>
      </w:r>
    </w:p>
    <w:p w14:paraId="15EB186C" w14:textId="77777777" w:rsidR="003943C2" w:rsidRDefault="00B146CF">
      <w:pPr>
        <w:pBdr>
          <w:left w:val="single" w:sz="18" w:space="8" w:color="1F3A5F"/>
        </w:pBdr>
        <w:spacing w:before="120" w:after="160"/>
        <w:ind w:left="280"/>
      </w:pPr>
      <w:r>
        <w:rPr>
          <w:b/>
          <w:bCs/>
        </w:rPr>
        <w:t>Corporate network gotcha.</w:t>
      </w:r>
      <w:r>
        <w:t xml:space="preserve"> This network intercepts TLS. Package installs may fail certificate checks. Node needs the option to use the system certificate store, and pip may need trusted-host settings.</w:t>
      </w:r>
    </w:p>
    <w:p w14:paraId="7714AA98" w14:textId="77777777" w:rsidR="003943C2" w:rsidRDefault="00B146CF">
      <w:pPr>
        <w:pStyle w:val="Heading2"/>
      </w:pPr>
      <w:bookmarkStart w:id="29" w:name="_Toc243843471"/>
      <w:r>
        <w:t>11.1 Useful settings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9"/>
        <w:gridCol w:w="6017"/>
      </w:tblGrid>
      <w:tr w:rsidR="003943C2" w14:paraId="09AC9BF6" w14:textId="77777777">
        <w:trPr>
          <w:tblHeader/>
        </w:trPr>
        <w:tc>
          <w:tcPr>
            <w:tcW w:w="3009" w:type="dxa"/>
            <w:shd w:val="clear" w:color="auto" w:fill="1F3A5F"/>
            <w:tcMar>
              <w:top w:w="60" w:type="dxa"/>
              <w:left w:w="100" w:type="dxa"/>
              <w:bottom w:w="60" w:type="dxa"/>
              <w:right w:w="100" w:type="dxa"/>
            </w:tcMar>
          </w:tcPr>
          <w:p w14:paraId="6EE16E5F" w14:textId="77777777" w:rsidR="003943C2" w:rsidRDefault="00B146CF">
            <w:r>
              <w:rPr>
                <w:b/>
                <w:bCs/>
                <w:color w:val="FFFFFF"/>
              </w:rPr>
              <w:t>Setting</w:t>
            </w:r>
          </w:p>
        </w:tc>
        <w:tc>
          <w:tcPr>
            <w:tcW w:w="6017" w:type="dxa"/>
            <w:shd w:val="clear" w:color="auto" w:fill="1F3A5F"/>
            <w:tcMar>
              <w:top w:w="60" w:type="dxa"/>
              <w:left w:w="100" w:type="dxa"/>
              <w:bottom w:w="60" w:type="dxa"/>
              <w:right w:w="100" w:type="dxa"/>
            </w:tcMar>
          </w:tcPr>
          <w:p w14:paraId="595414BE" w14:textId="77777777" w:rsidR="003943C2" w:rsidRDefault="00B146CF">
            <w:r>
              <w:rPr>
                <w:b/>
                <w:bCs/>
                <w:color w:val="FFFFFF"/>
              </w:rPr>
              <w:t>Effect</w:t>
            </w:r>
          </w:p>
        </w:tc>
      </w:tr>
      <w:tr w:rsidR="003943C2" w14:paraId="70D523B4" w14:textId="77777777">
        <w:tc>
          <w:tcPr>
            <w:tcW w:w="3009" w:type="dxa"/>
            <w:tcMar>
              <w:top w:w="60" w:type="dxa"/>
              <w:left w:w="100" w:type="dxa"/>
              <w:bottom w:w="60" w:type="dxa"/>
              <w:right w:w="100" w:type="dxa"/>
            </w:tcMar>
          </w:tcPr>
          <w:p w14:paraId="3DE7E52A" w14:textId="77777777" w:rsidR="003943C2" w:rsidRDefault="00B146CF">
            <w:r>
              <w:t>Force provider</w:t>
            </w:r>
          </w:p>
        </w:tc>
        <w:tc>
          <w:tcPr>
            <w:tcW w:w="6017" w:type="dxa"/>
            <w:tcMar>
              <w:top w:w="60" w:type="dxa"/>
              <w:left w:w="100" w:type="dxa"/>
              <w:bottom w:w="60" w:type="dxa"/>
              <w:right w:w="100" w:type="dxa"/>
            </w:tcMar>
          </w:tcPr>
          <w:p w14:paraId="044F49F6" w14:textId="77777777" w:rsidR="003943C2" w:rsidRDefault="00B146CF">
            <w:r>
              <w:t>Leave empty for real models. Set to fake to run everything offline with stub answers.</w:t>
            </w:r>
          </w:p>
        </w:tc>
      </w:tr>
      <w:tr w:rsidR="003943C2" w14:paraId="06983E35" w14:textId="77777777">
        <w:tc>
          <w:tcPr>
            <w:tcW w:w="3009" w:type="dxa"/>
            <w:tcMar>
              <w:top w:w="60" w:type="dxa"/>
              <w:left w:w="100" w:type="dxa"/>
              <w:bottom w:w="60" w:type="dxa"/>
              <w:right w:w="100" w:type="dxa"/>
            </w:tcMar>
          </w:tcPr>
          <w:p w14:paraId="3BC79937" w14:textId="77777777" w:rsidR="003943C2" w:rsidRDefault="00B146CF">
            <w:r>
              <w:t>Developer login</w:t>
            </w:r>
          </w:p>
        </w:tc>
        <w:tc>
          <w:tcPr>
            <w:tcW w:w="6017" w:type="dxa"/>
            <w:tcMar>
              <w:top w:w="60" w:type="dxa"/>
              <w:left w:w="100" w:type="dxa"/>
              <w:bottom w:w="60" w:type="dxa"/>
              <w:right w:w="100" w:type="dxa"/>
            </w:tcMar>
          </w:tcPr>
          <w:p w14:paraId="734DB150" w14:textId="77777777" w:rsidR="003943C2" w:rsidRDefault="00B146CF">
            <w:r>
              <w:t>On by default. Turn off for a public deployment.</w:t>
            </w:r>
          </w:p>
        </w:tc>
      </w:tr>
      <w:tr w:rsidR="003943C2" w14:paraId="20C63211" w14:textId="77777777">
        <w:tc>
          <w:tcPr>
            <w:tcW w:w="3009" w:type="dxa"/>
            <w:tcMar>
              <w:top w:w="60" w:type="dxa"/>
              <w:left w:w="100" w:type="dxa"/>
              <w:bottom w:w="60" w:type="dxa"/>
              <w:right w:w="100" w:type="dxa"/>
            </w:tcMar>
          </w:tcPr>
          <w:p w14:paraId="19971959" w14:textId="77777777" w:rsidR="003943C2" w:rsidRDefault="00B146CF">
            <w:r>
              <w:t>Frontend address and public base address</w:t>
            </w:r>
          </w:p>
        </w:tc>
        <w:tc>
          <w:tcPr>
            <w:tcW w:w="6017" w:type="dxa"/>
            <w:tcMar>
              <w:top w:w="60" w:type="dxa"/>
              <w:left w:w="100" w:type="dxa"/>
              <w:bottom w:w="60" w:type="dxa"/>
              <w:right w:w="100" w:type="dxa"/>
            </w:tcMar>
          </w:tcPr>
          <w:p w14:paraId="54B4379C" w14:textId="77777777" w:rsidR="003943C2" w:rsidRDefault="00B146CF">
            <w:r>
              <w:t>Where Google sends the user back, and which origin is allowed to call the API</w:t>
            </w:r>
          </w:p>
        </w:tc>
      </w:tr>
      <w:tr w:rsidR="003943C2" w14:paraId="7B1D35E7" w14:textId="77777777">
        <w:tc>
          <w:tcPr>
            <w:tcW w:w="3009" w:type="dxa"/>
            <w:tcMar>
              <w:top w:w="60" w:type="dxa"/>
              <w:left w:w="100" w:type="dxa"/>
              <w:bottom w:w="60" w:type="dxa"/>
              <w:right w:w="100" w:type="dxa"/>
            </w:tcMar>
          </w:tcPr>
          <w:p w14:paraId="6E7B7A35" w14:textId="77777777" w:rsidR="003943C2" w:rsidRDefault="00B146CF">
            <w:r>
              <w:t>Guard hooks and eval hooks</w:t>
            </w:r>
          </w:p>
        </w:tc>
        <w:tc>
          <w:tcPr>
            <w:tcW w:w="6017" w:type="dxa"/>
            <w:tcMar>
              <w:top w:w="60" w:type="dxa"/>
              <w:left w:w="100" w:type="dxa"/>
              <w:bottom w:w="60" w:type="dxa"/>
              <w:right w:w="100" w:type="dxa"/>
            </w:tcMar>
          </w:tcPr>
          <w:p w14:paraId="120C40C3" w14:textId="77777777" w:rsidR="003943C2" w:rsidRDefault="00B146CF">
            <w:r>
              <w:t>Names of hook classes to load. Empty today.</w:t>
            </w:r>
          </w:p>
        </w:tc>
      </w:tr>
      <w:tr w:rsidR="003943C2" w14:paraId="014F3AE2" w14:textId="77777777">
        <w:tc>
          <w:tcPr>
            <w:tcW w:w="3009" w:type="dxa"/>
            <w:tcMar>
              <w:top w:w="60" w:type="dxa"/>
              <w:left w:w="100" w:type="dxa"/>
              <w:bottom w:w="60" w:type="dxa"/>
              <w:right w:w="100" w:type="dxa"/>
            </w:tcMar>
          </w:tcPr>
          <w:p w14:paraId="2AA9E08C" w14:textId="77777777" w:rsidR="003943C2" w:rsidRDefault="00B146CF">
            <w:r>
              <w:t>LangSmith key and project</w:t>
            </w:r>
          </w:p>
        </w:tc>
        <w:tc>
          <w:tcPr>
            <w:tcW w:w="6017" w:type="dxa"/>
            <w:tcMar>
              <w:top w:w="60" w:type="dxa"/>
              <w:left w:w="100" w:type="dxa"/>
              <w:bottom w:w="60" w:type="dxa"/>
              <w:right w:w="100" w:type="dxa"/>
            </w:tcMar>
          </w:tcPr>
          <w:p w14:paraId="521817A0" w14:textId="77777777" w:rsidR="003943C2" w:rsidRDefault="00B146CF">
            <w:r>
              <w:t>Turns on tracing. Not set yet.</w:t>
            </w:r>
          </w:p>
        </w:tc>
      </w:tr>
    </w:tbl>
    <w:p w14:paraId="579296D7" w14:textId="77777777" w:rsidR="003943C2" w:rsidRDefault="003943C2">
      <w:pPr>
        <w:spacing w:after="120"/>
      </w:pPr>
    </w:p>
    <w:p w14:paraId="2DB18C6D" w14:textId="77777777" w:rsidR="003943C2" w:rsidRDefault="00B146CF">
      <w:pPr>
        <w:pStyle w:val="Heading1"/>
        <w:pageBreakBefore/>
      </w:pPr>
      <w:bookmarkStart w:id="30" w:name="_Toc243843472"/>
      <w:r>
        <w:t>12. Current status and test results</w:t>
      </w:r>
      <w:bookmarkEnd w:id="30"/>
    </w:p>
    <w:p w14:paraId="0F64FA22" w14:textId="77777777" w:rsidR="003943C2" w:rsidRDefault="00B146CF">
      <w:pPr>
        <w:spacing w:after="120"/>
      </w:pPr>
      <w:r>
        <w:t>All nine functional requirement groups are built and run end to end on real models. The table below summarises what was proven with real output on 25 October 2026, using the six sample contracts and one live Gmail event.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4103"/>
        <w:gridCol w:w="3282"/>
      </w:tblGrid>
      <w:tr w:rsidR="003943C2" w14:paraId="044A5EE7" w14:textId="77777777">
        <w:trPr>
          <w:tblHeader/>
        </w:trPr>
        <w:tc>
          <w:tcPr>
            <w:tcW w:w="1641" w:type="dxa"/>
            <w:shd w:val="clear" w:color="auto" w:fill="1F3A5F"/>
            <w:tcMar>
              <w:top w:w="60" w:type="dxa"/>
              <w:left w:w="100" w:type="dxa"/>
              <w:bottom w:w="60" w:type="dxa"/>
              <w:right w:w="100" w:type="dxa"/>
            </w:tcMar>
          </w:tcPr>
          <w:p w14:paraId="2FDC973C" w14:textId="77777777" w:rsidR="003943C2" w:rsidRDefault="00B146CF">
            <w:r>
              <w:rPr>
                <w:b/>
                <w:bCs/>
                <w:color w:val="FFFFFF"/>
              </w:rPr>
              <w:t>Requirement</w:t>
            </w:r>
          </w:p>
        </w:tc>
        <w:tc>
          <w:tcPr>
            <w:tcW w:w="4103" w:type="dxa"/>
            <w:shd w:val="clear" w:color="auto" w:fill="1F3A5F"/>
            <w:tcMar>
              <w:top w:w="60" w:type="dxa"/>
              <w:left w:w="100" w:type="dxa"/>
              <w:bottom w:w="60" w:type="dxa"/>
              <w:right w:w="100" w:type="dxa"/>
            </w:tcMar>
          </w:tcPr>
          <w:p w14:paraId="3CA2AB12" w14:textId="77777777" w:rsidR="003943C2" w:rsidRDefault="00B146CF">
            <w:r>
              <w:rPr>
                <w:b/>
                <w:bCs/>
                <w:color w:val="FFFFFF"/>
              </w:rPr>
              <w:t>Proven result</w:t>
            </w:r>
          </w:p>
        </w:tc>
        <w:tc>
          <w:tcPr>
            <w:tcW w:w="3282" w:type="dxa"/>
            <w:shd w:val="clear" w:color="auto" w:fill="1F3A5F"/>
            <w:tcMar>
              <w:top w:w="60" w:type="dxa"/>
              <w:left w:w="100" w:type="dxa"/>
              <w:bottom w:w="60" w:type="dxa"/>
              <w:right w:w="100" w:type="dxa"/>
            </w:tcMar>
          </w:tcPr>
          <w:p w14:paraId="478995F3" w14:textId="77777777" w:rsidR="003943C2" w:rsidRDefault="00B146CF">
            <w:r>
              <w:rPr>
                <w:b/>
                <w:bCs/>
                <w:color w:val="FFFFFF"/>
              </w:rPr>
              <w:t>Not yet proven</w:t>
            </w:r>
          </w:p>
        </w:tc>
      </w:tr>
      <w:tr w:rsidR="003943C2" w14:paraId="6C5A1A90" w14:textId="77777777">
        <w:tc>
          <w:tcPr>
            <w:tcW w:w="1641" w:type="dxa"/>
            <w:tcMar>
              <w:top w:w="60" w:type="dxa"/>
              <w:left w:w="100" w:type="dxa"/>
              <w:bottom w:w="60" w:type="dxa"/>
              <w:right w:w="100" w:type="dxa"/>
            </w:tcMar>
          </w:tcPr>
          <w:p w14:paraId="34276C4E" w14:textId="77777777" w:rsidR="003943C2" w:rsidRDefault="00B146CF">
            <w:r>
              <w:t>FR1 Odin</w:t>
            </w:r>
          </w:p>
        </w:tc>
        <w:tc>
          <w:tcPr>
            <w:tcW w:w="4103" w:type="dxa"/>
            <w:tcMar>
              <w:top w:w="60" w:type="dxa"/>
              <w:left w:w="100" w:type="dxa"/>
              <w:bottom w:w="60" w:type="dxa"/>
              <w:right w:w="100" w:type="dxa"/>
            </w:tcMar>
          </w:tcPr>
          <w:p w14:paraId="6772C280" w14:textId="77777777" w:rsidR="003943C2" w:rsidRDefault="00B146CF">
            <w:r>
              <w:t>Seven workstreams planned and tracked; evidence scores 0.67 to 0.96; NDA correctly marked partial</w:t>
            </w:r>
          </w:p>
        </w:tc>
        <w:tc>
          <w:tcPr>
            <w:tcW w:w="3282" w:type="dxa"/>
            <w:tcMar>
              <w:top w:w="60" w:type="dxa"/>
              <w:left w:w="100" w:type="dxa"/>
              <w:bottom w:w="60" w:type="dxa"/>
              <w:right w:w="100" w:type="dxa"/>
            </w:tcMar>
          </w:tcPr>
          <w:p w14:paraId="389CA45B" w14:textId="77777777" w:rsidR="003943C2" w:rsidRDefault="00B146CF">
            <w:r>
              <w:t>None</w:t>
            </w:r>
          </w:p>
        </w:tc>
      </w:tr>
      <w:tr w:rsidR="003943C2" w14:paraId="37BB94F7" w14:textId="77777777">
        <w:tc>
          <w:tcPr>
            <w:tcW w:w="1641" w:type="dxa"/>
            <w:tcMar>
              <w:top w:w="60" w:type="dxa"/>
              <w:left w:w="100" w:type="dxa"/>
              <w:bottom w:w="60" w:type="dxa"/>
              <w:right w:w="100" w:type="dxa"/>
            </w:tcMar>
          </w:tcPr>
          <w:p w14:paraId="57B9E88B" w14:textId="77777777" w:rsidR="003943C2" w:rsidRDefault="00B146CF">
            <w:r>
              <w:t>FR2 Thor</w:t>
            </w:r>
          </w:p>
        </w:tc>
        <w:tc>
          <w:tcPr>
            <w:tcW w:w="4103" w:type="dxa"/>
            <w:tcMar>
              <w:top w:w="60" w:type="dxa"/>
              <w:left w:w="100" w:type="dxa"/>
              <w:bottom w:w="60" w:type="dxa"/>
              <w:right w:w="100" w:type="dxa"/>
            </w:tcMar>
          </w:tcPr>
          <w:p w14:paraId="121AFB6F" w14:textId="77777777" w:rsidR="003943C2" w:rsidRDefault="00B146CF">
            <w:r>
              <w:t>68 scored fields, average confidence 0.87, every found field has a verified citation; 6 flags including both planted contradictions; 10 targeted clarifications</w:t>
            </w:r>
          </w:p>
        </w:tc>
        <w:tc>
          <w:tcPr>
            <w:tcW w:w="3282" w:type="dxa"/>
            <w:tcMar>
              <w:top w:w="60" w:type="dxa"/>
              <w:left w:w="100" w:type="dxa"/>
              <w:bottom w:w="60" w:type="dxa"/>
              <w:right w:w="100" w:type="dxa"/>
            </w:tcMar>
          </w:tcPr>
          <w:p w14:paraId="302C8A1F" w14:textId="77777777" w:rsidR="003943C2" w:rsidRDefault="00B146CF">
            <w:r>
              <w:t>Compliance requirements returned zero fields even though the cloud agreement has a data protection clause</w:t>
            </w:r>
          </w:p>
        </w:tc>
      </w:tr>
      <w:tr w:rsidR="003943C2" w14:paraId="0CCC0127" w14:textId="77777777">
        <w:tc>
          <w:tcPr>
            <w:tcW w:w="1641" w:type="dxa"/>
            <w:tcMar>
              <w:top w:w="60" w:type="dxa"/>
              <w:left w:w="100" w:type="dxa"/>
              <w:bottom w:w="60" w:type="dxa"/>
              <w:right w:w="100" w:type="dxa"/>
            </w:tcMar>
          </w:tcPr>
          <w:p w14:paraId="324E8912" w14:textId="77777777" w:rsidR="003943C2" w:rsidRDefault="00B146CF">
            <w:r>
              <w:t>FR3 Norns</w:t>
            </w:r>
          </w:p>
        </w:tc>
        <w:tc>
          <w:tcPr>
            <w:tcW w:w="4103" w:type="dxa"/>
            <w:tcMar>
              <w:top w:w="60" w:type="dxa"/>
              <w:left w:w="100" w:type="dxa"/>
              <w:bottom w:w="60" w:type="dxa"/>
              <w:right w:w="100" w:type="dxa"/>
            </w:tcMar>
          </w:tcPr>
          <w:p w14:paraId="09ED3A01" w14:textId="77777777" w:rsidR="003943C2" w:rsidRDefault="00B146CF">
            <w:r>
              <w:t>128 timeline entries; clock changes recompute alerts and exposure; worst case 42.4 million INR against 34.7 million expected, with assumptions</w:t>
            </w:r>
          </w:p>
        </w:tc>
        <w:tc>
          <w:tcPr>
            <w:tcW w:w="3282" w:type="dxa"/>
            <w:tcMar>
              <w:top w:w="60" w:type="dxa"/>
              <w:left w:w="100" w:type="dxa"/>
              <w:bottom w:w="60" w:type="dxa"/>
              <w:right w:w="100" w:type="dxa"/>
            </w:tcMar>
          </w:tcPr>
          <w:p w14:paraId="6CD6F042" w14:textId="77777777" w:rsidR="003943C2" w:rsidRDefault="00B146CF">
            <w:r>
              <w:t>Two alert date oddities, see section 14</w:t>
            </w:r>
          </w:p>
        </w:tc>
      </w:tr>
      <w:tr w:rsidR="003943C2" w14:paraId="0B85EABC" w14:textId="77777777">
        <w:tc>
          <w:tcPr>
            <w:tcW w:w="1641" w:type="dxa"/>
            <w:tcMar>
              <w:top w:w="60" w:type="dxa"/>
              <w:left w:w="100" w:type="dxa"/>
              <w:bottom w:w="60" w:type="dxa"/>
              <w:right w:w="100" w:type="dxa"/>
            </w:tcMar>
          </w:tcPr>
          <w:p w14:paraId="0954DB4F" w14:textId="77777777" w:rsidR="003943C2" w:rsidRDefault="00B146CF">
            <w:r>
              <w:t>FR4 Loki</w:t>
            </w:r>
          </w:p>
        </w:tc>
        <w:tc>
          <w:tcPr>
            <w:tcW w:w="4103" w:type="dxa"/>
            <w:tcMar>
              <w:top w:w="60" w:type="dxa"/>
              <w:left w:w="100" w:type="dxa"/>
              <w:bottom w:w="60" w:type="dxa"/>
              <w:right w:w="100" w:type="dxa"/>
            </w:tcMar>
          </w:tcPr>
          <w:p w14:paraId="176E2AA3" w14:textId="77777777" w:rsidR="003943C2" w:rsidRDefault="00B146CF">
            <w:r>
              <w:t>49 findings across six kinds; 7 cross-contract conflicts including the exclusivity clash; every finding has citations, attack path, severity and likelihood</w:t>
            </w:r>
          </w:p>
        </w:tc>
        <w:tc>
          <w:tcPr>
            <w:tcW w:w="3282" w:type="dxa"/>
            <w:tcMar>
              <w:top w:w="60" w:type="dxa"/>
              <w:left w:w="100" w:type="dxa"/>
              <w:bottom w:w="60" w:type="dxa"/>
              <w:right w:w="100" w:type="dxa"/>
            </w:tcMar>
          </w:tcPr>
          <w:p w14:paraId="786666E2" w14:textId="77777777" w:rsidR="003943C2" w:rsidRDefault="00B146CF">
            <w:r>
              <w:t>None</w:t>
            </w:r>
          </w:p>
        </w:tc>
      </w:tr>
      <w:tr w:rsidR="003943C2" w14:paraId="66E49208" w14:textId="77777777">
        <w:tc>
          <w:tcPr>
            <w:tcW w:w="1641" w:type="dxa"/>
            <w:tcMar>
              <w:top w:w="60" w:type="dxa"/>
              <w:left w:w="100" w:type="dxa"/>
              <w:bottom w:w="60" w:type="dxa"/>
              <w:right w:w="100" w:type="dxa"/>
            </w:tcMar>
          </w:tcPr>
          <w:p w14:paraId="2B8AE0E0" w14:textId="77777777" w:rsidR="003943C2" w:rsidRDefault="00B146CF">
            <w:r>
              <w:t>FR5 Heimdall</w:t>
            </w:r>
          </w:p>
        </w:tc>
        <w:tc>
          <w:tcPr>
            <w:tcW w:w="4103" w:type="dxa"/>
            <w:tcMar>
              <w:top w:w="60" w:type="dxa"/>
              <w:left w:w="100" w:type="dxa"/>
              <w:bottom w:w="60" w:type="dxa"/>
              <w:right w:w="100" w:type="dxa"/>
            </w:tcMar>
          </w:tcPr>
          <w:p w14:paraId="09E1BC28" w14:textId="77777777" w:rsidR="003943C2" w:rsidRDefault="00B146CF">
            <w:r>
              <w:t>54 verdicts (44 support, 8 challenge, 2 insufficient); live Gmail event mapped to the right clauses with highlights</w:t>
            </w:r>
          </w:p>
        </w:tc>
        <w:tc>
          <w:tcPr>
            <w:tcW w:w="3282" w:type="dxa"/>
            <w:tcMar>
              <w:top w:w="60" w:type="dxa"/>
              <w:left w:w="100" w:type="dxa"/>
              <w:bottom w:w="60" w:type="dxa"/>
              <w:right w:w="100" w:type="dxa"/>
            </w:tcMar>
          </w:tcPr>
          <w:p w14:paraId="33FC08A6" w14:textId="77777777" w:rsidR="003943C2" w:rsidRDefault="00B146CF">
            <w:r>
              <w:t>Noise filtering, malformed emails, the automatic reply and the prompt-injection sample were never sent live</w:t>
            </w:r>
          </w:p>
        </w:tc>
      </w:tr>
      <w:tr w:rsidR="003943C2" w14:paraId="5C44B192" w14:textId="77777777">
        <w:tc>
          <w:tcPr>
            <w:tcW w:w="1641" w:type="dxa"/>
            <w:tcMar>
              <w:top w:w="60" w:type="dxa"/>
              <w:left w:w="100" w:type="dxa"/>
              <w:bottom w:w="60" w:type="dxa"/>
              <w:right w:w="100" w:type="dxa"/>
            </w:tcMar>
          </w:tcPr>
          <w:p w14:paraId="69C332EB" w14:textId="77777777" w:rsidR="003943C2" w:rsidRDefault="00B146CF">
            <w:r>
              <w:t>FR6 Tyr</w:t>
            </w:r>
          </w:p>
        </w:tc>
        <w:tc>
          <w:tcPr>
            <w:tcW w:w="4103" w:type="dxa"/>
            <w:tcMar>
              <w:top w:w="60" w:type="dxa"/>
              <w:left w:w="100" w:type="dxa"/>
              <w:bottom w:w="60" w:type="dxa"/>
              <w:right w:w="100" w:type="dxa"/>
            </w:tcMar>
          </w:tcPr>
          <w:p w14:paraId="00853E70" w14:textId="77777777" w:rsidR="003943C2" w:rsidRDefault="00B146CF">
            <w:r>
              <w:t>Rulings with rationale; 26 cited drafts across six kinds; 22 flagged for approval with confidence 0.75 to 0.95</w:t>
            </w:r>
          </w:p>
        </w:tc>
        <w:tc>
          <w:tcPr>
            <w:tcW w:w="3282" w:type="dxa"/>
            <w:tcMar>
              <w:top w:w="60" w:type="dxa"/>
              <w:left w:w="100" w:type="dxa"/>
              <w:bottom w:w="60" w:type="dxa"/>
              <w:right w:w="100" w:type="dxa"/>
            </w:tcMar>
          </w:tcPr>
          <w:p w14:paraId="12B8F2BB" w14:textId="77777777" w:rsidR="003943C2" w:rsidRDefault="00B146CF">
            <w:r>
              <w:t>Approve then send by Gmail, and approve then apply an amendment, not run live</w:t>
            </w:r>
          </w:p>
        </w:tc>
      </w:tr>
      <w:tr w:rsidR="003943C2" w14:paraId="61E1433B" w14:textId="77777777">
        <w:tc>
          <w:tcPr>
            <w:tcW w:w="1641" w:type="dxa"/>
            <w:tcMar>
              <w:top w:w="60" w:type="dxa"/>
              <w:left w:w="100" w:type="dxa"/>
              <w:bottom w:w="60" w:type="dxa"/>
              <w:right w:w="100" w:type="dxa"/>
            </w:tcMar>
          </w:tcPr>
          <w:p w14:paraId="525D17E0" w14:textId="77777777" w:rsidR="003943C2" w:rsidRDefault="00B146CF">
            <w:r>
              <w:t>FR7 Workflow</w:t>
            </w:r>
          </w:p>
        </w:tc>
        <w:tc>
          <w:tcPr>
            <w:tcW w:w="4103" w:type="dxa"/>
            <w:tcMar>
              <w:top w:w="60" w:type="dxa"/>
              <w:left w:w="100" w:type="dxa"/>
              <w:bottom w:w="60" w:type="dxa"/>
              <w:right w:w="100" w:type="dxa"/>
            </w:tcMar>
          </w:tcPr>
          <w:p w14:paraId="5869C8D6" w14:textId="77777777" w:rsidR="003943C2" w:rsidRDefault="00B146CF">
            <w:r>
              <w:t>Clarification and rebuttal loops ran; evidence threshold stop proven</w:t>
            </w:r>
          </w:p>
        </w:tc>
        <w:tc>
          <w:tcPr>
            <w:tcW w:w="3282" w:type="dxa"/>
            <w:tcMar>
              <w:top w:w="60" w:type="dxa"/>
              <w:left w:w="100" w:type="dxa"/>
              <w:bottom w:w="60" w:type="dxa"/>
              <w:right w:w="100" w:type="dxa"/>
            </w:tcMar>
          </w:tcPr>
          <w:p w14:paraId="6D4A9920" w14:textId="77777777" w:rsidR="003943C2" w:rsidRDefault="00B146CF">
            <w:r>
              <w:t>Budget cap stop only covered by a unit test</w:t>
            </w:r>
          </w:p>
        </w:tc>
      </w:tr>
      <w:tr w:rsidR="003943C2" w14:paraId="619D5905" w14:textId="77777777">
        <w:tc>
          <w:tcPr>
            <w:tcW w:w="1641" w:type="dxa"/>
            <w:tcMar>
              <w:top w:w="60" w:type="dxa"/>
              <w:left w:w="100" w:type="dxa"/>
              <w:bottom w:w="60" w:type="dxa"/>
              <w:right w:w="100" w:type="dxa"/>
            </w:tcMar>
          </w:tcPr>
          <w:p w14:paraId="19DD09C6" w14:textId="77777777" w:rsidR="003943C2" w:rsidRDefault="00B146CF">
            <w:r>
              <w:t>FR8 Synthesis</w:t>
            </w:r>
          </w:p>
        </w:tc>
        <w:tc>
          <w:tcPr>
            <w:tcW w:w="4103" w:type="dxa"/>
            <w:tcMar>
              <w:top w:w="60" w:type="dxa"/>
              <w:left w:w="100" w:type="dxa"/>
              <w:bottom w:w="60" w:type="dxa"/>
              <w:right w:w="100" w:type="dxa"/>
            </w:tcMar>
          </w:tcPr>
          <w:p w14:paraId="4FCCB484" w14:textId="77777777" w:rsidR="003943C2" w:rsidRDefault="00B146CF">
            <w:r>
              <w:t>Six contract reports and one company report with conflicts, exposure, 25 prioritised actions, worst case and 39 references</w:t>
            </w:r>
          </w:p>
        </w:tc>
        <w:tc>
          <w:tcPr>
            <w:tcW w:w="3282" w:type="dxa"/>
            <w:tcMar>
              <w:top w:w="60" w:type="dxa"/>
              <w:left w:w="100" w:type="dxa"/>
              <w:bottom w:w="60" w:type="dxa"/>
              <w:right w:w="100" w:type="dxa"/>
            </w:tcMar>
          </w:tcPr>
          <w:p w14:paraId="7B35FFA5" w14:textId="77777777" w:rsidR="003943C2" w:rsidRDefault="00B146CF">
            <w:r>
              <w:t>None</w:t>
            </w:r>
          </w:p>
        </w:tc>
      </w:tr>
      <w:tr w:rsidR="003943C2" w14:paraId="64DEB759" w14:textId="77777777">
        <w:tc>
          <w:tcPr>
            <w:tcW w:w="1641" w:type="dxa"/>
            <w:tcMar>
              <w:top w:w="60" w:type="dxa"/>
              <w:left w:w="100" w:type="dxa"/>
              <w:bottom w:w="60" w:type="dxa"/>
              <w:right w:w="100" w:type="dxa"/>
            </w:tcMar>
          </w:tcPr>
          <w:p w14:paraId="6C6D0D39" w14:textId="77777777" w:rsidR="003943C2" w:rsidRDefault="00B146CF">
            <w:r>
              <w:t>FR9 Dashboard</w:t>
            </w:r>
          </w:p>
        </w:tc>
        <w:tc>
          <w:tcPr>
            <w:tcW w:w="4103" w:type="dxa"/>
            <w:tcMar>
              <w:top w:w="60" w:type="dxa"/>
              <w:left w:w="100" w:type="dxa"/>
              <w:bottom w:w="60" w:type="dxa"/>
              <w:right w:w="100" w:type="dxa"/>
            </w:tcMar>
          </w:tcPr>
          <w:p w14:paraId="2EA13FF1" w14:textId="77777777" w:rsidR="003943C2" w:rsidRDefault="00B146CF">
            <w:r>
              <w:t>All five views work in the placeholder UI</w:t>
            </w:r>
          </w:p>
        </w:tc>
        <w:tc>
          <w:tcPr>
            <w:tcW w:w="3282" w:type="dxa"/>
            <w:tcMar>
              <w:top w:w="60" w:type="dxa"/>
              <w:left w:w="100" w:type="dxa"/>
              <w:bottom w:w="60" w:type="dxa"/>
              <w:right w:w="100" w:type="dxa"/>
            </w:tcMar>
          </w:tcPr>
          <w:p w14:paraId="7B1EBA51" w14:textId="77777777" w:rsidR="003943C2" w:rsidRDefault="00B146CF">
            <w:r>
              <w:t>Team UI not connected yet</w:t>
            </w:r>
          </w:p>
        </w:tc>
      </w:tr>
    </w:tbl>
    <w:p w14:paraId="4F2CD056" w14:textId="77777777" w:rsidR="003943C2" w:rsidRDefault="003943C2">
      <w:pPr>
        <w:spacing w:after="120"/>
      </w:pPr>
    </w:p>
    <w:p w14:paraId="05414884" w14:textId="77777777" w:rsidR="003943C2" w:rsidRDefault="00B146CF">
      <w:pPr>
        <w:spacing w:after="120"/>
      </w:pPr>
      <w:r>
        <w:t>Non-functional requirements: state is fully stored, sourced and analysis values are labelled, retries recovered from bad AI output during the run, loops are capped, and about sixty AI calls are made across seven agents per run, so the system is clearly multi-agent. Provider fallback, the contract update flow, the what-if simulator and malformed contract handling are built but were not exercised live today.</w:t>
      </w:r>
    </w:p>
    <w:p w14:paraId="34879831" w14:textId="77777777" w:rsidR="003943C2" w:rsidRDefault="00B146CF">
      <w:pPr>
        <w:pStyle w:val="Heading1"/>
        <w:pageBreakBefore/>
      </w:pPr>
      <w:bookmarkStart w:id="31" w:name="_Toc243843473"/>
      <w:r>
        <w:t>13. Performance</w:t>
      </w:r>
      <w:bookmarkEnd w:id="31"/>
    </w:p>
    <w:p w14:paraId="50E65808" w14:textId="77777777" w:rsidR="003943C2" w:rsidRDefault="00B146CF">
      <w:pPr>
        <w:spacing w:after="120"/>
      </w:pPr>
      <w:r>
        <w:t>A full analysis of six contracts takes about five minutes. Before this week's speedups it took ten. A single event takes about two and a half minutes.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2006"/>
        <w:gridCol w:w="5014"/>
      </w:tblGrid>
      <w:tr w:rsidR="003943C2" w14:paraId="31CBD5E0" w14:textId="77777777">
        <w:trPr>
          <w:tblHeader/>
        </w:trPr>
        <w:tc>
          <w:tcPr>
            <w:tcW w:w="2006" w:type="dxa"/>
            <w:shd w:val="clear" w:color="auto" w:fill="1F3A5F"/>
            <w:tcMar>
              <w:top w:w="60" w:type="dxa"/>
              <w:left w:w="100" w:type="dxa"/>
              <w:bottom w:w="60" w:type="dxa"/>
              <w:right w:w="100" w:type="dxa"/>
            </w:tcMar>
          </w:tcPr>
          <w:p w14:paraId="2FCC08A5" w14:textId="77777777" w:rsidR="003943C2" w:rsidRDefault="00B146CF">
            <w:r>
              <w:rPr>
                <w:b/>
                <w:bCs/>
                <w:color w:val="FFFFFF"/>
              </w:rPr>
              <w:t>Phase</w:t>
            </w:r>
          </w:p>
        </w:tc>
        <w:tc>
          <w:tcPr>
            <w:tcW w:w="2006" w:type="dxa"/>
            <w:shd w:val="clear" w:color="auto" w:fill="1F3A5F"/>
            <w:tcMar>
              <w:top w:w="60" w:type="dxa"/>
              <w:left w:w="100" w:type="dxa"/>
              <w:bottom w:w="60" w:type="dxa"/>
              <w:right w:w="100" w:type="dxa"/>
            </w:tcMar>
          </w:tcPr>
          <w:p w14:paraId="41745E55" w14:textId="77777777" w:rsidR="003943C2" w:rsidRDefault="00B146CF">
            <w:r>
              <w:rPr>
                <w:b/>
                <w:bCs/>
                <w:color w:val="FFFFFF"/>
              </w:rPr>
              <w:t>Seconds into the run</w:t>
            </w:r>
          </w:p>
        </w:tc>
        <w:tc>
          <w:tcPr>
            <w:tcW w:w="5014" w:type="dxa"/>
            <w:shd w:val="clear" w:color="auto" w:fill="1F3A5F"/>
            <w:tcMar>
              <w:top w:w="60" w:type="dxa"/>
              <w:left w:w="100" w:type="dxa"/>
              <w:bottom w:w="60" w:type="dxa"/>
              <w:right w:w="100" w:type="dxa"/>
            </w:tcMar>
          </w:tcPr>
          <w:p w14:paraId="2853CC28" w14:textId="77777777" w:rsidR="003943C2" w:rsidRDefault="00B146CF">
            <w:r>
              <w:rPr>
                <w:b/>
                <w:bCs/>
                <w:color w:val="FFFFFF"/>
              </w:rPr>
              <w:t>Cause of delay</w:t>
            </w:r>
          </w:p>
        </w:tc>
      </w:tr>
      <w:tr w:rsidR="003943C2" w14:paraId="70D861D0" w14:textId="77777777">
        <w:tc>
          <w:tcPr>
            <w:tcW w:w="2006" w:type="dxa"/>
            <w:tcMar>
              <w:top w:w="60" w:type="dxa"/>
              <w:left w:w="100" w:type="dxa"/>
              <w:bottom w:w="60" w:type="dxa"/>
              <w:right w:w="100" w:type="dxa"/>
            </w:tcMar>
          </w:tcPr>
          <w:p w14:paraId="73D8C6D1" w14:textId="77777777" w:rsidR="003943C2" w:rsidRDefault="00B146CF">
            <w:r>
              <w:t>Extraction</w:t>
            </w:r>
          </w:p>
        </w:tc>
        <w:tc>
          <w:tcPr>
            <w:tcW w:w="2006" w:type="dxa"/>
            <w:tcMar>
              <w:top w:w="60" w:type="dxa"/>
              <w:left w:w="100" w:type="dxa"/>
              <w:bottom w:w="60" w:type="dxa"/>
              <w:right w:w="100" w:type="dxa"/>
            </w:tcMar>
          </w:tcPr>
          <w:p w14:paraId="5E5034F6" w14:textId="77777777" w:rsidR="003943C2" w:rsidRDefault="00B146CF">
            <w:r>
              <w:t>0 to 51</w:t>
            </w:r>
          </w:p>
        </w:tc>
        <w:tc>
          <w:tcPr>
            <w:tcW w:w="5014" w:type="dxa"/>
            <w:tcMar>
              <w:top w:w="60" w:type="dxa"/>
              <w:left w:w="100" w:type="dxa"/>
              <w:bottom w:w="60" w:type="dxa"/>
              <w:right w:w="100" w:type="dxa"/>
            </w:tcMar>
          </w:tcPr>
          <w:p w14:paraId="460CB714" w14:textId="77777777" w:rsidR="003943C2" w:rsidRDefault="00B146CF">
            <w:r>
              <w:t>Slowest contract sets the pace; occasional retries for badly formatted answers</w:t>
            </w:r>
          </w:p>
        </w:tc>
      </w:tr>
      <w:tr w:rsidR="003943C2" w14:paraId="0EE83429" w14:textId="77777777">
        <w:tc>
          <w:tcPr>
            <w:tcW w:w="2006" w:type="dxa"/>
            <w:tcMar>
              <w:top w:w="60" w:type="dxa"/>
              <w:left w:w="100" w:type="dxa"/>
              <w:bottom w:w="60" w:type="dxa"/>
              <w:right w:w="100" w:type="dxa"/>
            </w:tcMar>
          </w:tcPr>
          <w:p w14:paraId="382D69D1" w14:textId="77777777" w:rsidR="003943C2" w:rsidRDefault="00B146CF">
            <w:r>
              <w:t>Attack and clarification</w:t>
            </w:r>
          </w:p>
        </w:tc>
        <w:tc>
          <w:tcPr>
            <w:tcW w:w="2006" w:type="dxa"/>
            <w:tcMar>
              <w:top w:w="60" w:type="dxa"/>
              <w:left w:w="100" w:type="dxa"/>
              <w:bottom w:w="60" w:type="dxa"/>
              <w:right w:w="100" w:type="dxa"/>
            </w:tcMar>
          </w:tcPr>
          <w:p w14:paraId="41413724" w14:textId="77777777" w:rsidR="003943C2" w:rsidRDefault="00B146CF">
            <w:r>
              <w:t>51 to 95</w:t>
            </w:r>
          </w:p>
        </w:tc>
        <w:tc>
          <w:tcPr>
            <w:tcW w:w="5014" w:type="dxa"/>
            <w:tcMar>
              <w:top w:w="60" w:type="dxa"/>
              <w:left w:w="100" w:type="dxa"/>
              <w:bottom w:w="60" w:type="dxa"/>
              <w:right w:w="100" w:type="dxa"/>
            </w:tcMar>
          </w:tcPr>
          <w:p w14:paraId="7DED2D1A" w14:textId="77777777" w:rsidR="003943C2" w:rsidRDefault="00B146CF">
            <w:r>
              <w:t>Waits for all six extractions before any review starts</w:t>
            </w:r>
          </w:p>
        </w:tc>
      </w:tr>
      <w:tr w:rsidR="003943C2" w14:paraId="58408681" w14:textId="77777777">
        <w:tc>
          <w:tcPr>
            <w:tcW w:w="2006" w:type="dxa"/>
            <w:tcMar>
              <w:top w:w="60" w:type="dxa"/>
              <w:left w:w="100" w:type="dxa"/>
              <w:bottom w:w="60" w:type="dxa"/>
              <w:right w:w="100" w:type="dxa"/>
            </w:tcMar>
          </w:tcPr>
          <w:p w14:paraId="7D25CA27" w14:textId="77777777" w:rsidR="003943C2" w:rsidRDefault="00B146CF">
            <w:r>
              <w:t>Debate and verification</w:t>
            </w:r>
          </w:p>
        </w:tc>
        <w:tc>
          <w:tcPr>
            <w:tcW w:w="2006" w:type="dxa"/>
            <w:tcMar>
              <w:top w:w="60" w:type="dxa"/>
              <w:left w:w="100" w:type="dxa"/>
              <w:bottom w:w="60" w:type="dxa"/>
              <w:right w:w="100" w:type="dxa"/>
            </w:tcMar>
          </w:tcPr>
          <w:p w14:paraId="2DC94264" w14:textId="77777777" w:rsidR="003943C2" w:rsidRDefault="00B146CF">
            <w:r>
              <w:t>95 to 191</w:t>
            </w:r>
          </w:p>
        </w:tc>
        <w:tc>
          <w:tcPr>
            <w:tcW w:w="5014" w:type="dxa"/>
            <w:tcMar>
              <w:top w:w="60" w:type="dxa"/>
              <w:left w:w="100" w:type="dxa"/>
              <w:bottom w:w="60" w:type="dxa"/>
              <w:right w:w="100" w:type="dxa"/>
            </w:tcMar>
          </w:tcPr>
          <w:p w14:paraId="1D04B27F" w14:textId="77777777" w:rsidR="003943C2" w:rsidRDefault="00B146CF">
            <w:r>
              <w:t>Heimdall averages 43 seconds per call on MiniMax, which thinks before answering</w:t>
            </w:r>
          </w:p>
        </w:tc>
      </w:tr>
      <w:tr w:rsidR="003943C2" w14:paraId="2DBAC1DD" w14:textId="77777777">
        <w:tc>
          <w:tcPr>
            <w:tcW w:w="2006" w:type="dxa"/>
            <w:tcMar>
              <w:top w:w="60" w:type="dxa"/>
              <w:left w:w="100" w:type="dxa"/>
              <w:bottom w:w="60" w:type="dxa"/>
              <w:right w:w="100" w:type="dxa"/>
            </w:tcMar>
          </w:tcPr>
          <w:p w14:paraId="3E74F0EF" w14:textId="77777777" w:rsidR="003943C2" w:rsidRDefault="00B146CF">
            <w:r>
              <w:t>Rulings and actions</w:t>
            </w:r>
          </w:p>
        </w:tc>
        <w:tc>
          <w:tcPr>
            <w:tcW w:w="2006" w:type="dxa"/>
            <w:tcMar>
              <w:top w:w="60" w:type="dxa"/>
              <w:left w:w="100" w:type="dxa"/>
              <w:bottom w:w="60" w:type="dxa"/>
              <w:right w:w="100" w:type="dxa"/>
            </w:tcMar>
          </w:tcPr>
          <w:p w14:paraId="274BD425" w14:textId="77777777" w:rsidR="003943C2" w:rsidRDefault="00B146CF">
            <w:r>
              <w:t>153 to 213</w:t>
            </w:r>
          </w:p>
        </w:tc>
        <w:tc>
          <w:tcPr>
            <w:tcW w:w="5014" w:type="dxa"/>
            <w:tcMar>
              <w:top w:w="60" w:type="dxa"/>
              <w:left w:w="100" w:type="dxa"/>
              <w:bottom w:w="60" w:type="dxa"/>
              <w:right w:w="100" w:type="dxa"/>
            </w:tcMar>
          </w:tcPr>
          <w:p w14:paraId="231668AF" w14:textId="77777777" w:rsidR="003943C2" w:rsidRDefault="00B146CF">
            <w:r>
              <w:t>About 15 seconds per Tyr call; acceptable</w:t>
            </w:r>
          </w:p>
        </w:tc>
      </w:tr>
      <w:tr w:rsidR="003943C2" w14:paraId="622A3568" w14:textId="77777777">
        <w:tc>
          <w:tcPr>
            <w:tcW w:w="2006" w:type="dxa"/>
            <w:tcMar>
              <w:top w:w="60" w:type="dxa"/>
              <w:left w:w="100" w:type="dxa"/>
              <w:bottom w:w="60" w:type="dxa"/>
              <w:right w:w="100" w:type="dxa"/>
            </w:tcMar>
          </w:tcPr>
          <w:p w14:paraId="70AC0F47" w14:textId="77777777" w:rsidR="003943C2" w:rsidRDefault="00B146CF">
            <w:r>
              <w:t>Synthesis</w:t>
            </w:r>
          </w:p>
        </w:tc>
        <w:tc>
          <w:tcPr>
            <w:tcW w:w="2006" w:type="dxa"/>
            <w:tcMar>
              <w:top w:w="60" w:type="dxa"/>
              <w:left w:w="100" w:type="dxa"/>
              <w:bottom w:w="60" w:type="dxa"/>
              <w:right w:w="100" w:type="dxa"/>
            </w:tcMar>
          </w:tcPr>
          <w:p w14:paraId="13D30863" w14:textId="77777777" w:rsidR="003943C2" w:rsidRDefault="00B146CF">
            <w:r>
              <w:t>213 to 297</w:t>
            </w:r>
          </w:p>
        </w:tc>
        <w:tc>
          <w:tcPr>
            <w:tcW w:w="5014" w:type="dxa"/>
            <w:tcMar>
              <w:top w:w="60" w:type="dxa"/>
              <w:left w:w="100" w:type="dxa"/>
              <w:bottom w:w="60" w:type="dxa"/>
              <w:right w:w="100" w:type="dxa"/>
            </w:tcMar>
          </w:tcPr>
          <w:p w14:paraId="21F57F87" w14:textId="77777777" w:rsidR="003943C2" w:rsidRDefault="00B146CF">
            <w:r>
              <w:t>Waits for every workstream, then takes 84 seconds</w:t>
            </w:r>
          </w:p>
        </w:tc>
      </w:tr>
    </w:tbl>
    <w:p w14:paraId="084FCF0B" w14:textId="77777777" w:rsidR="003943C2" w:rsidRDefault="003943C2">
      <w:pPr>
        <w:spacing w:after="120"/>
      </w:pPr>
    </w:p>
    <w:p w14:paraId="78C6A0ED" w14:textId="77777777" w:rsidR="003943C2" w:rsidRDefault="00B146CF">
      <w:pPr>
        <w:pStyle w:val="Heading2"/>
      </w:pPr>
      <w:bookmarkStart w:id="32" w:name="_Toc243843474"/>
      <w:r>
        <w:t>13.1 Planned improvements, most valuable first</w:t>
      </w:r>
      <w:bookmarkEnd w:id="32"/>
    </w:p>
    <w:p w14:paraId="77188C52" w14:textId="77777777" w:rsidR="003943C2" w:rsidRDefault="00B146CF">
      <w:pPr>
        <w:pStyle w:val="ListParagraph"/>
        <w:numPr>
          <w:ilvl w:val="0"/>
          <w:numId w:val="6"/>
        </w:numPr>
      </w:pPr>
      <w:r>
        <w:t>Move Heimdall to Kimi or GLM-5, or switch off its thinking mode. A configuration change only. Expected to save one to one and a half minutes per run and cut an event to under a minute.</w:t>
      </w:r>
    </w:p>
    <w:p w14:paraId="03CC191C" w14:textId="77777777" w:rsidR="003943C2" w:rsidRDefault="00B146CF">
      <w:pPr>
        <w:pStyle w:val="ListParagraph"/>
        <w:numPr>
          <w:ilvl w:val="0"/>
          <w:numId w:val="6"/>
        </w:numPr>
      </w:pPr>
      <w:r>
        <w:t>Cap answer length per agent and ask for shorter rationales. Roughly twenty to thirty percent faster per call.</w:t>
      </w:r>
    </w:p>
    <w:p w14:paraId="47EBE944" w14:textId="77777777" w:rsidR="003943C2" w:rsidRDefault="00B146CF">
      <w:pPr>
        <w:pStyle w:val="ListParagraph"/>
        <w:numPr>
          <w:ilvl w:val="0"/>
          <w:numId w:val="6"/>
        </w:numPr>
      </w:pPr>
      <w:r>
        <w:t>Start each contract's review as soon as its own extraction is done, and write each contract report as soon as its workstream ends.</w:t>
      </w:r>
    </w:p>
    <w:p w14:paraId="4060A1FB" w14:textId="77777777" w:rsidR="003943C2" w:rsidRDefault="00B146CF">
      <w:pPr>
        <w:pStyle w:val="ListParagraph"/>
        <w:numPr>
          <w:ilvl w:val="0"/>
          <w:numId w:val="6"/>
        </w:numPr>
      </w:pPr>
      <w:r>
        <w:t>Debate only findings of severity three or higher, verify in batches and limit debate to one round.</w:t>
      </w:r>
    </w:p>
    <w:p w14:paraId="5632F093" w14:textId="77777777" w:rsidR="003943C2" w:rsidRDefault="00B146CF">
      <w:pPr>
        <w:pStyle w:val="ListParagraph"/>
        <w:numPr>
          <w:ilvl w:val="0"/>
          <w:numId w:val="6"/>
        </w:numPr>
      </w:pPr>
      <w:r>
        <w:t>Spread calls across both Bedrock regions with a concurrency limit, instead of using the second region only as a fallback.</w:t>
      </w:r>
    </w:p>
    <w:p w14:paraId="7B4421CC" w14:textId="77777777" w:rsidR="003943C2" w:rsidRDefault="00B146CF">
      <w:pPr>
        <w:pStyle w:val="ListParagraph"/>
        <w:numPr>
          <w:ilvl w:val="0"/>
          <w:numId w:val="6"/>
        </w:numPr>
      </w:pPr>
      <w:r>
        <w:t>Use strict output mode or a simpler schema for Thor to avoid retries.</w:t>
      </w:r>
    </w:p>
    <w:p w14:paraId="7FD18C9C" w14:textId="77777777" w:rsidR="003943C2" w:rsidRDefault="00B146CF">
      <w:pPr>
        <w:pStyle w:val="ListParagraph"/>
        <w:numPr>
          <w:ilvl w:val="0"/>
          <w:numId w:val="6"/>
        </w:numPr>
      </w:pPr>
      <w:r>
        <w:t>Send Loki only the relevant clauses from search rather than whole contracts.</w:t>
      </w:r>
    </w:p>
    <w:p w14:paraId="250C4678" w14:textId="77777777" w:rsidR="003943C2" w:rsidRDefault="00B146CF">
      <w:pPr>
        <w:pStyle w:val="ListParagraph"/>
        <w:numPr>
          <w:ilvl w:val="0"/>
          <w:numId w:val="6"/>
        </w:numPr>
      </w:pPr>
      <w:r>
        <w:t>Cache answers by prompt so repeated runs are instant and identical.</w:t>
      </w:r>
    </w:p>
    <w:p w14:paraId="62F81E91" w14:textId="77777777" w:rsidR="003943C2" w:rsidRDefault="00B146CF">
      <w:pPr>
        <w:pStyle w:val="ListParagraph"/>
        <w:numPr>
          <w:ilvl w:val="0"/>
          <w:numId w:val="6"/>
        </w:numPr>
      </w:pPr>
      <w:r>
        <w:t>For the demo, seed and analyse the company in advance so judges only see live events.</w:t>
      </w:r>
    </w:p>
    <w:p w14:paraId="63B98A9F" w14:textId="77777777" w:rsidR="003943C2" w:rsidRDefault="00B146CF">
      <w:pPr>
        <w:pStyle w:val="Heading1"/>
        <w:pageBreakBefore/>
      </w:pPr>
      <w:bookmarkStart w:id="33" w:name="_Toc243843475"/>
      <w:r>
        <w:t>14. Known issues and open work</w:t>
      </w:r>
      <w:bookmarkEnd w:id="33"/>
    </w:p>
    <w:p w14:paraId="6007EFD1" w14:textId="77777777" w:rsidR="003943C2" w:rsidRDefault="00B146CF">
      <w:pPr>
        <w:pStyle w:val="Heading2"/>
      </w:pPr>
      <w:bookmarkStart w:id="34" w:name="_Toc243843476"/>
      <w:r>
        <w:t>14.1 Bugs and quality gaps</w:t>
      </w:r>
      <w:bookmarkEnd w:id="34"/>
    </w:p>
    <w:p w14:paraId="2B882102" w14:textId="77777777" w:rsidR="003943C2" w:rsidRDefault="00B146CF">
      <w:pPr>
        <w:pStyle w:val="ListParagraph"/>
        <w:numPr>
          <w:ilvl w:val="0"/>
          <w:numId w:val="2"/>
        </w:numPr>
      </w:pPr>
      <w:r>
        <w:t>Thor does not extract compliance requirements. Loki catches the data protection gap as a finding, but the extraction field is empty.</w:t>
      </w:r>
    </w:p>
    <w:p w14:paraId="20671BC6" w14:textId="77777777" w:rsidR="003943C2" w:rsidRDefault="00B146CF">
      <w:pPr>
        <w:pStyle w:val="ListParagraph"/>
        <w:numPr>
          <w:ilvl w:val="0"/>
          <w:numId w:val="2"/>
        </w:numPr>
      </w:pPr>
      <w:r>
        <w:t>Some dependency directions are wrong, for example the cloud agreement marked as depending on the office lease. This makes cascade alerts misleading. Field descriptions were clarified but the fix has not been re-tested.</w:t>
      </w:r>
    </w:p>
    <w:p w14:paraId="2EA150CD" w14:textId="77777777" w:rsidR="003943C2" w:rsidRDefault="00B146CF">
      <w:pPr>
        <w:pStyle w:val="ListParagraph"/>
        <w:numPr>
          <w:ilvl w:val="0"/>
          <w:numId w:val="2"/>
        </w:numPr>
      </w:pPr>
      <w:r>
        <w:t>The due date on breach exposure alerts follows the clock instead of staying fixed, and missed-payment alerts never clear.</w:t>
      </w:r>
    </w:p>
    <w:p w14:paraId="7DA58217" w14:textId="77777777" w:rsidR="003943C2" w:rsidRDefault="00B146CF">
      <w:pPr>
        <w:pStyle w:val="ListParagraph"/>
        <w:numPr>
          <w:ilvl w:val="0"/>
          <w:numId w:val="2"/>
        </w:numPr>
      </w:pPr>
      <w:r>
        <w:t>Rulings made during an event are stored inside the violation rather than as separate ruling records, which hides part of the debate trail.</w:t>
      </w:r>
    </w:p>
    <w:p w14:paraId="517CA058" w14:textId="77777777" w:rsidR="003943C2" w:rsidRDefault="00B146CF">
      <w:pPr>
        <w:pStyle w:val="ListParagraph"/>
        <w:numPr>
          <w:ilvl w:val="0"/>
          <w:numId w:val="2"/>
        </w:numPr>
      </w:pPr>
      <w:r>
        <w:t>Tyr sometimes drafted duplicate amendments in earlier runs. None appeared today.</w:t>
      </w:r>
    </w:p>
    <w:p w14:paraId="352030B4" w14:textId="77777777" w:rsidR="003943C2" w:rsidRDefault="00B146CF">
      <w:pPr>
        <w:pStyle w:val="ListParagraph"/>
        <w:numPr>
          <w:ilvl w:val="0"/>
          <w:numId w:val="2"/>
        </w:numPr>
      </w:pPr>
      <w:r>
        <w:t>Pricing figures in the configuration are placeholders, so the cost meter is not accurate.</w:t>
      </w:r>
    </w:p>
    <w:p w14:paraId="2EF92FF9" w14:textId="77777777" w:rsidR="003943C2" w:rsidRDefault="00B146CF">
      <w:pPr>
        <w:pStyle w:val="Heading2"/>
      </w:pPr>
      <w:bookmarkStart w:id="35" w:name="_Toc243843477"/>
      <w:r>
        <w:t>14.2 Open tasks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1"/>
        <w:gridCol w:w="1900"/>
        <w:gridCol w:w="1425"/>
      </w:tblGrid>
      <w:tr w:rsidR="003943C2" w14:paraId="2948B909" w14:textId="77777777">
        <w:trPr>
          <w:tblHeader/>
        </w:trPr>
        <w:tc>
          <w:tcPr>
            <w:tcW w:w="5701" w:type="dxa"/>
            <w:shd w:val="clear" w:color="auto" w:fill="1F3A5F"/>
            <w:tcMar>
              <w:top w:w="60" w:type="dxa"/>
              <w:left w:w="100" w:type="dxa"/>
              <w:bottom w:w="60" w:type="dxa"/>
              <w:right w:w="100" w:type="dxa"/>
            </w:tcMar>
          </w:tcPr>
          <w:p w14:paraId="28B24158" w14:textId="77777777" w:rsidR="003943C2" w:rsidRDefault="00B146CF">
            <w:r>
              <w:rPr>
                <w:b/>
                <w:bCs/>
                <w:color w:val="FFFFFF"/>
              </w:rPr>
              <w:t>Task</w:t>
            </w:r>
          </w:p>
        </w:tc>
        <w:tc>
          <w:tcPr>
            <w:tcW w:w="1900" w:type="dxa"/>
            <w:shd w:val="clear" w:color="auto" w:fill="1F3A5F"/>
            <w:tcMar>
              <w:top w:w="60" w:type="dxa"/>
              <w:left w:w="100" w:type="dxa"/>
              <w:bottom w:w="60" w:type="dxa"/>
              <w:right w:w="100" w:type="dxa"/>
            </w:tcMar>
          </w:tcPr>
          <w:p w14:paraId="5981974C" w14:textId="77777777" w:rsidR="003943C2" w:rsidRDefault="00B146CF">
            <w:r>
              <w:rPr>
                <w:b/>
                <w:bCs/>
                <w:color w:val="FFFFFF"/>
              </w:rPr>
              <w:t>Owner</w:t>
            </w:r>
          </w:p>
        </w:tc>
        <w:tc>
          <w:tcPr>
            <w:tcW w:w="1425" w:type="dxa"/>
            <w:shd w:val="clear" w:color="auto" w:fill="1F3A5F"/>
            <w:tcMar>
              <w:top w:w="60" w:type="dxa"/>
              <w:left w:w="100" w:type="dxa"/>
              <w:bottom w:w="60" w:type="dxa"/>
              <w:right w:w="100" w:type="dxa"/>
            </w:tcMar>
          </w:tcPr>
          <w:p w14:paraId="5B961FA4" w14:textId="77777777" w:rsidR="003943C2" w:rsidRDefault="00B146CF">
            <w:r>
              <w:rPr>
                <w:b/>
                <w:bCs/>
                <w:color w:val="FFFFFF"/>
              </w:rPr>
              <w:t>Priority</w:t>
            </w:r>
          </w:p>
        </w:tc>
      </w:tr>
      <w:tr w:rsidR="003943C2" w14:paraId="58C8227D" w14:textId="77777777">
        <w:tc>
          <w:tcPr>
            <w:tcW w:w="5701" w:type="dxa"/>
            <w:tcMar>
              <w:top w:w="60" w:type="dxa"/>
              <w:left w:w="100" w:type="dxa"/>
              <w:bottom w:w="60" w:type="dxa"/>
              <w:right w:w="100" w:type="dxa"/>
            </w:tcMar>
          </w:tcPr>
          <w:p w14:paraId="65EF5BAB" w14:textId="77777777" w:rsidR="003943C2" w:rsidRDefault="00B146CF">
            <w:r>
              <w:t>Connect the team UI to the API using the frontend contract and samples</w:t>
            </w:r>
          </w:p>
        </w:tc>
        <w:tc>
          <w:tcPr>
            <w:tcW w:w="1900" w:type="dxa"/>
            <w:tcMar>
              <w:top w:w="60" w:type="dxa"/>
              <w:left w:w="100" w:type="dxa"/>
              <w:bottom w:w="60" w:type="dxa"/>
              <w:right w:w="100" w:type="dxa"/>
            </w:tcMar>
          </w:tcPr>
          <w:p w14:paraId="2A9CA150" w14:textId="77777777" w:rsidR="003943C2" w:rsidRDefault="00B146CF">
            <w:r>
              <w:t>UI teammate</w:t>
            </w:r>
          </w:p>
        </w:tc>
        <w:tc>
          <w:tcPr>
            <w:tcW w:w="1425" w:type="dxa"/>
            <w:tcMar>
              <w:top w:w="60" w:type="dxa"/>
              <w:left w:w="100" w:type="dxa"/>
              <w:bottom w:w="60" w:type="dxa"/>
              <w:right w:w="100" w:type="dxa"/>
            </w:tcMar>
          </w:tcPr>
          <w:p w14:paraId="55E54D02" w14:textId="77777777" w:rsidR="003943C2" w:rsidRDefault="00B146CF">
            <w:r>
              <w:t>Highest</w:t>
            </w:r>
          </w:p>
        </w:tc>
      </w:tr>
      <w:tr w:rsidR="003943C2" w14:paraId="758A3A8A" w14:textId="77777777">
        <w:tc>
          <w:tcPr>
            <w:tcW w:w="5701" w:type="dxa"/>
            <w:tcMar>
              <w:top w:w="60" w:type="dxa"/>
              <w:left w:w="100" w:type="dxa"/>
              <w:bottom w:w="60" w:type="dxa"/>
              <w:right w:w="100" w:type="dxa"/>
            </w:tcMar>
          </w:tcPr>
          <w:p w14:paraId="10DFEA4F" w14:textId="77777777" w:rsidR="003943C2" w:rsidRDefault="00B146CF">
            <w:r>
              <w:t>Run the untested flows live: noise, malformed and injection emails, approve and send, approve and apply, contract update, what-if</w:t>
            </w:r>
          </w:p>
        </w:tc>
        <w:tc>
          <w:tcPr>
            <w:tcW w:w="1900" w:type="dxa"/>
            <w:tcMar>
              <w:top w:w="60" w:type="dxa"/>
              <w:left w:w="100" w:type="dxa"/>
              <w:bottom w:w="60" w:type="dxa"/>
              <w:right w:w="100" w:type="dxa"/>
            </w:tcMar>
          </w:tcPr>
          <w:p w14:paraId="792C8474" w14:textId="77777777" w:rsidR="003943C2" w:rsidRDefault="00B146CF">
            <w:r>
              <w:t>Backend</w:t>
            </w:r>
          </w:p>
        </w:tc>
        <w:tc>
          <w:tcPr>
            <w:tcW w:w="1425" w:type="dxa"/>
            <w:tcMar>
              <w:top w:w="60" w:type="dxa"/>
              <w:left w:w="100" w:type="dxa"/>
              <w:bottom w:w="60" w:type="dxa"/>
              <w:right w:w="100" w:type="dxa"/>
            </w:tcMar>
          </w:tcPr>
          <w:p w14:paraId="3BE25957" w14:textId="77777777" w:rsidR="003943C2" w:rsidRDefault="00B146CF">
            <w:r>
              <w:t>High</w:t>
            </w:r>
          </w:p>
        </w:tc>
      </w:tr>
      <w:tr w:rsidR="003943C2" w14:paraId="4046A3E2" w14:textId="77777777">
        <w:tc>
          <w:tcPr>
            <w:tcW w:w="5701" w:type="dxa"/>
            <w:tcMar>
              <w:top w:w="60" w:type="dxa"/>
              <w:left w:w="100" w:type="dxa"/>
              <w:bottom w:w="60" w:type="dxa"/>
              <w:right w:w="100" w:type="dxa"/>
            </w:tcMar>
          </w:tcPr>
          <w:p w14:paraId="52F4BB77" w14:textId="77777777" w:rsidR="003943C2" w:rsidRDefault="00B146CF">
            <w:r>
              <w:t>Apply the Heimdall model change and re-time the run</w:t>
            </w:r>
          </w:p>
        </w:tc>
        <w:tc>
          <w:tcPr>
            <w:tcW w:w="1900" w:type="dxa"/>
            <w:tcMar>
              <w:top w:w="60" w:type="dxa"/>
              <w:left w:w="100" w:type="dxa"/>
              <w:bottom w:w="60" w:type="dxa"/>
              <w:right w:w="100" w:type="dxa"/>
            </w:tcMar>
          </w:tcPr>
          <w:p w14:paraId="11C89D79" w14:textId="77777777" w:rsidR="003943C2" w:rsidRDefault="00B146CF">
            <w:r>
              <w:t>Backend</w:t>
            </w:r>
          </w:p>
        </w:tc>
        <w:tc>
          <w:tcPr>
            <w:tcW w:w="1425" w:type="dxa"/>
            <w:tcMar>
              <w:top w:w="60" w:type="dxa"/>
              <w:left w:w="100" w:type="dxa"/>
              <w:bottom w:w="60" w:type="dxa"/>
              <w:right w:w="100" w:type="dxa"/>
            </w:tcMar>
          </w:tcPr>
          <w:p w14:paraId="584DEB3F" w14:textId="77777777" w:rsidR="003943C2" w:rsidRDefault="00B146CF">
            <w:r>
              <w:t>High</w:t>
            </w:r>
          </w:p>
        </w:tc>
      </w:tr>
      <w:tr w:rsidR="003943C2" w14:paraId="078FF6A4" w14:textId="77777777">
        <w:tc>
          <w:tcPr>
            <w:tcW w:w="5701" w:type="dxa"/>
            <w:tcMar>
              <w:top w:w="60" w:type="dxa"/>
              <w:left w:w="100" w:type="dxa"/>
              <w:bottom w:w="60" w:type="dxa"/>
              <w:right w:w="100" w:type="dxa"/>
            </w:tcMar>
          </w:tcPr>
          <w:p w14:paraId="7109E054" w14:textId="77777777" w:rsidR="003943C2" w:rsidRDefault="00B146CF">
            <w:r>
              <w:t>Fix compliance extraction and dependency direction</w:t>
            </w:r>
          </w:p>
        </w:tc>
        <w:tc>
          <w:tcPr>
            <w:tcW w:w="1900" w:type="dxa"/>
            <w:tcMar>
              <w:top w:w="60" w:type="dxa"/>
              <w:left w:w="100" w:type="dxa"/>
              <w:bottom w:w="60" w:type="dxa"/>
              <w:right w:w="100" w:type="dxa"/>
            </w:tcMar>
          </w:tcPr>
          <w:p w14:paraId="22EFDE71" w14:textId="77777777" w:rsidR="003943C2" w:rsidRDefault="00B146CF">
            <w:r>
              <w:t>Backend</w:t>
            </w:r>
          </w:p>
        </w:tc>
        <w:tc>
          <w:tcPr>
            <w:tcW w:w="1425" w:type="dxa"/>
            <w:tcMar>
              <w:top w:w="60" w:type="dxa"/>
              <w:left w:w="100" w:type="dxa"/>
              <w:bottom w:w="60" w:type="dxa"/>
              <w:right w:w="100" w:type="dxa"/>
            </w:tcMar>
          </w:tcPr>
          <w:p w14:paraId="67356C7D" w14:textId="77777777" w:rsidR="003943C2" w:rsidRDefault="00B146CF">
            <w:r>
              <w:t>High</w:t>
            </w:r>
          </w:p>
        </w:tc>
      </w:tr>
      <w:tr w:rsidR="003943C2" w14:paraId="5D72B113" w14:textId="77777777">
        <w:tc>
          <w:tcPr>
            <w:tcW w:w="5701" w:type="dxa"/>
            <w:tcMar>
              <w:top w:w="60" w:type="dxa"/>
              <w:left w:w="100" w:type="dxa"/>
              <w:bottom w:w="60" w:type="dxa"/>
              <w:right w:w="100" w:type="dxa"/>
            </w:tcMar>
          </w:tcPr>
          <w:p w14:paraId="38F5B564" w14:textId="77777777" w:rsidR="003943C2" w:rsidRDefault="00B146CF">
            <w:r>
              <w:t>Add a LangSmith key so trace links appear on the dashboard</w:t>
            </w:r>
          </w:p>
        </w:tc>
        <w:tc>
          <w:tcPr>
            <w:tcW w:w="1900" w:type="dxa"/>
            <w:tcMar>
              <w:top w:w="60" w:type="dxa"/>
              <w:left w:w="100" w:type="dxa"/>
              <w:bottom w:w="60" w:type="dxa"/>
              <w:right w:w="100" w:type="dxa"/>
            </w:tcMar>
          </w:tcPr>
          <w:p w14:paraId="453C7F91" w14:textId="77777777" w:rsidR="003943C2" w:rsidRDefault="00B146CF">
            <w:r>
              <w:t>Team lead</w:t>
            </w:r>
          </w:p>
        </w:tc>
        <w:tc>
          <w:tcPr>
            <w:tcW w:w="1425" w:type="dxa"/>
            <w:tcMar>
              <w:top w:w="60" w:type="dxa"/>
              <w:left w:w="100" w:type="dxa"/>
              <w:bottom w:w="60" w:type="dxa"/>
              <w:right w:w="100" w:type="dxa"/>
            </w:tcMar>
          </w:tcPr>
          <w:p w14:paraId="3CF6A708" w14:textId="77777777" w:rsidR="003943C2" w:rsidRDefault="00B146CF">
            <w:r>
              <w:t>Medium</w:t>
            </w:r>
          </w:p>
        </w:tc>
      </w:tr>
      <w:tr w:rsidR="003943C2" w14:paraId="045F4ACB" w14:textId="77777777">
        <w:tc>
          <w:tcPr>
            <w:tcW w:w="5701" w:type="dxa"/>
            <w:tcMar>
              <w:top w:w="60" w:type="dxa"/>
              <w:left w:w="100" w:type="dxa"/>
              <w:bottom w:w="60" w:type="dxa"/>
              <w:right w:w="100" w:type="dxa"/>
            </w:tcMar>
          </w:tcPr>
          <w:p w14:paraId="14001792" w14:textId="77777777" w:rsidR="003943C2" w:rsidRDefault="00B146CF">
            <w:r>
              <w:t>Test the eight-contract corpus once it is ready</w:t>
            </w:r>
          </w:p>
        </w:tc>
        <w:tc>
          <w:tcPr>
            <w:tcW w:w="1900" w:type="dxa"/>
            <w:tcMar>
              <w:top w:w="60" w:type="dxa"/>
              <w:left w:w="100" w:type="dxa"/>
              <w:bottom w:w="60" w:type="dxa"/>
              <w:right w:w="100" w:type="dxa"/>
            </w:tcMar>
          </w:tcPr>
          <w:p w14:paraId="62950491" w14:textId="77777777" w:rsidR="003943C2" w:rsidRDefault="00B146CF">
            <w:r>
              <w:t>Corpus and backend</w:t>
            </w:r>
          </w:p>
        </w:tc>
        <w:tc>
          <w:tcPr>
            <w:tcW w:w="1425" w:type="dxa"/>
            <w:tcMar>
              <w:top w:w="60" w:type="dxa"/>
              <w:left w:w="100" w:type="dxa"/>
              <w:bottom w:w="60" w:type="dxa"/>
              <w:right w:w="100" w:type="dxa"/>
            </w:tcMar>
          </w:tcPr>
          <w:p w14:paraId="09DD284A" w14:textId="77777777" w:rsidR="003943C2" w:rsidRDefault="00B146CF">
            <w:r>
              <w:t>Medium</w:t>
            </w:r>
          </w:p>
        </w:tc>
      </w:tr>
      <w:tr w:rsidR="003943C2" w14:paraId="0854978B" w14:textId="77777777">
        <w:tc>
          <w:tcPr>
            <w:tcW w:w="5701" w:type="dxa"/>
            <w:tcMar>
              <w:top w:w="60" w:type="dxa"/>
              <w:left w:w="100" w:type="dxa"/>
              <w:bottom w:w="60" w:type="dxa"/>
              <w:right w:w="100" w:type="dxa"/>
            </w:tcMar>
          </w:tcPr>
          <w:p w14:paraId="56C51228" w14:textId="77777777" w:rsidR="003943C2" w:rsidRDefault="00B146CF">
            <w:r>
              <w:t>Build and test the full Docker image for the backend</w:t>
            </w:r>
          </w:p>
        </w:tc>
        <w:tc>
          <w:tcPr>
            <w:tcW w:w="1900" w:type="dxa"/>
            <w:tcMar>
              <w:top w:w="60" w:type="dxa"/>
              <w:left w:w="100" w:type="dxa"/>
              <w:bottom w:w="60" w:type="dxa"/>
              <w:right w:w="100" w:type="dxa"/>
            </w:tcMar>
          </w:tcPr>
          <w:p w14:paraId="61565C26" w14:textId="77777777" w:rsidR="003943C2" w:rsidRDefault="00B146CF">
            <w:r>
              <w:t>Backend</w:t>
            </w:r>
          </w:p>
        </w:tc>
        <w:tc>
          <w:tcPr>
            <w:tcW w:w="1425" w:type="dxa"/>
            <w:tcMar>
              <w:top w:w="60" w:type="dxa"/>
              <w:left w:w="100" w:type="dxa"/>
              <w:bottom w:w="60" w:type="dxa"/>
              <w:right w:w="100" w:type="dxa"/>
            </w:tcMar>
          </w:tcPr>
          <w:p w14:paraId="491A12EB" w14:textId="77777777" w:rsidR="003943C2" w:rsidRDefault="00B146CF">
            <w:r>
              <w:t>Medium</w:t>
            </w:r>
          </w:p>
        </w:tc>
      </w:tr>
      <w:tr w:rsidR="003943C2" w14:paraId="44D086B4" w14:textId="77777777">
        <w:tc>
          <w:tcPr>
            <w:tcW w:w="5701" w:type="dxa"/>
            <w:tcMar>
              <w:top w:w="60" w:type="dxa"/>
              <w:left w:w="100" w:type="dxa"/>
              <w:bottom w:w="60" w:type="dxa"/>
              <w:right w:w="100" w:type="dxa"/>
            </w:tcMar>
          </w:tcPr>
          <w:p w14:paraId="30465EA1" w14:textId="77777777" w:rsidR="003943C2" w:rsidRDefault="00B146CF">
            <w:r>
              <w:t>Pre-seed the demo company and re-authorise Google the day before judging</w:t>
            </w:r>
          </w:p>
        </w:tc>
        <w:tc>
          <w:tcPr>
            <w:tcW w:w="1900" w:type="dxa"/>
            <w:tcMar>
              <w:top w:w="60" w:type="dxa"/>
              <w:left w:w="100" w:type="dxa"/>
              <w:bottom w:w="60" w:type="dxa"/>
              <w:right w:w="100" w:type="dxa"/>
            </w:tcMar>
          </w:tcPr>
          <w:p w14:paraId="16A903A2" w14:textId="77777777" w:rsidR="003943C2" w:rsidRDefault="00B146CF">
            <w:r>
              <w:t>Whole team</w:t>
            </w:r>
          </w:p>
        </w:tc>
        <w:tc>
          <w:tcPr>
            <w:tcW w:w="1425" w:type="dxa"/>
            <w:tcMar>
              <w:top w:w="60" w:type="dxa"/>
              <w:left w:w="100" w:type="dxa"/>
              <w:bottom w:w="60" w:type="dxa"/>
              <w:right w:w="100" w:type="dxa"/>
            </w:tcMar>
          </w:tcPr>
          <w:p w14:paraId="6CFD19B8" w14:textId="77777777" w:rsidR="003943C2" w:rsidRDefault="00B146CF">
            <w:r>
              <w:t>Before demo</w:t>
            </w:r>
          </w:p>
        </w:tc>
      </w:tr>
      <w:tr w:rsidR="003943C2" w14:paraId="6ACC95B2" w14:textId="77777777">
        <w:tc>
          <w:tcPr>
            <w:tcW w:w="5701" w:type="dxa"/>
            <w:tcMar>
              <w:top w:w="60" w:type="dxa"/>
              <w:left w:w="100" w:type="dxa"/>
              <w:bottom w:w="60" w:type="dxa"/>
              <w:right w:w="100" w:type="dxa"/>
            </w:tcMar>
          </w:tcPr>
          <w:p w14:paraId="0ECC7FBC" w14:textId="77777777" w:rsidR="003943C2" w:rsidRDefault="00B146CF">
            <w:r>
              <w:t>Security and evaluation suites on the existing hooks</w:t>
            </w:r>
          </w:p>
        </w:tc>
        <w:tc>
          <w:tcPr>
            <w:tcW w:w="1900" w:type="dxa"/>
            <w:tcMar>
              <w:top w:w="60" w:type="dxa"/>
              <w:left w:w="100" w:type="dxa"/>
              <w:bottom w:w="60" w:type="dxa"/>
              <w:right w:w="100" w:type="dxa"/>
            </w:tcMar>
          </w:tcPr>
          <w:p w14:paraId="564D08B1" w14:textId="77777777" w:rsidR="003943C2" w:rsidRDefault="00B146CF">
            <w:r>
              <w:t>Future teammate</w:t>
            </w:r>
          </w:p>
        </w:tc>
        <w:tc>
          <w:tcPr>
            <w:tcW w:w="1425" w:type="dxa"/>
            <w:tcMar>
              <w:top w:w="60" w:type="dxa"/>
              <w:left w:w="100" w:type="dxa"/>
              <w:bottom w:w="60" w:type="dxa"/>
              <w:right w:w="100" w:type="dxa"/>
            </w:tcMar>
          </w:tcPr>
          <w:p w14:paraId="64534D62" w14:textId="77777777" w:rsidR="003943C2" w:rsidRDefault="00B146CF">
            <w:r>
              <w:t>Later</w:t>
            </w:r>
          </w:p>
        </w:tc>
      </w:tr>
    </w:tbl>
    <w:p w14:paraId="4597B97C" w14:textId="77777777" w:rsidR="003943C2" w:rsidRDefault="003943C2">
      <w:pPr>
        <w:spacing w:after="120"/>
      </w:pPr>
    </w:p>
    <w:p w14:paraId="68B3B292" w14:textId="77777777" w:rsidR="003943C2" w:rsidRDefault="00B146CF">
      <w:pPr>
        <w:pStyle w:val="Heading1"/>
        <w:pageBreakBefore/>
      </w:pPr>
      <w:bookmarkStart w:id="36" w:name="_Toc243843478"/>
      <w:r>
        <w:t>15. Team rules</w:t>
      </w:r>
      <w:bookmarkEnd w:id="36"/>
    </w:p>
    <w:p w14:paraId="50D673CA" w14:textId="77777777" w:rsidR="003943C2" w:rsidRDefault="00B146CF">
      <w:pPr>
        <w:pStyle w:val="ListParagraph"/>
        <w:numPr>
          <w:ilvl w:val="0"/>
          <w:numId w:val="2"/>
        </w:numPr>
      </w:pPr>
      <w:r>
        <w:rPr>
          <w:b/>
          <w:bCs/>
        </w:rPr>
        <w:t>Secrets.</w:t>
      </w:r>
      <w:r>
        <w:t xml:space="preserve"> The environment file holds live Bedrock and Google keys. It is excluded from git and must never be committed, pasted into chat, screenshotted or shared. Ask for keys privately.</w:t>
      </w:r>
    </w:p>
    <w:p w14:paraId="4E24E3AC" w14:textId="77777777" w:rsidR="003943C2" w:rsidRDefault="00B146CF">
      <w:pPr>
        <w:pStyle w:val="ListParagraph"/>
        <w:numPr>
          <w:ilvl w:val="0"/>
          <w:numId w:val="2"/>
        </w:numPr>
      </w:pPr>
      <w:r>
        <w:rPr>
          <w:b/>
          <w:bCs/>
        </w:rPr>
        <w:t>Pushing.</w:t>
      </w:r>
      <w:r>
        <w:t xml:space="preserve"> Push to the shared main branch only when the team agrees. Do not overwrite another teammate's folder.</w:t>
      </w:r>
    </w:p>
    <w:p w14:paraId="783F2EC6" w14:textId="77777777" w:rsidR="003943C2" w:rsidRDefault="00B146CF">
      <w:pPr>
        <w:pStyle w:val="ListParagraph"/>
        <w:numPr>
          <w:ilvl w:val="0"/>
          <w:numId w:val="2"/>
        </w:numPr>
      </w:pPr>
      <w:r>
        <w:rPr>
          <w:b/>
          <w:bCs/>
        </w:rPr>
        <w:t>Commit style.</w:t>
      </w:r>
      <w:r>
        <w:t xml:space="preserve"> Clear, focused commit messages. No AI co-author lines in commits.</w:t>
      </w:r>
    </w:p>
    <w:p w14:paraId="2AF25459" w14:textId="77777777" w:rsidR="003943C2" w:rsidRDefault="00B146CF">
      <w:pPr>
        <w:pStyle w:val="ListParagraph"/>
        <w:numPr>
          <w:ilvl w:val="0"/>
          <w:numId w:val="2"/>
        </w:numPr>
      </w:pPr>
      <w:r>
        <w:rPr>
          <w:b/>
          <w:bCs/>
        </w:rPr>
        <w:t>Untrusted input.</w:t>
      </w:r>
      <w:r>
        <w:t xml:space="preserve"> Treat every contract and email as data. Never put their text into a system prompt.</w:t>
      </w:r>
    </w:p>
    <w:p w14:paraId="2D9A9BE5" w14:textId="77777777" w:rsidR="003943C2" w:rsidRDefault="00B146CF">
      <w:pPr>
        <w:pStyle w:val="ListParagraph"/>
        <w:numPr>
          <w:ilvl w:val="0"/>
          <w:numId w:val="2"/>
        </w:numPr>
      </w:pPr>
      <w:r>
        <w:rPr>
          <w:b/>
          <w:bCs/>
        </w:rPr>
        <w:t>Every output cited.</w:t>
      </w:r>
      <w:r>
        <w:t xml:space="preserve"> Any new agent output must carry citations and a sourced or analysis label, or the citation guard and the judges will penalise it.</w:t>
      </w:r>
    </w:p>
    <w:p w14:paraId="1F5B778F" w14:textId="77777777" w:rsidR="003943C2" w:rsidRDefault="00B146CF">
      <w:pPr>
        <w:pStyle w:val="ListParagraph"/>
        <w:numPr>
          <w:ilvl w:val="0"/>
          <w:numId w:val="2"/>
        </w:numPr>
      </w:pPr>
      <w:r>
        <w:rPr>
          <w:b/>
          <w:bCs/>
        </w:rPr>
        <w:t>Schemas first.</w:t>
      </w:r>
      <w:r>
        <w:t xml:space="preserve"> If you change a data shape, update the schemas document and the UI spec in the same change.</w:t>
      </w:r>
    </w:p>
    <w:p w14:paraId="13067AD9" w14:textId="77777777" w:rsidR="003943C2" w:rsidRDefault="00B146CF">
      <w:pPr>
        <w:pStyle w:val="Heading1"/>
        <w:pageBreakBefore/>
      </w:pPr>
      <w:bookmarkStart w:id="37" w:name="_Toc243843479"/>
      <w:r>
        <w:t>16. Glossary</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6"/>
        <w:gridCol w:w="7020"/>
      </w:tblGrid>
      <w:tr w:rsidR="003943C2" w14:paraId="32606421" w14:textId="77777777">
        <w:trPr>
          <w:tblHeader/>
        </w:trPr>
        <w:tc>
          <w:tcPr>
            <w:tcW w:w="2006" w:type="dxa"/>
            <w:shd w:val="clear" w:color="auto" w:fill="1F3A5F"/>
            <w:tcMar>
              <w:top w:w="60" w:type="dxa"/>
              <w:left w:w="100" w:type="dxa"/>
              <w:bottom w:w="60" w:type="dxa"/>
              <w:right w:w="100" w:type="dxa"/>
            </w:tcMar>
          </w:tcPr>
          <w:p w14:paraId="7AA39EC3" w14:textId="77777777" w:rsidR="003943C2" w:rsidRDefault="00B146CF">
            <w:r>
              <w:rPr>
                <w:b/>
                <w:bCs/>
                <w:color w:val="FFFFFF"/>
              </w:rPr>
              <w:t>Term</w:t>
            </w:r>
          </w:p>
        </w:tc>
        <w:tc>
          <w:tcPr>
            <w:tcW w:w="7020" w:type="dxa"/>
            <w:shd w:val="clear" w:color="auto" w:fill="1F3A5F"/>
            <w:tcMar>
              <w:top w:w="60" w:type="dxa"/>
              <w:left w:w="100" w:type="dxa"/>
              <w:bottom w:w="60" w:type="dxa"/>
              <w:right w:w="100" w:type="dxa"/>
            </w:tcMar>
          </w:tcPr>
          <w:p w14:paraId="720E8710" w14:textId="77777777" w:rsidR="003943C2" w:rsidRDefault="00B146CF">
            <w:r>
              <w:rPr>
                <w:b/>
                <w:bCs/>
                <w:color w:val="FFFFFF"/>
              </w:rPr>
              <w:t>Meaning</w:t>
            </w:r>
          </w:p>
        </w:tc>
      </w:tr>
      <w:tr w:rsidR="003943C2" w14:paraId="37A717B2" w14:textId="77777777">
        <w:tc>
          <w:tcPr>
            <w:tcW w:w="2006" w:type="dxa"/>
            <w:tcMar>
              <w:top w:w="60" w:type="dxa"/>
              <w:left w:w="100" w:type="dxa"/>
              <w:bottom w:w="60" w:type="dxa"/>
              <w:right w:w="100" w:type="dxa"/>
            </w:tcMar>
          </w:tcPr>
          <w:p w14:paraId="36EE0E72" w14:textId="77777777" w:rsidR="003943C2" w:rsidRDefault="00B146CF">
            <w:r>
              <w:t>Workstream</w:t>
            </w:r>
          </w:p>
        </w:tc>
        <w:tc>
          <w:tcPr>
            <w:tcW w:w="7020" w:type="dxa"/>
            <w:tcMar>
              <w:top w:w="60" w:type="dxa"/>
              <w:left w:w="100" w:type="dxa"/>
              <w:bottom w:w="60" w:type="dxa"/>
              <w:right w:w="100" w:type="dxa"/>
            </w:tcMar>
          </w:tcPr>
          <w:p w14:paraId="65ACF7B0" w14:textId="77777777" w:rsidR="003943C2" w:rsidRDefault="00B146CF">
            <w:r>
              <w:t>One unit of work in Odin's plan: either one contract or the cross-contract comparison</w:t>
            </w:r>
          </w:p>
        </w:tc>
      </w:tr>
      <w:tr w:rsidR="003943C2" w14:paraId="709A79F9" w14:textId="77777777">
        <w:tc>
          <w:tcPr>
            <w:tcW w:w="2006" w:type="dxa"/>
            <w:tcMar>
              <w:top w:w="60" w:type="dxa"/>
              <w:left w:w="100" w:type="dxa"/>
              <w:bottom w:w="60" w:type="dxa"/>
              <w:right w:w="100" w:type="dxa"/>
            </w:tcMar>
          </w:tcPr>
          <w:p w14:paraId="2044CBB4" w14:textId="77777777" w:rsidR="003943C2" w:rsidRDefault="00B146CF">
            <w:r>
              <w:t>Finding</w:t>
            </w:r>
          </w:p>
        </w:tc>
        <w:tc>
          <w:tcPr>
            <w:tcW w:w="7020" w:type="dxa"/>
            <w:tcMar>
              <w:top w:w="60" w:type="dxa"/>
              <w:left w:w="100" w:type="dxa"/>
              <w:bottom w:w="60" w:type="dxa"/>
              <w:right w:w="100" w:type="dxa"/>
            </w:tcMar>
          </w:tcPr>
          <w:p w14:paraId="0A47692C" w14:textId="77777777" w:rsidR="003943C2" w:rsidRDefault="00B146CF">
            <w:r>
              <w:t>A risk Loki raised, with citations, attack path, severity and likelihood</w:t>
            </w:r>
          </w:p>
        </w:tc>
      </w:tr>
      <w:tr w:rsidR="003943C2" w14:paraId="0D2E479B" w14:textId="77777777">
        <w:tc>
          <w:tcPr>
            <w:tcW w:w="2006" w:type="dxa"/>
            <w:tcMar>
              <w:top w:w="60" w:type="dxa"/>
              <w:left w:w="100" w:type="dxa"/>
              <w:bottom w:w="60" w:type="dxa"/>
              <w:right w:w="100" w:type="dxa"/>
            </w:tcMar>
          </w:tcPr>
          <w:p w14:paraId="7146401D" w14:textId="77777777" w:rsidR="003943C2" w:rsidRDefault="00B146CF">
            <w:r>
              <w:t>Verification</w:t>
            </w:r>
          </w:p>
        </w:tc>
        <w:tc>
          <w:tcPr>
            <w:tcW w:w="7020" w:type="dxa"/>
            <w:tcMar>
              <w:top w:w="60" w:type="dxa"/>
              <w:left w:w="100" w:type="dxa"/>
              <w:bottom w:w="60" w:type="dxa"/>
              <w:right w:w="100" w:type="dxa"/>
            </w:tcMar>
          </w:tcPr>
          <w:p w14:paraId="2F167FB6" w14:textId="77777777" w:rsidR="003943C2" w:rsidRDefault="00B146CF">
            <w:r>
              <w:t>Heimdall's verdict on a finding: support, challenge or insufficient</w:t>
            </w:r>
          </w:p>
        </w:tc>
      </w:tr>
      <w:tr w:rsidR="003943C2" w14:paraId="34CE5EF5" w14:textId="77777777">
        <w:tc>
          <w:tcPr>
            <w:tcW w:w="2006" w:type="dxa"/>
            <w:tcMar>
              <w:top w:w="60" w:type="dxa"/>
              <w:left w:w="100" w:type="dxa"/>
              <w:bottom w:w="60" w:type="dxa"/>
              <w:right w:w="100" w:type="dxa"/>
            </w:tcMar>
          </w:tcPr>
          <w:p w14:paraId="437DBAA8" w14:textId="77777777" w:rsidR="003943C2" w:rsidRDefault="00B146CF">
            <w:r>
              <w:t>Ruling</w:t>
            </w:r>
          </w:p>
        </w:tc>
        <w:tc>
          <w:tcPr>
            <w:tcW w:w="7020" w:type="dxa"/>
            <w:tcMar>
              <w:top w:w="60" w:type="dxa"/>
              <w:left w:w="100" w:type="dxa"/>
              <w:bottom w:w="60" w:type="dxa"/>
              <w:right w:w="100" w:type="dxa"/>
            </w:tcMar>
          </w:tcPr>
          <w:p w14:paraId="496EA575" w14:textId="77777777" w:rsidR="003943C2" w:rsidRDefault="00B146CF">
            <w:r>
              <w:t>Tyr's decision when Loki and Heimdall disagree, with rationale</w:t>
            </w:r>
          </w:p>
        </w:tc>
      </w:tr>
      <w:tr w:rsidR="003943C2" w14:paraId="600E2BBF" w14:textId="77777777">
        <w:tc>
          <w:tcPr>
            <w:tcW w:w="2006" w:type="dxa"/>
            <w:tcMar>
              <w:top w:w="60" w:type="dxa"/>
              <w:left w:w="100" w:type="dxa"/>
              <w:bottom w:w="60" w:type="dxa"/>
              <w:right w:w="100" w:type="dxa"/>
            </w:tcMar>
          </w:tcPr>
          <w:p w14:paraId="6C1DB498" w14:textId="77777777" w:rsidR="003943C2" w:rsidRDefault="00B146CF">
            <w:r>
              <w:t>Violation</w:t>
            </w:r>
          </w:p>
        </w:tc>
        <w:tc>
          <w:tcPr>
            <w:tcW w:w="7020" w:type="dxa"/>
            <w:tcMar>
              <w:top w:w="60" w:type="dxa"/>
              <w:left w:w="100" w:type="dxa"/>
              <w:bottom w:w="60" w:type="dxa"/>
              <w:right w:w="100" w:type="dxa"/>
            </w:tcMar>
          </w:tcPr>
          <w:p w14:paraId="4AA61205" w14:textId="77777777" w:rsidR="003943C2" w:rsidRDefault="00B146CF">
            <w:r>
              <w:t>A breach caused by a real event, tied to the exact clause and highlighted in the PDF</w:t>
            </w:r>
          </w:p>
        </w:tc>
      </w:tr>
      <w:tr w:rsidR="003943C2" w14:paraId="69F903C7" w14:textId="77777777">
        <w:tc>
          <w:tcPr>
            <w:tcW w:w="2006" w:type="dxa"/>
            <w:tcMar>
              <w:top w:w="60" w:type="dxa"/>
              <w:left w:w="100" w:type="dxa"/>
              <w:bottom w:w="60" w:type="dxa"/>
              <w:right w:w="100" w:type="dxa"/>
            </w:tcMar>
          </w:tcPr>
          <w:p w14:paraId="1AB127BD" w14:textId="77777777" w:rsidR="003943C2" w:rsidRDefault="00B146CF">
            <w:r>
              <w:t>Action draft</w:t>
            </w:r>
          </w:p>
        </w:tc>
        <w:tc>
          <w:tcPr>
            <w:tcW w:w="7020" w:type="dxa"/>
            <w:tcMar>
              <w:top w:w="60" w:type="dxa"/>
              <w:left w:w="100" w:type="dxa"/>
              <w:bottom w:w="60" w:type="dxa"/>
              <w:right w:w="100" w:type="dxa"/>
            </w:tcMar>
          </w:tcPr>
          <w:p w14:paraId="194E3FF9" w14:textId="77777777" w:rsidR="003943C2" w:rsidRDefault="00B146CF">
            <w:r>
              <w:t>A notice, amendment, payment instruction or memo Tyr prepared for human approval</w:t>
            </w:r>
          </w:p>
        </w:tc>
      </w:tr>
      <w:tr w:rsidR="003943C2" w14:paraId="5D361455" w14:textId="77777777">
        <w:tc>
          <w:tcPr>
            <w:tcW w:w="2006" w:type="dxa"/>
            <w:tcMar>
              <w:top w:w="60" w:type="dxa"/>
              <w:left w:w="100" w:type="dxa"/>
              <w:bottom w:w="60" w:type="dxa"/>
              <w:right w:w="100" w:type="dxa"/>
            </w:tcMar>
          </w:tcPr>
          <w:p w14:paraId="1112DEB5" w14:textId="77777777" w:rsidR="003943C2" w:rsidRDefault="00B146CF">
            <w:r>
              <w:t>Evidence score</w:t>
            </w:r>
          </w:p>
        </w:tc>
        <w:tc>
          <w:tcPr>
            <w:tcW w:w="7020" w:type="dxa"/>
            <w:tcMar>
              <w:top w:w="60" w:type="dxa"/>
              <w:left w:w="100" w:type="dxa"/>
              <w:bottom w:w="60" w:type="dxa"/>
              <w:right w:w="100" w:type="dxa"/>
            </w:tcMar>
          </w:tcPr>
          <w:p w14:paraId="1BF6916F" w14:textId="77777777" w:rsidR="003943C2" w:rsidRDefault="00B146CF">
            <w:r>
              <w:t>Odin's measure of how well a workstream's conclusions are supported; must meet the threshold to be done</w:t>
            </w:r>
          </w:p>
        </w:tc>
      </w:tr>
      <w:tr w:rsidR="003943C2" w14:paraId="4923C120" w14:textId="77777777">
        <w:tc>
          <w:tcPr>
            <w:tcW w:w="2006" w:type="dxa"/>
            <w:tcMar>
              <w:top w:w="60" w:type="dxa"/>
              <w:left w:w="100" w:type="dxa"/>
              <w:bottom w:w="60" w:type="dxa"/>
              <w:right w:w="100" w:type="dxa"/>
            </w:tcMar>
          </w:tcPr>
          <w:p w14:paraId="7EB6E5E1" w14:textId="77777777" w:rsidR="003943C2" w:rsidRDefault="00B146CF">
            <w:r>
              <w:t>Partial</w:t>
            </w:r>
          </w:p>
        </w:tc>
        <w:tc>
          <w:tcPr>
            <w:tcW w:w="7020" w:type="dxa"/>
            <w:tcMar>
              <w:top w:w="60" w:type="dxa"/>
              <w:left w:w="100" w:type="dxa"/>
              <w:bottom w:w="60" w:type="dxa"/>
              <w:right w:w="100" w:type="dxa"/>
            </w:tcMar>
          </w:tcPr>
          <w:p w14:paraId="499DE33F" w14:textId="77777777" w:rsidR="003943C2" w:rsidRDefault="00B146CF">
            <w:r>
              <w:t>A run or workstream that stopped early or lacked evidence; never shown as complete</w:t>
            </w:r>
          </w:p>
        </w:tc>
      </w:tr>
      <w:tr w:rsidR="003943C2" w14:paraId="7D24D2AF" w14:textId="77777777">
        <w:tc>
          <w:tcPr>
            <w:tcW w:w="2006" w:type="dxa"/>
            <w:tcMar>
              <w:top w:w="60" w:type="dxa"/>
              <w:left w:w="100" w:type="dxa"/>
              <w:bottom w:w="60" w:type="dxa"/>
              <w:right w:w="100" w:type="dxa"/>
            </w:tcMar>
          </w:tcPr>
          <w:p w14:paraId="7BB4CF46" w14:textId="77777777" w:rsidR="003943C2" w:rsidRDefault="00B146CF">
            <w:r>
              <w:t>Simulated clock</w:t>
            </w:r>
          </w:p>
        </w:tc>
        <w:tc>
          <w:tcPr>
            <w:tcW w:w="7020" w:type="dxa"/>
            <w:tcMar>
              <w:top w:w="60" w:type="dxa"/>
              <w:left w:w="100" w:type="dxa"/>
              <w:bottom w:w="60" w:type="dxa"/>
              <w:right w:w="100" w:type="dxa"/>
            </w:tcMar>
          </w:tcPr>
          <w:p w14:paraId="6280AAC9" w14:textId="77777777" w:rsidR="003943C2" w:rsidRDefault="00B146CF">
            <w:r>
              <w:t>The company's current date inside Odin, which can be moved forward to see future deadlines and penalties</w:t>
            </w:r>
          </w:p>
        </w:tc>
      </w:tr>
      <w:tr w:rsidR="003943C2" w14:paraId="66006260" w14:textId="77777777">
        <w:tc>
          <w:tcPr>
            <w:tcW w:w="2006" w:type="dxa"/>
            <w:tcMar>
              <w:top w:w="60" w:type="dxa"/>
              <w:left w:w="100" w:type="dxa"/>
              <w:bottom w:w="60" w:type="dxa"/>
              <w:right w:w="100" w:type="dxa"/>
            </w:tcMar>
          </w:tcPr>
          <w:p w14:paraId="08B37279" w14:textId="77777777" w:rsidR="003943C2" w:rsidRDefault="00B146CF">
            <w:r>
              <w:t>Cascade</w:t>
            </w:r>
          </w:p>
        </w:tc>
        <w:tc>
          <w:tcPr>
            <w:tcW w:w="7020" w:type="dxa"/>
            <w:tcMar>
              <w:top w:w="60" w:type="dxa"/>
              <w:left w:w="100" w:type="dxa"/>
              <w:bottom w:w="60" w:type="dxa"/>
              <w:right w:w="100" w:type="dxa"/>
            </w:tcMar>
          </w:tcPr>
          <w:p w14:paraId="673B38D6" w14:textId="77777777" w:rsidR="003943C2" w:rsidRDefault="00B146CF">
            <w:r>
              <w:t>Contracts that are affected when a contract they depend on fails</w:t>
            </w:r>
          </w:p>
        </w:tc>
      </w:tr>
      <w:tr w:rsidR="003943C2" w14:paraId="044EB8DA" w14:textId="77777777">
        <w:tc>
          <w:tcPr>
            <w:tcW w:w="2006" w:type="dxa"/>
            <w:tcMar>
              <w:top w:w="60" w:type="dxa"/>
              <w:left w:w="100" w:type="dxa"/>
              <w:bottom w:w="60" w:type="dxa"/>
              <w:right w:w="100" w:type="dxa"/>
            </w:tcMar>
          </w:tcPr>
          <w:p w14:paraId="37CAE7A6" w14:textId="77777777" w:rsidR="003943C2" w:rsidRDefault="00B146CF">
            <w:r>
              <w:t>Mantle</w:t>
            </w:r>
          </w:p>
        </w:tc>
        <w:tc>
          <w:tcPr>
            <w:tcW w:w="7020" w:type="dxa"/>
            <w:tcMar>
              <w:top w:w="60" w:type="dxa"/>
              <w:left w:w="100" w:type="dxa"/>
              <w:bottom w:w="60" w:type="dxa"/>
              <w:right w:w="100" w:type="dxa"/>
            </w:tcMar>
          </w:tcPr>
          <w:p w14:paraId="7E259EEC" w14:textId="77777777" w:rsidR="003943C2" w:rsidRDefault="00B146CF">
            <w:r>
              <w:t>Amazon Bedrock's OpenAI-compatible endpoint, our main model provider</w:t>
            </w:r>
          </w:p>
        </w:tc>
      </w:tr>
      <w:tr w:rsidR="003943C2" w14:paraId="39C29B2B" w14:textId="77777777">
        <w:tc>
          <w:tcPr>
            <w:tcW w:w="2006" w:type="dxa"/>
            <w:tcMar>
              <w:top w:w="60" w:type="dxa"/>
              <w:left w:w="100" w:type="dxa"/>
              <w:bottom w:w="60" w:type="dxa"/>
              <w:right w:w="100" w:type="dxa"/>
            </w:tcMar>
          </w:tcPr>
          <w:p w14:paraId="5B163313" w14:textId="77777777" w:rsidR="003943C2" w:rsidRDefault="00B146CF">
            <w:r>
              <w:t>Hook</w:t>
            </w:r>
          </w:p>
        </w:tc>
        <w:tc>
          <w:tcPr>
            <w:tcW w:w="7020" w:type="dxa"/>
            <w:tcMar>
              <w:top w:w="60" w:type="dxa"/>
              <w:left w:w="100" w:type="dxa"/>
              <w:bottom w:w="60" w:type="dxa"/>
              <w:right w:w="100" w:type="dxa"/>
            </w:tcMar>
          </w:tcPr>
          <w:p w14:paraId="7DB23C5C" w14:textId="77777777" w:rsidR="003943C2" w:rsidRDefault="00B146CF">
            <w:r>
              <w:t>A plug-in point where future security or evaluation code will run around every AI call and tool call</w:t>
            </w:r>
          </w:p>
        </w:tc>
      </w:tr>
    </w:tbl>
    <w:p w14:paraId="79C7A34C" w14:textId="77777777" w:rsidR="003943C2" w:rsidRDefault="003943C2">
      <w:pPr>
        <w:spacing w:after="120"/>
      </w:pPr>
    </w:p>
    <w:sectPr w:rsidR="003943C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6046" w14:textId="77777777" w:rsidR="00B146CF" w:rsidRDefault="00B146CF">
      <w:r>
        <w:separator/>
      </w:r>
    </w:p>
  </w:endnote>
  <w:endnote w:type="continuationSeparator" w:id="0">
    <w:p w14:paraId="26416C5C" w14:textId="77777777" w:rsidR="00B146CF" w:rsidRDefault="00B14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D969" w14:textId="77777777" w:rsidR="003943C2" w:rsidRDefault="00B146CF">
    <w:pPr>
      <w:jc w:val="center"/>
    </w:pPr>
    <w:r>
      <w:t xml:space="preserve">Odin handoff · page </w:t>
    </w:r>
    <w:r>
      <w:fldChar w:fldCharType="begin"/>
    </w:r>
    <w:r>
      <w:instrText>PAGE</w:instrText>
    </w:r>
    <w:r>
      <w:fldChar w:fldCharType="separate"/>
    </w:r>
    <w:r w:rsidR="001058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3B776" w14:textId="77777777" w:rsidR="00B146CF" w:rsidRDefault="00B146CF">
      <w:r>
        <w:separator/>
      </w:r>
    </w:p>
  </w:footnote>
  <w:footnote w:type="continuationSeparator" w:id="0">
    <w:p w14:paraId="1634C1F6" w14:textId="77777777" w:rsidR="00B146CF" w:rsidRDefault="00B14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5E35"/>
    <w:multiLevelType w:val="hybridMultilevel"/>
    <w:tmpl w:val="C0FC1722"/>
    <w:lvl w:ilvl="0" w:tplc="F392CC44">
      <w:start w:val="1"/>
      <w:numFmt w:val="decimal"/>
      <w:lvlText w:val="%1."/>
      <w:lvlJc w:val="left"/>
      <w:pPr>
        <w:ind w:left="540" w:hanging="300"/>
      </w:pPr>
    </w:lvl>
    <w:lvl w:ilvl="1" w:tplc="CEF8BDF6">
      <w:numFmt w:val="decimal"/>
      <w:lvlText w:val=""/>
      <w:lvlJc w:val="left"/>
    </w:lvl>
    <w:lvl w:ilvl="2" w:tplc="FC2A7D3C">
      <w:numFmt w:val="decimal"/>
      <w:lvlText w:val=""/>
      <w:lvlJc w:val="left"/>
    </w:lvl>
    <w:lvl w:ilvl="3" w:tplc="DAC094EA">
      <w:numFmt w:val="decimal"/>
      <w:lvlText w:val=""/>
      <w:lvlJc w:val="left"/>
    </w:lvl>
    <w:lvl w:ilvl="4" w:tplc="5EB0E48C">
      <w:numFmt w:val="decimal"/>
      <w:lvlText w:val=""/>
      <w:lvlJc w:val="left"/>
    </w:lvl>
    <w:lvl w:ilvl="5" w:tplc="51F49158">
      <w:numFmt w:val="decimal"/>
      <w:lvlText w:val=""/>
      <w:lvlJc w:val="left"/>
    </w:lvl>
    <w:lvl w:ilvl="6" w:tplc="3F144FD4">
      <w:numFmt w:val="decimal"/>
      <w:lvlText w:val=""/>
      <w:lvlJc w:val="left"/>
    </w:lvl>
    <w:lvl w:ilvl="7" w:tplc="E4787C8E">
      <w:numFmt w:val="decimal"/>
      <w:lvlText w:val=""/>
      <w:lvlJc w:val="left"/>
    </w:lvl>
    <w:lvl w:ilvl="8" w:tplc="C82CF5CA">
      <w:numFmt w:val="decimal"/>
      <w:lvlText w:val=""/>
      <w:lvlJc w:val="left"/>
    </w:lvl>
  </w:abstractNum>
  <w:abstractNum w:abstractNumId="1" w15:restartNumberingAfterBreak="0">
    <w:nsid w:val="1584197A"/>
    <w:multiLevelType w:val="hybridMultilevel"/>
    <w:tmpl w:val="28C2FB42"/>
    <w:lvl w:ilvl="0" w:tplc="DA2AFF0A">
      <w:start w:val="1"/>
      <w:numFmt w:val="decimal"/>
      <w:lvlText w:val="%1."/>
      <w:lvlJc w:val="left"/>
      <w:pPr>
        <w:ind w:left="540" w:hanging="300"/>
      </w:pPr>
    </w:lvl>
    <w:lvl w:ilvl="1" w:tplc="E4D67B56">
      <w:numFmt w:val="decimal"/>
      <w:lvlText w:val=""/>
      <w:lvlJc w:val="left"/>
    </w:lvl>
    <w:lvl w:ilvl="2" w:tplc="23B643DE">
      <w:numFmt w:val="decimal"/>
      <w:lvlText w:val=""/>
      <w:lvlJc w:val="left"/>
    </w:lvl>
    <w:lvl w:ilvl="3" w:tplc="09382408">
      <w:numFmt w:val="decimal"/>
      <w:lvlText w:val=""/>
      <w:lvlJc w:val="left"/>
    </w:lvl>
    <w:lvl w:ilvl="4" w:tplc="906E51B2">
      <w:numFmt w:val="decimal"/>
      <w:lvlText w:val=""/>
      <w:lvlJc w:val="left"/>
    </w:lvl>
    <w:lvl w:ilvl="5" w:tplc="75E66CC6">
      <w:numFmt w:val="decimal"/>
      <w:lvlText w:val=""/>
      <w:lvlJc w:val="left"/>
    </w:lvl>
    <w:lvl w:ilvl="6" w:tplc="61B8322A">
      <w:numFmt w:val="decimal"/>
      <w:lvlText w:val=""/>
      <w:lvlJc w:val="left"/>
    </w:lvl>
    <w:lvl w:ilvl="7" w:tplc="D8FA77A0">
      <w:numFmt w:val="decimal"/>
      <w:lvlText w:val=""/>
      <w:lvlJc w:val="left"/>
    </w:lvl>
    <w:lvl w:ilvl="8" w:tplc="D7D46EFA">
      <w:numFmt w:val="decimal"/>
      <w:lvlText w:val=""/>
      <w:lvlJc w:val="left"/>
    </w:lvl>
  </w:abstractNum>
  <w:abstractNum w:abstractNumId="2" w15:restartNumberingAfterBreak="0">
    <w:nsid w:val="34793A7F"/>
    <w:multiLevelType w:val="hybridMultilevel"/>
    <w:tmpl w:val="63983638"/>
    <w:lvl w:ilvl="0" w:tplc="86447224" w:tentative="1">
      <w:start w:val="1"/>
      <w:numFmt w:val="bullet"/>
      <w:lvlText w:val="●"/>
      <w:lvlJc w:val="left"/>
      <w:pPr>
        <w:ind w:left="720" w:hanging="360"/>
      </w:pPr>
    </w:lvl>
    <w:lvl w:ilvl="1" w:tplc="5B649476" w:tentative="1">
      <w:start w:val="1"/>
      <w:numFmt w:val="bullet"/>
      <w:lvlText w:val="○"/>
      <w:lvlJc w:val="left"/>
      <w:pPr>
        <w:ind w:left="1440" w:hanging="360"/>
      </w:pPr>
    </w:lvl>
    <w:lvl w:ilvl="2" w:tplc="13589738" w:tentative="1">
      <w:start w:val="1"/>
      <w:numFmt w:val="bullet"/>
      <w:lvlText w:val="■"/>
      <w:lvlJc w:val="left"/>
      <w:pPr>
        <w:ind w:left="2160" w:hanging="360"/>
      </w:pPr>
    </w:lvl>
    <w:lvl w:ilvl="3" w:tplc="EBC6D320" w:tentative="1">
      <w:start w:val="1"/>
      <w:numFmt w:val="bullet"/>
      <w:lvlText w:val="●"/>
      <w:lvlJc w:val="left"/>
      <w:pPr>
        <w:ind w:left="2880" w:hanging="360"/>
      </w:pPr>
    </w:lvl>
    <w:lvl w:ilvl="4" w:tplc="EDDEE5E0" w:tentative="1">
      <w:start w:val="1"/>
      <w:numFmt w:val="bullet"/>
      <w:lvlText w:val="○"/>
      <w:lvlJc w:val="left"/>
      <w:pPr>
        <w:ind w:left="3600" w:hanging="360"/>
      </w:pPr>
    </w:lvl>
    <w:lvl w:ilvl="5" w:tplc="7B6AF7F2" w:tentative="1">
      <w:start w:val="1"/>
      <w:numFmt w:val="bullet"/>
      <w:lvlText w:val="■"/>
      <w:lvlJc w:val="left"/>
      <w:pPr>
        <w:ind w:left="4320" w:hanging="360"/>
      </w:pPr>
    </w:lvl>
    <w:lvl w:ilvl="6" w:tplc="9C227222" w:tentative="1">
      <w:start w:val="1"/>
      <w:numFmt w:val="bullet"/>
      <w:lvlText w:val="●"/>
      <w:lvlJc w:val="left"/>
      <w:pPr>
        <w:ind w:left="5040" w:hanging="360"/>
      </w:pPr>
    </w:lvl>
    <w:lvl w:ilvl="7" w:tplc="0F72EF1E" w:tentative="1">
      <w:start w:val="1"/>
      <w:numFmt w:val="bullet"/>
      <w:lvlText w:val="●"/>
      <w:lvlJc w:val="left"/>
      <w:pPr>
        <w:ind w:left="5760" w:hanging="360"/>
      </w:pPr>
    </w:lvl>
    <w:lvl w:ilvl="8" w:tplc="0964A07E" w:tentative="1">
      <w:start w:val="1"/>
      <w:numFmt w:val="bullet"/>
      <w:lvlText w:val="●"/>
      <w:lvlJc w:val="left"/>
      <w:pPr>
        <w:ind w:left="6480" w:hanging="360"/>
      </w:pPr>
    </w:lvl>
  </w:abstractNum>
  <w:abstractNum w:abstractNumId="3" w15:restartNumberingAfterBreak="0">
    <w:nsid w:val="3E8B0A11"/>
    <w:multiLevelType w:val="hybridMultilevel"/>
    <w:tmpl w:val="A4E2F85A"/>
    <w:lvl w:ilvl="0" w:tplc="2F7040CE">
      <w:start w:val="1"/>
      <w:numFmt w:val="bullet"/>
      <w:lvlText w:val="•"/>
      <w:lvlJc w:val="left"/>
      <w:pPr>
        <w:ind w:left="540" w:hanging="270"/>
      </w:pPr>
    </w:lvl>
    <w:lvl w:ilvl="1" w:tplc="ADCE66AC">
      <w:numFmt w:val="decimal"/>
      <w:lvlText w:val=""/>
      <w:lvlJc w:val="left"/>
    </w:lvl>
    <w:lvl w:ilvl="2" w:tplc="703E5A64">
      <w:numFmt w:val="decimal"/>
      <w:lvlText w:val=""/>
      <w:lvlJc w:val="left"/>
    </w:lvl>
    <w:lvl w:ilvl="3" w:tplc="02E8C80A">
      <w:numFmt w:val="decimal"/>
      <w:lvlText w:val=""/>
      <w:lvlJc w:val="left"/>
    </w:lvl>
    <w:lvl w:ilvl="4" w:tplc="B8DC62C0">
      <w:numFmt w:val="decimal"/>
      <w:lvlText w:val=""/>
      <w:lvlJc w:val="left"/>
    </w:lvl>
    <w:lvl w:ilvl="5" w:tplc="B7663ECC">
      <w:numFmt w:val="decimal"/>
      <w:lvlText w:val=""/>
      <w:lvlJc w:val="left"/>
    </w:lvl>
    <w:lvl w:ilvl="6" w:tplc="7FAE94FA">
      <w:numFmt w:val="decimal"/>
      <w:lvlText w:val=""/>
      <w:lvlJc w:val="left"/>
    </w:lvl>
    <w:lvl w:ilvl="7" w:tplc="DFD232D8">
      <w:numFmt w:val="decimal"/>
      <w:lvlText w:val=""/>
      <w:lvlJc w:val="left"/>
    </w:lvl>
    <w:lvl w:ilvl="8" w:tplc="F40C3002">
      <w:numFmt w:val="decimal"/>
      <w:lvlText w:val=""/>
      <w:lvlJc w:val="left"/>
    </w:lvl>
  </w:abstractNum>
  <w:abstractNum w:abstractNumId="4" w15:restartNumberingAfterBreak="0">
    <w:nsid w:val="47F53D94"/>
    <w:multiLevelType w:val="hybridMultilevel"/>
    <w:tmpl w:val="0B7293CA"/>
    <w:lvl w:ilvl="0" w:tplc="45A08614">
      <w:start w:val="1"/>
      <w:numFmt w:val="decimal"/>
      <w:lvlText w:val="%1."/>
      <w:lvlJc w:val="left"/>
      <w:pPr>
        <w:ind w:left="540" w:hanging="300"/>
      </w:pPr>
    </w:lvl>
    <w:lvl w:ilvl="1" w:tplc="2AFAFCBE">
      <w:numFmt w:val="decimal"/>
      <w:lvlText w:val=""/>
      <w:lvlJc w:val="left"/>
    </w:lvl>
    <w:lvl w:ilvl="2" w:tplc="A11071D2">
      <w:numFmt w:val="decimal"/>
      <w:lvlText w:val=""/>
      <w:lvlJc w:val="left"/>
    </w:lvl>
    <w:lvl w:ilvl="3" w:tplc="0DF4B3D0">
      <w:numFmt w:val="decimal"/>
      <w:lvlText w:val=""/>
      <w:lvlJc w:val="left"/>
    </w:lvl>
    <w:lvl w:ilvl="4" w:tplc="DB922DDC">
      <w:numFmt w:val="decimal"/>
      <w:lvlText w:val=""/>
      <w:lvlJc w:val="left"/>
    </w:lvl>
    <w:lvl w:ilvl="5" w:tplc="C038D418">
      <w:numFmt w:val="decimal"/>
      <w:lvlText w:val=""/>
      <w:lvlJc w:val="left"/>
    </w:lvl>
    <w:lvl w:ilvl="6" w:tplc="4EAED732">
      <w:numFmt w:val="decimal"/>
      <w:lvlText w:val=""/>
      <w:lvlJc w:val="left"/>
    </w:lvl>
    <w:lvl w:ilvl="7" w:tplc="164EEBBE">
      <w:numFmt w:val="decimal"/>
      <w:lvlText w:val=""/>
      <w:lvlJc w:val="left"/>
    </w:lvl>
    <w:lvl w:ilvl="8" w:tplc="6BFAAE22">
      <w:numFmt w:val="decimal"/>
      <w:lvlText w:val=""/>
      <w:lvlJc w:val="left"/>
    </w:lvl>
  </w:abstractNum>
  <w:abstractNum w:abstractNumId="5" w15:restartNumberingAfterBreak="0">
    <w:nsid w:val="73C51BC6"/>
    <w:multiLevelType w:val="hybridMultilevel"/>
    <w:tmpl w:val="4412D2D8"/>
    <w:lvl w:ilvl="0" w:tplc="292261DE">
      <w:start w:val="1"/>
      <w:numFmt w:val="decimal"/>
      <w:lvlText w:val="%1."/>
      <w:lvlJc w:val="left"/>
      <w:pPr>
        <w:ind w:left="540" w:hanging="300"/>
      </w:pPr>
    </w:lvl>
    <w:lvl w:ilvl="1" w:tplc="D7EC0536">
      <w:numFmt w:val="decimal"/>
      <w:lvlText w:val=""/>
      <w:lvlJc w:val="left"/>
    </w:lvl>
    <w:lvl w:ilvl="2" w:tplc="46B062C8">
      <w:numFmt w:val="decimal"/>
      <w:lvlText w:val=""/>
      <w:lvlJc w:val="left"/>
    </w:lvl>
    <w:lvl w:ilvl="3" w:tplc="2BAE31BE">
      <w:numFmt w:val="decimal"/>
      <w:lvlText w:val=""/>
      <w:lvlJc w:val="left"/>
    </w:lvl>
    <w:lvl w:ilvl="4" w:tplc="B8367C7E">
      <w:numFmt w:val="decimal"/>
      <w:lvlText w:val=""/>
      <w:lvlJc w:val="left"/>
    </w:lvl>
    <w:lvl w:ilvl="5" w:tplc="7C8A4F3A">
      <w:numFmt w:val="decimal"/>
      <w:lvlText w:val=""/>
      <w:lvlJc w:val="left"/>
    </w:lvl>
    <w:lvl w:ilvl="6" w:tplc="E9307C68">
      <w:numFmt w:val="decimal"/>
      <w:lvlText w:val=""/>
      <w:lvlJc w:val="left"/>
    </w:lvl>
    <w:lvl w:ilvl="7" w:tplc="24F42F50">
      <w:numFmt w:val="decimal"/>
      <w:lvlText w:val=""/>
      <w:lvlJc w:val="left"/>
    </w:lvl>
    <w:lvl w:ilvl="8" w:tplc="9426EBE6">
      <w:numFmt w:val="decimal"/>
      <w:lvlText w:val=""/>
      <w:lvlJc w:val="left"/>
    </w:lvl>
  </w:abstractNum>
  <w:num w:numId="1" w16cid:durableId="1748308529">
    <w:abstractNumId w:val="2"/>
    <w:lvlOverride w:ilvl="0">
      <w:startOverride w:val="1"/>
    </w:lvlOverride>
  </w:num>
  <w:num w:numId="2" w16cid:durableId="2097625690">
    <w:abstractNumId w:val="3"/>
    <w:lvlOverride w:ilvl="0">
      <w:startOverride w:val="1"/>
    </w:lvlOverride>
  </w:num>
  <w:num w:numId="3" w16cid:durableId="707677995">
    <w:abstractNumId w:val="4"/>
    <w:lvlOverride w:ilvl="0">
      <w:startOverride w:val="1"/>
    </w:lvlOverride>
  </w:num>
  <w:num w:numId="4" w16cid:durableId="1533492082">
    <w:abstractNumId w:val="1"/>
    <w:lvlOverride w:ilvl="0">
      <w:startOverride w:val="1"/>
    </w:lvlOverride>
  </w:num>
  <w:num w:numId="5" w16cid:durableId="924073765">
    <w:abstractNumId w:val="5"/>
    <w:lvlOverride w:ilvl="0">
      <w:startOverride w:val="1"/>
    </w:lvlOverride>
  </w:num>
  <w:num w:numId="6" w16cid:durableId="1744915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C2"/>
    <w:rsid w:val="00105897"/>
    <w:rsid w:val="0013203B"/>
    <w:rsid w:val="003943C2"/>
    <w:rsid w:val="00B14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BC13"/>
  <w15:docId w15:val="{28D9AD92-E018-470C-B0EB-371844347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3A5F"/>
      <w:sz w:val="32"/>
      <w:szCs w:val="32"/>
    </w:rPr>
  </w:style>
  <w:style w:type="paragraph" w:styleId="Heading2">
    <w:name w:val="heading 2"/>
    <w:basedOn w:val="Normal"/>
    <w:next w:val="Normal"/>
    <w:uiPriority w:val="9"/>
    <w:unhideWhenUsed/>
    <w:qFormat/>
    <w:pPr>
      <w:spacing w:before="200" w:after="100"/>
      <w:outlineLvl w:val="1"/>
    </w:pPr>
    <w:rPr>
      <w:b/>
      <w:bCs/>
      <w:color w:val="1F3A5F"/>
      <w:sz w:val="26"/>
      <w:szCs w:val="26"/>
    </w:rPr>
  </w:style>
  <w:style w:type="paragraph" w:styleId="Heading3">
    <w:name w:val="heading 3"/>
    <w:basedOn w:val="Normal"/>
    <w:next w:val="Normal"/>
    <w:uiPriority w:val="9"/>
    <w:semiHidden/>
    <w:unhideWhenUsed/>
    <w:qFormat/>
    <w:pPr>
      <w:spacing w:before="160" w:after="80"/>
      <w:outlineLvl w:val="2"/>
    </w:pPr>
    <w:rPr>
      <w:b/>
      <w:bCs/>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5104</Words>
  <Characters>29098</Characters>
  <Application>Microsoft Office Word</Application>
  <DocSecurity>0</DocSecurity>
  <Lines>242</Lines>
  <Paragraphs>68</Paragraphs>
  <ScaleCrop>false</ScaleCrop>
  <Company/>
  <LinksUpToDate>false</LinksUpToDate>
  <CharactersWithSpaces>34134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Odin technical handoff</dc:title>
  <dc:creator>RAGNAROK team</dc:creator>
  <cp:lastModifiedBy>Malik Zain</cp:lastModifiedBy>
  <cp:revision>2</cp:revision>
  <dcterms:created xsi:type="dcterms:W3CDTF">2026-10-25T12:27:00Z</dcterms:created>
  <dcterms:modified xsi:type="dcterms:W3CDTF">2026-10-25T12:27:00Z</dcterms:modified>
</cp:coreProperties>
</file>