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 xml:space="preserve">Scores not yet 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rec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python program to convert digit/numbers to words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-----------</w:t>
      </w:r>
      <w:r>
        <w:rPr>
          <w:rFonts w:ascii="Times New Roman" w:cs="Times New Roman" w:hAnsi="Times New Roman"/>
          <w:noProof/>
          <w:sz w:val="32"/>
          <w:szCs w:val="32"/>
        </w:rPr>
        <w:t>marks are not displayed----------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def </w:t>
      </w:r>
      <w:r>
        <w:rPr>
          <w:rFonts w:ascii="Consolas" w:hAnsi="Consolas"/>
          <w:color w:val="ffcc00"/>
          <w:sz w:val="27"/>
          <w:szCs w:val="27"/>
        </w:rPr>
        <w:t>numToWords</w:t>
      </w:r>
      <w:r>
        <w:rPr>
          <w:rFonts w:ascii="Consolas" w:hAnsi="Consolas"/>
          <w:color w:val="ffffff"/>
          <w:sz w:val="27"/>
          <w:szCs w:val="27"/>
        </w:rPr>
        <w:t>(num):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length_of_string = len(num);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String is Empty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&gt; 4):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Please enter the string with supported length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ones_digits = ["zero", "one", "two", "three", "four", "five", "six", "seven", "eight", "nine"];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tens_digits = ["", "ten", "eleven", "twelve", "thirteen", "fourteen", "fifteen", "sixteen", "seventeen", "eighteen","nineteen"];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multiple_of_ten = ["", "", "twenty", "thirty", "forty", "fifty", "sixty", "seventy", "eighty", "ninety"];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power_of_ten = ["hundred", "thousand"];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print(num, "</w:t>
      </w:r>
      <w:r>
        <w:rPr>
          <w:rFonts w:ascii="Consolas" w:hAnsi="Consolas"/>
          <w:color w:val="99cc00"/>
          <w:sz w:val="27"/>
          <w:szCs w:val="27"/>
        </w:rPr>
        <w:t>:</w:t>
      </w:r>
      <w:r>
        <w:rPr>
          <w:rFonts w:ascii="Consolas" w:hAnsi="Consolas"/>
          <w:color w:val="ffffff"/>
          <w:sz w:val="27"/>
          <w:szCs w:val="27"/>
        </w:rPr>
        <w:t>", end = " 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1):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print(ones_digits[ord(num[0]) - '</w:t>
      </w:r>
      <w:r>
        <w:rPr>
          <w:rFonts w:ascii="Consolas" w:hAnsi="Consolas"/>
          <w:color w:val="99cc00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 xml:space="preserve">']);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x = 0;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 (x &lt; len(num)): if (length_of_string &gt;= 3):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!=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print(ones_digits[ord(num[x]) - 48], end = " 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print(power_of_ten[length_of_string - 3], end = " ");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length_of_string -=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== 1):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sum = (ord(num[x]) - 48 + ord(num[x]) - 48);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print(tens_digits[sum]);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</w:t>
      </w:r>
      <w:r>
        <w:rPr>
          <w:rFonts w:ascii="Consolas" w:hAnsi="Consolas"/>
          <w:color w:val="00ffff"/>
          <w:sz w:val="27"/>
          <w:szCs w:val="27"/>
        </w:rPr>
        <w:t xml:space="preserve"> 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elif (ord(num[x]) - 48 == 2 and ord(num[x + 1]) - 48 ==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print("</w:t>
      </w:r>
      <w:r>
        <w:rPr>
          <w:rFonts w:ascii="Consolas" w:hAnsi="Consolas"/>
          <w:color w:val="99cc00"/>
          <w:sz w:val="27"/>
          <w:szCs w:val="27"/>
        </w:rPr>
        <w:t>twenty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 = ord(num[x]) - 48;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if(i &gt;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print(multiple_of_ten[i], end = " 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print("", end = "");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x +=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if(ord(num[x]) - 48 !=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print(ones_digits[ord(num[x]) - 48]);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x +=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numToWords("1121")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d8ffdd9-b73b-4d01-8452-2311f6273d7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b837232e-1d5c-4a58-b48a-92cdb584a9fe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4742d308-0575-4b48-87db-70654de312ad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268</Words>
  <Pages>4</Pages>
  <Characters>1624</Characters>
  <Application>WPS Office</Application>
  <DocSecurity>0</DocSecurity>
  <Paragraphs>100</Paragraphs>
  <ScaleCrop>false</ScaleCrop>
  <Company>HP</Company>
  <LinksUpToDate>false</LinksUpToDate>
  <CharactersWithSpaces>2278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2020-06-22T08:45:31Z</dcterms:created>
  <dc:creator>EMS</dc:creator>
  <lastModifiedBy>Redmi Note 6 Pro</lastModifiedBy>
  <dcterms:modified xsi:type="dcterms:W3CDTF">2020-06-22T08:45:32Z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